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B81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第一部分 第一章 财务成本管理 例题</w:t>
      </w:r>
    </w:p>
    <w:p w14:paraId="71F887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一、多步式利润表基础计算题</w:t>
      </w:r>
    </w:p>
    <w:p w14:paraId="591642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例题 1</w:t>
      </w:r>
    </w:p>
    <w:p w14:paraId="7D086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某企业基础经营数据： 营业收入 350 万元，营业成本 250 万元，营业税金及附加 15 万元，销售费用 20 万，管理费用 30 万，财务费用 10 万；营业外收入 5 万元，无营业外支出；所得税税率 25%。 要求计算：营业利润、利润总额、净利润。 解：</w:t>
      </w:r>
    </w:p>
    <w:p w14:paraId="6B0B33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营业毛利 = 350-250=100 万元</w:t>
      </w:r>
    </w:p>
    <w:p w14:paraId="1B67AC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营业利润 = 100-15-20-30-10=25 万元</w:t>
      </w:r>
    </w:p>
    <w:p w14:paraId="014207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利润总额 = 25+5=30 万元</w:t>
      </w:r>
    </w:p>
    <w:p w14:paraId="4F5573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所得税 = 30×25%=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7.5</w:t>
      </w:r>
      <w:bookmarkStart w:id="0" w:name="_GoBack"/>
      <w:bookmarkEnd w:id="0"/>
      <w:r>
        <w:rPr>
          <w:color w:val="000000"/>
          <w:sz w:val="24"/>
          <w:szCs w:val="24"/>
          <w:bdr w:val="none" w:color="auto" w:sz="0" w:space="0"/>
        </w:rPr>
        <w:t xml:space="preserve"> 万元</w:t>
      </w:r>
    </w:p>
    <w:p w14:paraId="5FE173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净利润 = 30-9.9=20.1 万元</w:t>
      </w:r>
    </w:p>
    <w:p w14:paraId="30C716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例题 2 华信通信完全成本法利润表案例</w:t>
      </w:r>
    </w:p>
    <w:p w14:paraId="30E16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已知：销售 1000 台基站，不含税单价 6 万元，营业收入 6000 万元； 营业成本 4000 万（直接材料 2500 + 直接人工 800 + 制造费用 700）； 营业税金及附加税率 6%；销售费用 400 万，管理费用 500 万，财务费用 100 万； 营业外收入 50 万；所得税 25%。 填写利润表并计算净利润： 营业收入：6000 减：营业成本 4000、税金 360、销售 400、管理 500、财务 100 营业利润 = 540 万 利润总额 = 540+50=590 万 所得税 = 590×25%=147.5 万 净利润 = 442.5 万</w:t>
      </w:r>
    </w:p>
    <w:p w14:paraId="1B789A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二、成本性态计算题（固定成本单位分摊）</w:t>
      </w:r>
    </w:p>
    <w:p w14:paraId="56893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某设备固定成本总额 6000 元，分别产量 1000/2000/3000/4000/5000/6000 件，求各产量单位固定成本： 1000 件：6 元；2000 件：3 元；3000 件：2 元；4000 件 1.5；500 件 1.2；6000 件 1 元</w:t>
      </w:r>
    </w:p>
    <w:p w14:paraId="30DFF1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三、基础总成本计算题</w:t>
      </w:r>
    </w:p>
    <w:p w14:paraId="3C67E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工厂每月固定成本 50000 元，单位变动成本 100 元。</w:t>
      </w:r>
    </w:p>
    <w:p w14:paraId="16FCF1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生产 2000 件总成本 = 50000+2000×100=250000 元</w:t>
      </w:r>
    </w:p>
    <w:p w14:paraId="176D0C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生产 2001 件总成本 = 50000+2001×100=250100 元</w:t>
      </w:r>
    </w:p>
    <w:p w14:paraId="57C0DD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四、作业 1.1 计算题（增产对比题）</w:t>
      </w:r>
    </w:p>
    <w:p w14:paraId="7E6DA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题目：用华信通信增产场景，分别采用完全成本法、变动成本法核算利润；绘制毛益贡献 - 产量、净利润 - 产量曲线，求解盈亏平衡点产量。</w:t>
      </w:r>
    </w:p>
    <w:p w14:paraId="1E4BB9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第一章课后作业无计算题，进入第二章 作业变动成本法</w:t>
      </w:r>
    </w:p>
    <w:p w14:paraId="44D3CB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作业 1.3 温湿度传感器综合计算题</w:t>
      </w:r>
    </w:p>
    <w:p w14:paraId="5E04E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题干：单批次 1000 台传感器，各作业成本： 1. 贴片焊接：元器件 15 元 / 台；固定折旧 800 元；混合成本总额 2000 元，变动部分 0.5 元 / 台； 2. 固件烧录：变动人工 2 元 / 台，固定折旧 500 元，无混合成本； 3. 校准测试：耗材变动 1 元 / 台，仪器固定 1200 元；混合成本 1800 元，变动 0.8 元 / 台； 4. 包装入库：包装 0.5 元 / 台，库房固定 300 元。 要求： 一、作业变动成本法计算：①单台变动成本 ②该批次总固定成本 二、纯作业成本法计算：①各作业总成本 ②单台全成本</w:t>
      </w:r>
    </w:p>
    <w:p w14:paraId="6275A1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解（作业变动成本法）</w:t>
      </w:r>
    </w:p>
    <w:p w14:paraId="3CBA8C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各环节单位变动： 贴片 15+0.5=15.5；烧录 2；校准 1+0.8=1.0；包装 0.5 单台总变动 = 15.5+2+1.0+0.5=19 元</w:t>
      </w:r>
    </w:p>
    <w:p w14:paraId="293C8D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批次固定成本： 贴片固定 800 + 混合固定 (2000-1000×0.5)=1500 烧录固定 500 校准固定 1200 + 混合固定 (1800-1000×0.8)=100 包装固定 300 总固定 = 1500+500+1300+300=3600 元</w:t>
      </w:r>
    </w:p>
    <w:p w14:paraId="3A4FEF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纯作业成本法（不分固定变动，全部归集分摊）</w:t>
      </w:r>
    </w:p>
    <w:p w14:paraId="4CFC8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贴片总成本 = 元器件 15×1000+800+2000=17800 烧录总成本 = 2×1000+500=2500 校准总成本 = 1×1000+1200+1800=4000 包装总成本 = 0.5×1000+300=800 批次全部总成本 = 17800+2500+4000+800=25100 元 单台全成本 = 25100÷1000=25.1 元</w:t>
      </w:r>
    </w:p>
    <w:p w14:paraId="211718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作业 1.4 混合成本分解计算题</w:t>
      </w:r>
    </w:p>
    <w:p w14:paraId="4A7FF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4G 通信模块单批次 800 块，焊接混合成本总额 2400 元，单位变动 2.8 元 / 块。 求混合成本中变动部分、固定部分： 变动总额 = 800×2.8=2240 元 固定总额 = 2400-2240=160 元</w:t>
      </w:r>
    </w:p>
    <w:p w14:paraId="02272C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作业 1.5 生产模式判断题（无计算，仅题干）</w:t>
      </w:r>
    </w:p>
    <w:p w14:paraId="6E91A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 批量 T 恤：裁剪 / 缝纫 / 锁边 / 熨烫 / 包装→分步法，作业变动成本法 2. 定制工业物联网监控系统（订单周期 3 个月）→分批法，作业成本法 3. 批量射频标签，产线一体化→品种法，作业变动成本法</w:t>
      </w:r>
    </w:p>
    <w:p w14:paraId="619D86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第二部分 第二、三、四、六章 产品全周期成本计算题</w:t>
      </w:r>
    </w:p>
    <w:p w14:paraId="0D696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作业 2.4 智能手机全流程计算题</w:t>
      </w:r>
    </w:p>
    <w:p w14:paraId="29CFE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题干： 研发总固定成本 1200 万元； 单位生产变动成本 1450 元； 单位销售变动成本 210 元； 上年总售后成本 750 万元，总销量 10 万台； 售价 3699 元 / 台。 要求： 1. 区分各环节成本性态； 2. 单位变动成本总额； 3. 单位毛益贡献； 4. 盈亏平衡销量； 5. 销售 10 万台总利润。 解： 1. 研发：固定；生产 / 销售 / 售后：变动 2. 单位售后成本 = 750 万 ÷10 万 = 75 元 单位总变动 = 1450+210+75=1735 元 3. 单位毛益贡献 = 3699-1735=1964 元 4. 盈亏平衡点 = 12000000÷1964≈6110 台 5. 总利润 = 1964×100000-12000000=18440 万元</w:t>
      </w:r>
    </w:p>
    <w:p w14:paraId="473231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企业级路由器计算题</w:t>
      </w:r>
    </w:p>
    <w:p w14:paraId="0B651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研发固定总成本 480 万元； 单位生产变动 380 元；单位销售变动 80 元； 上年售后总成本 240 万，销量 8 万台； 售价 1099 元。 1. 单位变动成本 2. 单位毛益贡献 3. 盈亏平衡点销量 4. 销售 10 万台净利润 5. 八折售价下保本销量不等式 解： 1. 单位售后 = 240 万 ÷8 万 = 30 元 单位变动 = 380+80+30=490 元 2. 毛益 = 1099-490=609 元 3. 平衡点 = 4800000÷609≈7882 台 4. 利润 = 609×100000-4800000=5610 万元 5.（1099×0.8-490）×X &gt; 56100000</w:t>
      </w:r>
    </w:p>
    <w:p w14:paraId="3EAB2A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5G 宏基站计算题</w:t>
      </w:r>
    </w:p>
    <w:p w14:paraId="3546A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研发固定 3200 万元； 单位生产变动 19800 元；单位销售变动 2600 元； 上年售后安装总成本 2100 万，交付 7000 台； 售价 42800 元。 1. 单位变动成本 2. 单位毛益贡献 3. 盈亏平衡点销量 解： 单位售后 = 2100÷7000=3000 元 单位总变动 = 19800+2600+3000=25400 元 = 2.54 万 毛益 = 42800-25400=17400 元 = 1.74 万 平衡点 = 3200÷1.74≈1839 台</w:t>
      </w:r>
    </w:p>
    <w:p w14:paraId="5BA5C6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第三部分 第七章、第八章、第九章 设计优化、固定成本例题</w:t>
      </w:r>
    </w:p>
    <w:p w14:paraId="18B3A3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一、元器件归一化成本对比案例（智能水表）</w:t>
      </w:r>
    </w:p>
    <w:p w14:paraId="1F32D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旧方案：16 种模拟器件，物料 28 种，采购 95 元 / 台； 优化数字方案：通用料 10 种，采购 58 元 / 台； 年产 10 万台，年节约成本 =(95-58)×10 万 = 370 万元</w:t>
      </w:r>
    </w:p>
    <w:p w14:paraId="0A7774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二、手机主板测试成本案例</w:t>
      </w:r>
    </w:p>
    <w:p w14:paraId="5A242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原设计人工测试单台 160 元，优化自动测试 24 元；年产 5 万台，年节约 =(160-24)×5 万 = 680 万元</w:t>
      </w:r>
    </w:p>
    <w:p w14:paraId="3FE05F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三、重新设计投入产出计算题（汽车零部件）</w:t>
      </w:r>
    </w:p>
    <w:p w14:paraId="66FB8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方案 1：投入 1000 万重新设计，每年节约 300 万，生命周期 5 年 总节约 = 300×5=1500 万＞1000 万，方案可行 方案 2：投入 1000 万，每年节约 150 万，5 年节约 750 万＜1000 万，不可行</w:t>
      </w:r>
    </w:p>
    <w:p w14:paraId="166B9D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四、工程耗材定额计算题</w:t>
      </w:r>
    </w:p>
    <w:p w14:paraId="71DF02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基站上年耗材总成本 860 万元，总安装 2150 座，公司要求本年度降本 5% 上年单座耗材成本 = 8600000÷2150=4000 元 / 座 本年度定额 = 4000×(1-5%)=3800 元 / 座</w:t>
      </w:r>
    </w:p>
    <w:p w14:paraId="532145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五、技术重用度计算题</w:t>
      </w:r>
    </w:p>
    <w:p w14:paraId="16E48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产品总研发投入 5000 万，复用成熟模块成本 3500 万 技术重用度 = 3500÷5000×100%=70%</w:t>
      </w:r>
    </w:p>
    <w:p w14:paraId="37E765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第四部分 第十章 标准成本、考核、价值管理计算题</w:t>
      </w:r>
    </w:p>
    <w:p w14:paraId="5C70FD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例题 1 USB 充电器标准成本计算</w:t>
      </w:r>
    </w:p>
    <w:p w14:paraId="76929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单位各环节标准： 元器件 3.2；焊接 0.2；组装 1.5；测试 0.6；包装 0.3 单位标准总成本 = 3.2+0.2+1.5+0.6+0.3=5.8 元 当月生产 20000 台，标准总成本 = 20000×5.8=120000 元</w:t>
      </w:r>
    </w:p>
    <w:p w14:paraId="61C34E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例题 2 笔记本散热风扇计算</w:t>
      </w:r>
    </w:p>
    <w:p w14:paraId="4AB426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标准：外壳 5 元、电机 8 元、组装工时 0.2h，工时单价 10 元 单位标准成本 = 5+8+0.2×10=15 元 当月产量 10000 台，标准总成本 = 10000×15=150000 元 实际总成本 14.5 万元 成本差异 = 145000-150000=-5000 元（有利节约差异）</w:t>
      </w:r>
    </w:p>
    <w:p w14:paraId="14478D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例题 3 电风扇工序成本汇总</w:t>
      </w:r>
    </w:p>
    <w:p w14:paraId="5217F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| 工序 | 物料 | 人工 | 耗材 | 小计 | | 物料领用 | 28.00|0.00|0.50|28.50| | 电机组装 | 12.00|6.00|0.30|18.30| | 整机装配 | 8.00|5.00|0.20|13.20| | 通电检测 | 2.00|3.00|0.10|5.10| | 成品包装 | 3.00|2.00|1.50|6.50| 整机单位变动成本 = 28.5+18.3+13.2+5.1+6.5=71.6 元</w:t>
      </w:r>
    </w:p>
    <w:p w14:paraId="028503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例题 4 充电器三级成本标准计算</w:t>
      </w:r>
    </w:p>
    <w:p w14:paraId="32881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售价 50 元，最低毛利 8 元；上年实际变动 38 元，本年目标降本 15%；行业理想标杆 30 元 1. 成本红线 = 50-8=42 元 2. 现行考核标准 = 38×(1-15%)=32.3 元 3. 理想标杆 = 30 元 当月产量 20000 台，实际单位成本 34 元，介于现行标准和红线之间，不合格，扣除 50% 绩效</w:t>
      </w:r>
    </w:p>
    <w:p w14:paraId="5275DC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例题 5 家电产品当期毛利 &amp; 全生命周期盈亏</w:t>
      </w:r>
    </w:p>
    <w:p w14:paraId="55107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三款玩具数据： A 积木：售价 100，单位变动 60，年销 5 万；研发 100 万，售后 50 万 B 玩偶：售价 80，单位变动 70，年销 3 万；研发 50 万，售后 30 万 C 遥控车：售价 200，单位变动 120，年销 2 万；研发 200，售后 80</w:t>
      </w:r>
    </w:p>
    <w:p w14:paraId="6074D6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当期毛利</w:t>
      </w:r>
    </w:p>
    <w:p w14:paraId="7116D5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A：(100-60)×5=200 万 B：(80-70)×3=30 万 C：(200-120)×2=160 万 排序：A＞C＞B</w:t>
      </w:r>
    </w:p>
    <w:p w14:paraId="1B51E9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全生命周期盈亏</w:t>
      </w:r>
    </w:p>
    <w:p w14:paraId="6DEBF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A：200-100-50=50 万（盈利） B：30-50-30=-50 万（亏损） C：160-200-80=-120 万（亏损） 仅 A 创造长期价值</w:t>
      </w:r>
    </w:p>
    <w:p w14:paraId="3A7E6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组装班组价值创造</w:t>
      </w:r>
    </w:p>
    <w:p w14:paraId="0A81A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上年单位变动 20 元，本年 18 元，全年 10 万台 单位降本 = 2 元，总价值创造 =(20-18)×10=20 万元</w:t>
      </w:r>
    </w:p>
    <w:p w14:paraId="6F7498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第五部分 案例分析类计算题（无数字，仅考试问答例题）</w:t>
      </w:r>
    </w:p>
    <w:p w14:paraId="0A07DA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 小区充电桩经济决策对比：全快充成本高闲置，7:3 快慢配比 3-5 年回本 2. 家庭光伏：低光照区大功率回本超 15 年不经济，合理配比 8-10 年回本 3. 通信产线刚性 vs 柔性产线：滞销机型刚性产线单位成本上涨 35%，柔性产线可调剂，毛利回升 20% 4.5G 手机人工测试改自动化：单台成本万元降至 80 元 5. 基站站点施工案例：待工站点单站成本超支 68.3%，分层用工降本 18%</w:t>
      </w:r>
    </w:p>
    <w:p w14:paraId="7B4E6A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89E550"/>
    <w:multiLevelType w:val="multilevel"/>
    <w:tmpl w:val="1389E5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8DC531E"/>
    <w:multiLevelType w:val="multilevel"/>
    <w:tmpl w:val="58DC53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D88A71E"/>
    <w:multiLevelType w:val="multilevel"/>
    <w:tmpl w:val="7D88A7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1489D"/>
    <w:rsid w:val="62E1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2026-06-28T03:21:00Z</dcterms:created>
  <dc:creator>一天</dc:creator>
  <cp:lastModifiedBy>一天</cp:lastModifiedBy>
  <dcterms:modified xsi:type="dcterms:W3CDTF">2026-06-28T03:22:27Z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F1782AF6329A49AD953E74A473D954C8_11</vt:lpwstr>
  </property>
  <property fmtid="{D5CDD505-2E9C-101B-9397-08002B2CF9AE}" pid="4" name="KSOTemplateDocerSaveRecord">
    <vt:lpwstr>eyJoZGlkIjoiMTNiZTRhZTMxNTI1ZWQ3Mjk2NWI5NTQyYTUxOWNhMGMiLCJ1c2VySWQiOiI4NDk0MTk4MTgifQ==</vt:lpwstr>
  </property>
</Properties>
</file>