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A3085" w14:textId="0479C287" w:rsidR="004D57C5" w:rsidRDefault="003E55C1" w:rsidP="003E55C1">
      <w:pPr>
        <w:pStyle w:val="Heading1"/>
      </w:pPr>
      <w:r>
        <w:t xml:space="preserve">Excel Homework -1 </w:t>
      </w:r>
    </w:p>
    <w:p w14:paraId="0C6650D7" w14:textId="1561A658" w:rsidR="003E55C1" w:rsidRDefault="003E55C1" w:rsidP="003E55C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three conclusions we can make about Kickstarter campaigns given the provided data?</w:t>
      </w:r>
    </w:p>
    <w:p w14:paraId="67A08D82" w14:textId="7104125C" w:rsidR="003E55C1" w:rsidRDefault="003E55C1" w:rsidP="003E55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December is the least successful as well as least popular month to launch a </w:t>
      </w:r>
      <w:proofErr w:type="spellStart"/>
      <w:r>
        <w:rPr>
          <w:rFonts w:ascii="Calibri" w:hAnsi="Calibri" w:cs="Calibri"/>
          <w:sz w:val="22"/>
          <w:szCs w:val="22"/>
        </w:rPr>
        <w:t>kickstarter</w:t>
      </w:r>
      <w:proofErr w:type="spellEnd"/>
      <w:r>
        <w:rPr>
          <w:rFonts w:ascii="Calibri" w:hAnsi="Calibri" w:cs="Calibri"/>
          <w:sz w:val="22"/>
          <w:szCs w:val="22"/>
        </w:rPr>
        <w:t>. April and May are the most successful.</w:t>
      </w:r>
    </w:p>
    <w:p w14:paraId="44413CD9" w14:textId="08B9B6CA" w:rsidR="003E55C1" w:rsidRDefault="003E55C1" w:rsidP="003E55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Kickstarter is a platform primarily used to raise funding for Plays.</w:t>
      </w:r>
    </w:p>
    <w:p w14:paraId="2668D0B8" w14:textId="5E95D57A" w:rsidR="003E55C1" w:rsidRDefault="003E55C1" w:rsidP="003E55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Music kick starters have the highest likelihood of being successful. </w:t>
      </w:r>
    </w:p>
    <w:p w14:paraId="4C37FB95" w14:textId="02FEE003" w:rsidR="003E55C1" w:rsidRDefault="003E55C1" w:rsidP="003E55C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some of the limitations of this dataset?</w:t>
      </w:r>
    </w:p>
    <w:p w14:paraId="18189AFF" w14:textId="02D5968B" w:rsidR="003E55C1" w:rsidRDefault="003E55C1" w:rsidP="003E55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information doesn’t </w:t>
      </w:r>
      <w:proofErr w:type="gramStart"/>
      <w:r>
        <w:rPr>
          <w:rFonts w:ascii="Calibri" w:hAnsi="Calibri" w:cs="Calibri"/>
          <w:sz w:val="22"/>
          <w:szCs w:val="22"/>
        </w:rPr>
        <w:t>take into account</w:t>
      </w:r>
      <w:proofErr w:type="gramEnd"/>
      <w:r>
        <w:rPr>
          <w:rFonts w:ascii="Calibri" w:hAnsi="Calibri" w:cs="Calibri"/>
          <w:sz w:val="22"/>
          <w:szCs w:val="22"/>
        </w:rPr>
        <w:t xml:space="preserve"> broader economic factors such as a rise in unemployment. It also does not account for virality, or marketing budget behind </w:t>
      </w:r>
      <w:r w:rsidR="004B062F">
        <w:rPr>
          <w:rFonts w:ascii="Calibri" w:hAnsi="Calibri" w:cs="Calibri"/>
          <w:sz w:val="22"/>
          <w:szCs w:val="22"/>
        </w:rPr>
        <w:t xml:space="preserve">campaigns. Additionally, it does not account for product quality. </w:t>
      </w:r>
      <w:r w:rsidR="00201D91">
        <w:rPr>
          <w:rFonts w:ascii="Calibri" w:hAnsi="Calibri" w:cs="Calibri"/>
          <w:sz w:val="22"/>
          <w:szCs w:val="22"/>
        </w:rPr>
        <w:t>It also does not account for outliers in the data set.</w:t>
      </w:r>
      <w:bookmarkStart w:id="0" w:name="_GoBack"/>
      <w:bookmarkEnd w:id="0"/>
    </w:p>
    <w:p w14:paraId="4E286E36" w14:textId="192CCC07" w:rsidR="003E55C1" w:rsidRDefault="003E55C1" w:rsidP="004B062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some other possible tables/graphs that we could create?</w:t>
      </w:r>
    </w:p>
    <w:p w14:paraId="27022AB3" w14:textId="61EA006F" w:rsidR="004B062F" w:rsidRDefault="004B062F" w:rsidP="004B06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Funding percentage by Subcategory</w:t>
      </w:r>
    </w:p>
    <w:p w14:paraId="691F7C76" w14:textId="1464BF39" w:rsidR="004B062F" w:rsidRDefault="004B062F" w:rsidP="004B06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Funding percentage by Category</w:t>
      </w:r>
    </w:p>
    <w:p w14:paraId="7808A91F" w14:textId="7AAC7AD3" w:rsidR="004B062F" w:rsidRDefault="004B062F" w:rsidP="004B06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Funding percentage by Date started</w:t>
      </w:r>
    </w:p>
    <w:p w14:paraId="45F0F99F" w14:textId="77C4EB7B" w:rsidR="004B062F" w:rsidRDefault="004B062F" w:rsidP="004B06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to 100% funding by category, subcategory, or Date started.</w:t>
      </w:r>
    </w:p>
    <w:p w14:paraId="588AB36F" w14:textId="5A4AE203" w:rsidR="004B062F" w:rsidRDefault="004B062F" w:rsidP="004B06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 rate by different Goal buckets (i.e. is a, 8,000 goal more likely to be successful than a 44,000 goal)</w:t>
      </w:r>
    </w:p>
    <w:p w14:paraId="05CD80EF" w14:textId="4FC7B0BE" w:rsidR="004B062F" w:rsidRDefault="004B062F" w:rsidP="004B06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contribution amount by status (to identify if there is a relationship between goal amount and how many contributors to target for success)</w:t>
      </w:r>
    </w:p>
    <w:p w14:paraId="3AD442F0" w14:textId="6384BD86" w:rsidR="004B062F" w:rsidRPr="004B062F" w:rsidRDefault="004B062F" w:rsidP="004B062F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sectPr w:rsidR="004B062F" w:rsidRPr="004B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B52"/>
    <w:multiLevelType w:val="hybridMultilevel"/>
    <w:tmpl w:val="EE3C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1"/>
    <w:rsid w:val="00201D91"/>
    <w:rsid w:val="003E55C1"/>
    <w:rsid w:val="004B062F"/>
    <w:rsid w:val="004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22FA"/>
  <w15:chartTrackingRefBased/>
  <w15:docId w15:val="{E8C8B7CA-F0DD-48B0-B0A6-FB78BE02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Habetyes</dc:creator>
  <cp:keywords/>
  <dc:description/>
  <cp:lastModifiedBy>Danny Habetyes</cp:lastModifiedBy>
  <cp:revision>2</cp:revision>
  <dcterms:created xsi:type="dcterms:W3CDTF">2019-02-22T03:43:00Z</dcterms:created>
  <dcterms:modified xsi:type="dcterms:W3CDTF">2019-02-22T04:35:00Z</dcterms:modified>
</cp:coreProperties>
</file>