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habi/sticklebacks-manuscript@27d1dd9</w:t>
        </w:r>
      </w:hyperlink>
      <w:r>
        <w:t xml:space="preserve"> </w:t>
      </w:r>
      <w:r>
        <w:t xml:space="preserve">on August 4, 2026.</w:t>
      </w:r>
      <w:r>
        <w:t xml:space="preserve"> </w:t>
      </w:r>
      <w:r>
        <w:t xml:space="preserve"> </w:t>
      </w:r>
      <w:r>
        <w:t xml:space="preserve">This version contains 5248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methods are replicable and clade in-specific, and researchers on all systems may adapt these pipelines to aid in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in pink.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324315" cy="372488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324315" cy="372488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multiscan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4,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27d1dd9d13baf2651f7b55c7a3d441f303ca3964"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27d1dd9d13baf2651f7b55c7a3d441f303ca3964/"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27d1dd9d13baf2651f7b55c7a3d441f303ca3964"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27d1dd9d13baf2651f7b55c7a3d441f303ca3964/"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SticklebackHigh-Throughput micro-CT and Automated Segmentation for Eco-Evolutionary Studies: A Case Study from Threespine Stickleback</dc:title>
  <dc:creator/>
  <dc:language>en-US</dc:language>
  <cp:keywords>tomography, sticklebacks, ecology</cp:keywords>
  <dcterms:created xsi:type="dcterms:W3CDTF">2026-08-04T13:57:00Z</dcterms:created>
  <dcterms:modified xsi:type="dcterms:W3CDTF">2026-08-04T13:57:00Z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