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qfuapuhjriy" w:id="0"/>
      <w:bookmarkEnd w:id="0"/>
      <w:r w:rsidDel="00000000" w:rsidR="00000000" w:rsidRPr="00000000">
        <w:rPr>
          <w:b w:val="1"/>
          <w:bCs w:val="1"/>
          <w:sz w:val="46"/>
          <w:szCs w:val="46"/>
          <w:rtl w:val="0"/>
        </w:rPr>
        <w:t xml:space="preserve">Coin Classification &amp; Segmentation Project</w:t>
      </w:r>
    </w:p>
    <w:p w:rsidR="00000000" w:rsidDel="00000000" w:rsidP="00000000" w:rsidRDefault="00000000" w:rsidRPr="00000000" w14:paraId="00000002">
      <w:pPr>
        <w:spacing w:after="240" w:before="240" w:lineRule="auto"/>
        <w:rPr/>
      </w:pPr>
      <w:r w:rsidDel="00000000" w:rsidR="00000000" w:rsidRPr="00000000">
        <w:rPr>
          <w:rtl w:val="0"/>
        </w:rPr>
        <w:t xml:space="preserve">This project involves building a complete pipeline to detect, segment, and classify coins from images. The system can:</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tl w:val="0"/>
        </w:rPr>
        <w:t xml:space="preserve">Segment coins from images using a trained instance segmentation model.</w:t>
        <w:br w:type="textWrapping"/>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Classify coins as UK or non-UK currency.</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Identify heads vs. tails orientation.</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Determine the denomination of UK coins.</w:t>
        <w:br w:type="textWrapping"/>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Perform full analysis to answer specified dataset questions.</w:t>
        <w:br w:type="textWrapping"/>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ugvtr61ohu29" w:id="1"/>
      <w:bookmarkEnd w:id="1"/>
      <w:r w:rsidDel="00000000" w:rsidR="00000000" w:rsidRPr="00000000">
        <w:rPr>
          <w:b w:val="1"/>
          <w:bCs w:val="1"/>
          <w:sz w:val="34"/>
          <w:szCs w:val="34"/>
          <w:rtl w:val="0"/>
        </w:rPr>
        <w:t xml:space="preserve"> Project Structure</w:t>
      </w:r>
    </w:p>
    <w:p w:rsidR="00000000" w:rsidDel="00000000" w:rsidP="00000000" w:rsidRDefault="00000000" w:rsidRPr="00000000" w14:paraId="0000000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pjgn3sexmu" w:id="2"/>
      <w:bookmarkEnd w:id="2"/>
      <w:r w:rsidDel="00000000" w:rsidR="00000000" w:rsidRPr="00000000">
        <w:rPr>
          <w:rFonts w:ascii="Roboto Mono" w:cs="Roboto Mono" w:eastAsia="Roboto Mono" w:hAnsi="Roboto Mono"/>
          <w:b w:val="1"/>
          <w:bCs w:val="1"/>
          <w:color w:val="188038"/>
          <w:sz w:val="26"/>
          <w:szCs w:val="26"/>
          <w:rtl w:val="0"/>
        </w:rPr>
        <w:t xml:space="preserve">Notebooks/</w:t>
      </w:r>
    </w:p>
    <w:p w:rsidR="00000000" w:rsidDel="00000000" w:rsidP="00000000" w:rsidRDefault="00000000" w:rsidRPr="00000000" w14:paraId="0000000B">
      <w:pPr>
        <w:spacing w:after="240" w:before="240" w:lineRule="auto"/>
        <w:rPr/>
      </w:pPr>
      <w:r w:rsidDel="00000000" w:rsidR="00000000" w:rsidRPr="00000000">
        <w:rPr>
          <w:rtl w:val="0"/>
        </w:rPr>
        <w:t xml:space="preserve">Contains all development notebooks used in the project, including:</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Multi-output_Coin_Classifier.ipynb</w:t>
        <w:br w:type="textWrapping"/>
      </w:r>
      <w:r w:rsidDel="00000000" w:rsidR="00000000" w:rsidRPr="00000000">
        <w:rPr>
          <w:rtl w:val="0"/>
        </w:rPr>
        <w:t xml:space="preserve"> Trains a multi-output classification model that predicts:</w:t>
        <w:br w:type="textWrapping"/>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Whether a coin is UK or non-UK.</w:t>
        <w:br w:type="textWrapping"/>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The side of the coin (Heads or Tails).</w:t>
        <w:br w:type="textWrapping"/>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The denomination of UK coins.</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GUI_For_DataLabeling.ipynb</w:t>
        <w:br w:type="textWrapping"/>
      </w:r>
      <w:r w:rsidDel="00000000" w:rsidR="00000000" w:rsidRPr="00000000">
        <w:rPr>
          <w:rtl w:val="0"/>
        </w:rPr>
        <w:t xml:space="preserve"> A helper notebook to assist manual annotation for training the classifier.</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Coin_Segmentation_Model.ipynb</w:t>
        <w:br w:type="textWrapping"/>
      </w:r>
      <w:r w:rsidDel="00000000" w:rsidR="00000000" w:rsidRPr="00000000">
        <w:rPr>
          <w:rtl w:val="0"/>
        </w:rPr>
        <w:t xml:space="preserve"> Trains a segmentation model (using Detectron2) to detect and segment coins from raw images.</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Full_Pipline_Dataset_Questions.ipynb</w:t>
        <w:br w:type="textWrapping"/>
      </w:r>
      <w:r w:rsidDel="00000000" w:rsidR="00000000" w:rsidRPr="00000000">
        <w:rPr>
          <w:rtl w:val="0"/>
        </w:rPr>
        <w:t xml:space="preserve"> Runs the entire pipeline end-to-end:</w:t>
        <w:br w:type="textWrapping"/>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Coin detection and segmentation.</w:t>
        <w:br w:type="textWrapping"/>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rtl w:val="0"/>
        </w:rPr>
        <w:t xml:space="preserve">Coin classification.</w:t>
        <w:br w:type="textWrapping"/>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rtl w:val="0"/>
        </w:rPr>
        <w:t xml:space="preserve">Plotting and data analysis to answer dataset questions such as:</w:t>
        <w:br w:type="textWrapping"/>
      </w:r>
    </w:p>
    <w:p w:rsidR="00000000" w:rsidDel="00000000" w:rsidP="00000000" w:rsidRDefault="00000000" w:rsidRPr="00000000" w14:paraId="00000016">
      <w:pPr>
        <w:numPr>
          <w:ilvl w:val="2"/>
          <w:numId w:val="3"/>
        </w:numPr>
        <w:spacing w:after="0" w:afterAutospacing="0" w:before="0" w:beforeAutospacing="0" w:lineRule="auto"/>
        <w:ind w:left="2160" w:hanging="360"/>
      </w:pPr>
      <w:r w:rsidDel="00000000" w:rsidR="00000000" w:rsidRPr="00000000">
        <w:rPr>
          <w:rtl w:val="0"/>
        </w:rPr>
        <w:t xml:space="preserve">Distribution of total coin values per image.</w:t>
        <w:br w:type="textWrapping"/>
      </w:r>
    </w:p>
    <w:p w:rsidR="00000000" w:rsidDel="00000000" w:rsidP="00000000" w:rsidRDefault="00000000" w:rsidRPr="00000000" w14:paraId="00000017">
      <w:pPr>
        <w:numPr>
          <w:ilvl w:val="2"/>
          <w:numId w:val="3"/>
        </w:numPr>
        <w:spacing w:after="0" w:afterAutospacing="0" w:before="0" w:beforeAutospacing="0" w:lineRule="auto"/>
        <w:ind w:left="2160" w:hanging="360"/>
      </w:pPr>
      <w:r w:rsidDel="00000000" w:rsidR="00000000" w:rsidRPr="00000000">
        <w:rPr>
          <w:rtl w:val="0"/>
        </w:rPr>
        <w:t xml:space="preserve">Percentage of ‘Heads’.</w:t>
        <w:br w:type="textWrapping"/>
      </w:r>
    </w:p>
    <w:p w:rsidR="00000000" w:rsidDel="00000000" w:rsidP="00000000" w:rsidRDefault="00000000" w:rsidRPr="00000000" w14:paraId="00000018">
      <w:pPr>
        <w:numPr>
          <w:ilvl w:val="2"/>
          <w:numId w:val="3"/>
        </w:numPr>
        <w:spacing w:after="240" w:before="0" w:beforeAutospacing="0" w:lineRule="auto"/>
        <w:ind w:left="2160" w:hanging="360"/>
      </w:pPr>
      <w:r w:rsidDel="00000000" w:rsidR="00000000" w:rsidRPr="00000000">
        <w:rPr>
          <w:rtl w:val="0"/>
        </w:rPr>
        <w:t xml:space="preserve">Coin counts and denomination frequency.</w:t>
        <w:br w:type="textWrapping"/>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qpil5hbpx6p" w:id="3"/>
      <w:bookmarkEnd w:id="3"/>
      <w:r w:rsidDel="00000000" w:rsidR="00000000" w:rsidRPr="00000000">
        <w:rPr>
          <w:rFonts w:ascii="Roboto Mono" w:cs="Roboto Mono" w:eastAsia="Roboto Mono" w:hAnsi="Roboto Mono"/>
          <w:b w:val="1"/>
          <w:bCs w:val="1"/>
          <w:color w:val="188038"/>
          <w:sz w:val="26"/>
          <w:szCs w:val="26"/>
          <w:rtl w:val="0"/>
        </w:rPr>
        <w:t xml:space="preserve">Models/</w:t>
      </w:r>
    </w:p>
    <w:p w:rsidR="00000000" w:rsidDel="00000000" w:rsidP="00000000" w:rsidRDefault="00000000" w:rsidRPr="00000000" w14:paraId="0000001B">
      <w:pPr>
        <w:spacing w:after="240" w:before="240" w:lineRule="auto"/>
        <w:rPr/>
      </w:pPr>
      <w:r w:rsidDel="00000000" w:rsidR="00000000" w:rsidRPr="00000000">
        <w:rPr>
          <w:rtl w:val="0"/>
        </w:rPr>
        <w:t xml:space="preserve">Stores trained weights and outputs for both the classification and segmentation models.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4cicm1w68nf" w:id="4"/>
      <w:bookmarkEnd w:id="4"/>
      <w:r w:rsidDel="00000000" w:rsidR="00000000" w:rsidRPr="00000000">
        <w:rPr>
          <w:rFonts w:ascii="Roboto Mono" w:cs="Roboto Mono" w:eastAsia="Roboto Mono" w:hAnsi="Roboto Mono"/>
          <w:b w:val="1"/>
          <w:bCs w:val="1"/>
          <w:color w:val="188038"/>
          <w:sz w:val="26"/>
          <w:szCs w:val="26"/>
          <w:rtl w:val="0"/>
        </w:rPr>
        <w:t xml:space="preserve">Dataset_Sample/</w:t>
      </w:r>
    </w:p>
    <w:p w:rsidR="00000000" w:rsidDel="00000000" w:rsidP="00000000" w:rsidRDefault="00000000" w:rsidRPr="00000000" w14:paraId="0000001E">
      <w:pPr>
        <w:spacing w:after="240" w:before="240" w:lineRule="auto"/>
        <w:rPr/>
      </w:pPr>
      <w:r w:rsidDel="00000000" w:rsidR="00000000" w:rsidRPr="00000000">
        <w:rPr>
          <w:rtl w:val="0"/>
        </w:rPr>
        <w:t xml:space="preserve">This folder contains example outputs and preprocessed data used for demonstration and validation. It includes: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Output_Data_From_Segmentation/</w:t>
        <w:br w:type="textWrapping"/>
      </w:r>
      <w:r w:rsidDel="00000000" w:rsidR="00000000" w:rsidRPr="00000000">
        <w:rPr>
          <w:rtl w:val="0"/>
        </w:rPr>
        <w:t xml:space="preserve"> Contains sample segmented and extracted cropped coin images generated by the trained segmentation model. These demonstrate how individual coins are extracted from original images with white background masking that will be input for the classifier.</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Output_Data_From_Classifier/</w:t>
        <w:br w:type="textWrapping"/>
      </w:r>
      <w:r w:rsidDel="00000000" w:rsidR="00000000" w:rsidRPr="00000000">
        <w:rPr>
          <w:rtl w:val="0"/>
        </w:rPr>
        <w:t xml:space="preserve"> Includes examples of coins after classification, labeled with predicted attributes such as UK/non-UK, Heads/Tails, and denomination.</w:t>
        <w:br w:type="textWrapping"/>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Dataset2_Post-processing/</w:t>
        <w:br w:type="textWrapping"/>
      </w:r>
      <w:r w:rsidDel="00000000" w:rsidR="00000000" w:rsidRPr="00000000">
        <w:rPr>
          <w:rtl w:val="0"/>
        </w:rPr>
        <w:t xml:space="preserve"> This folder contains a sample of the post-processed version of Dataset 2, originally refined using a deep learning-based ResFormer model. The dataset in this form served as input to the main pipeline for further segmentation and classification.</w:t>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lau8y1e83xf" w:id="5"/>
      <w:bookmarkEnd w:id="5"/>
      <w:r w:rsidDel="00000000" w:rsidR="00000000" w:rsidRPr="00000000">
        <w:rPr>
          <w:rFonts w:ascii="Roboto Mono" w:cs="Roboto Mono" w:eastAsia="Roboto Mono" w:hAnsi="Roboto Mono"/>
          <w:b w:val="1"/>
          <w:bCs w:val="1"/>
          <w:color w:val="188038"/>
          <w:sz w:val="26"/>
          <w:szCs w:val="26"/>
          <w:rtl w:val="0"/>
        </w:rPr>
        <w:t xml:space="preserve">Dataset_Questions_Plots/</w:t>
      </w:r>
    </w:p>
    <w:p w:rsidR="00000000" w:rsidDel="00000000" w:rsidP="00000000" w:rsidRDefault="00000000" w:rsidRPr="00000000" w14:paraId="00000024">
      <w:pPr>
        <w:spacing w:after="240" w:before="240" w:lineRule="auto"/>
        <w:rPr/>
      </w:pPr>
      <w:r w:rsidDel="00000000" w:rsidR="00000000" w:rsidRPr="00000000">
        <w:rPr>
          <w:rtl w:val="0"/>
        </w:rPr>
        <w:t xml:space="preserve">Contains all plots generated from the dataset analysis, these directly address the required questions and can be included in reports.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ji6fvqxf2y1" w:id="6"/>
      <w:bookmarkEnd w:id="6"/>
      <w:r w:rsidDel="00000000" w:rsidR="00000000" w:rsidRPr="00000000">
        <w:rPr>
          <w:rFonts w:ascii="Roboto Mono" w:cs="Roboto Mono" w:eastAsia="Roboto Mono" w:hAnsi="Roboto Mono"/>
          <w:b w:val="1"/>
          <w:bCs w:val="1"/>
          <w:color w:val="188038"/>
          <w:sz w:val="26"/>
          <w:szCs w:val="26"/>
          <w:rtl w:val="0"/>
        </w:rPr>
        <w:t xml:space="preserve">coin_analysis_results.csv / Dataset1 / Dataset2</w:t>
      </w:r>
    </w:p>
    <w:p w:rsidR="00000000" w:rsidDel="00000000" w:rsidP="00000000" w:rsidRDefault="00000000" w:rsidRPr="00000000" w14:paraId="00000027">
      <w:pPr>
        <w:spacing w:after="240" w:before="240" w:lineRule="auto"/>
        <w:rPr/>
      </w:pPr>
      <w:r w:rsidDel="00000000" w:rsidR="00000000" w:rsidRPr="00000000">
        <w:rPr>
          <w:rtl w:val="0"/>
        </w:rPr>
        <w:t xml:space="preserve">CSV files summarizing analysis results for the image sets, including:</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Total UK coin value per image.</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Heads vs. Tails percentages.</w:t>
        <w:br w:type="textWrapping"/>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Per-image statistics exported for each dataset (Dataset1 and Dataset2).</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7iip0tt33dx" w:id="7"/>
      <w:bookmarkEnd w:id="7"/>
      <w:r w:rsidDel="00000000" w:rsidR="00000000" w:rsidRPr="00000000">
        <w:rPr>
          <w:rFonts w:ascii="Roboto Mono" w:cs="Roboto Mono" w:eastAsia="Roboto Mono" w:hAnsi="Roboto Mono"/>
          <w:b w:val="1"/>
          <w:bCs w:val="1"/>
          <w:color w:val="188038"/>
          <w:sz w:val="26"/>
          <w:szCs w:val="26"/>
          <w:rtl w:val="0"/>
        </w:rPr>
        <w:t xml:space="preserve">Classifier_coin_labels_.csv</w:t>
      </w:r>
    </w:p>
    <w:p w:rsidR="00000000" w:rsidDel="00000000" w:rsidP="00000000" w:rsidRDefault="00000000" w:rsidRPr="00000000" w14:paraId="0000002D">
      <w:pPr>
        <w:spacing w:after="240" w:before="240" w:lineRule="auto"/>
        <w:rPr/>
      </w:pPr>
      <w:r w:rsidDel="00000000" w:rsidR="00000000" w:rsidRPr="00000000">
        <w:rPr>
          <w:rtl w:val="0"/>
        </w:rPr>
        <w:t xml:space="preserve">A CSV mapping used for coin classification, containing label information for training the classifier model.</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