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title:</w:t>
      </w:r>
      <w:r>
        <w:t xml:space="preserve"> </w:t>
      </w:r>
      <w:r>
        <w:t xml:space="preserve">“</w:t>
      </w:r>
      <w:r>
        <w:t xml:space="preserve">лабораторная работа №6</w:t>
      </w:r>
      <w:r>
        <w:t xml:space="preserve">”</w:t>
      </w:r>
      <w:r>
        <w:t xml:space="preserve"> </w:t>
      </w:r>
      <w:r>
        <w:t xml:space="preserve">author:</w:t>
      </w:r>
      <w:r>
        <w:t xml:space="preserve"> </w:t>
      </w:r>
      <w:r>
        <w:t xml:space="preserve">“</w:t>
      </w:r>
      <w:r>
        <w:t xml:space="preserve">Сархан хабиба осама</w:t>
      </w:r>
      <w:r>
        <w:t xml:space="preserve">”</w:t>
      </w:r>
      <w:r>
        <w:t xml:space="preserve"> </w:t>
      </w:r>
      <w:r>
        <w:t xml:space="preserve">date: ” 17 ноября 2025 г.”</w:t>
      </w:r>
      <w:r>
        <w:t xml:space="preserve"> </w:t>
      </w:r>
      <w:r>
        <w:t xml:space="preserve">—</w:t>
      </w:r>
      <w:r>
        <w:t xml:space="preserve"> </w:t>
      </w:r>
      <w:r>
        <w:t xml:space="preserve">Цель работы</w:t>
      </w:r>
    </w:p>
    <w:p>
      <w:pPr>
        <w:pStyle w:val="BodyText"/>
      </w:pPr>
      <w:r>
        <w:t xml:space="preserve">Изучение различий между символьными и численными данными в ассемблере NASM, освоение арифметических операций и использование подпрограмм преобразования данных.</w:t>
      </w:r>
    </w:p>
    <w:p>
      <w:pPr>
        <w:pStyle w:val="BodyText"/>
      </w:pPr>
      <w:r>
        <w:t xml:space="preserve">Теоретическая часть</w:t>
      </w:r>
    </w:p>
    <w:p>
      <w:pPr>
        <w:pStyle w:val="BodyText"/>
      </w:pPr>
      <w:r>
        <w:t xml:space="preserve">Различие между символьными и численными данными</w:t>
      </w:r>
    </w:p>
    <w:p>
      <w:pPr>
        <w:pStyle w:val="BodyText"/>
      </w:pPr>
      <w:r>
        <w:t xml:space="preserve">В ассемблере NASM существует принципиальная разница между:</w:t>
      </w:r>
      <w:r>
        <w:t xml:space="preserve"> </w:t>
      </w:r>
      <w:r>
        <w:t xml:space="preserve">· Символьными данными:</w:t>
      </w:r>
      <w:r>
        <w:t xml:space="preserve"> </w:t>
      </w:r>
      <w:r>
        <w:t xml:space="preserve">‘</w:t>
      </w:r>
      <w:r>
        <w:t xml:space="preserve">6</w:t>
      </w:r>
      <w:r>
        <w:t xml:space="preserve">’</w:t>
      </w:r>
      <w:r>
        <w:t xml:space="preserve"> </w:t>
      </w:r>
      <w:r>
        <w:t xml:space="preserve">- код ASCII символа (54 в десятичной системе)</w:t>
      </w:r>
      <w:r>
        <w:t xml:space="preserve"> </w:t>
      </w:r>
      <w:r>
        <w:t xml:space="preserve">· Численными данными: 6 - числовое значение</w:t>
      </w:r>
    </w:p>
    <w:p>
      <w:pPr>
        <w:pStyle w:val="BodyText"/>
      </w:pPr>
      <w:r>
        <w:t xml:space="preserve">Функции преобразования из in_out.asm</w:t>
      </w:r>
    </w:p>
    <w:p>
      <w:pPr>
        <w:pStyle w:val="BodyText"/>
      </w:pPr>
      <w:r>
        <w:t xml:space="preserve">· iprint - вывод чисел в формате ASCII</w:t>
      </w:r>
      <w:r>
        <w:t xml:space="preserve"> </w:t>
      </w:r>
      <w:r>
        <w:t xml:space="preserve">· iprintLF - вывод чисел с переводом строки</w:t>
      </w:r>
      <w:r>
        <w:t xml:space="preserve"> </w:t>
      </w:r>
      <w:r>
        <w:t xml:space="preserve">· atoi - преобразование ASCII-кода символа в целое число</w:t>
      </w:r>
      <w:r>
        <w:t xml:space="preserve"> </w:t>
      </w:r>
      <w:r>
        <w:t xml:space="preserve">· sprint - вывод строки</w:t>
      </w:r>
      <w:r>
        <w:t xml:space="preserve"> </w:t>
      </w:r>
      <w:r>
        <w:t xml:space="preserve">· sread - чтение строки ввода</w:t>
      </w:r>
      <w:r>
        <w:t xml:space="preserve"> </w:t>
      </w:r>
      <w:r>
        <w:t xml:space="preserve">Выполненные программы</w:t>
      </w:r>
    </w:p>
    <w:p>
      <w:pPr>
        <w:numPr>
          <w:ilvl w:val="0"/>
          <w:numId w:val="1001"/>
        </w:numPr>
        <w:pStyle w:val="Compact"/>
      </w:pPr>
      <w:r>
        <w:t xml:space="preserve">Программа lab6-1.asm</w:t>
      </w:r>
    </w:p>
    <w:p>
      <w:pPr>
        <w:pStyle w:val="FirstParagraph"/>
      </w:pPr>
      <w:r>
        <w:t xml:space="preserve">Цель: Понять разницу между обработкой символов и чисел</w:t>
      </w:r>
    </w:p>
    <w:p>
      <w:pPr>
        <w:pStyle w:val="SourceCode"/>
      </w:pPr>
      <w:r>
        <w:rPr>
          <w:rStyle w:val="NormalTok"/>
        </w:rPr>
        <w:t xml:space="preserve">%</w:t>
      </w:r>
      <w:r>
        <w:rPr>
          <w:rStyle w:val="BuiltIn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'in_out.asm'</w:t>
      </w:r>
      <w:r>
        <w:br/>
      </w:r>
      <w:r>
        <w:br/>
      </w:r>
      <w:r>
        <w:rPr>
          <w:rStyle w:val="BuiltIn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bss</w:t>
      </w:r>
      <w:r>
        <w:br/>
      </w:r>
      <w:r>
        <w:rPr>
          <w:rStyle w:val="FunctionTok"/>
        </w:rPr>
        <w:t xml:space="preserve">buf1:</w:t>
      </w:r>
      <w:r>
        <w:rPr>
          <w:rStyle w:val="NormalTok"/>
        </w:rPr>
        <w:t xml:space="preserve"> RESB </w:t>
      </w:r>
      <w:r>
        <w:rPr>
          <w:rStyle w:val="DecValTok"/>
        </w:rPr>
        <w:t xml:space="preserve">80</w:t>
      </w:r>
      <w:r>
        <w:br/>
      </w:r>
      <w:r>
        <w:br/>
      </w:r>
      <w:r>
        <w:rPr>
          <w:rStyle w:val="BuiltIn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</w:t>
      </w:r>
      <w:r>
        <w:br/>
      </w:r>
      <w:r>
        <w:rPr>
          <w:rStyle w:val="NormalTok"/>
        </w:rPr>
        <w:t xml:space="preserve">global _start</w:t>
      </w:r>
      <w:r>
        <w:br/>
      </w:r>
      <w:r>
        <w:rPr>
          <w:rStyle w:val="FunctionTok"/>
        </w:rPr>
        <w:t xml:space="preserve">_start: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'6'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'4'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buf1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sprintLF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</w:t>
      </w:r>
    </w:p>
    <w:p>
      <w:pPr>
        <w:pStyle w:val="FirstParagraph"/>
      </w:pPr>
      <w:r>
        <w:t xml:space="preserve">Результат выполнения: Символ</w:t>
      </w:r>
      <w:r>
        <w:t xml:space="preserve"> </w:t>
      </w:r>
      <w:r>
        <w:t xml:space="preserve">‘</w:t>
      </w:r>
      <w:r>
        <w:t xml:space="preserve">j</w:t>
      </w:r>
      <w:r>
        <w:t xml:space="preserve">’</w:t>
      </w:r>
    </w:p>
    <w:p>
      <w:pPr>
        <w:pStyle w:val="BodyText"/>
      </w:pPr>
      <w:r>
        <w:t xml:space="preserve">Объяснение:</w:t>
      </w:r>
    </w:p>
    <w:p>
      <w:pPr>
        <w:pStyle w:val="BodyText"/>
      </w:pPr>
      <w:r>
        <w:t xml:space="preserve">· Код ASCII символа</w:t>
      </w:r>
      <w:r>
        <w:t xml:space="preserve"> </w:t>
      </w:r>
      <w:r>
        <w:t xml:space="preserve">‘</w:t>
      </w:r>
      <w:r>
        <w:t xml:space="preserve">6</w:t>
      </w:r>
      <w:r>
        <w:t xml:space="preserve">’</w:t>
      </w:r>
      <w:r>
        <w:t xml:space="preserve"> </w:t>
      </w:r>
      <w:r>
        <w:t xml:space="preserve">= 54</w:t>
      </w:r>
      <w:r>
        <w:t xml:space="preserve"> </w:t>
      </w:r>
      <w:r>
        <w:t xml:space="preserve">· Код ASCII символа</w:t>
      </w:r>
      <w:r>
        <w:t xml:space="preserve"> </w:t>
      </w:r>
      <w:r>
        <w:t xml:space="preserve">‘</w:t>
      </w:r>
      <w:r>
        <w:t xml:space="preserve">4</w:t>
      </w:r>
      <w:r>
        <w:t xml:space="preserve">’</w:t>
      </w:r>
      <w:r>
        <w:t xml:space="preserve"> </w:t>
      </w:r>
      <w:r>
        <w:t xml:space="preserve">= 52</w:t>
      </w:r>
      <w:r>
        <w:t xml:space="preserve"> </w:t>
      </w:r>
      <w:r>
        <w:t xml:space="preserve">· 54 + 52 = 106</w:t>
      </w:r>
      <w:r>
        <w:t xml:space="preserve"> </w:t>
      </w:r>
      <w:r>
        <w:t xml:space="preserve">· Код 106 в ASCII таблице соответствует символу</w:t>
      </w:r>
      <w:r>
        <w:t xml:space="preserve"> </w:t>
      </w:r>
      <w:r>
        <w:t xml:space="preserve">‘</w:t>
      </w:r>
      <w:r>
        <w:t xml:space="preserve">j</w:t>
      </w:r>
      <w:r>
        <w:t xml:space="preserve">’</w:t>
      </w:r>
      <w:r>
        <w:t xml:space="preserve"> </w:t>
      </w:r>
      <w:r>
        <w:t xml:space="preserve">· Программа выводит символ, а не число</w:t>
      </w:r>
    </w:p>
    <w:p>
      <w:pPr>
        <w:numPr>
          <w:ilvl w:val="0"/>
          <w:numId w:val="1002"/>
        </w:numPr>
        <w:pStyle w:val="Compact"/>
      </w:pPr>
      <w:r>
        <w:t xml:space="preserve">Программа lab6-2.asm</w:t>
      </w:r>
    </w:p>
    <w:p>
      <w:pPr>
        <w:pStyle w:val="FirstParagraph"/>
      </w:pPr>
      <w:r>
        <w:t xml:space="preserve">Цель: Использование функций iprint и iprintLF для преобразования данных</w:t>
      </w:r>
    </w:p>
    <w:p>
      <w:pPr>
        <w:pStyle w:val="BodyText"/>
      </w:pPr>
      <w:r>
        <w:t xml:space="preserve">Код:</w:t>
      </w:r>
    </w:p>
    <w:p>
      <w:pPr>
        <w:pStyle w:val="SourceCode"/>
      </w:pPr>
      <w:r>
        <w:rPr>
          <w:rStyle w:val="NormalTok"/>
        </w:rPr>
        <w:t xml:space="preserve">%</w:t>
      </w:r>
      <w:r>
        <w:rPr>
          <w:rStyle w:val="BuiltIn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'in_out.asm'</w:t>
      </w:r>
      <w:r>
        <w:br/>
      </w:r>
      <w:r>
        <w:br/>
      </w:r>
      <w:r>
        <w:rPr>
          <w:rStyle w:val="BuiltIn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</w:t>
      </w:r>
      <w:r>
        <w:br/>
      </w:r>
      <w:r>
        <w:rPr>
          <w:rStyle w:val="NormalTok"/>
        </w:rPr>
        <w:t xml:space="preserve">global _start</w:t>
      </w:r>
      <w:r>
        <w:br/>
      </w:r>
      <w:r>
        <w:rPr>
          <w:rStyle w:val="FunctionTok"/>
        </w:rPr>
        <w:t xml:space="preserve">_start: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'6'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'4'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iprintLF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</w:t>
      </w:r>
    </w:p>
    <w:p>
      <w:pPr>
        <w:pStyle w:val="FirstParagraph"/>
      </w:pPr>
      <w:r>
        <w:t xml:space="preserve">Результат выполнения: Число 106</w:t>
      </w:r>
    </w:p>
    <w:p>
      <w:pPr>
        <w:pStyle w:val="BodyText"/>
      </w:pPr>
      <w:r>
        <w:t xml:space="preserve">Объяснение:</w:t>
      </w:r>
      <w:r>
        <w:t xml:space="preserve"> </w:t>
      </w:r>
      <w:r>
        <w:t xml:space="preserve">Функция iprintLF преобразует числовое значение в ASCII-строку и выводит его как число, а не как символ.</w:t>
      </w:r>
    </w:p>
    <w:p>
      <w:pPr>
        <w:pStyle w:val="BodyText"/>
      </w:pPr>
      <w:r>
        <w:t xml:space="preserve">Дополнительные эксперименты:</w:t>
      </w:r>
    </w:p>
    <w:p>
      <w:pPr>
        <w:pStyle w:val="BodyText"/>
      </w:pPr>
      <w:r>
        <w:t xml:space="preserve">· При замене mov eax,</w:t>
      </w:r>
      <w:r>
        <w:t xml:space="preserve"> </w:t>
      </w:r>
      <w:r>
        <w:t xml:space="preserve">‘</w:t>
      </w:r>
      <w:r>
        <w:t xml:space="preserve">6</w:t>
      </w:r>
      <w:r>
        <w:t xml:space="preserve">’</w:t>
      </w:r>
      <w:r>
        <w:t xml:space="preserve"> </w:t>
      </w:r>
      <w:r>
        <w:t xml:space="preserve">на mov eax, 6 результат: 10</w:t>
      </w:r>
      <w:r>
        <w:t xml:space="preserve"> </w:t>
      </w:r>
      <w:r>
        <w:t xml:space="preserve">· При замене call iprintLF на call iprint вывод происходит без перевода строки</w:t>
      </w:r>
    </w:p>
    <w:p>
      <w:pPr>
        <w:numPr>
          <w:ilvl w:val="0"/>
          <w:numId w:val="1003"/>
        </w:numPr>
        <w:pStyle w:val="Compact"/>
      </w:pPr>
      <w:r>
        <w:t xml:space="preserve">Программа lab6-3.asm</w:t>
      </w:r>
    </w:p>
    <w:p>
      <w:pPr>
        <w:pStyle w:val="FirstParagraph"/>
      </w:pPr>
      <w:r>
        <w:t xml:space="preserve">Цель: Выполнение арифметических операций с выводом результата и остатка</w:t>
      </w:r>
    </w:p>
    <w:p>
      <w:pPr>
        <w:pStyle w:val="BodyText"/>
      </w:pPr>
      <w:r>
        <w:t xml:space="preserve">Код:</w:t>
      </w:r>
    </w:p>
    <w:p>
      <w:pPr>
        <w:pStyle w:val="SourceCode"/>
      </w:pPr>
      <w:r>
        <w:rPr>
          <w:rStyle w:val="NormalTok"/>
        </w:rPr>
        <w:t xml:space="preserve">%</w:t>
      </w:r>
      <w:r>
        <w:rPr>
          <w:rStyle w:val="BuiltIn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'in_out.asm'</w:t>
      </w:r>
      <w:r>
        <w:br/>
      </w:r>
      <w:r>
        <w:br/>
      </w:r>
      <w:r>
        <w:rPr>
          <w:rStyle w:val="BuiltIn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div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'Результат: 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rem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'Остаток от деления: 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BuiltIn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</w:t>
      </w:r>
      <w:r>
        <w:br/>
      </w:r>
      <w:r>
        <w:rPr>
          <w:rStyle w:val="NormalTok"/>
        </w:rPr>
        <w:t xml:space="preserve">global _start</w:t>
      </w:r>
      <w:r>
        <w:br/>
      </w:r>
      <w:r>
        <w:rPr>
          <w:rStyle w:val="FunctionTok"/>
        </w:rPr>
        <w:t xml:space="preserve">_start: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mul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xor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div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div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iprintLF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rem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iprintLF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</w:t>
      </w:r>
    </w:p>
    <w:p>
      <w:pPr>
        <w:pStyle w:val="FirstParagraph"/>
      </w:pPr>
      <w:r>
        <w:t xml:space="preserve">Результат выполнения:</w:t>
      </w:r>
    </w:p>
    <w:p>
      <w:pPr>
        <w:pStyle w:val="SourceCode"/>
      </w:pPr>
      <w:r>
        <w:rPr>
          <w:rStyle w:val="VerbatimChar"/>
        </w:rPr>
        <w:t xml:space="preserve">Результат: 4</w:t>
      </w:r>
      <w:r>
        <w:br/>
      </w:r>
      <w:r>
        <w:rPr>
          <w:rStyle w:val="VerbatimChar"/>
        </w:rPr>
        <w:t xml:space="preserve">Остаток от деления: 1</w:t>
      </w:r>
    </w:p>
    <w:p>
      <w:pPr>
        <w:pStyle w:val="FirstParagraph"/>
      </w:pPr>
      <w:r>
        <w:t xml:space="preserve">Объяснение вычислений:</w:t>
      </w:r>
    </w:p>
    <w:p>
      <w:pPr>
        <w:pStyle w:val="BodyText"/>
      </w:pPr>
      <w:r>
        <w:t xml:space="preserve">· 5 × 2 = 10</w:t>
      </w:r>
      <w:r>
        <w:t xml:space="preserve"> </w:t>
      </w:r>
      <w:r>
        <w:t xml:space="preserve">· 10 + 3 = 13</w:t>
      </w:r>
      <w:r>
        <w:t xml:space="preserve"> </w:t>
      </w:r>
      <w:r>
        <w:t xml:space="preserve">· 13 ÷ 3 = 4 (целая часть)</w:t>
      </w:r>
      <w:r>
        <w:t xml:space="preserve"> </w:t>
      </w:r>
      <w:r>
        <w:t xml:space="preserve">· Остаток от деления = 1</w:t>
      </w:r>
    </w:p>
    <w:p>
      <w:pPr>
        <w:pStyle w:val="BodyText"/>
      </w:pPr>
      <w:r>
        <w:t xml:space="preserve">Модификация для выражения (4*6+2)/5:</w:t>
      </w:r>
    </w:p>
    <w:p>
      <w:pPr>
        <w:pStyle w:val="BodyText"/>
      </w:pPr>
      <w:r>
        <w:t xml:space="preserve">· Результат: 5</w:t>
      </w:r>
      <w:r>
        <w:t xml:space="preserve"> </w:t>
      </w:r>
      <w:r>
        <w:t xml:space="preserve">· Остаток: 1</w:t>
      </w:r>
    </w:p>
    <w:p>
      <w:pPr>
        <w:numPr>
          <w:ilvl w:val="0"/>
          <w:numId w:val="1004"/>
        </w:numPr>
        <w:pStyle w:val="Compact"/>
      </w:pPr>
      <w:r>
        <w:t xml:space="preserve">Программа variant.asm</w:t>
      </w:r>
    </w:p>
    <w:p>
      <w:pPr>
        <w:pStyle w:val="FirstParagraph"/>
      </w:pPr>
      <w:r>
        <w:t xml:space="preserve">Цель: Вычисление варианта задания по номеру студенческого билета</w:t>
      </w:r>
    </w:p>
    <w:p>
      <w:pPr>
        <w:pStyle w:val="BodyText"/>
      </w:pPr>
      <w:r>
        <w:t xml:space="preserve">Код:</w:t>
      </w:r>
    </w:p>
    <w:p>
      <w:pPr>
        <w:pStyle w:val="SourceCode"/>
      </w:pPr>
      <w:r>
        <w:rPr>
          <w:rStyle w:val="NormalTok"/>
        </w:rPr>
        <w:t xml:space="preserve">%</w:t>
      </w:r>
      <w:r>
        <w:rPr>
          <w:rStyle w:val="BuiltIn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'in_out.asm'</w:t>
      </w:r>
      <w:r>
        <w:br/>
      </w:r>
      <w:r>
        <w:br/>
      </w:r>
      <w:r>
        <w:rPr>
          <w:rStyle w:val="BuiltIn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br/>
      </w:r>
      <w:r>
        <w:rPr>
          <w:rStyle w:val="NormalTok"/>
        </w:rPr>
        <w:t xml:space="preserve">    msg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'Введите номер студенческого билета: 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res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'Ваш вариант: 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BuiltIn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bss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x:</w:t>
      </w:r>
      <w:r>
        <w:rPr>
          <w:rStyle w:val="NormalTok"/>
        </w:rPr>
        <w:t xml:space="preserve"> RESB </w:t>
      </w:r>
      <w:r>
        <w:rPr>
          <w:rStyle w:val="DecValTok"/>
        </w:rPr>
        <w:t xml:space="preserve">80</w:t>
      </w:r>
      <w:r>
        <w:br/>
      </w:r>
      <w:r>
        <w:br/>
      </w:r>
      <w:r>
        <w:rPr>
          <w:rStyle w:val="BuiltIn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</w:t>
      </w:r>
      <w:r>
        <w:br/>
      </w:r>
      <w:r>
        <w:rPr>
          <w:rStyle w:val="NormalTok"/>
        </w:rPr>
        <w:t xml:space="preserve">global _start</w:t>
      </w:r>
      <w:r>
        <w:br/>
      </w:r>
      <w:r>
        <w:rPr>
          <w:rStyle w:val="FunctionTok"/>
        </w:rPr>
        <w:t xml:space="preserve">_start: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sread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atoi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xor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div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iprintLF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</w:t>
      </w:r>
    </w:p>
    <w:p>
      <w:pPr>
        <w:pStyle w:val="FirstParagraph"/>
      </w:pPr>
      <w:r>
        <w:t xml:space="preserve">Алгоритм работы:</w:t>
      </w:r>
    </w:p>
    <w:p>
      <w:pPr>
        <w:numPr>
          <w:ilvl w:val="0"/>
          <w:numId w:val="1005"/>
        </w:numPr>
        <w:pStyle w:val="Compact"/>
      </w:pPr>
      <w:r>
        <w:t xml:space="preserve">Вывод приглашения для ввода</w:t>
      </w:r>
    </w:p>
    <w:p>
      <w:pPr>
        <w:numPr>
          <w:ilvl w:val="0"/>
          <w:numId w:val="1005"/>
        </w:numPr>
        <w:pStyle w:val="Compact"/>
      </w:pPr>
      <w:r>
        <w:t xml:space="preserve">Чтение номера студенческого билета</w:t>
      </w:r>
    </w:p>
    <w:p>
      <w:pPr>
        <w:numPr>
          <w:ilvl w:val="0"/>
          <w:numId w:val="1005"/>
        </w:numPr>
        <w:pStyle w:val="Compact"/>
      </w:pPr>
      <w:r>
        <w:t xml:space="preserve">Преобразование введенной строки в число (atoi)</w:t>
      </w:r>
    </w:p>
    <w:p>
      <w:pPr>
        <w:numPr>
          <w:ilvl w:val="0"/>
          <w:numId w:val="1005"/>
        </w:numPr>
        <w:pStyle w:val="Compact"/>
      </w:pPr>
      <w:r>
        <w:t xml:space="preserve">Вычисление варианта по формуле: (S % 20) + 1</w:t>
      </w:r>
    </w:p>
    <w:p>
      <w:pPr>
        <w:numPr>
          <w:ilvl w:val="0"/>
          <w:numId w:val="1005"/>
        </w:numPr>
        <w:pStyle w:val="Compact"/>
      </w:pPr>
      <w:r>
        <w:t xml:space="preserve">Вывод результата</w:t>
      </w:r>
    </w:p>
    <w:p>
      <w:pPr>
        <w:pStyle w:val="FirstParagraph"/>
      </w:pPr>
      <w:r>
        <w:t xml:space="preserve">Анализ результатов</w:t>
      </w:r>
    </w:p>
    <w:p>
      <w:pPr>
        <w:pStyle w:val="BodyText"/>
      </w:pPr>
      <w:r>
        <w:t xml:space="preserve">Сравнение способов вывода данных</w:t>
      </w:r>
    </w:p>
    <w:p>
      <w:pPr>
        <w:pStyle w:val="BodyText"/>
      </w:pPr>
      <w:r>
        <w:t xml:space="preserve">Способ вывода Результат для</w:t>
      </w:r>
      <w:r>
        <w:t xml:space="preserve"> </w:t>
      </w:r>
      <w:r>
        <w:t xml:space="preserve">‘</w:t>
      </w:r>
      <w:r>
        <w:t xml:space="preserve">6</w:t>
      </w:r>
      <w:r>
        <w:t xml:space="preserve">’</w:t>
      </w:r>
      <w:r>
        <w:t xml:space="preserve">+</w:t>
      </w:r>
      <w:r>
        <w:t xml:space="preserve">‘</w:t>
      </w:r>
      <w:r>
        <w:t xml:space="preserve">4</w:t>
      </w:r>
      <w:r>
        <w:t xml:space="preserve">’</w:t>
      </w:r>
      <w:r>
        <w:t xml:space="preserve"> </w:t>
      </w:r>
      <w:r>
        <w:t xml:space="preserve">Результат для 6+4</w:t>
      </w:r>
      <w:r>
        <w:t xml:space="preserve"> </w:t>
      </w:r>
      <w:r>
        <w:t xml:space="preserve">Вывод как символ</w:t>
      </w:r>
      <w:r>
        <w:t xml:space="preserve"> </w:t>
      </w:r>
      <w:r>
        <w:t xml:space="preserve">‘</w:t>
      </w:r>
      <w:r>
        <w:t xml:space="preserve">j</w:t>
      </w:r>
      <w:r>
        <w:t xml:space="preserve">’</w:t>
      </w:r>
      <w:r>
        <w:t xml:space="preserve"> </w:t>
      </w:r>
      <w:r>
        <w:t xml:space="preserve">(код 106) Символ с кодом 10</w:t>
      </w:r>
      <w:r>
        <w:t xml:space="preserve"> </w:t>
      </w:r>
      <w:r>
        <w:t xml:space="preserve">Вывод как число (iprint) 106 10</w:t>
      </w:r>
    </w:p>
    <w:p>
      <w:pPr>
        <w:pStyle w:val="BodyText"/>
      </w:pPr>
      <w:r>
        <w:t xml:space="preserve">Особенности арифметических операций</w:t>
      </w:r>
    </w:p>
    <w:p>
      <w:pPr>
        <w:pStyle w:val="BodyText"/>
      </w:pPr>
      <w:r>
        <w:t xml:space="preserve">· Для корректного деления необходимо обнулять регистр EDX</w:t>
      </w:r>
      <w:r>
        <w:t xml:space="preserve"> </w:t>
      </w:r>
      <w:r>
        <w:t xml:space="preserve">· Функция mul умножает EAX на операнд, результат в EAX</w:t>
      </w:r>
      <w:r>
        <w:t xml:space="preserve"> </w:t>
      </w:r>
      <w:r>
        <w:t xml:space="preserve">· Функция div делит EDX:EAX на операнд, частное в EAX, остаток в EDX</w:t>
      </w:r>
    </w:p>
    <w:p>
      <w:pPr>
        <w:pStyle w:val="BodyText"/>
      </w:pPr>
      <w:r>
        <w:t xml:space="preserve">Выводы</w:t>
      </w:r>
    </w:p>
    <w:p>
      <w:pPr>
        <w:numPr>
          <w:ilvl w:val="0"/>
          <w:numId w:val="1006"/>
        </w:numPr>
        <w:pStyle w:val="Compact"/>
      </w:pPr>
      <w:r>
        <w:t xml:space="preserve">Изучена принципиальная разница между символьными и</w:t>
      </w:r>
      <w:r>
        <w:t xml:space="preserve"> </w:t>
      </w:r>
      <w:r>
        <w:t xml:space="preserve">численными данными в ассемблере NASM</w:t>
      </w:r>
    </w:p>
    <w:p>
      <w:pPr>
        <w:numPr>
          <w:ilvl w:val="0"/>
          <w:numId w:val="1006"/>
        </w:numPr>
        <w:pStyle w:val="Compact"/>
      </w:pPr>
      <w:r>
        <w:t xml:space="preserve">Освоены арифметические операции (сложение, умножение, деление)</w:t>
      </w:r>
      <w:r>
        <w:t xml:space="preserve"> </w:t>
      </w:r>
      <w:r>
        <w:t xml:space="preserve">и их реализация в NASM</w:t>
      </w:r>
    </w:p>
    <w:p>
      <w:pPr>
        <w:numPr>
          <w:ilvl w:val="0"/>
          <w:numId w:val="1006"/>
        </w:numPr>
        <w:pStyle w:val="Compact"/>
      </w:pPr>
      <w:r>
        <w:t xml:space="preserve">Научены использовать подпрограммы преобразования данных из файла in_out.asm</w:t>
      </w:r>
    </w:p>
    <w:p>
      <w:pPr>
        <w:numPr>
          <w:ilvl w:val="0"/>
          <w:numId w:val="1006"/>
        </w:numPr>
        <w:pStyle w:val="Compact"/>
      </w:pPr>
      <w:r>
        <w:t xml:space="preserve">Получен практический опыт работы с функциями ввода-вывода и</w:t>
      </w:r>
      <w:r>
        <w:t xml:space="preserve"> </w:t>
      </w:r>
      <w:r>
        <w:t xml:space="preserve">преобразования типов данных</w:t>
      </w:r>
    </w:p>
    <w:p>
      <w:pPr>
        <w:numPr>
          <w:ilvl w:val="0"/>
          <w:numId w:val="1006"/>
        </w:numPr>
        <w:pStyle w:val="Compact"/>
      </w:pPr>
      <w:r>
        <w:t xml:space="preserve">Разработаны и протестированы программы для выполнения</w:t>
      </w:r>
      <w:r>
        <w:t xml:space="preserve"> </w:t>
      </w:r>
      <w:r>
        <w:t xml:space="preserve">арифметических операций и вычисления варианта задания</w:t>
      </w:r>
    </w:p>
    <w:p>
      <w:pPr>
        <w:pStyle w:val="FirstParagraph"/>
      </w:pPr>
      <w:r>
        <w:t xml:space="preserve">Все программы работают корректно, результаты соответствуют ожидаемым.</w:t>
      </w:r>
      <w:r>
        <w:t xml:space="preserve"> </w:t>
      </w:r>
      <w:r>
        <w:t xml:space="preserve">Работа demonstrates понимание основных принципов обработки данных</w:t>
      </w:r>
      <w:r>
        <w:t xml:space="preserve"> </w:t>
      </w:r>
      <w:r>
        <w:t xml:space="preserve">в ассемблере NASM.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2025-11-18T02:20:06Z</dcterms:created>
  <dcterms:modified xsi:type="dcterms:W3CDTF">2025-11-18T02:20:06Z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infont">
    <vt:lpwstr>DejaVu Serif</vt:lpwstr>
  </property>
  <property fmtid="{D5CDD505-2E9C-101B-9397-08002B2CF9AE}" pid="3" name="monofont">
    <vt:lpwstr>DejaVu Sans Mono</vt:lpwstr>
  </property>
  <property fmtid="{D5CDD505-2E9C-101B-9397-08002B2CF9AE}" pid="4" name="sansfont">
    <vt:lpwstr>DejaVu Sans</vt:lpwstr>
  </property>
</Properties>
</file>