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56B3"/>
          <w:sz w:val="48"/>
        </w:rPr>
        <w:t>AMAN Summer Internship 2026</w:t>
      </w:r>
    </w:p>
    <w:p>
      <w:pPr>
        <w:spacing w:after="480"/>
        <w:jc w:val="center"/>
      </w:pPr>
      <w:r>
        <w:rPr>
          <w:i/>
          <w:color w:val="4A5568"/>
          <w:sz w:val="26"/>
        </w:rPr>
        <w:t>Official Onboarding &amp; Tracks Guide — Corporate HR Team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Official Welcome Note &amp; General Internship Rules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رسالة ترحيبية من إدارة الموارد البشرية وإرشادات العمل العامة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Welcome aboard to the AMAN Summer Internship Cohort 2026.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يسعدنا ترحيبكم في المقر الرئيسي لشركة أمان لبدء رحلتكم التدريبية المهنية.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This official document serves as your comprehensive onboarding guide and professional code of conduct.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تحتوي هذه الصفحات على كافة التفاصيل الإدارية والفنية التنظيمية الخاصة بجميع المسارات المتاحة بالشركة.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Our main goal this summer is to transform your academic knowledge into production-grade engineering products.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نحن نهدف إلى بناء جيل جديد من الكوادر الفنية المؤهلة لقيادة قطاع التكنولوجيا المالية في مصر.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Working Hours &amp; Attendance Policy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official working hours are from 09:00 AM to 05:00 PM precisely.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أيام العمل الرسمية هي من الأحد إلى الخميس، ويعتبر يوما الجمعة والسبت إجازة رسمية للأسبوع.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All interns must log their attendance daily using the internal digital enterprise portal.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يُسمح بنسبة غياب لا تتجاوز ثلاثة أيام طوال فترة التدريب بالكامل لضمان الحصول على الشهادة.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In case of emergency, you must notify your HR coordinator at least 24 hours in advance.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يتطلب الغياب المفاجئ تقديم عذر طبي رسمي ومقبول لإدارة الموارد البشرية في أقرب وقت.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Repeated latency without a valid excuse will impact your final evaluation and hiring recommendations negatively.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يرجى العلم أن الالتزام بالمواعيد هو المؤشر الأول لمدى احترافية المتدرب ورغبته في الاستمرار معنا.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Dress Code &amp; Corporate Conduct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official dress code in all AMAN corporate offices is strictly Smart Casual.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يجب الالتزام بالمظهر المهني اللائق وتجنب الملابس غير الرسمية بشكل مبالغ فيه داخل المكاتب.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Respecting intellectual property and data security is a core requirement for all business tracks.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يمنع تماماً مشاركة أي بيانات داخلية تخص الشركة أو العملاء خارج النطاق الرسمي المحدد لك.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Violating data security protocols will result in immediate termination of your internship program safely.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نحن نتطلع إلى رؤية إبداعاتكم والتزامكم الأخلاقي والمهني خلال فترة الثلاثة أشهر القادمة بالشركة.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1 – Artificial Intelligence &amp; Data Engineering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الذكاء الاصطناعي وهندسة البيانات والأنظمة الذكية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This track focuses on building and deploying production-grade Artificial Intelligence systems across our services.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يتعامل المتدربون في هذا المسار مع بيانات مالية حقيقية وضخمة لتطوير حلول ائتمانية ذكية ومتطورة.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learn how to design advanced generative models, reliable pipelines, and real-time processing systems.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الهدف الأساسي هو ربط النماذج الذكية بالبنية التحتية الحالية للشركة لخدمة قطاع الائتمان الاستهلاكي.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Every intern will be assigned to a senior mentor who monitors their technical progress weekly.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الطلاب كيفية إدارة الموارد السحابية بكفاءة لتفادي التكاليف العالية أثناء معالجة البيانات الضخمة.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Technical Scope &amp; Modern Tech Stack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Generative AI:</w:t>
      </w:r>
      <w:r>
        <w:rPr>
          <w:rFonts w:ascii="Arial" w:hAnsi="Arial"/>
          <w:sz w:val="21"/>
        </w:rPr>
        <w:t xml:space="preserve"> Building stateful AI agents and complex autonomous workflows for fintech solutions.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Frameworks:</w:t>
      </w:r>
      <w:r>
        <w:rPr>
          <w:rFonts w:ascii="Arial" w:hAnsi="Arial"/>
          <w:sz w:val="21"/>
        </w:rPr>
        <w:t xml:space="preserve"> Developing lightweight backend microservices utilizing LangChain, LangGraph, and FastAPI frameworks.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Information Retrieval:</w:t>
      </w:r>
      <w:r>
        <w:rPr>
          <w:rFonts w:ascii="Arial" w:hAnsi="Arial"/>
          <w:sz w:val="21"/>
        </w:rPr>
        <w:t xml:space="preserve"> Designing advanced Multimodal RAG systems using industrial vector databases like ChromaDB.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System Monitoring:</w:t>
      </w:r>
      <w:r>
        <w:rPr>
          <w:rFonts w:ascii="Arial" w:hAnsi="Arial"/>
          <w:sz w:val="21"/>
        </w:rPr>
        <w:t xml:space="preserve"> Tracking large language model performance and token costs utilizing comprehensive Langfuse metrics.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Cloud Infrastructure:</w:t>
      </w:r>
      <w:r>
        <w:rPr>
          <w:rFonts w:ascii="Arial" w:hAnsi="Arial"/>
          <w:sz w:val="21"/>
        </w:rPr>
        <w:t xml:space="preserve"> Deploying scalable containerized architectures on Azure AI Foundry and Google Cloud Platform.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Containerization:</w:t>
      </w:r>
      <w:r>
        <w:rPr>
          <w:rFonts w:ascii="Arial" w:hAnsi="Arial"/>
          <w:sz w:val="21"/>
        </w:rPr>
        <w:t xml:space="preserve"> Packaging applications via Docker and managing localized orchestration clusters with Minikube tool.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Practical Project &amp; Core Engineering Tasks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Students will build an automated conversational assistant to parse and analyze complex financial documents.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سيتعين على المتدربين حساب تكلفة استهلاك النماذج بدقة لكل عملية استعلام لتقليل الهدر المالي.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write custom Model Context Protocol servers to sync knowledge charts with internal Jira systems.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يتم تقييم المشروع النهائي بناءً على سرعة الاستجابة، ودقة البيانات المستخرجة، ونسبة الأمان الثنائية.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must document every single architectural decision inside your final technical engineering report thoroughly.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سيتولى المتدربون مسؤولية حماية النماذج من هجمات حقن النصوص وضمان خصوصية بيانات العملاء تماماً.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2 – Scalable Backend Development (Python/Node.js)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تطوير البرمجيات الخلفية والأنظمة الموزعة عالية الأداء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Backend infrastructure is the critical backbone of all financial transactions occurring at AMAN platforms daily.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يتعلم المتدرب في هذا القسم كيفية بناء برمجيات قوية تتحمل الضغط العالي من العمليات المتزامنة.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main focus of this track is on writing clean, maintainable, secure, and highly testable code.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سيتعامل الفريق البرمجي مع مهندسين من قطاعات مختلفة لربط الأنظمة البنكية الخلفية ببعضها البعض بسلاسة.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understand how to design software that tolerates sudden hardware and network service failures.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يتطلب هذا المسار معرفة عميقة بآليات عمل خوادم الويب وكيفية توزيع الأحمال اللاسلكية بشكل صحيح.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Core Architecture, Tools &amp; Communication Protocols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Programming Languages:</w:t>
      </w:r>
      <w:r>
        <w:rPr>
          <w:rFonts w:ascii="Arial" w:hAnsi="Arial"/>
          <w:sz w:val="21"/>
        </w:rPr>
        <w:t xml:space="preserve"> Modern asynchronous development utilizing production-grade Python and Node.js environments.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API Design:</w:t>
      </w:r>
      <w:r>
        <w:rPr>
          <w:rFonts w:ascii="Arial" w:hAnsi="Arial"/>
          <w:sz w:val="21"/>
        </w:rPr>
        <w:t xml:space="preserve"> Building secure RESTful endpoints and managing typed corporate GraphQL schemas efficiently.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Database Management:</w:t>
      </w:r>
      <w:r>
        <w:rPr>
          <w:rFonts w:ascii="Arial" w:hAnsi="Arial"/>
          <w:sz w:val="21"/>
        </w:rPr>
        <w:t xml:space="preserve"> Advanced queries optimization and indexing using enterprise PostgreSQL and MongoDB clusters.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Message Brokers:</w:t>
      </w:r>
      <w:r>
        <w:rPr>
          <w:rFonts w:ascii="Arial" w:hAnsi="Arial"/>
          <w:sz w:val="21"/>
        </w:rPr>
        <w:t xml:space="preserve"> Handling asynchronous decoupled microservices communication via reliable RabbitMQ and Kafka brokers.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Caching Systems:</w:t>
      </w:r>
      <w:r>
        <w:rPr>
          <w:rFonts w:ascii="Arial" w:hAnsi="Arial"/>
          <w:sz w:val="21"/>
        </w:rPr>
        <w:t xml:space="preserve"> Implementing strategic Redis structures to minimize expensive relational database processing load.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Testing Frameworks:</w:t>
      </w:r>
      <w:r>
        <w:rPr>
          <w:rFonts w:ascii="Arial" w:hAnsi="Arial"/>
          <w:sz w:val="21"/>
        </w:rPr>
        <w:t xml:space="preserve"> Writing comprehensive automated unit and integration tests using PyTest and Mocha frameworks.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Performance Requirements &amp; Design Constraints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All developed APIs must achieve an optimal response time under 200 milliseconds during stress testing.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يجب على كل متدرب تطبيق مبادئ الهندسة البرمجية النظيفة وأنماط التصميم المعمارية الحديثة بشكل صارم.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Code coverage must not drop below 85 percent in all sub-sequent system integration pull requests.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سيتم رفض أي كود برمي لا يحتوي على توثيق كامل لكافة المدخلات والمخرجات على خادم الشركة.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Interns will learn how to debug slow database queries and optimize connections using connection pooling techniques.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ستكون هناك مراجعة أسبوعية للكود الخاص بك بواسطة مهندسي الفريق الأولين لضمان الجودة الفنية.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3 – Advanced Frontend Development (React.js Architecture)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تطوير الواجهات الأمامية وتطبيقات الويب التفاعلية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Creating seamless and fast user interfaces is essential for our massive and diverse consumer financial base.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يهدف هذا المسار إلى تدريب الطلاب على تحويل التصميمات الهندسية إلى واجهات ويب تفاعلية سريعة الاستجابة.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Interns will work closely with product designers to implement responsive layouts across all browser types.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نحن نهتم جداً بمعدلات الأداء وسرعة التحميل على مختلف شاشات الهواتف وأجهزة الحاسوب المحمولة القديمة.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User experience is our ultimate metric for evaluating the success of frontend software architectures.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الطلاب كيفية عزل المكونات البرمجية وإعادة استخدامها لتسريع عملية التطوير وبناء المكتبات المشتركة.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Tech Stack, Libraries &amp; Performance Tuning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Core Framework:</w:t>
      </w:r>
      <w:r>
        <w:rPr>
          <w:rFonts w:ascii="Arial" w:hAnsi="Arial"/>
          <w:sz w:val="21"/>
        </w:rPr>
        <w:t xml:space="preserve"> React.js framework utilizing the latest functional components features and hooks.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State Management:</w:t>
      </w:r>
      <w:r>
        <w:rPr>
          <w:rFonts w:ascii="Arial" w:hAnsi="Arial"/>
          <w:sz w:val="21"/>
        </w:rPr>
        <w:t xml:space="preserve"> Handling massive global application states cleanly using Redux Toolkit or Zustand architectures.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Styling Tools:</w:t>
      </w:r>
      <w:r>
        <w:rPr>
          <w:rFonts w:ascii="Arial" w:hAnsi="Arial"/>
          <w:sz w:val="21"/>
        </w:rPr>
        <w:t xml:space="preserve"> Building adaptive responsive web layouts using modern Tailwind CSS frameworks and utilities.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Optimization:</w:t>
      </w:r>
      <w:r>
        <w:rPr>
          <w:rFonts w:ascii="Arial" w:hAnsi="Arial"/>
          <w:sz w:val="21"/>
        </w:rPr>
        <w:t xml:space="preserve"> Implementing aggressive code-splitting, bundle optimization, lazy loading, and dynamic assets imports.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Quality Assurance:</w:t>
      </w:r>
      <w:r>
        <w:rPr>
          <w:rFonts w:ascii="Arial" w:hAnsi="Arial"/>
          <w:sz w:val="21"/>
        </w:rPr>
        <w:t xml:space="preserve"> Testing application rendering and user interface flows across all major enterprise web browsers.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Key Deliverables &amp; Practical Evaluation Milestones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Building a comprehensive operational merchants dashboard to monitor real-time consumer loan status updates continuously.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يجب ربط الشاشات التي يتم بناؤها مع خوادم حقيقية باستخدام تقنيات الاتصال ثنائي الاتجاه مثل الويب سوكت.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Optimizing core web vitals to ensure high application performance on slow mobile internet connections across regions.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سيقوم المتدرب بتقديم عرض مرئي تفاعلي للواجهات التي قام بتطويرها بالكامل أمام لجنة التقييم الفنية.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are required to follow the strict UI design system guidelines provided by our internal creative design team.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تتضمن المهام أيضاً بناء نظام للتحقق من صحة البيانات المدخلة من المستخدم قبل إرسالها إلى الخوادم.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4 – Enterprise Mobile Development (Flutter &amp; Native Pathways)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تطوير تطبيقات الهاتف المحمول والأنظمة الذكية الذاتية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AMAN Super App serves millions of active unique users across the country on a daily basis.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يركز هذا التدريب على تقنيات تطوير التطبيقات الحديثة التي تعمل على أنظمة التشغيل المختلفة بكفاءة عالية.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Security, reverse engineering prevention, and data encryption at rest are top structural priorities in this track.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الطلاب كيفية التعامل مع التحديثات المستمرة للتطبيقات ورفعها على المتاجر الرسمية لجوجل وآبل.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engineering teams will explore how to build fluid animations without dropping standard rendering frame rates.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تعتمد الشركة على تطبيقات الموبايل كقناة أساسية لتقديم خدمات التمويل متناهي الصغر والتقسيط المباشر.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Development Paths, Security Features &amp; Automations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Cross-Platform Path:</w:t>
      </w:r>
      <w:r>
        <w:rPr>
          <w:rFonts w:ascii="Arial" w:hAnsi="Arial"/>
          <w:sz w:val="21"/>
        </w:rPr>
        <w:t xml:space="preserve"> Utilizing Flutter core framework combined with Dart functional programming language.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Native Path:</w:t>
      </w:r>
      <w:r>
        <w:rPr>
          <w:rFonts w:ascii="Arial" w:hAnsi="Arial"/>
          <w:sz w:val="21"/>
        </w:rPr>
        <w:t xml:space="preserve"> Native Android application development using Kotlin language, and iOS development using Swift.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Local Storage:</w:t>
      </w:r>
      <w:r>
        <w:rPr>
          <w:rFonts w:ascii="Arial" w:hAnsi="Arial"/>
          <w:sz w:val="21"/>
        </w:rPr>
        <w:t xml:space="preserve"> Utilizing secure cryptographic storage options to save highly sensitive session tokens properly.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Authentication:</w:t>
      </w:r>
      <w:r>
        <w:rPr>
          <w:rFonts w:ascii="Arial" w:hAnsi="Arial"/>
          <w:sz w:val="21"/>
        </w:rPr>
        <w:t xml:space="preserve"> Integrating modern biometric security authentication flows such as Face ID and fingerprint sensors.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Automation Pipelines:</w:t>
      </w:r>
      <w:r>
        <w:rPr>
          <w:rFonts w:ascii="Arial" w:hAnsi="Arial"/>
          <w:sz w:val="21"/>
        </w:rPr>
        <w:t xml:space="preserve"> Setting up automated continuous mobile build and testing pipelines via GitHub Actions workflows.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Learning Objectives &amp; Industry Compliance Standards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Understanding the strict financial technical guidelines set by the Central Bank of Egypt for mobile applications.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المتدرب كيفية تقليل حجم الملف النهائي للتطبيق وتحسين استهلاك طاقة البطارية للهواتف الاقتصادية.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Implementing robust offline-first capabilities using localized relational database structures like SQLite database management.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سيشارك المتدربون في حل مشكلات تقنية حقيقية تم الإبلاغ عنها مؤخراً من قبل مستخدمي التطبيق الفعليين.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Your code must handle dynamic deep linking and push notifications delivery mechanisms perfectly across platforms.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ستتم مراجعة استهلاك التطبيق للذاكرة العشوائية لضمان عدم حدوث أي انهيار مفاجئ أثناء التشغيل المستمر.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5 – Product Management &amp; Technical Business Analysis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إدارة المنتجات وتحليل الأعمال للمؤسسات المالية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Product managers act as the critical structural bridge between business strategy and pure technical product execution.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يتعلم المتدرب في هذا المسار كيفية تحويل متطلبات السوق الاستهلاكية إلى مواصفات برمجية وهندسية دقيقة.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study target user behaviors and identify operational bottlenecks inside current digital financial services.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يتطلب هذا الدور امتلاك مهارات تواصل قوية وقدرة استثنائية على تحليل البيانات الرقمية واستخراج الإحصائيات.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Understanding the product lifecycle from initial ideation to launch is the core milestone of this syllabus.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الطلاب كيفية إدارة الأولويات وترتيب المهام في الجداول الزمنية بناءً على القيمة التجارية المحققة.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Daily Tasks, Frameworks &amp; Core Documentations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Market Research:</w:t>
      </w:r>
      <w:r>
        <w:rPr>
          <w:rFonts w:ascii="Arial" w:hAnsi="Arial"/>
          <w:sz w:val="21"/>
        </w:rPr>
        <w:t xml:space="preserve"> Analyzing active fintech competitors inside the expanding Egyptian financial technology ecosystem.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Requirements Gathering:</w:t>
      </w:r>
      <w:r>
        <w:rPr>
          <w:rFonts w:ascii="Arial" w:hAnsi="Arial"/>
          <w:sz w:val="21"/>
        </w:rPr>
        <w:t xml:space="preserve"> Conducting structural interviews with internal business stakeholders and corporate department heads.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Documentation Standards:</w:t>
      </w:r>
      <w:r>
        <w:rPr>
          <w:rFonts w:ascii="Arial" w:hAnsi="Arial"/>
          <w:sz w:val="21"/>
        </w:rPr>
        <w:t xml:space="preserve"> Writing clear, comprehensive Business Requirement Documents and atomic agile user stories.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Agile Frameworks:</w:t>
      </w:r>
      <w:r>
        <w:rPr>
          <w:rFonts w:ascii="Arial" w:hAnsi="Arial"/>
          <w:sz w:val="21"/>
        </w:rPr>
        <w:t xml:space="preserve"> Participating fully in daily standups, sprint planning sessions, and team sprint retrospectives.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Data Analysis:</w:t>
      </w:r>
      <w:r>
        <w:rPr>
          <w:rFonts w:ascii="Arial" w:hAnsi="Arial"/>
          <w:sz w:val="21"/>
        </w:rPr>
        <w:t xml:space="preserve"> Utilizing advanced user analytical tools to track and evaluate customer retention metrics daily.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Graduation Requirement &amp; Strategic Pitching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Every intern must pitch an entirely new financial feature idea directly to the executive board members.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يجب أن يشمل العرض النهائي دراسة جدوى مالية متكاملة وتحديد العائد المتوقع من الاستثمار الرقمي.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need to present a clear product roadmap showing the technical development phases of your conceptual solution.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سيتم اختيار الأفكار الفائزة والقابلة للتطبيق لتدخل حيز التنفيذ الفعلي في خطة التطوير للسنة القادمة.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Learning how to manage team conflicts and balance engineering constraints with business deadlines is strictly required.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يتضمن التدريب أيضاً ورش عمل مكثفة حول كيفية قراءة وفهم التقارير المالية وميزانيات الشركات الناشئة.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6 – User Interface &amp; User Experience Design (UI/UX)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تصميم واجهات وتجربة المستخدم للمنصات الرقمية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Design at AMAN is primarily about creating highly accessible financial products for all segments of society.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يركز هذا التراك على فهم سيكولوجية المستخدم وتسهيل رحلته الرقمية داخل التطبيق دون أي تعقيد.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learn how to build accessible layouts that strictly support national financial inclusion initiatives.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التصميم الجيد هو الذي يقلل من الجهد الذهني والوقت المستغرق لإتمام عملية دفع الفواتير بنجاح.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We treat design as an iterative science based on empirical data and continuous usability metrics.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المتدربون كيفية بناء عناصر بصرية متناسقة تحترم الهوية البصرية الرسمية لمجموعة أمان القابضة.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Professional Tools &amp; Design Methodologies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Primary Design Tool:</w:t>
      </w:r>
      <w:r>
        <w:rPr>
          <w:rFonts w:ascii="Arial" w:hAnsi="Arial"/>
          <w:sz w:val="21"/>
        </w:rPr>
        <w:t xml:space="preserve"> Utilizing Figma suite for comprehensive interface design and high-fidelity prototyping.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Brainstorming Tools:</w:t>
      </w:r>
      <w:r>
        <w:rPr>
          <w:rFonts w:ascii="Arial" w:hAnsi="Arial"/>
          <w:sz w:val="21"/>
        </w:rPr>
        <w:t xml:space="preserve"> Using FigJam platforms for mapping advanced user journeys and complex architectural layouts.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User Research:</w:t>
      </w:r>
      <w:r>
        <w:rPr>
          <w:rFonts w:ascii="Arial" w:hAnsi="Arial"/>
          <w:sz w:val="21"/>
        </w:rPr>
        <w:t xml:space="preserve"> Conducting remote and in-person moderated usability testing sessions with real target customers.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Design Systems:</w:t>
      </w:r>
      <w:r>
        <w:rPr>
          <w:rFonts w:ascii="Arial" w:hAnsi="Arial"/>
          <w:sz w:val="21"/>
        </w:rPr>
        <w:t xml:space="preserve"> Utilizing, maintaining, and expanding the centralized corporate components and icons library.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Heuristic Evaluation:</w:t>
      </w:r>
      <w:r>
        <w:rPr>
          <w:rFonts w:ascii="Arial" w:hAnsi="Arial"/>
          <w:sz w:val="21"/>
        </w:rPr>
        <w:t xml:space="preserve"> Auditing existing digital screens systematically to identify hidden usability and accessibility flaws.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Weekly Assignments &amp; Creative Challenges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Redesigning the payment checkout flow entirely based on real historical user frustration data collected by support.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يجب على كل متدرب إعداد لوحة إلهام بصرية كاملة قبل البدء في رسم الخطوط الأولية لأي مشروع.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Creating highly interactive prototypes that simulate the exact final application behavior for frontend engineering teams.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سيتم تقييم التصاميم النهائية بناءً على سهولة الاستخدام ومدى ملاءمتها للمستخدمين من كبار السن والأميين.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learn how to export design assets correctly and provide comprehensive specifications to development teams.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يتضمن المسار دراسة متعمقة لنظريات الألوان، واختيار الخطوط الرقمية، وتوزيع الفراغات بشكل مريح للعين.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Track 7 – Enterprise Cyber Security &amp; Infrastructure Operations (DevOps)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مسار الأمن السيبراني وإدارة العمليات البرمجية والبنية التحتية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Protecting core customer infrastructure, cloud nodes, and financial logs is our ultimate corporate shield.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يتعلم المتدرب في هذا القسم كيفية حماية السيرفرات وضمان عملها دون انقطاع تحت أي ظرف من الظروف.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experience how to automate software deployments securely at a massive, distributed financial scale.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هذا المسار يتطلب انضباطاً شخصياً كبيراً وفهماً عميقاً لأنظمة التشغيل وشبكات الحاسوب المعقدة وصلاحيات المستخدمين.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We build deployment pipelines that prevent human errors and enforce compliance rules automatically with every build.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سيتعلم الطلاب كيفية التعامل مع حوادث الاختراق المحتملة وإجراء التحقيقات الرقمية لتحليل الثغرات المكتخدفة.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Specialized Topics, Frameworks &amp; Security Protocols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Infrastructure as Code:</w:t>
      </w:r>
      <w:r>
        <w:rPr>
          <w:rFonts w:ascii="Arial" w:hAnsi="Arial"/>
          <w:sz w:val="21"/>
        </w:rPr>
        <w:t xml:space="preserve"> Managing production cloud environments via highly declarative Terraform configuration files.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Orchestration Platforms:</w:t>
      </w:r>
      <w:r>
        <w:rPr>
          <w:rFonts w:ascii="Arial" w:hAnsi="Arial"/>
          <w:sz w:val="21"/>
        </w:rPr>
        <w:t xml:space="preserve"> Maintaining, monitoring, and scaling continuous production clusters on enterprise Kubernetes systems.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Continuous Integration:</w:t>
      </w:r>
      <w:r>
        <w:rPr>
          <w:rFonts w:ascii="Arial" w:hAnsi="Arial"/>
          <w:sz w:val="21"/>
        </w:rPr>
        <w:t xml:space="preserve"> Building automated secure software delivery pipelines using Jenkins and internal GitLab servers.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Vulnerability Assessment:</w:t>
      </w:r>
      <w:r>
        <w:rPr>
          <w:rFonts w:ascii="Arial" w:hAnsi="Arial"/>
          <w:sz w:val="21"/>
        </w:rPr>
        <w:t xml:space="preserve"> Testing web backend nodes and mobile application binaries against modern security threats.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Security Standards:</w:t>
      </w:r>
      <w:r>
        <w:rPr>
          <w:rFonts w:ascii="Arial" w:hAnsi="Arial"/>
          <w:sz w:val="21"/>
        </w:rPr>
        <w:t xml:space="preserve"> Implementing deep defensive infrastructure measures based strictly on OWASP top ten risks.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Log Management:</w:t>
      </w:r>
      <w:r>
        <w:rPr>
          <w:rFonts w:ascii="Arial" w:hAnsi="Arial"/>
          <w:sz w:val="21"/>
        </w:rPr>
        <w:t xml:space="preserve"> Analyzing infrastructure security events using distributed monitoring and structured dashboard tools.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Important Security Notice &amp; Strict Environment Isolation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All security assessment and penetration tests must be conducted strictly inside isolated staging environments.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يُمنع منعاً باتاً تحت أي ظرف إجراء أي اختبارات اختراق على السيرفرات الحقيقية أو قواعد البيانات الفعلية للشركة.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Any unauthorized network scanning or configuration modification will cause immediate dismissal from the internship program.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تمنح الشركة بيئة افتراضية معزولة وآمنة تماماً لكل متدرب للقيام بكافة التجارب العملية والمشاريع المطلوبة.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understand how to secure Linux servers by configurations tuning and setting restrictive firewall policies.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يتضمن التدريب مراقبة حية لاستهلاك المعالجات والذاكرة في السيرفرات وكتابة سكربتات لتنبيه الفريق بالأعطال.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Mid-Term Evaluation Framework &amp; Mentor Feedback Sessions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نظام تقييم منتصف المدة وجلسات المتابعة والتوجيه الفردية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comprehensive mid-term evaluation framework takes place exactly at the end of the sixth week of training.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يهدف هذا التقييم الشامل إلى قياس مدى تقدم المتدرب ومعالجة أي صعوبات تقنية أو إدارية تواجهه مبكراً.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This is a constructive feedback process designed between the individual intern and their dedicated technical mentor.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سيتم إرسال تقرير رقمي مفصل لكل طالب يوضح بوضوح نقاط القوة الحالية ونقاط الضعف الواجب تحسينها.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We use these evaluations to optimize the learning curve and ensure you achieve your career goals.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يعتبر هذا التقييم بمثابة مؤشر أولي لفرص التعيين المستقبلية المتاحة داخل قطاعات الشركة المختلفة.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Core Evaluation Criteria &amp; Balanced Metrics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Technical Progress:</w:t>
      </w:r>
      <w:r>
        <w:rPr>
          <w:rFonts w:ascii="Arial" w:hAnsi="Arial"/>
          <w:sz w:val="21"/>
        </w:rPr>
        <w:t xml:space="preserve"> Measures the deep understanding and implementation quality of the assigned track tech stack.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Task Ownership:</w:t>
      </w:r>
      <w:r>
        <w:rPr>
          <w:rFonts w:ascii="Arial" w:hAnsi="Arial"/>
          <w:sz w:val="21"/>
        </w:rPr>
        <w:t xml:space="preserve"> Evaluates the intern commitment to internal deadlines and the production quality of code.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Communication Skills:</w:t>
      </w:r>
      <w:r>
        <w:rPr>
          <w:rFonts w:ascii="Arial" w:hAnsi="Arial"/>
          <w:sz w:val="21"/>
        </w:rPr>
        <w:t xml:space="preserve"> Assesses healthy collaboration with cross-functional team members during complex brainstorming.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Problem Solving:</w:t>
      </w:r>
      <w:r>
        <w:rPr>
          <w:rFonts w:ascii="Arial" w:hAnsi="Arial"/>
          <w:sz w:val="21"/>
        </w:rPr>
        <w:t xml:space="preserve"> Rates the logical and algorithmic approach used to solve unexpected technical system blockers.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Human Resources Structural Review &amp; Alignment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corporate HR team will host a fifteen minutes private alignment session with each intern separately.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تُستخدم هذه الجلسات الفردية لسماع مقترحاتكم وآرائكم حول تطوير بيئة العمل والتدريب داخل الشركة.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We want to ensure you have all the necessary software licenses and hardware equipment to succeed.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سيتم تعديل خطة التدريب الفردية وتخصيص الدعم اللازم بناءً على نتائج مراجعة تقارير منتصف المدة مباشرة.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If an intern requires extra support in a specific technology, specialized office hours will be scheduled.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نحن نؤمن أن التقييم المستمر هو الوسيلة الأفضل لضمان خروج التدريب الصيفي بأعلى جودة ممكنة للجميع.</w:t>
      </w:r>
    </w:p>
    <w:p>
      <w:pPr>
        <w:keepNext/>
        <w:spacing w:before="400" w:after="160"/>
        <w:jc w:val="left"/>
      </w:pPr>
      <w:r>
        <w:rPr>
          <w:rFonts w:ascii="Arial" w:hAnsi="Arial"/>
          <w:b/>
          <w:color w:val="0056B3"/>
          <w:sz w:val="28"/>
        </w:rPr>
        <w:t>Enterprise Graduation, Program Benefits &amp; Hiring Pathways</w:t>
      </w:r>
    </w:p>
    <w:p>
      <w:pPr>
        <w:keepNext/>
        <w:spacing w:before="400" w:after="160"/>
        <w:jc w:val="right"/>
      </w:pPr>
      <w:r>
        <w:rPr>
          <w:rFonts w:ascii="Arial" w:hAnsi="Arial"/>
          <w:b/>
          <w:color w:val="0056B3"/>
          <w:sz w:val="28"/>
        </w:rPr>
        <w:t>حفل التخرج السنوي، مزايا البرنامج وفرص التعيين المباشر المتاحة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The final week of September marks the official graduation ceremony of our summer training internship cohort.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سيتم تنظيم حفل تخرج رسمي كبير بحضور رؤساء القطاعات التنفيذيين وأعضاء مجلس الإدارة الموقرين.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Interns will present their final continuous team projects during the designated morning evaluation sessions.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هذا اليوم هو فرصة استثنائية رائعة لاستعراض مهاراتكم الفنية أمام صناع القرار وبناء علاقات مهنية قوية.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Outstanding projects will receive special recognition from the Chief Executive Officer during the event.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تفتخر الشركة دائماً باستثمارها في المواهب الشابة وتعتبرهم الشركاء الحقيقيين لنجاحها المستقبلي في السوق.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Closing Day Schedule &amp; Operational Timeline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09:00 AM to 01:00 PM:</w:t>
      </w:r>
      <w:r>
        <w:rPr>
          <w:rFonts w:ascii="Arial" w:hAnsi="Arial"/>
          <w:sz w:val="21"/>
        </w:rPr>
        <w:t xml:space="preserve"> Technical evaluation committee reviews and scores the final team engineering projects.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01:00 PM to 02:00 PM:</w:t>
      </w:r>
      <w:r>
        <w:rPr>
          <w:rFonts w:ascii="Arial" w:hAnsi="Arial"/>
          <w:sz w:val="21"/>
        </w:rPr>
        <w:t xml:space="preserve"> Organized catered lunch break and informal professional networking sessions with employees.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02:00 PM to 04:00 PM:</w:t>
      </w:r>
      <w:r>
        <w:rPr>
          <w:rFonts w:ascii="Arial" w:hAnsi="Arial"/>
          <w:sz w:val="21"/>
        </w:rPr>
        <w:t xml:space="preserve"> Distribution of accredited completion certificates, financial bonuses, and special honor shields.</w:t>
      </w:r>
    </w:p>
    <w:p>
      <w:pPr>
        <w:pStyle w:val="ListBullet"/>
        <w:spacing w:after="80" w:line="276" w:lineRule="auto"/>
        <w:jc w:val="left"/>
      </w:pPr>
      <w:r>
        <w:rPr>
          <w:rFonts w:ascii="Arial" w:hAnsi="Arial"/>
          <w:b/>
          <w:sz w:val="21"/>
        </w:rPr>
        <w:t>04:00 PM onwards:</w:t>
      </w:r>
      <w:r>
        <w:rPr>
          <w:rFonts w:ascii="Arial" w:hAnsi="Arial"/>
          <w:sz w:val="21"/>
        </w:rPr>
        <w:t xml:space="preserve"> Group corporate photography sessions, video recording, and closing celebratory executive speeches.</w:t>
      </w:r>
    </w:p>
    <w:p>
      <w:pPr>
        <w:keepNext/>
        <w:spacing w:before="240" w:after="120"/>
        <w:jc w:val="left"/>
      </w:pPr>
      <w:r>
        <w:rPr>
          <w:rFonts w:ascii="Arial" w:hAnsi="Arial"/>
          <w:b/>
          <w:color w:val="2C5282"/>
          <w:sz w:val="24"/>
        </w:rPr>
        <w:t>Program Privileges &amp; Career Advancement Paths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All enrolled interns receive a competitive monthly financial stipend during the three months training duration.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يحصل الخريجون على شهادة تخرج معتمدة من مجموعة أمان القابضة لإدراجها في سيرتهم الذاتية الاحترافية.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Top performing individuals will be fast-tracked immediately to permanent junior software and business positions.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يتم إعفاء المتدربين المتميزين تماماً من اختبارات التقييم المبدئية والتقنية عند التقدم للتعيين مستقبلاً بالشركة.</w:t>
      </w:r>
    </w:p>
    <w:p>
      <w:pPr>
        <w:spacing w:after="120" w:line="300" w:lineRule="auto"/>
        <w:jc w:val="left"/>
      </w:pPr>
      <w:r>
        <w:rPr>
          <w:rFonts w:ascii="Arial" w:hAnsi="Arial"/>
          <w:sz w:val="21"/>
        </w:rPr>
        <w:t>You will join our exclusive alumni network which grants you priority access to future engineering vacancies.</w:t>
      </w:r>
    </w:p>
    <w:p>
      <w:pPr>
        <w:spacing w:after="120" w:line="300" w:lineRule="auto"/>
        <w:jc w:val="right"/>
      </w:pPr>
      <w:r>
        <w:rPr>
          <w:rFonts w:ascii="Arial" w:hAnsi="Arial"/>
          <w:sz w:val="21"/>
        </w:rPr>
        <w:t>نتمنى لكم جميعاً رحلة تدريبية ملهمة ومليئة بالتعلم الحقيقي والنجاح المستمر داخل عائلة أمان الكبيرة.</w:t>
      </w:r>
    </w:p>
    <w:sectPr w:rsidR="00FC693F" w:rsidRPr="0006063C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