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75F25" w:rsidRDefault="00575F25"/>
    <w:tbl>
      <w:tblPr>
        <w:tblW w:w="0" w:type="auto"/>
        <w:tblInd w:w="144" w:type="dxa"/>
        <w:tblLayout w:type="fixed"/>
        <w:tblLook w:val="0000" w:firstRow="0" w:lastRow="0" w:firstColumn="0" w:lastColumn="0" w:noHBand="0" w:noVBand="0"/>
      </w:tblPr>
      <w:tblGrid>
        <w:gridCol w:w="5486"/>
        <w:gridCol w:w="5026"/>
      </w:tblGrid>
      <w:tr w:rsidR="00575F25">
        <w:trPr>
          <w:cantSplit/>
        </w:trPr>
        <w:tc>
          <w:tcPr>
            <w:tcW w:w="5486" w:type="dxa"/>
            <w:tcBorders>
              <w:right w:val="single" w:sz="18" w:space="0" w:color="auto"/>
            </w:tcBorders>
          </w:tcPr>
          <w:p w:rsidR="00575F25" w:rsidRDefault="00C968E5">
            <w:pPr>
              <w:pStyle w:val="Header"/>
              <w:tabs>
                <w:tab w:val="clear" w:pos="4320"/>
                <w:tab w:val="clear" w:pos="8640"/>
              </w:tabs>
            </w:pPr>
            <w:r>
              <w:rPr>
                <w:noProof/>
              </w:rPr>
              <w:drawing>
                <wp:inline distT="0" distB="0" distL="0" distR="0">
                  <wp:extent cx="534670" cy="510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r="717" b="769"/>
                          <a:stretch>
                            <a:fillRect/>
                          </a:stretch>
                        </pic:blipFill>
                        <pic:spPr bwMode="auto">
                          <a:xfrm>
                            <a:off x="0" y="0"/>
                            <a:ext cx="534670" cy="510540"/>
                          </a:xfrm>
                          <a:prstGeom prst="rect">
                            <a:avLst/>
                          </a:prstGeom>
                          <a:noFill/>
                          <a:ln>
                            <a:noFill/>
                          </a:ln>
                        </pic:spPr>
                      </pic:pic>
                    </a:graphicData>
                  </a:graphic>
                </wp:inline>
              </w:drawing>
            </w:r>
            <w:r w:rsidR="00575F25">
              <w:rPr>
                <w:b/>
                <w:i/>
              </w:rPr>
              <w:t xml:space="preserve">GE </w:t>
            </w:r>
            <w:r w:rsidR="000F1054">
              <w:rPr>
                <w:b/>
                <w:i/>
              </w:rPr>
              <w:t>Power</w:t>
            </w:r>
          </w:p>
        </w:tc>
        <w:tc>
          <w:tcPr>
            <w:tcW w:w="5026" w:type="dxa"/>
            <w:tcBorders>
              <w:top w:val="single" w:sz="18" w:space="0" w:color="auto"/>
              <w:left w:val="single" w:sz="18" w:space="0" w:color="auto"/>
              <w:bottom w:val="single" w:sz="18" w:space="0" w:color="auto"/>
              <w:right w:val="single" w:sz="18" w:space="0" w:color="auto"/>
            </w:tcBorders>
          </w:tcPr>
          <w:p w:rsidR="00575F25" w:rsidRDefault="00575F25">
            <w:pPr>
              <w:pStyle w:val="Heading4"/>
              <w:jc w:val="left"/>
            </w:pPr>
            <w:r>
              <w:t>US Government Controlled Technology</w:t>
            </w:r>
          </w:p>
          <w:p w:rsidR="00575F25" w:rsidRDefault="00575F25">
            <w:pPr>
              <w:pStyle w:val="Heading4"/>
              <w:jc w:val="left"/>
            </w:pPr>
            <w:r>
              <w:t>Export License Required</w:t>
            </w:r>
          </w:p>
          <w:p w:rsidR="00575F25" w:rsidRDefault="002057EC">
            <w:pPr>
              <w:jc w:val="center"/>
              <w:rPr>
                <w:sz w:val="12"/>
              </w:rPr>
            </w:pPr>
            <w:r>
              <w:rPr>
                <w:b/>
              </w:rPr>
              <w:fldChar w:fldCharType="begin">
                <w:ffData>
                  <w:name w:val=""/>
                  <w:enabled/>
                  <w:calcOnExit w:val="0"/>
                  <w:checkBox>
                    <w:size w:val="24"/>
                    <w:default w:val="0"/>
                  </w:checkBox>
                </w:ffData>
              </w:fldChar>
            </w:r>
            <w:r>
              <w:rPr>
                <w:b/>
              </w:rPr>
              <w:instrText xml:space="preserve"> FORMCHECKBOX </w:instrText>
            </w:r>
            <w:r w:rsidR="00CD6FC3">
              <w:rPr>
                <w:b/>
              </w:rPr>
            </w:r>
            <w:r w:rsidR="00CD6FC3">
              <w:rPr>
                <w:b/>
              </w:rPr>
              <w:fldChar w:fldCharType="separate"/>
            </w:r>
            <w:r>
              <w:rPr>
                <w:b/>
              </w:rPr>
              <w:fldChar w:fldCharType="end"/>
            </w:r>
            <w:r w:rsidR="00575F25">
              <w:rPr>
                <w:b/>
              </w:rPr>
              <w:tab/>
            </w:r>
            <w:r w:rsidR="00575F25">
              <w:t xml:space="preserve">Yes  </w:t>
            </w:r>
            <w:r w:rsidR="00575F25">
              <w:tab/>
            </w:r>
            <w:r w:rsidR="00575F25">
              <w:tab/>
            </w:r>
            <w:r w:rsidR="00575F25">
              <w:tab/>
            </w:r>
            <w:r>
              <w:rPr>
                <w:b/>
              </w:rPr>
              <w:fldChar w:fldCharType="begin">
                <w:ffData>
                  <w:name w:val=""/>
                  <w:enabled/>
                  <w:calcOnExit w:val="0"/>
                  <w:checkBox>
                    <w:size w:val="24"/>
                    <w:default w:val="1"/>
                  </w:checkBox>
                </w:ffData>
              </w:fldChar>
            </w:r>
            <w:r>
              <w:rPr>
                <w:b/>
              </w:rPr>
              <w:instrText xml:space="preserve"> FORMCHECKBOX </w:instrText>
            </w:r>
            <w:r w:rsidR="00CD6FC3">
              <w:rPr>
                <w:b/>
              </w:rPr>
            </w:r>
            <w:r w:rsidR="00CD6FC3">
              <w:rPr>
                <w:b/>
              </w:rPr>
              <w:fldChar w:fldCharType="separate"/>
            </w:r>
            <w:r>
              <w:rPr>
                <w:b/>
              </w:rPr>
              <w:fldChar w:fldCharType="end"/>
            </w:r>
            <w:r w:rsidR="00575F25">
              <w:tab/>
              <w:t>No</w:t>
            </w:r>
          </w:p>
          <w:p w:rsidR="00575F25" w:rsidRDefault="00575F25">
            <w:pPr>
              <w:jc w:val="center"/>
              <w:rPr>
                <w:sz w:val="12"/>
              </w:rPr>
            </w:pPr>
          </w:p>
        </w:tc>
      </w:tr>
    </w:tbl>
    <w:p w:rsidR="00575F25" w:rsidRDefault="00575F25">
      <w:pPr>
        <w:rPr>
          <w:sz w:val="8"/>
        </w:rPr>
      </w:pPr>
    </w:p>
    <w:tbl>
      <w:tblPr>
        <w:tblW w:w="0" w:type="auto"/>
        <w:tblInd w:w="144" w:type="dxa"/>
        <w:tblLayout w:type="fixed"/>
        <w:tblLook w:val="0000" w:firstRow="0" w:lastRow="0" w:firstColumn="0" w:lastColumn="0" w:noHBand="0" w:noVBand="0"/>
      </w:tblPr>
      <w:tblGrid>
        <w:gridCol w:w="5490"/>
        <w:gridCol w:w="5022"/>
      </w:tblGrid>
      <w:tr w:rsidR="00575F25">
        <w:trPr>
          <w:cantSplit/>
        </w:trPr>
        <w:tc>
          <w:tcPr>
            <w:tcW w:w="5490" w:type="dxa"/>
            <w:tcBorders>
              <w:right w:val="single" w:sz="18" w:space="0" w:color="auto"/>
            </w:tcBorders>
          </w:tcPr>
          <w:p w:rsidR="00575F25" w:rsidRDefault="00575F25">
            <w:pPr>
              <w:pBdr>
                <w:right w:val="single" w:sz="4" w:space="4" w:color="auto"/>
              </w:pBdr>
              <w:rPr>
                <w:i/>
              </w:rPr>
            </w:pPr>
            <w:r>
              <w:rPr>
                <w:i/>
              </w:rPr>
              <w:t xml:space="preserve">GE </w:t>
            </w:r>
            <w:r w:rsidR="000F1054">
              <w:rPr>
                <w:i/>
              </w:rPr>
              <w:t xml:space="preserve">Power </w:t>
            </w:r>
            <w:r>
              <w:rPr>
                <w:i/>
              </w:rPr>
              <w:t>Services</w:t>
            </w:r>
            <w:r>
              <w:rPr>
                <w:i/>
              </w:rPr>
              <w:tab/>
              <w:t xml:space="preserve">  </w:t>
            </w:r>
          </w:p>
          <w:p w:rsidR="00575F25" w:rsidRDefault="00575F25">
            <w:pPr>
              <w:pStyle w:val="Header"/>
              <w:tabs>
                <w:tab w:val="clear" w:pos="4320"/>
                <w:tab w:val="clear" w:pos="8640"/>
              </w:tabs>
              <w:rPr>
                <w:i/>
                <w:sz w:val="22"/>
              </w:rPr>
            </w:pPr>
            <w:r>
              <w:rPr>
                <w:i/>
                <w:sz w:val="22"/>
              </w:rPr>
              <w:t xml:space="preserve">Gas Turbine Repair Engineering </w:t>
            </w:r>
          </w:p>
          <w:p w:rsidR="00575F25" w:rsidRDefault="00575F25">
            <w:pPr>
              <w:pBdr>
                <w:right w:val="single" w:sz="4" w:space="4" w:color="auto"/>
              </w:pBdr>
              <w:rPr>
                <w:i/>
              </w:rPr>
            </w:pPr>
            <w:r>
              <w:rPr>
                <w:i/>
              </w:rPr>
              <w:t>300 Garlington Road</w:t>
            </w:r>
          </w:p>
          <w:p w:rsidR="00575F25" w:rsidRDefault="00575F25">
            <w:pPr>
              <w:pStyle w:val="Header"/>
              <w:tabs>
                <w:tab w:val="clear" w:pos="4320"/>
                <w:tab w:val="clear" w:pos="8640"/>
              </w:tabs>
            </w:pPr>
            <w:r>
              <w:rPr>
                <w:i/>
                <w:sz w:val="22"/>
              </w:rPr>
              <w:t>Greenville, South Carolina, U.S.A.</w:t>
            </w:r>
          </w:p>
        </w:tc>
        <w:tc>
          <w:tcPr>
            <w:tcW w:w="5022" w:type="dxa"/>
            <w:tcBorders>
              <w:top w:val="single" w:sz="18" w:space="0" w:color="auto"/>
              <w:left w:val="single" w:sz="18" w:space="0" w:color="auto"/>
              <w:bottom w:val="single" w:sz="18" w:space="0" w:color="auto"/>
              <w:right w:val="single" w:sz="18" w:space="0" w:color="auto"/>
            </w:tcBorders>
          </w:tcPr>
          <w:p w:rsidR="00575F25" w:rsidRDefault="00575F25">
            <w:pPr>
              <w:pStyle w:val="Heading4"/>
              <w:jc w:val="left"/>
              <w:rPr>
                <w:sz w:val="20"/>
              </w:rPr>
            </w:pPr>
            <w:r>
              <w:t>GE Technical License Controlled Technology</w:t>
            </w:r>
          </w:p>
          <w:p w:rsidR="00575F25" w:rsidRDefault="00575F25">
            <w:pPr>
              <w:pStyle w:val="Heading4"/>
              <w:jc w:val="left"/>
            </w:pPr>
            <w:r>
              <w:t>Technical License Required</w:t>
            </w:r>
          </w:p>
          <w:p w:rsidR="00575F25" w:rsidRDefault="00575F25">
            <w:pPr>
              <w:jc w:val="center"/>
            </w:pPr>
            <w:r>
              <w:rPr>
                <w:b/>
              </w:rPr>
              <w:fldChar w:fldCharType="begin">
                <w:ffData>
                  <w:name w:val=""/>
                  <w:enabled/>
                  <w:calcOnExit w:val="0"/>
                  <w:checkBox>
                    <w:size w:val="24"/>
                    <w:default w:val="1"/>
                  </w:checkBox>
                </w:ffData>
              </w:fldChar>
            </w:r>
            <w:r>
              <w:rPr>
                <w:b/>
              </w:rPr>
              <w:instrText xml:space="preserve"> FORMCHECKBOX </w:instrText>
            </w:r>
            <w:r w:rsidR="00CD6FC3">
              <w:rPr>
                <w:b/>
              </w:rPr>
            </w:r>
            <w:r w:rsidR="00CD6FC3">
              <w:rPr>
                <w:b/>
              </w:rPr>
              <w:fldChar w:fldCharType="separate"/>
            </w:r>
            <w:r>
              <w:rPr>
                <w:b/>
              </w:rPr>
              <w:fldChar w:fldCharType="end"/>
            </w:r>
            <w:r>
              <w:tab/>
              <w:t xml:space="preserve">Yes  </w:t>
            </w:r>
            <w:r>
              <w:tab/>
            </w:r>
            <w:r>
              <w:tab/>
            </w:r>
            <w:r>
              <w:tab/>
            </w:r>
            <w:r>
              <w:rPr>
                <w:b/>
              </w:rPr>
              <w:fldChar w:fldCharType="begin">
                <w:ffData>
                  <w:name w:val=""/>
                  <w:enabled/>
                  <w:calcOnExit w:val="0"/>
                  <w:checkBox>
                    <w:size w:val="24"/>
                    <w:default w:val="0"/>
                  </w:checkBox>
                </w:ffData>
              </w:fldChar>
            </w:r>
            <w:r>
              <w:rPr>
                <w:b/>
              </w:rPr>
              <w:instrText xml:space="preserve"> FORMCHECKBOX </w:instrText>
            </w:r>
            <w:r w:rsidR="00CD6FC3">
              <w:rPr>
                <w:b/>
              </w:rPr>
            </w:r>
            <w:r w:rsidR="00CD6FC3">
              <w:rPr>
                <w:b/>
              </w:rPr>
              <w:fldChar w:fldCharType="separate"/>
            </w:r>
            <w:r>
              <w:rPr>
                <w:b/>
              </w:rPr>
              <w:fldChar w:fldCharType="end"/>
            </w:r>
            <w:r>
              <w:tab/>
              <w:t>No</w:t>
            </w:r>
          </w:p>
        </w:tc>
      </w:tr>
    </w:tbl>
    <w:p w:rsidR="00575F25" w:rsidRDefault="00575F25">
      <w:pPr>
        <w:pStyle w:val="tasksubtask"/>
        <w:spacing w:before="0"/>
        <w:rPr>
          <w:rFonts w:ascii="Arial" w:hAnsi="Arial" w:cs="Times New Roman"/>
          <w:iCs w:val="0"/>
          <w:szCs w:val="24"/>
        </w:rPr>
      </w:pPr>
    </w:p>
    <w:tbl>
      <w:tblPr>
        <w:tblW w:w="10440" w:type="dxa"/>
        <w:tblInd w:w="108" w:type="dxa"/>
        <w:tblLayout w:type="fixed"/>
        <w:tblLook w:val="0000" w:firstRow="0" w:lastRow="0" w:firstColumn="0" w:lastColumn="0" w:noHBand="0" w:noVBand="0"/>
      </w:tblPr>
      <w:tblGrid>
        <w:gridCol w:w="5190"/>
        <w:gridCol w:w="3806"/>
        <w:gridCol w:w="1444"/>
      </w:tblGrid>
      <w:tr w:rsidR="00575F25">
        <w:trPr>
          <w:cantSplit/>
        </w:trPr>
        <w:tc>
          <w:tcPr>
            <w:tcW w:w="5190" w:type="dxa"/>
            <w:tcBorders>
              <w:top w:val="double" w:sz="6" w:space="0" w:color="auto"/>
              <w:left w:val="double" w:sz="6" w:space="0" w:color="auto"/>
              <w:bottom w:val="double" w:sz="6" w:space="0" w:color="auto"/>
            </w:tcBorders>
          </w:tcPr>
          <w:p w:rsidR="00575F25" w:rsidRDefault="00575F25" w:rsidP="00180F3B">
            <w:pPr>
              <w:spacing w:before="60" w:after="60"/>
              <w:jc w:val="center"/>
              <w:rPr>
                <w:b/>
                <w:sz w:val="28"/>
              </w:rPr>
            </w:pPr>
            <w:r>
              <w:rPr>
                <w:b/>
                <w:sz w:val="28"/>
              </w:rPr>
              <w:t xml:space="preserve"> </w:t>
            </w:r>
            <w:r w:rsidR="00180F3B">
              <w:rPr>
                <w:b/>
                <w:sz w:val="28"/>
              </w:rPr>
              <w:t>Field Repair Document</w:t>
            </w:r>
          </w:p>
        </w:tc>
        <w:tc>
          <w:tcPr>
            <w:tcW w:w="3806" w:type="dxa"/>
            <w:tcBorders>
              <w:top w:val="double" w:sz="6" w:space="0" w:color="auto"/>
              <w:left w:val="single" w:sz="6" w:space="0" w:color="auto"/>
              <w:bottom w:val="double" w:sz="6" w:space="0" w:color="auto"/>
              <w:right w:val="single" w:sz="4" w:space="0" w:color="auto"/>
            </w:tcBorders>
          </w:tcPr>
          <w:p w:rsidR="00575F25" w:rsidRDefault="00107147" w:rsidP="000B01A1">
            <w:pPr>
              <w:spacing w:before="60" w:after="60"/>
              <w:jc w:val="center"/>
              <w:rPr>
                <w:b/>
                <w:sz w:val="28"/>
              </w:rPr>
            </w:pPr>
            <w:r>
              <w:rPr>
                <w:b/>
                <w:sz w:val="28"/>
              </w:rPr>
              <w:t>FRD-2017-1055</w:t>
            </w:r>
          </w:p>
        </w:tc>
        <w:tc>
          <w:tcPr>
            <w:tcW w:w="1444" w:type="dxa"/>
            <w:tcBorders>
              <w:top w:val="double" w:sz="6" w:space="0" w:color="auto"/>
              <w:left w:val="single" w:sz="4" w:space="0" w:color="auto"/>
              <w:bottom w:val="double" w:sz="6" w:space="0" w:color="auto"/>
              <w:right w:val="double" w:sz="6" w:space="0" w:color="auto"/>
            </w:tcBorders>
          </w:tcPr>
          <w:p w:rsidR="00575F25" w:rsidRDefault="00180F3B">
            <w:pPr>
              <w:spacing w:before="60" w:after="60"/>
              <w:jc w:val="center"/>
              <w:rPr>
                <w:b/>
                <w:sz w:val="28"/>
              </w:rPr>
            </w:pPr>
            <w:r>
              <w:rPr>
                <w:b/>
                <w:sz w:val="28"/>
              </w:rPr>
              <w:t>Rev. -</w:t>
            </w:r>
          </w:p>
        </w:tc>
      </w:tr>
    </w:tbl>
    <w:p w:rsidR="00575F25" w:rsidRDefault="00575F25">
      <w:pPr>
        <w:pStyle w:val="tasksubtask"/>
        <w:spacing w:before="0"/>
        <w:rPr>
          <w:rFonts w:ascii="Arial" w:hAnsi="Arial"/>
        </w:rPr>
      </w:pPr>
    </w:p>
    <w:tbl>
      <w:tblPr>
        <w:tblW w:w="10512" w:type="dxa"/>
        <w:tblInd w:w="37" w:type="dxa"/>
        <w:tblLayout w:type="fixed"/>
        <w:tblCellMar>
          <w:left w:w="0" w:type="dxa"/>
          <w:right w:w="0" w:type="dxa"/>
        </w:tblCellMar>
        <w:tblLook w:val="0000" w:firstRow="0" w:lastRow="0" w:firstColumn="0" w:lastColumn="0" w:noHBand="0" w:noVBand="0"/>
      </w:tblPr>
      <w:tblGrid>
        <w:gridCol w:w="663"/>
        <w:gridCol w:w="9849"/>
      </w:tblGrid>
      <w:tr w:rsidR="00575F25">
        <w:trPr>
          <w:cantSplit/>
        </w:trPr>
        <w:tc>
          <w:tcPr>
            <w:tcW w:w="663" w:type="dxa"/>
          </w:tcPr>
          <w:p w:rsidR="00575F25" w:rsidRDefault="00575F25">
            <w:pPr>
              <w:ind w:left="990" w:hanging="990"/>
              <w:rPr>
                <w:b/>
                <w:bCs/>
              </w:rPr>
            </w:pPr>
            <w:r>
              <w:rPr>
                <w:b/>
                <w:bCs/>
              </w:rPr>
              <w:t>Title:</w:t>
            </w:r>
          </w:p>
        </w:tc>
        <w:tc>
          <w:tcPr>
            <w:tcW w:w="9849" w:type="dxa"/>
            <w:tcBorders>
              <w:bottom w:val="single" w:sz="6" w:space="0" w:color="auto"/>
            </w:tcBorders>
          </w:tcPr>
          <w:p w:rsidR="00575F25" w:rsidRDefault="00B22732" w:rsidP="00E15390">
            <w:r>
              <w:t>Chromatic Confocal E4 Point tool</w:t>
            </w:r>
            <w:r w:rsidR="00A07635">
              <w:t xml:space="preserve"> </w:t>
            </w:r>
          </w:p>
        </w:tc>
      </w:tr>
    </w:tbl>
    <w:p w:rsidR="00575F25" w:rsidRDefault="00575F25"/>
    <w:tbl>
      <w:tblPr>
        <w:tblW w:w="10524" w:type="dxa"/>
        <w:tblInd w:w="37" w:type="dxa"/>
        <w:tblLayout w:type="fixed"/>
        <w:tblCellMar>
          <w:left w:w="0" w:type="dxa"/>
          <w:right w:w="0" w:type="dxa"/>
        </w:tblCellMar>
        <w:tblLook w:val="0000" w:firstRow="0" w:lastRow="0" w:firstColumn="0" w:lastColumn="0" w:noHBand="0" w:noVBand="0"/>
      </w:tblPr>
      <w:tblGrid>
        <w:gridCol w:w="2220"/>
        <w:gridCol w:w="8304"/>
      </w:tblGrid>
      <w:tr w:rsidR="00575F25">
        <w:trPr>
          <w:cantSplit/>
          <w:trHeight w:val="243"/>
        </w:trPr>
        <w:tc>
          <w:tcPr>
            <w:tcW w:w="2220" w:type="dxa"/>
          </w:tcPr>
          <w:p w:rsidR="00575F25" w:rsidRDefault="00575F25">
            <w:pPr>
              <w:rPr>
                <w:b/>
                <w:bCs/>
              </w:rPr>
            </w:pPr>
            <w:r>
              <w:rPr>
                <w:b/>
                <w:bCs/>
              </w:rPr>
              <w:t>Model Applicability:</w:t>
            </w:r>
          </w:p>
        </w:tc>
        <w:tc>
          <w:tcPr>
            <w:tcW w:w="8304" w:type="dxa"/>
            <w:tcBorders>
              <w:bottom w:val="single" w:sz="4" w:space="0" w:color="auto"/>
            </w:tcBorders>
          </w:tcPr>
          <w:p w:rsidR="00575F25" w:rsidRDefault="00B22732">
            <w:pPr>
              <w:pStyle w:val="Heading5"/>
              <w:rPr>
                <w:u w:val="none"/>
              </w:rPr>
            </w:pPr>
            <w:r>
              <w:rPr>
                <w:u w:val="none"/>
              </w:rPr>
              <w:t>All</w:t>
            </w:r>
          </w:p>
        </w:tc>
      </w:tr>
    </w:tbl>
    <w:p w:rsidR="00575F25" w:rsidRDefault="00575F25"/>
    <w:tbl>
      <w:tblPr>
        <w:tblW w:w="10524" w:type="dxa"/>
        <w:jc w:val="center"/>
        <w:tblLayout w:type="fixed"/>
        <w:tblCellMar>
          <w:left w:w="0" w:type="dxa"/>
          <w:right w:w="0" w:type="dxa"/>
        </w:tblCellMar>
        <w:tblLook w:val="0000" w:firstRow="0" w:lastRow="0" w:firstColumn="0" w:lastColumn="0" w:noHBand="0" w:noVBand="0"/>
      </w:tblPr>
      <w:tblGrid>
        <w:gridCol w:w="2832"/>
        <w:gridCol w:w="2746"/>
        <w:gridCol w:w="4934"/>
        <w:gridCol w:w="12"/>
      </w:tblGrid>
      <w:tr w:rsidR="002057EC" w:rsidTr="005F4ED4">
        <w:trPr>
          <w:cantSplit/>
          <w:trHeight w:val="243"/>
          <w:jc w:val="center"/>
        </w:trPr>
        <w:tc>
          <w:tcPr>
            <w:tcW w:w="2832" w:type="dxa"/>
            <w:vAlign w:val="bottom"/>
          </w:tcPr>
          <w:p w:rsidR="002057EC" w:rsidRDefault="002057EC" w:rsidP="005F4ED4">
            <w:pPr>
              <w:pStyle w:val="tasksubtask"/>
              <w:spacing w:before="0"/>
              <w:rPr>
                <w:rFonts w:ascii="Arial" w:hAnsi="Arial"/>
                <w:b/>
                <w:bCs/>
                <w:iCs w:val="0"/>
                <w:szCs w:val="24"/>
              </w:rPr>
            </w:pPr>
            <w:r>
              <w:rPr>
                <w:rFonts w:ascii="Arial" w:hAnsi="Arial"/>
                <w:b/>
                <w:bCs/>
                <w:iCs w:val="0"/>
                <w:szCs w:val="24"/>
              </w:rPr>
              <w:t>Component or Unit Serial Numbers (or “All”):</w:t>
            </w:r>
          </w:p>
        </w:tc>
        <w:tc>
          <w:tcPr>
            <w:tcW w:w="2746" w:type="dxa"/>
            <w:tcBorders>
              <w:bottom w:val="single" w:sz="4" w:space="0" w:color="auto"/>
            </w:tcBorders>
            <w:vAlign w:val="bottom"/>
          </w:tcPr>
          <w:p w:rsidR="002057EC" w:rsidRDefault="002057EC" w:rsidP="005F4ED4">
            <w:pPr>
              <w:pStyle w:val="Heading5"/>
              <w:rPr>
                <w:u w:val="none"/>
              </w:rPr>
            </w:pPr>
            <w:r>
              <w:rPr>
                <w:u w:val="none"/>
              </w:rPr>
              <w:t>All</w:t>
            </w:r>
          </w:p>
        </w:tc>
        <w:tc>
          <w:tcPr>
            <w:tcW w:w="4946" w:type="dxa"/>
            <w:gridSpan w:val="2"/>
            <w:vAlign w:val="center"/>
          </w:tcPr>
          <w:p w:rsidR="002057EC" w:rsidRDefault="002057EC" w:rsidP="005F4ED4">
            <w:pPr>
              <w:pStyle w:val="Heading4"/>
              <w:spacing w:before="40" w:after="20"/>
              <w:rPr>
                <w:b w:val="0"/>
                <w:bCs/>
                <w:sz w:val="18"/>
              </w:rPr>
            </w:pPr>
            <w:r>
              <w:rPr>
                <w:b w:val="0"/>
                <w:bCs/>
                <w:sz w:val="18"/>
              </w:rPr>
              <w:t>To be performed by Qualified Service Center Personnel?</w:t>
            </w:r>
          </w:p>
          <w:p w:rsidR="002057EC" w:rsidRDefault="002057EC" w:rsidP="005F4ED4">
            <w:pPr>
              <w:pStyle w:val="Heading5"/>
              <w:jc w:val="center"/>
              <w:rPr>
                <w:u w:val="none"/>
              </w:rPr>
            </w:pPr>
            <w:r>
              <w:rPr>
                <w:b/>
                <w:u w:val="none"/>
              </w:rPr>
              <w:fldChar w:fldCharType="begin">
                <w:ffData>
                  <w:name w:val=""/>
                  <w:enabled/>
                  <w:calcOnExit w:val="0"/>
                  <w:checkBox>
                    <w:size w:val="24"/>
                    <w:default w:val="0"/>
                  </w:checkBox>
                </w:ffData>
              </w:fldChar>
            </w:r>
            <w:r>
              <w:rPr>
                <w:b/>
                <w:u w:val="none"/>
              </w:rPr>
              <w:instrText xml:space="preserve"> FORMCHECKBOX </w:instrText>
            </w:r>
            <w:r w:rsidR="00CD6FC3">
              <w:rPr>
                <w:b/>
                <w:u w:val="none"/>
              </w:rPr>
            </w:r>
            <w:r w:rsidR="00CD6FC3">
              <w:rPr>
                <w:b/>
                <w:u w:val="none"/>
              </w:rPr>
              <w:fldChar w:fldCharType="separate"/>
            </w:r>
            <w:r>
              <w:rPr>
                <w:b/>
                <w:u w:val="none"/>
              </w:rPr>
              <w:fldChar w:fldCharType="end"/>
            </w:r>
            <w:r>
              <w:rPr>
                <w:b/>
                <w:u w:val="none"/>
              </w:rPr>
              <w:t xml:space="preserve">   </w:t>
            </w:r>
            <w:r>
              <w:rPr>
                <w:u w:val="none"/>
              </w:rPr>
              <w:t>Yes</w:t>
            </w:r>
            <w:r>
              <w:rPr>
                <w:u w:val="none"/>
              </w:rPr>
              <w:tab/>
            </w:r>
            <w:r>
              <w:rPr>
                <w:u w:val="none"/>
              </w:rPr>
              <w:tab/>
            </w:r>
            <w:r>
              <w:rPr>
                <w:b/>
                <w:u w:val="none"/>
              </w:rPr>
              <w:fldChar w:fldCharType="begin">
                <w:ffData>
                  <w:name w:val=""/>
                  <w:enabled/>
                  <w:calcOnExit w:val="0"/>
                  <w:checkBox>
                    <w:size w:val="24"/>
                    <w:default w:val="1"/>
                  </w:checkBox>
                </w:ffData>
              </w:fldChar>
            </w:r>
            <w:r>
              <w:rPr>
                <w:b/>
                <w:u w:val="none"/>
              </w:rPr>
              <w:instrText xml:space="preserve"> FORMCHECKBOX </w:instrText>
            </w:r>
            <w:r w:rsidR="00CD6FC3">
              <w:rPr>
                <w:b/>
                <w:u w:val="none"/>
              </w:rPr>
            </w:r>
            <w:r w:rsidR="00CD6FC3">
              <w:rPr>
                <w:b/>
                <w:u w:val="none"/>
              </w:rPr>
              <w:fldChar w:fldCharType="separate"/>
            </w:r>
            <w:r>
              <w:rPr>
                <w:b/>
                <w:u w:val="none"/>
              </w:rPr>
              <w:fldChar w:fldCharType="end"/>
            </w:r>
            <w:r>
              <w:rPr>
                <w:b/>
                <w:u w:val="none"/>
              </w:rPr>
              <w:t xml:space="preserve">   </w:t>
            </w:r>
            <w:r>
              <w:rPr>
                <w:u w:val="none"/>
              </w:rPr>
              <w:t>No</w:t>
            </w:r>
          </w:p>
        </w:tc>
      </w:tr>
      <w:tr w:rsidR="002057EC" w:rsidTr="005F4ED4">
        <w:trPr>
          <w:cantSplit/>
          <w:trHeight w:val="243"/>
          <w:jc w:val="center"/>
        </w:trPr>
        <w:tc>
          <w:tcPr>
            <w:tcW w:w="2832" w:type="dxa"/>
            <w:vAlign w:val="bottom"/>
          </w:tcPr>
          <w:p w:rsidR="002057EC" w:rsidRDefault="002057EC" w:rsidP="005F4ED4">
            <w:pPr>
              <w:pStyle w:val="tasksubtask"/>
              <w:spacing w:before="0"/>
              <w:rPr>
                <w:rFonts w:ascii="Arial" w:hAnsi="Arial"/>
                <w:b/>
                <w:bCs/>
                <w:iCs w:val="0"/>
                <w:szCs w:val="24"/>
              </w:rPr>
            </w:pPr>
          </w:p>
        </w:tc>
        <w:tc>
          <w:tcPr>
            <w:tcW w:w="2746" w:type="dxa"/>
            <w:tcBorders>
              <w:bottom w:val="single" w:sz="4" w:space="0" w:color="auto"/>
            </w:tcBorders>
            <w:vAlign w:val="bottom"/>
          </w:tcPr>
          <w:p w:rsidR="002057EC" w:rsidRDefault="002057EC" w:rsidP="005F4ED4">
            <w:pPr>
              <w:pStyle w:val="Heading5"/>
              <w:rPr>
                <w:u w:val="none"/>
              </w:rPr>
            </w:pPr>
          </w:p>
        </w:tc>
        <w:tc>
          <w:tcPr>
            <w:tcW w:w="4946" w:type="dxa"/>
            <w:gridSpan w:val="2"/>
            <w:vAlign w:val="center"/>
          </w:tcPr>
          <w:p w:rsidR="002057EC" w:rsidRDefault="002057EC" w:rsidP="005F4ED4">
            <w:pPr>
              <w:pStyle w:val="Heading4"/>
              <w:spacing w:before="40" w:after="20"/>
              <w:rPr>
                <w:b w:val="0"/>
                <w:bCs/>
                <w:sz w:val="18"/>
              </w:rPr>
            </w:pPr>
          </w:p>
        </w:tc>
      </w:tr>
      <w:tr w:rsidR="00575F25">
        <w:tblPrEx>
          <w:jc w:val="left"/>
          <w:tblBorders>
            <w:bottom w:val="single" w:sz="6" w:space="0" w:color="auto"/>
          </w:tblBorders>
        </w:tblPrEx>
        <w:trPr>
          <w:gridAfter w:val="1"/>
          <w:wAfter w:w="12" w:type="dxa"/>
          <w:cantSplit/>
        </w:trPr>
        <w:tc>
          <w:tcPr>
            <w:tcW w:w="10512" w:type="dxa"/>
            <w:gridSpan w:val="3"/>
            <w:tcBorders>
              <w:top w:val="single" w:sz="12" w:space="0" w:color="auto"/>
              <w:bottom w:val="single" w:sz="12" w:space="0" w:color="auto"/>
            </w:tcBorders>
          </w:tcPr>
          <w:p w:rsidR="00575F25" w:rsidRDefault="00575F25">
            <w:pPr>
              <w:pStyle w:val="Heading8"/>
              <w:spacing w:before="60" w:after="60"/>
              <w:jc w:val="center"/>
              <w:rPr>
                <w:sz w:val="20"/>
              </w:rPr>
            </w:pPr>
            <w:r>
              <w:rPr>
                <w:sz w:val="20"/>
              </w:rPr>
              <w:t>TECHNICAL CONTENT OF THIS DOCUMENT IS APPROVED BY GE GAS TURBINE REPAIR ENGINEERING</w:t>
            </w:r>
          </w:p>
        </w:tc>
      </w:tr>
    </w:tbl>
    <w:p w:rsidR="00575F25" w:rsidRDefault="00575F25">
      <w:pPr>
        <w:rPr>
          <w:rFonts w:cs="Arial"/>
        </w:rPr>
      </w:pPr>
    </w:p>
    <w:tbl>
      <w:tblPr>
        <w:tblW w:w="10449" w:type="dxa"/>
        <w:tblInd w:w="144" w:type="dxa"/>
        <w:tblLayout w:type="fixed"/>
        <w:tblLook w:val="0000" w:firstRow="0" w:lastRow="0" w:firstColumn="0" w:lastColumn="0" w:noHBand="0" w:noVBand="0"/>
      </w:tblPr>
      <w:tblGrid>
        <w:gridCol w:w="2664"/>
        <w:gridCol w:w="720"/>
        <w:gridCol w:w="1827"/>
        <w:gridCol w:w="2646"/>
        <w:gridCol w:w="702"/>
        <w:gridCol w:w="1890"/>
      </w:tblGrid>
      <w:tr w:rsidR="007F3A0C" w:rsidTr="005F4ED4">
        <w:trPr>
          <w:cantSplit/>
          <w:trHeight w:val="340"/>
        </w:trPr>
        <w:tc>
          <w:tcPr>
            <w:tcW w:w="10449" w:type="dxa"/>
            <w:gridSpan w:val="6"/>
            <w:tcBorders>
              <w:top w:val="double" w:sz="6" w:space="0" w:color="auto"/>
              <w:left w:val="double" w:sz="6" w:space="0" w:color="auto"/>
              <w:bottom w:val="double" w:sz="6" w:space="0" w:color="auto"/>
              <w:right w:val="double" w:sz="6" w:space="0" w:color="auto"/>
            </w:tcBorders>
            <w:vAlign w:val="center"/>
          </w:tcPr>
          <w:p w:rsidR="007F3A0C" w:rsidRDefault="007F3A0C" w:rsidP="005F4ED4">
            <w:pPr>
              <w:pStyle w:val="Heading2"/>
              <w:spacing w:before="20" w:after="20"/>
            </w:pPr>
            <w:r>
              <w:t xml:space="preserve">GE Gas </w:t>
            </w:r>
            <w:r>
              <w:rPr>
                <w:b w:val="0"/>
                <w:bCs/>
              </w:rPr>
              <w:t>Service Center Authorized Distribution</w:t>
            </w:r>
          </w:p>
        </w:tc>
      </w:tr>
      <w:tr w:rsidR="007F3A0C" w:rsidTr="005F4ED4">
        <w:trPr>
          <w:cantSplit/>
          <w:trHeight w:val="297"/>
        </w:trPr>
        <w:tc>
          <w:tcPr>
            <w:tcW w:w="2664" w:type="dxa"/>
            <w:tcBorders>
              <w:top w:val="double" w:sz="6" w:space="0" w:color="auto"/>
              <w:left w:val="double" w:sz="6" w:space="0" w:color="auto"/>
              <w:bottom w:val="double" w:sz="6" w:space="0" w:color="auto"/>
              <w:right w:val="single" w:sz="6" w:space="0" w:color="auto"/>
            </w:tcBorders>
            <w:vAlign w:val="center"/>
          </w:tcPr>
          <w:p w:rsidR="007F3A0C" w:rsidRDefault="007F3A0C" w:rsidP="005F4ED4">
            <w:pPr>
              <w:pStyle w:val="Heading9"/>
              <w:spacing w:before="20" w:after="20"/>
              <w:ind w:right="0"/>
              <w:jc w:val="center"/>
              <w:rPr>
                <w:sz w:val="20"/>
              </w:rPr>
            </w:pPr>
            <w:r>
              <w:rPr>
                <w:sz w:val="20"/>
              </w:rPr>
              <w:t>Service Center</w:t>
            </w:r>
          </w:p>
        </w:tc>
        <w:tc>
          <w:tcPr>
            <w:tcW w:w="720" w:type="dxa"/>
            <w:tcBorders>
              <w:top w:val="double" w:sz="6" w:space="0" w:color="auto"/>
              <w:left w:val="single" w:sz="6" w:space="0" w:color="auto"/>
              <w:bottom w:val="double" w:sz="6" w:space="0" w:color="auto"/>
              <w:right w:val="single" w:sz="6" w:space="0" w:color="auto"/>
            </w:tcBorders>
            <w:vAlign w:val="center"/>
          </w:tcPr>
          <w:p w:rsidR="007F3A0C" w:rsidRDefault="007F3A0C" w:rsidP="005F4ED4">
            <w:pPr>
              <w:spacing w:before="20" w:after="20"/>
              <w:jc w:val="center"/>
              <w:rPr>
                <w:b/>
                <w:sz w:val="20"/>
              </w:rPr>
            </w:pPr>
            <w:r>
              <w:rPr>
                <w:b/>
                <w:sz w:val="20"/>
              </w:rPr>
              <w:t>Type</w:t>
            </w:r>
          </w:p>
        </w:tc>
        <w:tc>
          <w:tcPr>
            <w:tcW w:w="1827" w:type="dxa"/>
            <w:tcBorders>
              <w:top w:val="double" w:sz="6" w:space="0" w:color="auto"/>
              <w:left w:val="single" w:sz="6" w:space="0" w:color="auto"/>
              <w:bottom w:val="double" w:sz="6" w:space="0" w:color="auto"/>
              <w:right w:val="double" w:sz="6" w:space="0" w:color="auto"/>
            </w:tcBorders>
            <w:vAlign w:val="center"/>
          </w:tcPr>
          <w:p w:rsidR="007F3A0C" w:rsidRDefault="007F3A0C" w:rsidP="005F4ED4">
            <w:pPr>
              <w:spacing w:before="20" w:after="20"/>
              <w:jc w:val="center"/>
              <w:rPr>
                <w:b/>
                <w:sz w:val="20"/>
              </w:rPr>
            </w:pPr>
            <w:r>
              <w:rPr>
                <w:b/>
                <w:sz w:val="20"/>
              </w:rPr>
              <w:t>Authorized (Y/N)</w:t>
            </w:r>
          </w:p>
        </w:tc>
        <w:tc>
          <w:tcPr>
            <w:tcW w:w="2646" w:type="dxa"/>
            <w:tcBorders>
              <w:top w:val="double" w:sz="6" w:space="0" w:color="auto"/>
              <w:left w:val="double" w:sz="6" w:space="0" w:color="auto"/>
              <w:bottom w:val="double" w:sz="6" w:space="0" w:color="auto"/>
              <w:right w:val="single" w:sz="6" w:space="0" w:color="auto"/>
            </w:tcBorders>
            <w:vAlign w:val="center"/>
          </w:tcPr>
          <w:p w:rsidR="007F3A0C" w:rsidRDefault="007F3A0C" w:rsidP="005F4ED4">
            <w:pPr>
              <w:pStyle w:val="Heading9"/>
              <w:spacing w:before="20" w:after="20"/>
              <w:ind w:right="0"/>
              <w:jc w:val="center"/>
              <w:rPr>
                <w:sz w:val="20"/>
              </w:rPr>
            </w:pPr>
            <w:r>
              <w:rPr>
                <w:sz w:val="20"/>
              </w:rPr>
              <w:t>Service Center</w:t>
            </w:r>
          </w:p>
        </w:tc>
        <w:tc>
          <w:tcPr>
            <w:tcW w:w="702" w:type="dxa"/>
            <w:tcBorders>
              <w:top w:val="double" w:sz="6" w:space="0" w:color="auto"/>
              <w:left w:val="single" w:sz="6" w:space="0" w:color="auto"/>
              <w:bottom w:val="double" w:sz="6" w:space="0" w:color="auto"/>
              <w:right w:val="single" w:sz="6" w:space="0" w:color="auto"/>
            </w:tcBorders>
            <w:vAlign w:val="center"/>
          </w:tcPr>
          <w:p w:rsidR="007F3A0C" w:rsidRDefault="007F3A0C" w:rsidP="005F4ED4">
            <w:pPr>
              <w:spacing w:before="20" w:after="20"/>
              <w:jc w:val="center"/>
              <w:rPr>
                <w:b/>
                <w:sz w:val="20"/>
              </w:rPr>
            </w:pPr>
            <w:r>
              <w:rPr>
                <w:b/>
                <w:sz w:val="20"/>
              </w:rPr>
              <w:t>Type</w:t>
            </w:r>
          </w:p>
        </w:tc>
        <w:tc>
          <w:tcPr>
            <w:tcW w:w="1890" w:type="dxa"/>
            <w:tcBorders>
              <w:top w:val="double" w:sz="6" w:space="0" w:color="auto"/>
              <w:left w:val="single" w:sz="6" w:space="0" w:color="auto"/>
              <w:bottom w:val="double" w:sz="6" w:space="0" w:color="auto"/>
              <w:right w:val="double" w:sz="6" w:space="0" w:color="auto"/>
            </w:tcBorders>
            <w:vAlign w:val="center"/>
          </w:tcPr>
          <w:p w:rsidR="007F3A0C" w:rsidRDefault="007F3A0C" w:rsidP="005F4ED4">
            <w:pPr>
              <w:spacing w:before="20" w:after="20"/>
              <w:jc w:val="center"/>
              <w:rPr>
                <w:b/>
                <w:sz w:val="20"/>
              </w:rPr>
            </w:pPr>
            <w:r>
              <w:rPr>
                <w:b/>
                <w:sz w:val="20"/>
              </w:rPr>
              <w:t>Authorized (Y/N)</w:t>
            </w:r>
          </w:p>
        </w:tc>
      </w:tr>
      <w:tr w:rsidR="007F3A0C" w:rsidTr="005F4ED4">
        <w:trPr>
          <w:cantSplit/>
          <w:trHeight w:val="249"/>
        </w:trPr>
        <w:tc>
          <w:tcPr>
            <w:tcW w:w="2664" w:type="dxa"/>
            <w:tcBorders>
              <w:top w:val="double" w:sz="6" w:space="0" w:color="auto"/>
              <w:left w:val="double" w:sz="6" w:space="0" w:color="auto"/>
              <w:bottom w:val="single" w:sz="4" w:space="0" w:color="auto"/>
              <w:right w:val="single" w:sz="6" w:space="0" w:color="auto"/>
            </w:tcBorders>
            <w:vAlign w:val="center"/>
          </w:tcPr>
          <w:p w:rsidR="007F3A0C" w:rsidRDefault="007F3A0C" w:rsidP="005F4ED4">
            <w:pPr>
              <w:spacing w:before="40" w:after="40"/>
              <w:rPr>
                <w:rFonts w:eastAsia="Arial Unicode MS"/>
                <w:sz w:val="18"/>
                <w:szCs w:val="20"/>
              </w:rPr>
            </w:pPr>
            <w:r>
              <w:rPr>
                <w:sz w:val="18"/>
                <w:szCs w:val="20"/>
              </w:rPr>
              <w:t>BGGTS</w:t>
            </w:r>
          </w:p>
        </w:tc>
        <w:tc>
          <w:tcPr>
            <w:tcW w:w="720" w:type="dxa"/>
            <w:tcBorders>
              <w:top w:val="double" w:sz="6" w:space="0" w:color="auto"/>
              <w:left w:val="single" w:sz="6" w:space="0" w:color="auto"/>
              <w:bottom w:val="single" w:sz="4" w:space="0" w:color="auto"/>
              <w:right w:val="single" w:sz="6" w:space="0" w:color="auto"/>
            </w:tcBorders>
            <w:vAlign w:val="center"/>
          </w:tcPr>
          <w:p w:rsidR="007F3A0C" w:rsidRDefault="007F3A0C" w:rsidP="005F4ED4">
            <w:pPr>
              <w:spacing w:before="40" w:after="40"/>
              <w:jc w:val="center"/>
              <w:rPr>
                <w:sz w:val="18"/>
              </w:rPr>
            </w:pPr>
            <w:r>
              <w:rPr>
                <w:sz w:val="18"/>
              </w:rPr>
              <w:t>JV</w:t>
            </w:r>
          </w:p>
        </w:tc>
        <w:tc>
          <w:tcPr>
            <w:tcW w:w="1827" w:type="dxa"/>
            <w:tcBorders>
              <w:top w:val="double" w:sz="6" w:space="0" w:color="auto"/>
              <w:left w:val="single" w:sz="6" w:space="0" w:color="auto"/>
              <w:bottom w:val="single" w:sz="4" w:space="0" w:color="auto"/>
              <w:right w:val="double" w:sz="6" w:space="0" w:color="auto"/>
            </w:tcBorders>
            <w:vAlign w:val="center"/>
          </w:tcPr>
          <w:p w:rsidR="007F3A0C" w:rsidRDefault="007F3A0C" w:rsidP="005F4ED4">
            <w:pPr>
              <w:spacing w:before="40" w:after="40"/>
              <w:jc w:val="center"/>
              <w:rPr>
                <w:sz w:val="18"/>
              </w:rPr>
            </w:pPr>
            <w:r>
              <w:rPr>
                <w:sz w:val="18"/>
              </w:rPr>
              <w:t>N</w:t>
            </w:r>
          </w:p>
        </w:tc>
        <w:tc>
          <w:tcPr>
            <w:tcW w:w="2646" w:type="dxa"/>
            <w:tcBorders>
              <w:top w:val="double" w:sz="6" w:space="0" w:color="auto"/>
              <w:left w:val="double" w:sz="6" w:space="0" w:color="auto"/>
              <w:bottom w:val="single" w:sz="4" w:space="0" w:color="auto"/>
              <w:right w:val="single" w:sz="6" w:space="0" w:color="auto"/>
            </w:tcBorders>
            <w:vAlign w:val="center"/>
          </w:tcPr>
          <w:p w:rsidR="007F3A0C" w:rsidRDefault="007F3A0C" w:rsidP="005F4ED4">
            <w:pPr>
              <w:spacing w:before="40" w:after="40"/>
              <w:rPr>
                <w:rFonts w:eastAsia="Arial Unicode MS"/>
                <w:sz w:val="18"/>
                <w:szCs w:val="20"/>
              </w:rPr>
            </w:pPr>
            <w:r>
              <w:rPr>
                <w:sz w:val="18"/>
                <w:szCs w:val="20"/>
              </w:rPr>
              <w:t>Houston</w:t>
            </w:r>
          </w:p>
        </w:tc>
        <w:tc>
          <w:tcPr>
            <w:tcW w:w="702" w:type="dxa"/>
            <w:tcBorders>
              <w:top w:val="double" w:sz="6" w:space="0" w:color="auto"/>
              <w:left w:val="single" w:sz="6" w:space="0" w:color="auto"/>
              <w:bottom w:val="single" w:sz="4" w:space="0" w:color="auto"/>
              <w:right w:val="single" w:sz="6" w:space="0" w:color="auto"/>
            </w:tcBorders>
            <w:vAlign w:val="center"/>
          </w:tcPr>
          <w:p w:rsidR="007F3A0C" w:rsidRDefault="007F3A0C" w:rsidP="005F4ED4">
            <w:pPr>
              <w:spacing w:before="40" w:after="40"/>
              <w:jc w:val="center"/>
              <w:rPr>
                <w:sz w:val="18"/>
              </w:rPr>
            </w:pPr>
            <w:r>
              <w:rPr>
                <w:sz w:val="18"/>
              </w:rPr>
              <w:t>GE</w:t>
            </w:r>
          </w:p>
        </w:tc>
        <w:tc>
          <w:tcPr>
            <w:tcW w:w="1890" w:type="dxa"/>
            <w:tcBorders>
              <w:top w:val="double" w:sz="6" w:space="0" w:color="auto"/>
              <w:left w:val="single" w:sz="6" w:space="0" w:color="auto"/>
              <w:bottom w:val="single" w:sz="4" w:space="0" w:color="auto"/>
              <w:right w:val="double" w:sz="6" w:space="0" w:color="auto"/>
            </w:tcBorders>
            <w:vAlign w:val="center"/>
          </w:tcPr>
          <w:p w:rsidR="007F3A0C" w:rsidRDefault="007F3A0C" w:rsidP="005F4ED4">
            <w:pPr>
              <w:spacing w:before="40" w:after="40"/>
              <w:jc w:val="center"/>
              <w:rPr>
                <w:sz w:val="18"/>
              </w:rPr>
            </w:pPr>
            <w:r>
              <w:rPr>
                <w:sz w:val="18"/>
              </w:rPr>
              <w:t>N</w:t>
            </w:r>
          </w:p>
        </w:tc>
      </w:tr>
      <w:tr w:rsidR="007F3A0C" w:rsidTr="005F4ED4">
        <w:trPr>
          <w:cantSplit/>
          <w:trHeight w:val="183"/>
        </w:trPr>
        <w:tc>
          <w:tcPr>
            <w:tcW w:w="2664" w:type="dxa"/>
            <w:tcBorders>
              <w:top w:val="single" w:sz="4" w:space="0" w:color="auto"/>
              <w:left w:val="double" w:sz="6" w:space="0" w:color="auto"/>
              <w:bottom w:val="single" w:sz="6" w:space="0" w:color="auto"/>
              <w:right w:val="single" w:sz="6" w:space="0" w:color="auto"/>
            </w:tcBorders>
            <w:vAlign w:val="center"/>
          </w:tcPr>
          <w:p w:rsidR="007F3A0C" w:rsidRDefault="007F3A0C" w:rsidP="005F4ED4">
            <w:pPr>
              <w:spacing w:before="40" w:after="40"/>
              <w:rPr>
                <w:rFonts w:eastAsia="Arial Unicode MS"/>
                <w:sz w:val="18"/>
                <w:szCs w:val="20"/>
              </w:rPr>
            </w:pPr>
            <w:r>
              <w:rPr>
                <w:sz w:val="18"/>
                <w:szCs w:val="20"/>
              </w:rPr>
              <w:t>CAPCO</w:t>
            </w:r>
          </w:p>
        </w:tc>
        <w:tc>
          <w:tcPr>
            <w:tcW w:w="720" w:type="dxa"/>
            <w:tcBorders>
              <w:top w:val="single" w:sz="4" w:space="0" w:color="auto"/>
              <w:left w:val="single" w:sz="6" w:space="0" w:color="auto"/>
              <w:bottom w:val="single" w:sz="6" w:space="0" w:color="auto"/>
              <w:right w:val="single" w:sz="6" w:space="0" w:color="auto"/>
            </w:tcBorders>
            <w:vAlign w:val="center"/>
          </w:tcPr>
          <w:p w:rsidR="007F3A0C" w:rsidRDefault="007F3A0C" w:rsidP="005F4ED4">
            <w:pPr>
              <w:spacing w:before="40" w:after="40"/>
              <w:jc w:val="center"/>
              <w:rPr>
                <w:sz w:val="18"/>
              </w:rPr>
            </w:pPr>
            <w:r>
              <w:rPr>
                <w:sz w:val="18"/>
              </w:rPr>
              <w:t>TTA</w:t>
            </w:r>
          </w:p>
        </w:tc>
        <w:tc>
          <w:tcPr>
            <w:tcW w:w="1827" w:type="dxa"/>
            <w:tcBorders>
              <w:top w:val="single" w:sz="4" w:space="0" w:color="auto"/>
              <w:left w:val="single" w:sz="6" w:space="0" w:color="auto"/>
              <w:bottom w:val="single" w:sz="6" w:space="0" w:color="auto"/>
              <w:right w:val="double" w:sz="6" w:space="0" w:color="auto"/>
            </w:tcBorders>
            <w:vAlign w:val="center"/>
          </w:tcPr>
          <w:p w:rsidR="007F3A0C" w:rsidRDefault="007F3A0C" w:rsidP="005F4ED4">
            <w:pPr>
              <w:spacing w:before="40" w:after="40"/>
              <w:jc w:val="center"/>
              <w:rPr>
                <w:sz w:val="18"/>
              </w:rPr>
            </w:pPr>
            <w:r>
              <w:rPr>
                <w:sz w:val="18"/>
              </w:rPr>
              <w:t>N</w:t>
            </w:r>
          </w:p>
        </w:tc>
        <w:tc>
          <w:tcPr>
            <w:tcW w:w="2646" w:type="dxa"/>
            <w:tcBorders>
              <w:top w:val="single" w:sz="4" w:space="0" w:color="auto"/>
              <w:left w:val="double" w:sz="6" w:space="0" w:color="auto"/>
              <w:bottom w:val="single" w:sz="6" w:space="0" w:color="auto"/>
              <w:right w:val="single" w:sz="6" w:space="0" w:color="auto"/>
            </w:tcBorders>
            <w:vAlign w:val="center"/>
          </w:tcPr>
          <w:p w:rsidR="007F3A0C" w:rsidRDefault="007F3A0C" w:rsidP="005F4ED4">
            <w:pPr>
              <w:spacing w:before="40" w:after="40"/>
              <w:rPr>
                <w:rFonts w:eastAsia="Arial Unicode MS"/>
                <w:sz w:val="18"/>
                <w:szCs w:val="20"/>
              </w:rPr>
            </w:pPr>
            <w:r>
              <w:rPr>
                <w:sz w:val="18"/>
                <w:szCs w:val="20"/>
              </w:rPr>
              <w:t>KPS</w:t>
            </w:r>
          </w:p>
        </w:tc>
        <w:tc>
          <w:tcPr>
            <w:tcW w:w="702" w:type="dxa"/>
            <w:tcBorders>
              <w:top w:val="single" w:sz="4" w:space="0" w:color="auto"/>
              <w:left w:val="single" w:sz="6" w:space="0" w:color="auto"/>
              <w:bottom w:val="single" w:sz="6" w:space="0" w:color="auto"/>
              <w:right w:val="single" w:sz="6" w:space="0" w:color="auto"/>
            </w:tcBorders>
            <w:vAlign w:val="center"/>
          </w:tcPr>
          <w:p w:rsidR="007F3A0C" w:rsidRDefault="007F3A0C" w:rsidP="005F4ED4">
            <w:pPr>
              <w:spacing w:before="40" w:after="40"/>
              <w:jc w:val="center"/>
              <w:rPr>
                <w:sz w:val="18"/>
              </w:rPr>
            </w:pPr>
            <w:r>
              <w:rPr>
                <w:sz w:val="18"/>
              </w:rPr>
              <w:t>TTA</w:t>
            </w:r>
          </w:p>
        </w:tc>
        <w:tc>
          <w:tcPr>
            <w:tcW w:w="1890" w:type="dxa"/>
            <w:tcBorders>
              <w:top w:val="single" w:sz="4" w:space="0" w:color="auto"/>
              <w:left w:val="single" w:sz="6" w:space="0" w:color="auto"/>
              <w:bottom w:val="single" w:sz="6" w:space="0" w:color="auto"/>
              <w:right w:val="double" w:sz="6" w:space="0" w:color="auto"/>
            </w:tcBorders>
            <w:vAlign w:val="center"/>
          </w:tcPr>
          <w:p w:rsidR="007F3A0C" w:rsidRDefault="007F3A0C" w:rsidP="005F4ED4">
            <w:pPr>
              <w:spacing w:before="40" w:after="40"/>
              <w:jc w:val="center"/>
              <w:rPr>
                <w:sz w:val="18"/>
              </w:rPr>
            </w:pPr>
            <w:r>
              <w:rPr>
                <w:sz w:val="18"/>
              </w:rPr>
              <w:t>N</w:t>
            </w:r>
          </w:p>
        </w:tc>
      </w:tr>
      <w:tr w:rsidR="007F3A0C" w:rsidTr="005F4ED4">
        <w:trPr>
          <w:cantSplit/>
          <w:trHeight w:val="199"/>
        </w:trPr>
        <w:tc>
          <w:tcPr>
            <w:tcW w:w="2664" w:type="dxa"/>
            <w:tcBorders>
              <w:top w:val="single" w:sz="6" w:space="0" w:color="auto"/>
              <w:left w:val="double" w:sz="6" w:space="0" w:color="auto"/>
              <w:bottom w:val="single" w:sz="6" w:space="0" w:color="auto"/>
              <w:right w:val="single" w:sz="6" w:space="0" w:color="auto"/>
            </w:tcBorders>
            <w:vAlign w:val="center"/>
          </w:tcPr>
          <w:p w:rsidR="007F3A0C" w:rsidRDefault="007F3A0C" w:rsidP="005F4ED4">
            <w:pPr>
              <w:spacing w:before="40" w:after="40"/>
              <w:rPr>
                <w:rFonts w:eastAsia="Arial Unicode MS"/>
                <w:sz w:val="18"/>
                <w:szCs w:val="20"/>
              </w:rPr>
            </w:pPr>
            <w:r>
              <w:rPr>
                <w:rFonts w:eastAsia="Arial Unicode MS"/>
                <w:sz w:val="18"/>
                <w:szCs w:val="20"/>
              </w:rPr>
              <w:t>Dartford</w:t>
            </w:r>
          </w:p>
        </w:tc>
        <w:tc>
          <w:tcPr>
            <w:tcW w:w="720" w:type="dxa"/>
            <w:tcBorders>
              <w:top w:val="single" w:sz="6" w:space="0" w:color="auto"/>
              <w:left w:val="single" w:sz="6" w:space="0" w:color="auto"/>
              <w:bottom w:val="single" w:sz="6" w:space="0" w:color="auto"/>
              <w:right w:val="single" w:sz="6" w:space="0" w:color="auto"/>
            </w:tcBorders>
            <w:vAlign w:val="center"/>
          </w:tcPr>
          <w:p w:rsidR="007F3A0C" w:rsidRDefault="007F3A0C" w:rsidP="005F4ED4">
            <w:pPr>
              <w:spacing w:before="40" w:after="40"/>
              <w:jc w:val="center"/>
              <w:rPr>
                <w:sz w:val="18"/>
              </w:rPr>
            </w:pPr>
            <w:r>
              <w:rPr>
                <w:sz w:val="18"/>
              </w:rPr>
              <w:t>GE</w:t>
            </w:r>
          </w:p>
        </w:tc>
        <w:tc>
          <w:tcPr>
            <w:tcW w:w="1827" w:type="dxa"/>
            <w:tcBorders>
              <w:top w:val="single" w:sz="6" w:space="0" w:color="auto"/>
              <w:left w:val="single" w:sz="6" w:space="0" w:color="auto"/>
              <w:bottom w:val="single" w:sz="6" w:space="0" w:color="auto"/>
              <w:right w:val="double" w:sz="6" w:space="0" w:color="auto"/>
            </w:tcBorders>
            <w:vAlign w:val="center"/>
          </w:tcPr>
          <w:p w:rsidR="007F3A0C" w:rsidRDefault="007F3A0C" w:rsidP="005F4ED4">
            <w:pPr>
              <w:spacing w:before="40" w:after="40"/>
              <w:jc w:val="center"/>
              <w:rPr>
                <w:sz w:val="18"/>
              </w:rPr>
            </w:pPr>
            <w:r>
              <w:rPr>
                <w:sz w:val="18"/>
              </w:rPr>
              <w:t>N</w:t>
            </w:r>
          </w:p>
        </w:tc>
        <w:tc>
          <w:tcPr>
            <w:tcW w:w="2646" w:type="dxa"/>
            <w:tcBorders>
              <w:top w:val="single" w:sz="6" w:space="0" w:color="auto"/>
              <w:left w:val="double" w:sz="6" w:space="0" w:color="auto"/>
              <w:bottom w:val="single" w:sz="6" w:space="0" w:color="auto"/>
              <w:right w:val="single" w:sz="6" w:space="0" w:color="auto"/>
            </w:tcBorders>
            <w:vAlign w:val="center"/>
          </w:tcPr>
          <w:p w:rsidR="007F3A0C" w:rsidRDefault="007F3A0C" w:rsidP="005F4ED4">
            <w:pPr>
              <w:spacing w:before="40" w:after="40"/>
              <w:rPr>
                <w:rFonts w:eastAsia="Arial Unicode MS"/>
                <w:sz w:val="18"/>
                <w:szCs w:val="20"/>
              </w:rPr>
            </w:pPr>
            <w:r>
              <w:rPr>
                <w:rFonts w:eastAsia="Arial Unicode MS"/>
                <w:sz w:val="18"/>
                <w:szCs w:val="20"/>
              </w:rPr>
              <w:t>McAllen</w:t>
            </w:r>
          </w:p>
        </w:tc>
        <w:tc>
          <w:tcPr>
            <w:tcW w:w="702" w:type="dxa"/>
            <w:tcBorders>
              <w:top w:val="single" w:sz="6" w:space="0" w:color="auto"/>
              <w:left w:val="single" w:sz="6" w:space="0" w:color="auto"/>
              <w:bottom w:val="single" w:sz="6" w:space="0" w:color="auto"/>
              <w:right w:val="single" w:sz="6" w:space="0" w:color="auto"/>
            </w:tcBorders>
            <w:vAlign w:val="center"/>
          </w:tcPr>
          <w:p w:rsidR="007F3A0C" w:rsidRDefault="007F3A0C" w:rsidP="005F4ED4">
            <w:pPr>
              <w:spacing w:before="40" w:after="40"/>
              <w:jc w:val="center"/>
              <w:rPr>
                <w:sz w:val="18"/>
              </w:rPr>
            </w:pPr>
            <w:r>
              <w:rPr>
                <w:sz w:val="18"/>
              </w:rPr>
              <w:t>GEA</w:t>
            </w:r>
          </w:p>
        </w:tc>
        <w:tc>
          <w:tcPr>
            <w:tcW w:w="1890" w:type="dxa"/>
            <w:tcBorders>
              <w:top w:val="single" w:sz="6" w:space="0" w:color="auto"/>
              <w:left w:val="single" w:sz="6" w:space="0" w:color="auto"/>
              <w:bottom w:val="single" w:sz="6" w:space="0" w:color="auto"/>
              <w:right w:val="double" w:sz="6" w:space="0" w:color="auto"/>
            </w:tcBorders>
            <w:vAlign w:val="center"/>
          </w:tcPr>
          <w:p w:rsidR="007F3A0C" w:rsidRDefault="007F3A0C" w:rsidP="005F4ED4">
            <w:pPr>
              <w:spacing w:before="40" w:after="40"/>
              <w:jc w:val="center"/>
              <w:rPr>
                <w:sz w:val="18"/>
              </w:rPr>
            </w:pPr>
            <w:r>
              <w:rPr>
                <w:sz w:val="18"/>
              </w:rPr>
              <w:t>N</w:t>
            </w:r>
          </w:p>
        </w:tc>
      </w:tr>
      <w:tr w:rsidR="007F3A0C" w:rsidTr="005F4ED4">
        <w:trPr>
          <w:cantSplit/>
          <w:trHeight w:val="276"/>
        </w:trPr>
        <w:tc>
          <w:tcPr>
            <w:tcW w:w="2664" w:type="dxa"/>
            <w:tcBorders>
              <w:top w:val="single" w:sz="6" w:space="0" w:color="auto"/>
              <w:left w:val="double" w:sz="6" w:space="0" w:color="auto"/>
              <w:bottom w:val="single" w:sz="6" w:space="0" w:color="auto"/>
              <w:right w:val="single" w:sz="6" w:space="0" w:color="auto"/>
            </w:tcBorders>
            <w:vAlign w:val="center"/>
          </w:tcPr>
          <w:p w:rsidR="007F3A0C" w:rsidRDefault="007F3A0C" w:rsidP="005F4ED4">
            <w:pPr>
              <w:spacing w:before="40" w:after="40"/>
              <w:rPr>
                <w:sz w:val="18"/>
                <w:szCs w:val="20"/>
              </w:rPr>
            </w:pPr>
            <w:r>
              <w:rPr>
                <w:sz w:val="18"/>
                <w:szCs w:val="20"/>
              </w:rPr>
              <w:t>GE-Hungary</w:t>
            </w:r>
          </w:p>
        </w:tc>
        <w:tc>
          <w:tcPr>
            <w:tcW w:w="720" w:type="dxa"/>
            <w:tcBorders>
              <w:top w:val="single" w:sz="6" w:space="0" w:color="auto"/>
              <w:left w:val="single" w:sz="6" w:space="0" w:color="auto"/>
              <w:bottom w:val="single" w:sz="6" w:space="0" w:color="auto"/>
              <w:right w:val="single" w:sz="6" w:space="0" w:color="auto"/>
            </w:tcBorders>
            <w:vAlign w:val="center"/>
          </w:tcPr>
          <w:p w:rsidR="007F3A0C" w:rsidRDefault="007F3A0C" w:rsidP="005F4ED4">
            <w:pPr>
              <w:spacing w:before="40" w:after="40"/>
              <w:jc w:val="center"/>
              <w:rPr>
                <w:sz w:val="18"/>
              </w:rPr>
            </w:pPr>
            <w:r>
              <w:rPr>
                <w:sz w:val="18"/>
              </w:rPr>
              <w:t>GE</w:t>
            </w:r>
          </w:p>
        </w:tc>
        <w:tc>
          <w:tcPr>
            <w:tcW w:w="1827" w:type="dxa"/>
            <w:tcBorders>
              <w:top w:val="single" w:sz="6" w:space="0" w:color="auto"/>
              <w:left w:val="single" w:sz="6" w:space="0" w:color="auto"/>
              <w:bottom w:val="single" w:sz="6" w:space="0" w:color="auto"/>
              <w:right w:val="double" w:sz="6" w:space="0" w:color="auto"/>
            </w:tcBorders>
            <w:vAlign w:val="center"/>
          </w:tcPr>
          <w:p w:rsidR="007F3A0C" w:rsidRDefault="007F3A0C" w:rsidP="005F4ED4">
            <w:pPr>
              <w:spacing w:before="40" w:after="40"/>
              <w:jc w:val="center"/>
              <w:rPr>
                <w:sz w:val="18"/>
              </w:rPr>
            </w:pPr>
            <w:r>
              <w:rPr>
                <w:sz w:val="18"/>
              </w:rPr>
              <w:t>N</w:t>
            </w:r>
          </w:p>
        </w:tc>
        <w:tc>
          <w:tcPr>
            <w:tcW w:w="2646" w:type="dxa"/>
            <w:tcBorders>
              <w:top w:val="single" w:sz="6" w:space="0" w:color="auto"/>
              <w:left w:val="double" w:sz="6" w:space="0" w:color="auto"/>
              <w:bottom w:val="single" w:sz="6" w:space="0" w:color="auto"/>
              <w:right w:val="single" w:sz="6" w:space="0" w:color="auto"/>
            </w:tcBorders>
            <w:vAlign w:val="center"/>
          </w:tcPr>
          <w:p w:rsidR="007F3A0C" w:rsidRDefault="007F3A0C" w:rsidP="005F4ED4">
            <w:pPr>
              <w:spacing w:before="40" w:after="40"/>
              <w:rPr>
                <w:rFonts w:eastAsia="Arial Unicode MS"/>
                <w:sz w:val="18"/>
                <w:szCs w:val="20"/>
              </w:rPr>
            </w:pPr>
            <w:r>
              <w:rPr>
                <w:sz w:val="18"/>
                <w:szCs w:val="20"/>
              </w:rPr>
              <w:t>Nigeria</w:t>
            </w:r>
          </w:p>
        </w:tc>
        <w:tc>
          <w:tcPr>
            <w:tcW w:w="702" w:type="dxa"/>
            <w:tcBorders>
              <w:top w:val="single" w:sz="6" w:space="0" w:color="auto"/>
              <w:left w:val="single" w:sz="6" w:space="0" w:color="auto"/>
              <w:bottom w:val="single" w:sz="6" w:space="0" w:color="auto"/>
              <w:right w:val="single" w:sz="6" w:space="0" w:color="auto"/>
            </w:tcBorders>
            <w:vAlign w:val="center"/>
          </w:tcPr>
          <w:p w:rsidR="007F3A0C" w:rsidRDefault="007F3A0C" w:rsidP="005F4ED4">
            <w:pPr>
              <w:spacing w:before="40" w:after="40"/>
              <w:jc w:val="center"/>
              <w:rPr>
                <w:sz w:val="18"/>
              </w:rPr>
            </w:pPr>
            <w:r>
              <w:rPr>
                <w:sz w:val="18"/>
              </w:rPr>
              <w:t>GE</w:t>
            </w:r>
          </w:p>
        </w:tc>
        <w:tc>
          <w:tcPr>
            <w:tcW w:w="1890" w:type="dxa"/>
            <w:tcBorders>
              <w:top w:val="single" w:sz="6" w:space="0" w:color="auto"/>
              <w:left w:val="single" w:sz="6" w:space="0" w:color="auto"/>
              <w:bottom w:val="single" w:sz="6" w:space="0" w:color="auto"/>
              <w:right w:val="double" w:sz="6" w:space="0" w:color="auto"/>
            </w:tcBorders>
            <w:vAlign w:val="center"/>
          </w:tcPr>
          <w:p w:rsidR="007F3A0C" w:rsidRDefault="007F3A0C" w:rsidP="005F4ED4">
            <w:pPr>
              <w:spacing w:before="40" w:after="40"/>
              <w:jc w:val="center"/>
              <w:rPr>
                <w:sz w:val="18"/>
              </w:rPr>
            </w:pPr>
            <w:r>
              <w:rPr>
                <w:sz w:val="18"/>
              </w:rPr>
              <w:t>N</w:t>
            </w:r>
          </w:p>
        </w:tc>
      </w:tr>
      <w:tr w:rsidR="007F3A0C" w:rsidTr="005F4ED4">
        <w:trPr>
          <w:cantSplit/>
          <w:trHeight w:val="327"/>
        </w:trPr>
        <w:tc>
          <w:tcPr>
            <w:tcW w:w="2664" w:type="dxa"/>
            <w:tcBorders>
              <w:top w:val="single" w:sz="6" w:space="0" w:color="auto"/>
              <w:left w:val="double" w:sz="6" w:space="0" w:color="auto"/>
              <w:bottom w:val="single" w:sz="6" w:space="0" w:color="auto"/>
              <w:right w:val="single" w:sz="6" w:space="0" w:color="auto"/>
            </w:tcBorders>
            <w:vAlign w:val="center"/>
          </w:tcPr>
          <w:p w:rsidR="007F3A0C" w:rsidRDefault="007F3A0C" w:rsidP="005F4ED4">
            <w:pPr>
              <w:spacing w:before="40" w:after="40"/>
              <w:rPr>
                <w:sz w:val="18"/>
                <w:szCs w:val="20"/>
              </w:rPr>
            </w:pPr>
            <w:r>
              <w:rPr>
                <w:sz w:val="18"/>
                <w:szCs w:val="20"/>
              </w:rPr>
              <w:t>GE Keppel</w:t>
            </w:r>
          </w:p>
        </w:tc>
        <w:tc>
          <w:tcPr>
            <w:tcW w:w="720" w:type="dxa"/>
            <w:tcBorders>
              <w:top w:val="single" w:sz="6" w:space="0" w:color="auto"/>
              <w:left w:val="single" w:sz="6" w:space="0" w:color="auto"/>
              <w:bottom w:val="single" w:sz="6" w:space="0" w:color="auto"/>
              <w:right w:val="single" w:sz="6" w:space="0" w:color="auto"/>
            </w:tcBorders>
            <w:vAlign w:val="center"/>
          </w:tcPr>
          <w:p w:rsidR="007F3A0C" w:rsidRDefault="007F3A0C" w:rsidP="005F4ED4">
            <w:pPr>
              <w:spacing w:before="40" w:after="40"/>
              <w:jc w:val="center"/>
              <w:rPr>
                <w:sz w:val="18"/>
              </w:rPr>
            </w:pPr>
            <w:r>
              <w:rPr>
                <w:sz w:val="18"/>
              </w:rPr>
              <w:t>JV</w:t>
            </w:r>
          </w:p>
        </w:tc>
        <w:tc>
          <w:tcPr>
            <w:tcW w:w="1827" w:type="dxa"/>
            <w:tcBorders>
              <w:top w:val="single" w:sz="6" w:space="0" w:color="auto"/>
              <w:left w:val="single" w:sz="6" w:space="0" w:color="auto"/>
              <w:bottom w:val="single" w:sz="6" w:space="0" w:color="auto"/>
              <w:right w:val="double" w:sz="6" w:space="0" w:color="auto"/>
            </w:tcBorders>
            <w:vAlign w:val="center"/>
          </w:tcPr>
          <w:p w:rsidR="007F3A0C" w:rsidRDefault="007F3A0C" w:rsidP="005F4ED4">
            <w:pPr>
              <w:spacing w:before="40" w:after="40"/>
              <w:jc w:val="center"/>
              <w:rPr>
                <w:sz w:val="18"/>
              </w:rPr>
            </w:pPr>
            <w:r>
              <w:rPr>
                <w:sz w:val="18"/>
              </w:rPr>
              <w:t>N</w:t>
            </w:r>
          </w:p>
        </w:tc>
        <w:tc>
          <w:tcPr>
            <w:tcW w:w="2646" w:type="dxa"/>
            <w:tcBorders>
              <w:top w:val="single" w:sz="6" w:space="0" w:color="auto"/>
              <w:left w:val="double" w:sz="6" w:space="0" w:color="auto"/>
              <w:bottom w:val="single" w:sz="6" w:space="0" w:color="auto"/>
              <w:right w:val="single" w:sz="6" w:space="0" w:color="auto"/>
            </w:tcBorders>
            <w:vAlign w:val="center"/>
          </w:tcPr>
          <w:p w:rsidR="007F3A0C" w:rsidRDefault="007F3A0C" w:rsidP="005F4ED4">
            <w:pPr>
              <w:spacing w:before="40" w:after="40"/>
              <w:rPr>
                <w:rFonts w:eastAsia="Arial Unicode MS"/>
                <w:sz w:val="18"/>
                <w:szCs w:val="20"/>
              </w:rPr>
            </w:pPr>
            <w:r>
              <w:rPr>
                <w:sz w:val="18"/>
                <w:szCs w:val="20"/>
              </w:rPr>
              <w:t>PT Gents</w:t>
            </w:r>
          </w:p>
        </w:tc>
        <w:tc>
          <w:tcPr>
            <w:tcW w:w="702" w:type="dxa"/>
            <w:tcBorders>
              <w:top w:val="single" w:sz="6" w:space="0" w:color="auto"/>
              <w:left w:val="single" w:sz="6" w:space="0" w:color="auto"/>
              <w:bottom w:val="single" w:sz="6" w:space="0" w:color="auto"/>
              <w:right w:val="single" w:sz="6" w:space="0" w:color="auto"/>
            </w:tcBorders>
            <w:vAlign w:val="center"/>
          </w:tcPr>
          <w:p w:rsidR="007F3A0C" w:rsidRDefault="007F3A0C" w:rsidP="005F4ED4">
            <w:pPr>
              <w:spacing w:before="40" w:after="40"/>
              <w:jc w:val="center"/>
              <w:rPr>
                <w:sz w:val="18"/>
              </w:rPr>
            </w:pPr>
            <w:r>
              <w:rPr>
                <w:sz w:val="18"/>
              </w:rPr>
              <w:t>JV</w:t>
            </w:r>
          </w:p>
        </w:tc>
        <w:tc>
          <w:tcPr>
            <w:tcW w:w="1890" w:type="dxa"/>
            <w:tcBorders>
              <w:top w:val="single" w:sz="6" w:space="0" w:color="auto"/>
              <w:left w:val="single" w:sz="6" w:space="0" w:color="auto"/>
              <w:bottom w:val="single" w:sz="6" w:space="0" w:color="auto"/>
              <w:right w:val="double" w:sz="6" w:space="0" w:color="auto"/>
            </w:tcBorders>
            <w:vAlign w:val="center"/>
          </w:tcPr>
          <w:p w:rsidR="007F3A0C" w:rsidRDefault="007F3A0C" w:rsidP="005F4ED4">
            <w:pPr>
              <w:spacing w:before="40" w:after="40"/>
              <w:jc w:val="center"/>
              <w:rPr>
                <w:sz w:val="18"/>
              </w:rPr>
            </w:pPr>
            <w:r>
              <w:rPr>
                <w:sz w:val="18"/>
              </w:rPr>
              <w:t>N</w:t>
            </w:r>
          </w:p>
        </w:tc>
      </w:tr>
      <w:tr w:rsidR="007F3A0C" w:rsidTr="005F4ED4">
        <w:trPr>
          <w:cantSplit/>
          <w:trHeight w:val="157"/>
        </w:trPr>
        <w:tc>
          <w:tcPr>
            <w:tcW w:w="2664" w:type="dxa"/>
            <w:tcBorders>
              <w:top w:val="single" w:sz="6" w:space="0" w:color="auto"/>
              <w:left w:val="double" w:sz="6" w:space="0" w:color="auto"/>
              <w:bottom w:val="single" w:sz="6" w:space="0" w:color="auto"/>
              <w:right w:val="single" w:sz="6" w:space="0" w:color="auto"/>
            </w:tcBorders>
            <w:vAlign w:val="center"/>
          </w:tcPr>
          <w:p w:rsidR="007F3A0C" w:rsidRDefault="007F3A0C" w:rsidP="005F4ED4">
            <w:pPr>
              <w:spacing w:before="40" w:after="40"/>
              <w:rPr>
                <w:rFonts w:eastAsia="Arial Unicode MS"/>
                <w:sz w:val="18"/>
                <w:szCs w:val="20"/>
              </w:rPr>
            </w:pPr>
            <w:r>
              <w:rPr>
                <w:sz w:val="18"/>
                <w:szCs w:val="20"/>
              </w:rPr>
              <w:t>GEPTEC - Kaluga</w:t>
            </w:r>
          </w:p>
        </w:tc>
        <w:tc>
          <w:tcPr>
            <w:tcW w:w="720" w:type="dxa"/>
            <w:tcBorders>
              <w:top w:val="single" w:sz="6" w:space="0" w:color="auto"/>
              <w:left w:val="single" w:sz="6" w:space="0" w:color="auto"/>
              <w:bottom w:val="single" w:sz="6" w:space="0" w:color="auto"/>
              <w:right w:val="single" w:sz="6" w:space="0" w:color="auto"/>
            </w:tcBorders>
            <w:vAlign w:val="center"/>
          </w:tcPr>
          <w:p w:rsidR="007F3A0C" w:rsidRDefault="007F3A0C" w:rsidP="005F4ED4">
            <w:pPr>
              <w:spacing w:before="40" w:after="40"/>
              <w:jc w:val="center"/>
              <w:rPr>
                <w:sz w:val="18"/>
              </w:rPr>
            </w:pPr>
            <w:r>
              <w:rPr>
                <w:sz w:val="18"/>
              </w:rPr>
              <w:t>GE</w:t>
            </w:r>
          </w:p>
        </w:tc>
        <w:tc>
          <w:tcPr>
            <w:tcW w:w="1827" w:type="dxa"/>
            <w:tcBorders>
              <w:top w:val="single" w:sz="6" w:space="0" w:color="auto"/>
              <w:left w:val="single" w:sz="6" w:space="0" w:color="auto"/>
              <w:bottom w:val="single" w:sz="6" w:space="0" w:color="auto"/>
              <w:right w:val="double" w:sz="6" w:space="0" w:color="auto"/>
            </w:tcBorders>
            <w:vAlign w:val="center"/>
          </w:tcPr>
          <w:p w:rsidR="007F3A0C" w:rsidRDefault="007F3A0C" w:rsidP="005F4ED4">
            <w:pPr>
              <w:spacing w:before="40" w:after="40"/>
              <w:jc w:val="center"/>
              <w:rPr>
                <w:sz w:val="18"/>
              </w:rPr>
            </w:pPr>
            <w:r>
              <w:rPr>
                <w:sz w:val="18"/>
              </w:rPr>
              <w:t>N</w:t>
            </w:r>
          </w:p>
        </w:tc>
        <w:tc>
          <w:tcPr>
            <w:tcW w:w="2646" w:type="dxa"/>
            <w:tcBorders>
              <w:top w:val="single" w:sz="6" w:space="0" w:color="auto"/>
              <w:left w:val="double" w:sz="6" w:space="0" w:color="auto"/>
              <w:bottom w:val="single" w:sz="6" w:space="0" w:color="auto"/>
              <w:right w:val="single" w:sz="6" w:space="0" w:color="auto"/>
            </w:tcBorders>
            <w:vAlign w:val="center"/>
          </w:tcPr>
          <w:p w:rsidR="007F3A0C" w:rsidRDefault="007F3A0C" w:rsidP="005F4ED4">
            <w:pPr>
              <w:spacing w:before="40" w:after="40"/>
              <w:rPr>
                <w:sz w:val="18"/>
                <w:szCs w:val="20"/>
              </w:rPr>
            </w:pPr>
            <w:r>
              <w:rPr>
                <w:sz w:val="18"/>
                <w:szCs w:val="20"/>
              </w:rPr>
              <w:t>QHD (GE-HPEC)</w:t>
            </w:r>
          </w:p>
        </w:tc>
        <w:tc>
          <w:tcPr>
            <w:tcW w:w="702" w:type="dxa"/>
            <w:tcBorders>
              <w:top w:val="single" w:sz="6" w:space="0" w:color="auto"/>
              <w:left w:val="single" w:sz="6" w:space="0" w:color="auto"/>
              <w:bottom w:val="single" w:sz="6" w:space="0" w:color="auto"/>
              <w:right w:val="single" w:sz="6" w:space="0" w:color="auto"/>
            </w:tcBorders>
            <w:vAlign w:val="center"/>
          </w:tcPr>
          <w:p w:rsidR="007F3A0C" w:rsidRDefault="007F3A0C" w:rsidP="005F4ED4">
            <w:pPr>
              <w:spacing w:before="40" w:after="40"/>
              <w:jc w:val="center"/>
              <w:rPr>
                <w:sz w:val="18"/>
              </w:rPr>
            </w:pPr>
            <w:r>
              <w:rPr>
                <w:sz w:val="18"/>
              </w:rPr>
              <w:t>JV</w:t>
            </w:r>
          </w:p>
        </w:tc>
        <w:tc>
          <w:tcPr>
            <w:tcW w:w="1890" w:type="dxa"/>
            <w:tcBorders>
              <w:top w:val="single" w:sz="6" w:space="0" w:color="auto"/>
              <w:left w:val="single" w:sz="6" w:space="0" w:color="auto"/>
              <w:bottom w:val="single" w:sz="6" w:space="0" w:color="auto"/>
              <w:right w:val="double" w:sz="6" w:space="0" w:color="auto"/>
            </w:tcBorders>
            <w:vAlign w:val="center"/>
          </w:tcPr>
          <w:p w:rsidR="007F3A0C" w:rsidRDefault="007F3A0C" w:rsidP="005F4ED4">
            <w:pPr>
              <w:spacing w:before="40" w:after="40"/>
              <w:jc w:val="center"/>
              <w:rPr>
                <w:sz w:val="18"/>
              </w:rPr>
            </w:pPr>
            <w:r>
              <w:rPr>
                <w:sz w:val="18"/>
              </w:rPr>
              <w:t>N</w:t>
            </w:r>
          </w:p>
        </w:tc>
      </w:tr>
      <w:tr w:rsidR="007F3A0C" w:rsidTr="005F4ED4">
        <w:trPr>
          <w:cantSplit/>
          <w:trHeight w:val="216"/>
        </w:trPr>
        <w:tc>
          <w:tcPr>
            <w:tcW w:w="2664" w:type="dxa"/>
            <w:tcBorders>
              <w:top w:val="single" w:sz="6" w:space="0" w:color="auto"/>
              <w:left w:val="double" w:sz="6" w:space="0" w:color="auto"/>
              <w:bottom w:val="single" w:sz="6" w:space="0" w:color="auto"/>
              <w:right w:val="single" w:sz="6" w:space="0" w:color="auto"/>
            </w:tcBorders>
            <w:vAlign w:val="center"/>
          </w:tcPr>
          <w:p w:rsidR="007F3A0C" w:rsidRPr="00D3373D" w:rsidRDefault="007F3A0C" w:rsidP="005F4ED4">
            <w:pPr>
              <w:spacing w:before="40" w:after="40"/>
              <w:rPr>
                <w:sz w:val="18"/>
                <w:szCs w:val="18"/>
              </w:rPr>
            </w:pPr>
            <w:r>
              <w:rPr>
                <w:sz w:val="18"/>
                <w:szCs w:val="20"/>
              </w:rPr>
              <w:t>GEMTEC (formerly MEELSA)</w:t>
            </w:r>
          </w:p>
        </w:tc>
        <w:tc>
          <w:tcPr>
            <w:tcW w:w="720" w:type="dxa"/>
            <w:tcBorders>
              <w:top w:val="single" w:sz="6" w:space="0" w:color="auto"/>
              <w:left w:val="single" w:sz="6" w:space="0" w:color="auto"/>
              <w:bottom w:val="single" w:sz="6" w:space="0" w:color="auto"/>
              <w:right w:val="single" w:sz="6" w:space="0" w:color="auto"/>
            </w:tcBorders>
            <w:vAlign w:val="center"/>
          </w:tcPr>
          <w:p w:rsidR="007F3A0C" w:rsidRDefault="007F3A0C" w:rsidP="005F4ED4">
            <w:pPr>
              <w:spacing w:before="40" w:after="40"/>
              <w:jc w:val="center"/>
              <w:rPr>
                <w:sz w:val="18"/>
              </w:rPr>
            </w:pPr>
            <w:r>
              <w:rPr>
                <w:sz w:val="18"/>
              </w:rPr>
              <w:t>JV</w:t>
            </w:r>
          </w:p>
        </w:tc>
        <w:tc>
          <w:tcPr>
            <w:tcW w:w="1827" w:type="dxa"/>
            <w:tcBorders>
              <w:top w:val="single" w:sz="6" w:space="0" w:color="auto"/>
              <w:left w:val="single" w:sz="6" w:space="0" w:color="auto"/>
              <w:bottom w:val="single" w:sz="6" w:space="0" w:color="auto"/>
              <w:right w:val="double" w:sz="6" w:space="0" w:color="auto"/>
            </w:tcBorders>
            <w:vAlign w:val="center"/>
          </w:tcPr>
          <w:p w:rsidR="007F3A0C" w:rsidRDefault="007F3A0C" w:rsidP="005F4ED4">
            <w:pPr>
              <w:spacing w:before="40" w:after="40"/>
              <w:jc w:val="center"/>
              <w:rPr>
                <w:sz w:val="18"/>
              </w:rPr>
            </w:pPr>
            <w:r>
              <w:rPr>
                <w:sz w:val="18"/>
              </w:rPr>
              <w:t>N</w:t>
            </w:r>
          </w:p>
        </w:tc>
        <w:tc>
          <w:tcPr>
            <w:tcW w:w="2646" w:type="dxa"/>
            <w:tcBorders>
              <w:top w:val="single" w:sz="6" w:space="0" w:color="auto"/>
              <w:left w:val="double" w:sz="6" w:space="0" w:color="auto"/>
              <w:bottom w:val="single" w:sz="6" w:space="0" w:color="auto"/>
              <w:right w:val="single" w:sz="6" w:space="0" w:color="auto"/>
            </w:tcBorders>
            <w:vAlign w:val="center"/>
          </w:tcPr>
          <w:p w:rsidR="007F3A0C" w:rsidRDefault="007F3A0C" w:rsidP="005F4ED4">
            <w:pPr>
              <w:spacing w:before="40" w:after="40"/>
              <w:rPr>
                <w:rFonts w:eastAsia="Arial Unicode MS"/>
                <w:sz w:val="18"/>
                <w:szCs w:val="20"/>
              </w:rPr>
            </w:pPr>
            <w:r>
              <w:rPr>
                <w:sz w:val="18"/>
                <w:szCs w:val="20"/>
              </w:rPr>
              <w:t>TGTS</w:t>
            </w:r>
          </w:p>
        </w:tc>
        <w:tc>
          <w:tcPr>
            <w:tcW w:w="702" w:type="dxa"/>
            <w:tcBorders>
              <w:top w:val="single" w:sz="6" w:space="0" w:color="auto"/>
              <w:left w:val="single" w:sz="6" w:space="0" w:color="auto"/>
              <w:bottom w:val="single" w:sz="6" w:space="0" w:color="auto"/>
              <w:right w:val="single" w:sz="6" w:space="0" w:color="auto"/>
            </w:tcBorders>
            <w:vAlign w:val="center"/>
          </w:tcPr>
          <w:p w:rsidR="007F3A0C" w:rsidRDefault="007F3A0C" w:rsidP="005F4ED4">
            <w:pPr>
              <w:spacing w:before="40" w:after="40"/>
              <w:jc w:val="center"/>
              <w:rPr>
                <w:sz w:val="18"/>
              </w:rPr>
            </w:pPr>
            <w:r>
              <w:rPr>
                <w:sz w:val="18"/>
              </w:rPr>
              <w:t>JV</w:t>
            </w:r>
          </w:p>
        </w:tc>
        <w:tc>
          <w:tcPr>
            <w:tcW w:w="1890" w:type="dxa"/>
            <w:tcBorders>
              <w:top w:val="single" w:sz="6" w:space="0" w:color="auto"/>
              <w:left w:val="single" w:sz="6" w:space="0" w:color="auto"/>
              <w:bottom w:val="single" w:sz="6" w:space="0" w:color="auto"/>
              <w:right w:val="double" w:sz="6" w:space="0" w:color="auto"/>
            </w:tcBorders>
            <w:vAlign w:val="center"/>
          </w:tcPr>
          <w:p w:rsidR="007F3A0C" w:rsidRDefault="007F3A0C" w:rsidP="005F4ED4">
            <w:pPr>
              <w:spacing w:before="40" w:after="40"/>
              <w:jc w:val="center"/>
              <w:rPr>
                <w:sz w:val="18"/>
              </w:rPr>
            </w:pPr>
            <w:r>
              <w:rPr>
                <w:sz w:val="18"/>
              </w:rPr>
              <w:t>N</w:t>
            </w:r>
          </w:p>
        </w:tc>
      </w:tr>
      <w:tr w:rsidR="007F3A0C" w:rsidTr="005F4ED4">
        <w:trPr>
          <w:cantSplit/>
          <w:trHeight w:val="106"/>
        </w:trPr>
        <w:tc>
          <w:tcPr>
            <w:tcW w:w="2664" w:type="dxa"/>
            <w:tcBorders>
              <w:top w:val="single" w:sz="6" w:space="0" w:color="auto"/>
              <w:left w:val="double" w:sz="6" w:space="0" w:color="auto"/>
              <w:bottom w:val="single" w:sz="6" w:space="0" w:color="auto"/>
              <w:right w:val="single" w:sz="6" w:space="0" w:color="auto"/>
            </w:tcBorders>
            <w:vAlign w:val="center"/>
          </w:tcPr>
          <w:p w:rsidR="007F3A0C" w:rsidRDefault="007F3A0C" w:rsidP="005F4ED4">
            <w:pPr>
              <w:spacing w:before="40" w:after="40"/>
              <w:rPr>
                <w:sz w:val="18"/>
                <w:szCs w:val="20"/>
              </w:rPr>
            </w:pPr>
            <w:r>
              <w:rPr>
                <w:rFonts w:eastAsia="Arial Unicode MS"/>
                <w:sz w:val="18"/>
                <w:szCs w:val="20"/>
              </w:rPr>
              <w:t>Greenville</w:t>
            </w:r>
          </w:p>
        </w:tc>
        <w:tc>
          <w:tcPr>
            <w:tcW w:w="720" w:type="dxa"/>
            <w:tcBorders>
              <w:top w:val="single" w:sz="6" w:space="0" w:color="auto"/>
              <w:left w:val="single" w:sz="6" w:space="0" w:color="auto"/>
              <w:bottom w:val="single" w:sz="6" w:space="0" w:color="auto"/>
              <w:right w:val="single" w:sz="6" w:space="0" w:color="auto"/>
            </w:tcBorders>
            <w:vAlign w:val="center"/>
          </w:tcPr>
          <w:p w:rsidR="007F3A0C" w:rsidRDefault="007F3A0C" w:rsidP="005F4ED4">
            <w:pPr>
              <w:spacing w:before="40" w:after="40"/>
              <w:jc w:val="center"/>
              <w:rPr>
                <w:sz w:val="18"/>
              </w:rPr>
            </w:pPr>
            <w:r>
              <w:rPr>
                <w:sz w:val="18"/>
              </w:rPr>
              <w:t>GE</w:t>
            </w:r>
          </w:p>
        </w:tc>
        <w:tc>
          <w:tcPr>
            <w:tcW w:w="1827" w:type="dxa"/>
            <w:tcBorders>
              <w:top w:val="single" w:sz="6" w:space="0" w:color="auto"/>
              <w:left w:val="single" w:sz="6" w:space="0" w:color="auto"/>
              <w:bottom w:val="single" w:sz="6" w:space="0" w:color="auto"/>
              <w:right w:val="double" w:sz="6" w:space="0" w:color="auto"/>
            </w:tcBorders>
            <w:vAlign w:val="center"/>
          </w:tcPr>
          <w:p w:rsidR="007F3A0C" w:rsidRDefault="007F3A0C" w:rsidP="005F4ED4">
            <w:pPr>
              <w:spacing w:before="40" w:after="40"/>
              <w:jc w:val="center"/>
              <w:rPr>
                <w:sz w:val="18"/>
              </w:rPr>
            </w:pPr>
            <w:r>
              <w:rPr>
                <w:sz w:val="18"/>
              </w:rPr>
              <w:t>N</w:t>
            </w:r>
          </w:p>
        </w:tc>
        <w:tc>
          <w:tcPr>
            <w:tcW w:w="2646" w:type="dxa"/>
            <w:tcBorders>
              <w:top w:val="single" w:sz="6" w:space="0" w:color="auto"/>
              <w:left w:val="double" w:sz="6" w:space="0" w:color="auto"/>
              <w:bottom w:val="single" w:sz="6" w:space="0" w:color="auto"/>
              <w:right w:val="single" w:sz="6" w:space="0" w:color="auto"/>
            </w:tcBorders>
            <w:vAlign w:val="center"/>
          </w:tcPr>
          <w:p w:rsidR="007F3A0C" w:rsidRDefault="007F3A0C" w:rsidP="005F4ED4">
            <w:pPr>
              <w:spacing w:before="40" w:after="40"/>
              <w:rPr>
                <w:rFonts w:eastAsia="Arial Unicode MS"/>
                <w:sz w:val="18"/>
                <w:szCs w:val="20"/>
              </w:rPr>
            </w:pPr>
            <w:r>
              <w:rPr>
                <w:sz w:val="18"/>
                <w:szCs w:val="20"/>
              </w:rPr>
              <w:t>TNB TENAGA</w:t>
            </w:r>
          </w:p>
        </w:tc>
        <w:tc>
          <w:tcPr>
            <w:tcW w:w="702" w:type="dxa"/>
            <w:tcBorders>
              <w:top w:val="single" w:sz="6" w:space="0" w:color="auto"/>
              <w:left w:val="single" w:sz="6" w:space="0" w:color="auto"/>
              <w:bottom w:val="single" w:sz="6" w:space="0" w:color="auto"/>
              <w:right w:val="single" w:sz="6" w:space="0" w:color="auto"/>
            </w:tcBorders>
            <w:vAlign w:val="center"/>
          </w:tcPr>
          <w:p w:rsidR="007F3A0C" w:rsidRDefault="007F3A0C" w:rsidP="005F4ED4">
            <w:pPr>
              <w:spacing w:before="40" w:after="40"/>
              <w:jc w:val="center"/>
              <w:rPr>
                <w:sz w:val="18"/>
              </w:rPr>
            </w:pPr>
            <w:r>
              <w:rPr>
                <w:sz w:val="18"/>
              </w:rPr>
              <w:t>TTA</w:t>
            </w:r>
          </w:p>
        </w:tc>
        <w:tc>
          <w:tcPr>
            <w:tcW w:w="1890" w:type="dxa"/>
            <w:tcBorders>
              <w:top w:val="single" w:sz="6" w:space="0" w:color="auto"/>
              <w:left w:val="single" w:sz="6" w:space="0" w:color="auto"/>
              <w:bottom w:val="single" w:sz="6" w:space="0" w:color="auto"/>
              <w:right w:val="double" w:sz="6" w:space="0" w:color="auto"/>
            </w:tcBorders>
            <w:vAlign w:val="center"/>
          </w:tcPr>
          <w:p w:rsidR="007F3A0C" w:rsidRDefault="007F3A0C" w:rsidP="005F4ED4">
            <w:pPr>
              <w:spacing w:before="40" w:after="40"/>
              <w:jc w:val="center"/>
              <w:rPr>
                <w:sz w:val="18"/>
              </w:rPr>
            </w:pPr>
            <w:r>
              <w:rPr>
                <w:sz w:val="18"/>
              </w:rPr>
              <w:t>N</w:t>
            </w:r>
          </w:p>
        </w:tc>
      </w:tr>
      <w:tr w:rsidR="007F3A0C" w:rsidTr="005F4ED4">
        <w:trPr>
          <w:cantSplit/>
          <w:trHeight w:val="106"/>
        </w:trPr>
        <w:tc>
          <w:tcPr>
            <w:tcW w:w="2664" w:type="dxa"/>
            <w:tcBorders>
              <w:top w:val="single" w:sz="6" w:space="0" w:color="auto"/>
              <w:left w:val="double" w:sz="6" w:space="0" w:color="auto"/>
              <w:bottom w:val="double" w:sz="6" w:space="0" w:color="auto"/>
              <w:right w:val="single" w:sz="6" w:space="0" w:color="auto"/>
            </w:tcBorders>
            <w:vAlign w:val="center"/>
          </w:tcPr>
          <w:p w:rsidR="007F3A0C" w:rsidRDefault="007F3A0C" w:rsidP="005F4ED4">
            <w:pPr>
              <w:spacing w:before="40" w:after="40"/>
              <w:rPr>
                <w:rFonts w:eastAsia="Arial Unicode MS"/>
                <w:sz w:val="18"/>
                <w:szCs w:val="20"/>
              </w:rPr>
            </w:pPr>
            <w:r>
              <w:rPr>
                <w:rFonts w:eastAsia="Arial Unicode MS"/>
                <w:sz w:val="18"/>
                <w:szCs w:val="20"/>
              </w:rPr>
              <w:t>GTS</w:t>
            </w:r>
          </w:p>
        </w:tc>
        <w:tc>
          <w:tcPr>
            <w:tcW w:w="720" w:type="dxa"/>
            <w:tcBorders>
              <w:top w:val="single" w:sz="6" w:space="0" w:color="auto"/>
              <w:left w:val="single" w:sz="6" w:space="0" w:color="auto"/>
              <w:bottom w:val="double" w:sz="6" w:space="0" w:color="auto"/>
              <w:right w:val="single" w:sz="6" w:space="0" w:color="auto"/>
            </w:tcBorders>
            <w:vAlign w:val="center"/>
          </w:tcPr>
          <w:p w:rsidR="007F3A0C" w:rsidRDefault="007F3A0C" w:rsidP="005F4ED4">
            <w:pPr>
              <w:spacing w:before="40" w:after="40"/>
              <w:jc w:val="center"/>
              <w:rPr>
                <w:sz w:val="18"/>
              </w:rPr>
            </w:pPr>
            <w:r>
              <w:rPr>
                <w:sz w:val="18"/>
              </w:rPr>
              <w:t>JV</w:t>
            </w:r>
          </w:p>
        </w:tc>
        <w:tc>
          <w:tcPr>
            <w:tcW w:w="1827" w:type="dxa"/>
            <w:tcBorders>
              <w:top w:val="single" w:sz="6" w:space="0" w:color="auto"/>
              <w:left w:val="single" w:sz="6" w:space="0" w:color="auto"/>
              <w:bottom w:val="double" w:sz="6" w:space="0" w:color="auto"/>
              <w:right w:val="double" w:sz="6" w:space="0" w:color="auto"/>
            </w:tcBorders>
            <w:vAlign w:val="center"/>
          </w:tcPr>
          <w:p w:rsidR="007F3A0C" w:rsidRDefault="007F3A0C" w:rsidP="005F4ED4">
            <w:pPr>
              <w:spacing w:before="40" w:after="40"/>
              <w:jc w:val="center"/>
              <w:rPr>
                <w:sz w:val="18"/>
              </w:rPr>
            </w:pPr>
            <w:r>
              <w:rPr>
                <w:sz w:val="18"/>
              </w:rPr>
              <w:t>N</w:t>
            </w:r>
          </w:p>
        </w:tc>
        <w:tc>
          <w:tcPr>
            <w:tcW w:w="2646" w:type="dxa"/>
            <w:tcBorders>
              <w:top w:val="single" w:sz="6" w:space="0" w:color="auto"/>
              <w:left w:val="double" w:sz="6" w:space="0" w:color="auto"/>
              <w:bottom w:val="double" w:sz="6" w:space="0" w:color="auto"/>
              <w:right w:val="single" w:sz="6" w:space="0" w:color="auto"/>
            </w:tcBorders>
            <w:vAlign w:val="center"/>
          </w:tcPr>
          <w:p w:rsidR="007F3A0C" w:rsidRDefault="007F3A0C" w:rsidP="005F4ED4">
            <w:pPr>
              <w:spacing w:before="40" w:after="40"/>
              <w:rPr>
                <w:rFonts w:eastAsia="Arial Unicode MS"/>
                <w:sz w:val="18"/>
                <w:szCs w:val="20"/>
              </w:rPr>
            </w:pPr>
          </w:p>
        </w:tc>
        <w:tc>
          <w:tcPr>
            <w:tcW w:w="702" w:type="dxa"/>
            <w:tcBorders>
              <w:top w:val="single" w:sz="6" w:space="0" w:color="auto"/>
              <w:left w:val="single" w:sz="6" w:space="0" w:color="auto"/>
              <w:bottom w:val="double" w:sz="6" w:space="0" w:color="auto"/>
              <w:right w:val="single" w:sz="6" w:space="0" w:color="auto"/>
            </w:tcBorders>
            <w:vAlign w:val="center"/>
          </w:tcPr>
          <w:p w:rsidR="007F3A0C" w:rsidRDefault="007F3A0C" w:rsidP="005F4ED4">
            <w:pPr>
              <w:spacing w:before="40" w:after="40"/>
              <w:jc w:val="center"/>
              <w:rPr>
                <w:sz w:val="18"/>
              </w:rPr>
            </w:pPr>
          </w:p>
        </w:tc>
        <w:tc>
          <w:tcPr>
            <w:tcW w:w="1890" w:type="dxa"/>
            <w:tcBorders>
              <w:top w:val="single" w:sz="6" w:space="0" w:color="auto"/>
              <w:left w:val="single" w:sz="6" w:space="0" w:color="auto"/>
              <w:bottom w:val="double" w:sz="6" w:space="0" w:color="auto"/>
              <w:right w:val="double" w:sz="6" w:space="0" w:color="auto"/>
            </w:tcBorders>
            <w:vAlign w:val="center"/>
          </w:tcPr>
          <w:p w:rsidR="007F3A0C" w:rsidRDefault="007F3A0C" w:rsidP="005F4ED4">
            <w:pPr>
              <w:spacing w:before="40" w:after="40"/>
              <w:jc w:val="center"/>
              <w:rPr>
                <w:sz w:val="18"/>
              </w:rPr>
            </w:pPr>
          </w:p>
        </w:tc>
      </w:tr>
    </w:tbl>
    <w:p w:rsidR="007F3A0C" w:rsidRDefault="007F3A0C" w:rsidP="007F3A0C">
      <w:pPr>
        <w:pStyle w:val="tasksubtask"/>
        <w:spacing w:before="0"/>
        <w:rPr>
          <w:rFonts w:ascii="Arial" w:hAnsi="Arial" w:cs="Times New Roman"/>
          <w:iCs w:val="0"/>
          <w:sz w:val="16"/>
          <w:szCs w:val="24"/>
        </w:rPr>
      </w:pPr>
    </w:p>
    <w:p w:rsidR="007F3A0C" w:rsidRDefault="007F3A0C" w:rsidP="007F3A0C">
      <w:pPr>
        <w:pStyle w:val="tasksubtask"/>
        <w:spacing w:before="0"/>
        <w:rPr>
          <w:rFonts w:ascii="Arial" w:hAnsi="Arial" w:cs="Times New Roman"/>
          <w:iCs w:val="0"/>
          <w:sz w:val="16"/>
          <w:szCs w:val="24"/>
        </w:rPr>
      </w:pPr>
    </w:p>
    <w:tbl>
      <w:tblPr>
        <w:tblW w:w="10476" w:type="dxa"/>
        <w:tblInd w:w="144" w:type="dxa"/>
        <w:tblLayout w:type="fixed"/>
        <w:tblLook w:val="0000" w:firstRow="0" w:lastRow="0" w:firstColumn="0" w:lastColumn="0" w:noHBand="0" w:noVBand="0"/>
      </w:tblPr>
      <w:tblGrid>
        <w:gridCol w:w="1971"/>
        <w:gridCol w:w="1368"/>
        <w:gridCol w:w="1872"/>
        <w:gridCol w:w="2016"/>
        <w:gridCol w:w="1350"/>
        <w:gridCol w:w="1899"/>
      </w:tblGrid>
      <w:tr w:rsidR="007F3A0C" w:rsidTr="005F4ED4">
        <w:trPr>
          <w:cantSplit/>
          <w:trHeight w:val="340"/>
        </w:trPr>
        <w:tc>
          <w:tcPr>
            <w:tcW w:w="10476" w:type="dxa"/>
            <w:gridSpan w:val="6"/>
            <w:tcBorders>
              <w:top w:val="double" w:sz="6" w:space="0" w:color="auto"/>
              <w:left w:val="double" w:sz="6" w:space="0" w:color="auto"/>
              <w:bottom w:val="double" w:sz="6" w:space="0" w:color="auto"/>
              <w:right w:val="double" w:sz="6" w:space="0" w:color="auto"/>
            </w:tcBorders>
            <w:vAlign w:val="center"/>
          </w:tcPr>
          <w:p w:rsidR="007F3A0C" w:rsidRDefault="007F3A0C" w:rsidP="005F4ED4">
            <w:pPr>
              <w:pStyle w:val="Heading2"/>
              <w:spacing w:before="20" w:after="20"/>
            </w:pPr>
            <w:r>
              <w:t xml:space="preserve">GE Oil &amp; Gas </w:t>
            </w:r>
            <w:r>
              <w:rPr>
                <w:b w:val="0"/>
                <w:bCs/>
              </w:rPr>
              <w:t>Service Center Authorized Distribution</w:t>
            </w:r>
          </w:p>
        </w:tc>
      </w:tr>
      <w:tr w:rsidR="007F3A0C" w:rsidTr="005F4ED4">
        <w:trPr>
          <w:cantSplit/>
          <w:trHeight w:val="315"/>
        </w:trPr>
        <w:tc>
          <w:tcPr>
            <w:tcW w:w="1971" w:type="dxa"/>
            <w:tcBorders>
              <w:top w:val="double" w:sz="6" w:space="0" w:color="auto"/>
              <w:left w:val="double" w:sz="6" w:space="0" w:color="auto"/>
              <w:bottom w:val="double" w:sz="6" w:space="0" w:color="auto"/>
              <w:right w:val="single" w:sz="6" w:space="0" w:color="auto"/>
            </w:tcBorders>
            <w:vAlign w:val="center"/>
          </w:tcPr>
          <w:p w:rsidR="007F3A0C" w:rsidRDefault="007F3A0C" w:rsidP="005F4ED4">
            <w:pPr>
              <w:pStyle w:val="Heading9"/>
              <w:spacing w:before="20" w:after="20"/>
              <w:ind w:right="0"/>
              <w:jc w:val="center"/>
              <w:rPr>
                <w:sz w:val="20"/>
              </w:rPr>
            </w:pPr>
            <w:r>
              <w:rPr>
                <w:sz w:val="20"/>
              </w:rPr>
              <w:t>Service Center</w:t>
            </w:r>
          </w:p>
        </w:tc>
        <w:tc>
          <w:tcPr>
            <w:tcW w:w="1368" w:type="dxa"/>
            <w:tcBorders>
              <w:top w:val="double" w:sz="6" w:space="0" w:color="auto"/>
              <w:left w:val="single" w:sz="6" w:space="0" w:color="auto"/>
              <w:bottom w:val="double" w:sz="6" w:space="0" w:color="auto"/>
              <w:right w:val="single" w:sz="6" w:space="0" w:color="auto"/>
            </w:tcBorders>
            <w:vAlign w:val="center"/>
          </w:tcPr>
          <w:p w:rsidR="007F3A0C" w:rsidRDefault="007F3A0C" w:rsidP="005F4ED4">
            <w:pPr>
              <w:spacing w:before="20" w:after="20"/>
              <w:jc w:val="center"/>
              <w:rPr>
                <w:b/>
                <w:sz w:val="20"/>
              </w:rPr>
            </w:pPr>
            <w:r>
              <w:rPr>
                <w:b/>
                <w:sz w:val="20"/>
              </w:rPr>
              <w:t>Type</w:t>
            </w:r>
          </w:p>
        </w:tc>
        <w:tc>
          <w:tcPr>
            <w:tcW w:w="1872" w:type="dxa"/>
            <w:tcBorders>
              <w:top w:val="double" w:sz="6" w:space="0" w:color="auto"/>
              <w:left w:val="single" w:sz="6" w:space="0" w:color="auto"/>
              <w:bottom w:val="double" w:sz="6" w:space="0" w:color="auto"/>
              <w:right w:val="double" w:sz="6" w:space="0" w:color="auto"/>
            </w:tcBorders>
            <w:vAlign w:val="center"/>
          </w:tcPr>
          <w:p w:rsidR="007F3A0C" w:rsidRDefault="007F3A0C" w:rsidP="005F4ED4">
            <w:pPr>
              <w:spacing w:before="20" w:after="20"/>
              <w:jc w:val="center"/>
              <w:rPr>
                <w:b/>
                <w:sz w:val="20"/>
              </w:rPr>
            </w:pPr>
            <w:r>
              <w:rPr>
                <w:b/>
                <w:sz w:val="20"/>
              </w:rPr>
              <w:t>Authorized (Y/N)</w:t>
            </w:r>
          </w:p>
        </w:tc>
        <w:tc>
          <w:tcPr>
            <w:tcW w:w="2016" w:type="dxa"/>
            <w:tcBorders>
              <w:top w:val="double" w:sz="6" w:space="0" w:color="auto"/>
              <w:left w:val="double" w:sz="6" w:space="0" w:color="auto"/>
              <w:bottom w:val="double" w:sz="6" w:space="0" w:color="auto"/>
              <w:right w:val="single" w:sz="6" w:space="0" w:color="auto"/>
            </w:tcBorders>
            <w:vAlign w:val="center"/>
          </w:tcPr>
          <w:p w:rsidR="007F3A0C" w:rsidRDefault="007F3A0C" w:rsidP="005F4ED4">
            <w:pPr>
              <w:pStyle w:val="Heading9"/>
              <w:spacing w:before="20" w:after="20"/>
              <w:ind w:right="0"/>
              <w:jc w:val="center"/>
              <w:rPr>
                <w:sz w:val="20"/>
              </w:rPr>
            </w:pPr>
            <w:r>
              <w:rPr>
                <w:sz w:val="20"/>
              </w:rPr>
              <w:t>Service Center</w:t>
            </w:r>
          </w:p>
        </w:tc>
        <w:tc>
          <w:tcPr>
            <w:tcW w:w="1350" w:type="dxa"/>
            <w:tcBorders>
              <w:top w:val="double" w:sz="6" w:space="0" w:color="auto"/>
              <w:left w:val="single" w:sz="6" w:space="0" w:color="auto"/>
              <w:bottom w:val="double" w:sz="6" w:space="0" w:color="auto"/>
              <w:right w:val="single" w:sz="6" w:space="0" w:color="auto"/>
            </w:tcBorders>
            <w:vAlign w:val="center"/>
          </w:tcPr>
          <w:p w:rsidR="007F3A0C" w:rsidRDefault="007F3A0C" w:rsidP="005F4ED4">
            <w:pPr>
              <w:spacing w:before="20" w:after="20"/>
              <w:jc w:val="center"/>
              <w:rPr>
                <w:b/>
                <w:sz w:val="20"/>
              </w:rPr>
            </w:pPr>
            <w:r>
              <w:rPr>
                <w:b/>
                <w:sz w:val="20"/>
              </w:rPr>
              <w:t>Type</w:t>
            </w:r>
          </w:p>
        </w:tc>
        <w:tc>
          <w:tcPr>
            <w:tcW w:w="1899" w:type="dxa"/>
            <w:tcBorders>
              <w:top w:val="double" w:sz="6" w:space="0" w:color="auto"/>
              <w:left w:val="single" w:sz="6" w:space="0" w:color="auto"/>
              <w:bottom w:val="double" w:sz="6" w:space="0" w:color="auto"/>
              <w:right w:val="double" w:sz="6" w:space="0" w:color="auto"/>
            </w:tcBorders>
            <w:vAlign w:val="center"/>
          </w:tcPr>
          <w:p w:rsidR="007F3A0C" w:rsidRDefault="007F3A0C" w:rsidP="005F4ED4">
            <w:pPr>
              <w:spacing w:before="20" w:after="20"/>
              <w:jc w:val="center"/>
              <w:rPr>
                <w:b/>
                <w:sz w:val="20"/>
              </w:rPr>
            </w:pPr>
            <w:r>
              <w:rPr>
                <w:b/>
                <w:sz w:val="20"/>
              </w:rPr>
              <w:t>Authorized (Y/N)</w:t>
            </w:r>
          </w:p>
        </w:tc>
      </w:tr>
      <w:tr w:rsidR="007F3A0C" w:rsidTr="005F4ED4">
        <w:trPr>
          <w:cantSplit/>
          <w:trHeight w:val="247"/>
        </w:trPr>
        <w:tc>
          <w:tcPr>
            <w:tcW w:w="1971" w:type="dxa"/>
            <w:tcBorders>
              <w:top w:val="single" w:sz="4" w:space="0" w:color="auto"/>
              <w:left w:val="double" w:sz="6" w:space="0" w:color="auto"/>
              <w:bottom w:val="single" w:sz="6" w:space="0" w:color="auto"/>
              <w:right w:val="single" w:sz="6" w:space="0" w:color="auto"/>
            </w:tcBorders>
            <w:vAlign w:val="center"/>
          </w:tcPr>
          <w:p w:rsidR="007F3A0C" w:rsidRDefault="007F3A0C" w:rsidP="005F4ED4">
            <w:pPr>
              <w:spacing w:before="40" w:after="40"/>
              <w:rPr>
                <w:sz w:val="18"/>
                <w:szCs w:val="20"/>
              </w:rPr>
            </w:pPr>
            <w:r>
              <w:rPr>
                <w:sz w:val="18"/>
                <w:szCs w:val="20"/>
              </w:rPr>
              <w:t>Algesco</w:t>
            </w:r>
          </w:p>
        </w:tc>
        <w:tc>
          <w:tcPr>
            <w:tcW w:w="1368" w:type="dxa"/>
            <w:tcBorders>
              <w:top w:val="single" w:sz="4" w:space="0" w:color="auto"/>
              <w:left w:val="single" w:sz="6" w:space="0" w:color="auto"/>
              <w:bottom w:val="single" w:sz="6" w:space="0" w:color="auto"/>
              <w:right w:val="single" w:sz="6" w:space="0" w:color="auto"/>
            </w:tcBorders>
            <w:vAlign w:val="center"/>
          </w:tcPr>
          <w:p w:rsidR="007F3A0C" w:rsidRDefault="007F3A0C" w:rsidP="005F4ED4">
            <w:pPr>
              <w:spacing w:before="40" w:after="40"/>
              <w:jc w:val="center"/>
              <w:rPr>
                <w:sz w:val="18"/>
              </w:rPr>
            </w:pPr>
            <w:r>
              <w:rPr>
                <w:sz w:val="18"/>
              </w:rPr>
              <w:t>JV</w:t>
            </w:r>
          </w:p>
        </w:tc>
        <w:tc>
          <w:tcPr>
            <w:tcW w:w="1872" w:type="dxa"/>
            <w:tcBorders>
              <w:top w:val="single" w:sz="4" w:space="0" w:color="auto"/>
              <w:left w:val="single" w:sz="6" w:space="0" w:color="auto"/>
              <w:bottom w:val="single" w:sz="6" w:space="0" w:color="auto"/>
              <w:right w:val="double" w:sz="6" w:space="0" w:color="auto"/>
            </w:tcBorders>
            <w:vAlign w:val="center"/>
          </w:tcPr>
          <w:p w:rsidR="007F3A0C" w:rsidRDefault="007F3A0C" w:rsidP="005F4ED4">
            <w:pPr>
              <w:spacing w:before="40" w:after="40"/>
              <w:jc w:val="center"/>
              <w:rPr>
                <w:sz w:val="18"/>
              </w:rPr>
            </w:pPr>
            <w:r>
              <w:rPr>
                <w:sz w:val="18"/>
              </w:rPr>
              <w:t>N</w:t>
            </w:r>
          </w:p>
        </w:tc>
        <w:tc>
          <w:tcPr>
            <w:tcW w:w="2016" w:type="dxa"/>
            <w:tcBorders>
              <w:top w:val="single" w:sz="4" w:space="0" w:color="auto"/>
              <w:left w:val="double" w:sz="6" w:space="0" w:color="auto"/>
              <w:bottom w:val="single" w:sz="6" w:space="0" w:color="auto"/>
              <w:right w:val="single" w:sz="6" w:space="0" w:color="auto"/>
            </w:tcBorders>
            <w:vAlign w:val="center"/>
          </w:tcPr>
          <w:p w:rsidR="007F3A0C" w:rsidRDefault="007F3A0C" w:rsidP="005F4ED4">
            <w:pPr>
              <w:spacing w:before="40" w:after="40"/>
              <w:rPr>
                <w:rFonts w:eastAsia="Arial Unicode MS"/>
                <w:sz w:val="18"/>
                <w:szCs w:val="20"/>
              </w:rPr>
            </w:pPr>
            <w:r>
              <w:rPr>
                <w:sz w:val="18"/>
                <w:szCs w:val="20"/>
              </w:rPr>
              <w:t>Houston O&amp;G</w:t>
            </w:r>
          </w:p>
        </w:tc>
        <w:tc>
          <w:tcPr>
            <w:tcW w:w="1350" w:type="dxa"/>
            <w:tcBorders>
              <w:top w:val="single" w:sz="4" w:space="0" w:color="auto"/>
              <w:left w:val="single" w:sz="6" w:space="0" w:color="auto"/>
              <w:bottom w:val="single" w:sz="6" w:space="0" w:color="auto"/>
              <w:right w:val="single" w:sz="6" w:space="0" w:color="auto"/>
            </w:tcBorders>
            <w:vAlign w:val="center"/>
          </w:tcPr>
          <w:p w:rsidR="007F3A0C" w:rsidRDefault="007F3A0C" w:rsidP="005F4ED4">
            <w:pPr>
              <w:spacing w:before="40" w:after="40"/>
              <w:jc w:val="center"/>
              <w:rPr>
                <w:sz w:val="18"/>
              </w:rPr>
            </w:pPr>
            <w:r>
              <w:rPr>
                <w:sz w:val="18"/>
              </w:rPr>
              <w:t>GE</w:t>
            </w:r>
          </w:p>
        </w:tc>
        <w:tc>
          <w:tcPr>
            <w:tcW w:w="1899" w:type="dxa"/>
            <w:tcBorders>
              <w:top w:val="single" w:sz="4" w:space="0" w:color="auto"/>
              <w:left w:val="single" w:sz="6" w:space="0" w:color="auto"/>
              <w:bottom w:val="single" w:sz="6" w:space="0" w:color="auto"/>
              <w:right w:val="double" w:sz="6" w:space="0" w:color="auto"/>
            </w:tcBorders>
            <w:vAlign w:val="center"/>
          </w:tcPr>
          <w:p w:rsidR="007F3A0C" w:rsidRDefault="007F3A0C" w:rsidP="005F4ED4">
            <w:pPr>
              <w:spacing w:before="40" w:after="40"/>
              <w:jc w:val="center"/>
              <w:rPr>
                <w:sz w:val="18"/>
              </w:rPr>
            </w:pPr>
            <w:r>
              <w:rPr>
                <w:sz w:val="18"/>
              </w:rPr>
              <w:t>N</w:t>
            </w:r>
          </w:p>
        </w:tc>
      </w:tr>
      <w:tr w:rsidR="007F3A0C" w:rsidTr="005F4ED4">
        <w:trPr>
          <w:cantSplit/>
          <w:trHeight w:val="141"/>
        </w:trPr>
        <w:tc>
          <w:tcPr>
            <w:tcW w:w="1971" w:type="dxa"/>
            <w:tcBorders>
              <w:top w:val="single" w:sz="6" w:space="0" w:color="auto"/>
              <w:left w:val="double" w:sz="6" w:space="0" w:color="auto"/>
              <w:bottom w:val="single" w:sz="6" w:space="0" w:color="auto"/>
              <w:right w:val="single" w:sz="6" w:space="0" w:color="auto"/>
            </w:tcBorders>
            <w:vAlign w:val="center"/>
          </w:tcPr>
          <w:p w:rsidR="007F3A0C" w:rsidRDefault="007F3A0C" w:rsidP="005F4ED4">
            <w:pPr>
              <w:spacing w:before="40" w:after="40"/>
              <w:rPr>
                <w:rFonts w:eastAsia="Arial Unicode MS"/>
                <w:sz w:val="18"/>
                <w:szCs w:val="20"/>
              </w:rPr>
            </w:pPr>
            <w:r>
              <w:rPr>
                <w:sz w:val="18"/>
                <w:szCs w:val="20"/>
              </w:rPr>
              <w:t>Barcelona (PEGS)</w:t>
            </w:r>
          </w:p>
        </w:tc>
        <w:tc>
          <w:tcPr>
            <w:tcW w:w="1368" w:type="dxa"/>
            <w:tcBorders>
              <w:top w:val="single" w:sz="6" w:space="0" w:color="auto"/>
              <w:left w:val="single" w:sz="6" w:space="0" w:color="auto"/>
              <w:bottom w:val="single" w:sz="6" w:space="0" w:color="auto"/>
              <w:right w:val="single" w:sz="6" w:space="0" w:color="auto"/>
            </w:tcBorders>
            <w:vAlign w:val="center"/>
          </w:tcPr>
          <w:p w:rsidR="007F3A0C" w:rsidRDefault="007F3A0C" w:rsidP="005F4ED4">
            <w:pPr>
              <w:spacing w:before="40" w:after="40"/>
              <w:jc w:val="center"/>
              <w:rPr>
                <w:sz w:val="18"/>
              </w:rPr>
            </w:pPr>
            <w:r>
              <w:rPr>
                <w:sz w:val="18"/>
              </w:rPr>
              <w:t>GE</w:t>
            </w:r>
          </w:p>
        </w:tc>
        <w:tc>
          <w:tcPr>
            <w:tcW w:w="1872" w:type="dxa"/>
            <w:tcBorders>
              <w:top w:val="single" w:sz="6" w:space="0" w:color="auto"/>
              <w:left w:val="single" w:sz="6" w:space="0" w:color="auto"/>
              <w:bottom w:val="single" w:sz="6" w:space="0" w:color="auto"/>
              <w:right w:val="double" w:sz="6" w:space="0" w:color="auto"/>
            </w:tcBorders>
            <w:vAlign w:val="center"/>
          </w:tcPr>
          <w:p w:rsidR="007F3A0C" w:rsidRDefault="007F3A0C" w:rsidP="005F4ED4">
            <w:pPr>
              <w:spacing w:before="40" w:after="40"/>
              <w:jc w:val="center"/>
              <w:rPr>
                <w:sz w:val="18"/>
              </w:rPr>
            </w:pPr>
            <w:r>
              <w:rPr>
                <w:sz w:val="18"/>
              </w:rPr>
              <w:t>N</w:t>
            </w:r>
          </w:p>
        </w:tc>
        <w:tc>
          <w:tcPr>
            <w:tcW w:w="2016" w:type="dxa"/>
            <w:tcBorders>
              <w:top w:val="single" w:sz="6" w:space="0" w:color="auto"/>
              <w:left w:val="double" w:sz="6" w:space="0" w:color="auto"/>
              <w:bottom w:val="single" w:sz="6" w:space="0" w:color="auto"/>
              <w:right w:val="single" w:sz="6" w:space="0" w:color="auto"/>
            </w:tcBorders>
            <w:vAlign w:val="center"/>
          </w:tcPr>
          <w:p w:rsidR="007F3A0C" w:rsidRDefault="007F3A0C" w:rsidP="005F4ED4">
            <w:pPr>
              <w:spacing w:before="40" w:after="40"/>
              <w:rPr>
                <w:rFonts w:eastAsia="Arial Unicode MS"/>
                <w:sz w:val="18"/>
                <w:szCs w:val="20"/>
              </w:rPr>
            </w:pPr>
            <w:r>
              <w:rPr>
                <w:rFonts w:eastAsia="Arial Unicode MS"/>
                <w:sz w:val="18"/>
                <w:szCs w:val="20"/>
              </w:rPr>
              <w:t>Qatar</w:t>
            </w:r>
          </w:p>
        </w:tc>
        <w:tc>
          <w:tcPr>
            <w:tcW w:w="1350" w:type="dxa"/>
            <w:tcBorders>
              <w:top w:val="single" w:sz="6" w:space="0" w:color="auto"/>
              <w:left w:val="single" w:sz="6" w:space="0" w:color="auto"/>
              <w:bottom w:val="single" w:sz="6" w:space="0" w:color="auto"/>
              <w:right w:val="single" w:sz="6" w:space="0" w:color="auto"/>
            </w:tcBorders>
            <w:vAlign w:val="center"/>
          </w:tcPr>
          <w:p w:rsidR="007F3A0C" w:rsidRDefault="007F3A0C" w:rsidP="005F4ED4">
            <w:pPr>
              <w:spacing w:before="40" w:after="40"/>
              <w:jc w:val="center"/>
              <w:rPr>
                <w:sz w:val="18"/>
              </w:rPr>
            </w:pPr>
            <w:r>
              <w:rPr>
                <w:sz w:val="18"/>
              </w:rPr>
              <w:t>JV</w:t>
            </w:r>
          </w:p>
        </w:tc>
        <w:tc>
          <w:tcPr>
            <w:tcW w:w="1899" w:type="dxa"/>
            <w:tcBorders>
              <w:top w:val="single" w:sz="6" w:space="0" w:color="auto"/>
              <w:left w:val="single" w:sz="6" w:space="0" w:color="auto"/>
              <w:bottom w:val="single" w:sz="6" w:space="0" w:color="auto"/>
              <w:right w:val="double" w:sz="6" w:space="0" w:color="auto"/>
            </w:tcBorders>
            <w:vAlign w:val="center"/>
          </w:tcPr>
          <w:p w:rsidR="007F3A0C" w:rsidRDefault="007F3A0C" w:rsidP="005F4ED4">
            <w:pPr>
              <w:spacing w:before="40" w:after="40"/>
              <w:jc w:val="center"/>
              <w:rPr>
                <w:sz w:val="18"/>
              </w:rPr>
            </w:pPr>
            <w:r>
              <w:rPr>
                <w:sz w:val="18"/>
              </w:rPr>
              <w:t>N</w:t>
            </w:r>
          </w:p>
        </w:tc>
      </w:tr>
      <w:tr w:rsidR="007F3A0C" w:rsidTr="005F4ED4">
        <w:trPr>
          <w:cantSplit/>
          <w:trHeight w:val="218"/>
        </w:trPr>
        <w:tc>
          <w:tcPr>
            <w:tcW w:w="1971" w:type="dxa"/>
            <w:tcBorders>
              <w:top w:val="single" w:sz="6" w:space="0" w:color="auto"/>
              <w:left w:val="double" w:sz="6" w:space="0" w:color="auto"/>
              <w:bottom w:val="single" w:sz="6" w:space="0" w:color="auto"/>
              <w:right w:val="single" w:sz="6" w:space="0" w:color="auto"/>
            </w:tcBorders>
            <w:vAlign w:val="center"/>
          </w:tcPr>
          <w:p w:rsidR="007F3A0C" w:rsidRDefault="007F3A0C" w:rsidP="005F4ED4">
            <w:pPr>
              <w:spacing w:before="40" w:after="40"/>
              <w:rPr>
                <w:rFonts w:eastAsia="Arial Unicode MS"/>
                <w:sz w:val="18"/>
                <w:szCs w:val="20"/>
              </w:rPr>
            </w:pPr>
            <w:r>
              <w:rPr>
                <w:sz w:val="18"/>
                <w:szCs w:val="20"/>
              </w:rPr>
              <w:t>Florence</w:t>
            </w:r>
          </w:p>
        </w:tc>
        <w:tc>
          <w:tcPr>
            <w:tcW w:w="1368" w:type="dxa"/>
            <w:tcBorders>
              <w:top w:val="single" w:sz="6" w:space="0" w:color="auto"/>
              <w:left w:val="single" w:sz="6" w:space="0" w:color="auto"/>
              <w:bottom w:val="single" w:sz="6" w:space="0" w:color="auto"/>
              <w:right w:val="single" w:sz="6" w:space="0" w:color="auto"/>
            </w:tcBorders>
            <w:vAlign w:val="center"/>
          </w:tcPr>
          <w:p w:rsidR="007F3A0C" w:rsidRDefault="007F3A0C" w:rsidP="005F4ED4">
            <w:pPr>
              <w:spacing w:before="40" w:after="40"/>
              <w:jc w:val="center"/>
              <w:rPr>
                <w:sz w:val="18"/>
              </w:rPr>
            </w:pPr>
            <w:r>
              <w:rPr>
                <w:sz w:val="18"/>
              </w:rPr>
              <w:t>GE</w:t>
            </w:r>
          </w:p>
        </w:tc>
        <w:tc>
          <w:tcPr>
            <w:tcW w:w="1872" w:type="dxa"/>
            <w:tcBorders>
              <w:top w:val="single" w:sz="6" w:space="0" w:color="auto"/>
              <w:left w:val="single" w:sz="6" w:space="0" w:color="auto"/>
              <w:bottom w:val="single" w:sz="6" w:space="0" w:color="auto"/>
              <w:right w:val="double" w:sz="6" w:space="0" w:color="auto"/>
            </w:tcBorders>
            <w:vAlign w:val="center"/>
          </w:tcPr>
          <w:p w:rsidR="007F3A0C" w:rsidRDefault="007F3A0C" w:rsidP="005F4ED4">
            <w:pPr>
              <w:spacing w:before="40" w:after="40"/>
              <w:jc w:val="center"/>
              <w:rPr>
                <w:sz w:val="18"/>
              </w:rPr>
            </w:pPr>
            <w:r>
              <w:rPr>
                <w:sz w:val="18"/>
              </w:rPr>
              <w:t>N</w:t>
            </w:r>
          </w:p>
        </w:tc>
        <w:tc>
          <w:tcPr>
            <w:tcW w:w="2016" w:type="dxa"/>
            <w:tcBorders>
              <w:top w:val="single" w:sz="6" w:space="0" w:color="auto"/>
              <w:left w:val="double" w:sz="6" w:space="0" w:color="auto"/>
              <w:bottom w:val="single" w:sz="6" w:space="0" w:color="auto"/>
              <w:right w:val="single" w:sz="6" w:space="0" w:color="auto"/>
            </w:tcBorders>
            <w:vAlign w:val="center"/>
          </w:tcPr>
          <w:p w:rsidR="007F3A0C" w:rsidRDefault="007F3A0C" w:rsidP="005F4ED4">
            <w:pPr>
              <w:spacing w:before="40" w:after="40"/>
              <w:rPr>
                <w:rFonts w:eastAsia="Arial Unicode MS"/>
                <w:sz w:val="18"/>
                <w:szCs w:val="20"/>
              </w:rPr>
            </w:pPr>
            <w:r>
              <w:rPr>
                <w:sz w:val="18"/>
                <w:szCs w:val="20"/>
              </w:rPr>
              <w:t>Sapura Crest</w:t>
            </w:r>
          </w:p>
        </w:tc>
        <w:tc>
          <w:tcPr>
            <w:tcW w:w="1350" w:type="dxa"/>
            <w:tcBorders>
              <w:top w:val="single" w:sz="6" w:space="0" w:color="auto"/>
              <w:left w:val="single" w:sz="6" w:space="0" w:color="auto"/>
              <w:bottom w:val="single" w:sz="6" w:space="0" w:color="auto"/>
              <w:right w:val="single" w:sz="6" w:space="0" w:color="auto"/>
            </w:tcBorders>
            <w:vAlign w:val="center"/>
          </w:tcPr>
          <w:p w:rsidR="007F3A0C" w:rsidRDefault="007F3A0C" w:rsidP="005F4ED4">
            <w:pPr>
              <w:spacing w:before="40" w:after="40"/>
              <w:jc w:val="center"/>
              <w:rPr>
                <w:sz w:val="18"/>
              </w:rPr>
            </w:pPr>
            <w:r>
              <w:rPr>
                <w:sz w:val="18"/>
              </w:rPr>
              <w:t>TTA</w:t>
            </w:r>
          </w:p>
        </w:tc>
        <w:tc>
          <w:tcPr>
            <w:tcW w:w="1899" w:type="dxa"/>
            <w:tcBorders>
              <w:top w:val="single" w:sz="6" w:space="0" w:color="auto"/>
              <w:left w:val="single" w:sz="6" w:space="0" w:color="auto"/>
              <w:bottom w:val="single" w:sz="6" w:space="0" w:color="auto"/>
              <w:right w:val="double" w:sz="6" w:space="0" w:color="auto"/>
            </w:tcBorders>
            <w:vAlign w:val="center"/>
          </w:tcPr>
          <w:p w:rsidR="007F3A0C" w:rsidRDefault="007F3A0C" w:rsidP="005F4ED4">
            <w:pPr>
              <w:spacing w:before="40" w:after="40"/>
              <w:jc w:val="center"/>
              <w:rPr>
                <w:sz w:val="18"/>
              </w:rPr>
            </w:pPr>
            <w:r>
              <w:rPr>
                <w:sz w:val="18"/>
              </w:rPr>
              <w:t>N</w:t>
            </w:r>
          </w:p>
        </w:tc>
      </w:tr>
      <w:tr w:rsidR="007F3A0C" w:rsidTr="005F4ED4">
        <w:trPr>
          <w:cantSplit/>
          <w:trHeight w:val="90"/>
        </w:trPr>
        <w:tc>
          <w:tcPr>
            <w:tcW w:w="1971" w:type="dxa"/>
            <w:tcBorders>
              <w:top w:val="single" w:sz="6" w:space="0" w:color="auto"/>
              <w:left w:val="double" w:sz="6" w:space="0" w:color="auto"/>
              <w:bottom w:val="single" w:sz="6" w:space="0" w:color="auto"/>
              <w:right w:val="single" w:sz="6" w:space="0" w:color="auto"/>
            </w:tcBorders>
            <w:vAlign w:val="center"/>
          </w:tcPr>
          <w:p w:rsidR="007F3A0C" w:rsidRDefault="007F3A0C" w:rsidP="005F4ED4">
            <w:pPr>
              <w:spacing w:before="40" w:after="40"/>
              <w:rPr>
                <w:rFonts w:eastAsia="Arial Unicode MS"/>
                <w:sz w:val="18"/>
                <w:szCs w:val="20"/>
              </w:rPr>
            </w:pPr>
            <w:r>
              <w:rPr>
                <w:sz w:val="18"/>
                <w:szCs w:val="20"/>
              </w:rPr>
              <w:t>Trinidad</w:t>
            </w:r>
          </w:p>
        </w:tc>
        <w:tc>
          <w:tcPr>
            <w:tcW w:w="1368" w:type="dxa"/>
            <w:tcBorders>
              <w:top w:val="single" w:sz="6" w:space="0" w:color="auto"/>
              <w:left w:val="single" w:sz="6" w:space="0" w:color="auto"/>
              <w:bottom w:val="single" w:sz="6" w:space="0" w:color="auto"/>
              <w:right w:val="single" w:sz="6" w:space="0" w:color="auto"/>
            </w:tcBorders>
            <w:vAlign w:val="center"/>
          </w:tcPr>
          <w:p w:rsidR="007F3A0C" w:rsidRDefault="007F3A0C" w:rsidP="005F4ED4">
            <w:pPr>
              <w:spacing w:before="40" w:after="40"/>
              <w:jc w:val="center"/>
              <w:rPr>
                <w:sz w:val="18"/>
              </w:rPr>
            </w:pPr>
            <w:r>
              <w:rPr>
                <w:sz w:val="18"/>
              </w:rPr>
              <w:t>GE</w:t>
            </w:r>
          </w:p>
        </w:tc>
        <w:tc>
          <w:tcPr>
            <w:tcW w:w="1872" w:type="dxa"/>
            <w:tcBorders>
              <w:top w:val="single" w:sz="6" w:space="0" w:color="auto"/>
              <w:left w:val="single" w:sz="6" w:space="0" w:color="auto"/>
              <w:bottom w:val="single" w:sz="6" w:space="0" w:color="auto"/>
              <w:right w:val="double" w:sz="6" w:space="0" w:color="auto"/>
            </w:tcBorders>
            <w:vAlign w:val="center"/>
          </w:tcPr>
          <w:p w:rsidR="007F3A0C" w:rsidRDefault="007F3A0C" w:rsidP="005F4ED4">
            <w:pPr>
              <w:spacing w:before="40" w:after="40"/>
              <w:jc w:val="center"/>
              <w:rPr>
                <w:sz w:val="18"/>
              </w:rPr>
            </w:pPr>
            <w:r>
              <w:rPr>
                <w:sz w:val="18"/>
              </w:rPr>
              <w:t>N</w:t>
            </w:r>
          </w:p>
        </w:tc>
        <w:tc>
          <w:tcPr>
            <w:tcW w:w="2016" w:type="dxa"/>
            <w:tcBorders>
              <w:top w:val="single" w:sz="6" w:space="0" w:color="auto"/>
              <w:left w:val="double" w:sz="6" w:space="0" w:color="auto"/>
              <w:bottom w:val="single" w:sz="6" w:space="0" w:color="auto"/>
              <w:right w:val="single" w:sz="6" w:space="0" w:color="auto"/>
            </w:tcBorders>
            <w:vAlign w:val="center"/>
          </w:tcPr>
          <w:p w:rsidR="007F3A0C" w:rsidRDefault="007F3A0C" w:rsidP="005F4ED4">
            <w:pPr>
              <w:spacing w:before="40" w:after="40"/>
              <w:rPr>
                <w:rFonts w:eastAsia="Arial Unicode MS"/>
                <w:sz w:val="18"/>
                <w:szCs w:val="20"/>
              </w:rPr>
            </w:pPr>
            <w:r>
              <w:rPr>
                <w:sz w:val="18"/>
                <w:szCs w:val="20"/>
              </w:rPr>
              <w:t>Turbimeca</w:t>
            </w:r>
          </w:p>
        </w:tc>
        <w:tc>
          <w:tcPr>
            <w:tcW w:w="1350" w:type="dxa"/>
            <w:tcBorders>
              <w:top w:val="single" w:sz="6" w:space="0" w:color="auto"/>
              <w:left w:val="single" w:sz="6" w:space="0" w:color="auto"/>
              <w:bottom w:val="single" w:sz="6" w:space="0" w:color="auto"/>
              <w:right w:val="single" w:sz="6" w:space="0" w:color="auto"/>
            </w:tcBorders>
            <w:vAlign w:val="center"/>
          </w:tcPr>
          <w:p w:rsidR="007F3A0C" w:rsidRDefault="007F3A0C" w:rsidP="005F4ED4">
            <w:pPr>
              <w:spacing w:before="40" w:after="40"/>
              <w:jc w:val="center"/>
              <w:rPr>
                <w:sz w:val="18"/>
              </w:rPr>
            </w:pPr>
            <w:r>
              <w:rPr>
                <w:sz w:val="18"/>
              </w:rPr>
              <w:t>GE</w:t>
            </w:r>
          </w:p>
        </w:tc>
        <w:tc>
          <w:tcPr>
            <w:tcW w:w="1899" w:type="dxa"/>
            <w:tcBorders>
              <w:top w:val="single" w:sz="6" w:space="0" w:color="auto"/>
              <w:left w:val="single" w:sz="6" w:space="0" w:color="auto"/>
              <w:bottom w:val="single" w:sz="6" w:space="0" w:color="auto"/>
              <w:right w:val="double" w:sz="6" w:space="0" w:color="auto"/>
            </w:tcBorders>
            <w:vAlign w:val="center"/>
          </w:tcPr>
          <w:p w:rsidR="007F3A0C" w:rsidRDefault="007F3A0C" w:rsidP="005F4ED4">
            <w:pPr>
              <w:spacing w:before="40" w:after="40"/>
              <w:jc w:val="center"/>
              <w:rPr>
                <w:sz w:val="18"/>
              </w:rPr>
            </w:pPr>
            <w:r>
              <w:rPr>
                <w:sz w:val="18"/>
              </w:rPr>
              <w:t>N</w:t>
            </w:r>
          </w:p>
        </w:tc>
      </w:tr>
      <w:tr w:rsidR="007F3A0C" w:rsidTr="005F4ED4">
        <w:trPr>
          <w:cantSplit/>
          <w:trHeight w:val="167"/>
        </w:trPr>
        <w:tc>
          <w:tcPr>
            <w:tcW w:w="1971" w:type="dxa"/>
            <w:tcBorders>
              <w:top w:val="single" w:sz="6" w:space="0" w:color="auto"/>
              <w:left w:val="double" w:sz="6" w:space="0" w:color="auto"/>
              <w:bottom w:val="double" w:sz="6" w:space="0" w:color="auto"/>
              <w:right w:val="single" w:sz="6" w:space="0" w:color="auto"/>
            </w:tcBorders>
            <w:vAlign w:val="center"/>
          </w:tcPr>
          <w:p w:rsidR="007F3A0C" w:rsidRDefault="007F3A0C" w:rsidP="005F4ED4">
            <w:pPr>
              <w:spacing w:before="40" w:after="40"/>
              <w:rPr>
                <w:rFonts w:eastAsia="Arial Unicode MS"/>
                <w:sz w:val="18"/>
                <w:szCs w:val="20"/>
              </w:rPr>
            </w:pPr>
            <w:r>
              <w:rPr>
                <w:rFonts w:eastAsia="Arial Unicode MS"/>
                <w:sz w:val="18"/>
                <w:szCs w:val="20"/>
              </w:rPr>
              <w:t>Edmonton</w:t>
            </w:r>
          </w:p>
        </w:tc>
        <w:tc>
          <w:tcPr>
            <w:tcW w:w="1368" w:type="dxa"/>
            <w:tcBorders>
              <w:top w:val="single" w:sz="6" w:space="0" w:color="auto"/>
              <w:left w:val="single" w:sz="6" w:space="0" w:color="auto"/>
              <w:bottom w:val="double" w:sz="6" w:space="0" w:color="auto"/>
              <w:right w:val="single" w:sz="6" w:space="0" w:color="auto"/>
            </w:tcBorders>
            <w:vAlign w:val="center"/>
          </w:tcPr>
          <w:p w:rsidR="007F3A0C" w:rsidRDefault="007F3A0C" w:rsidP="005F4ED4">
            <w:pPr>
              <w:spacing w:before="40" w:after="40"/>
              <w:jc w:val="center"/>
              <w:rPr>
                <w:sz w:val="18"/>
              </w:rPr>
            </w:pPr>
            <w:r>
              <w:rPr>
                <w:sz w:val="18"/>
              </w:rPr>
              <w:t>GE</w:t>
            </w:r>
          </w:p>
        </w:tc>
        <w:tc>
          <w:tcPr>
            <w:tcW w:w="1872" w:type="dxa"/>
            <w:tcBorders>
              <w:top w:val="single" w:sz="6" w:space="0" w:color="auto"/>
              <w:left w:val="single" w:sz="6" w:space="0" w:color="auto"/>
              <w:bottom w:val="double" w:sz="6" w:space="0" w:color="auto"/>
              <w:right w:val="double" w:sz="6" w:space="0" w:color="auto"/>
            </w:tcBorders>
            <w:vAlign w:val="center"/>
          </w:tcPr>
          <w:p w:rsidR="007F3A0C" w:rsidRDefault="007F3A0C" w:rsidP="005F4ED4">
            <w:pPr>
              <w:spacing w:before="40" w:after="40"/>
              <w:jc w:val="center"/>
              <w:rPr>
                <w:sz w:val="18"/>
              </w:rPr>
            </w:pPr>
            <w:r>
              <w:rPr>
                <w:sz w:val="18"/>
              </w:rPr>
              <w:t>N</w:t>
            </w:r>
          </w:p>
        </w:tc>
        <w:tc>
          <w:tcPr>
            <w:tcW w:w="2016" w:type="dxa"/>
            <w:tcBorders>
              <w:top w:val="single" w:sz="6" w:space="0" w:color="auto"/>
              <w:left w:val="double" w:sz="6" w:space="0" w:color="auto"/>
              <w:bottom w:val="double" w:sz="6" w:space="0" w:color="auto"/>
              <w:right w:val="single" w:sz="6" w:space="0" w:color="auto"/>
            </w:tcBorders>
            <w:vAlign w:val="center"/>
          </w:tcPr>
          <w:p w:rsidR="007F3A0C" w:rsidRDefault="007F3A0C" w:rsidP="005F4ED4">
            <w:pPr>
              <w:spacing w:before="40" w:after="40"/>
              <w:rPr>
                <w:rFonts w:eastAsia="Arial Unicode MS"/>
                <w:sz w:val="18"/>
                <w:szCs w:val="20"/>
              </w:rPr>
            </w:pPr>
            <w:r w:rsidRPr="00944323">
              <w:rPr>
                <w:sz w:val="18"/>
                <w:szCs w:val="20"/>
              </w:rPr>
              <w:t>ZKMK (Kazakhstan)</w:t>
            </w:r>
          </w:p>
        </w:tc>
        <w:tc>
          <w:tcPr>
            <w:tcW w:w="1350" w:type="dxa"/>
            <w:tcBorders>
              <w:top w:val="single" w:sz="6" w:space="0" w:color="auto"/>
              <w:left w:val="single" w:sz="6" w:space="0" w:color="auto"/>
              <w:bottom w:val="double" w:sz="6" w:space="0" w:color="auto"/>
              <w:right w:val="single" w:sz="6" w:space="0" w:color="auto"/>
            </w:tcBorders>
            <w:vAlign w:val="center"/>
          </w:tcPr>
          <w:p w:rsidR="007F3A0C" w:rsidRPr="00944323" w:rsidRDefault="007F3A0C" w:rsidP="005F4ED4">
            <w:pPr>
              <w:spacing w:before="40" w:after="40"/>
              <w:jc w:val="center"/>
              <w:rPr>
                <w:sz w:val="18"/>
              </w:rPr>
            </w:pPr>
            <w:r w:rsidRPr="00944323">
              <w:rPr>
                <w:sz w:val="18"/>
              </w:rPr>
              <w:t>JV</w:t>
            </w:r>
          </w:p>
        </w:tc>
        <w:tc>
          <w:tcPr>
            <w:tcW w:w="1899" w:type="dxa"/>
            <w:tcBorders>
              <w:top w:val="single" w:sz="6" w:space="0" w:color="auto"/>
              <w:left w:val="single" w:sz="6" w:space="0" w:color="auto"/>
              <w:bottom w:val="double" w:sz="6" w:space="0" w:color="auto"/>
              <w:right w:val="double" w:sz="6" w:space="0" w:color="auto"/>
            </w:tcBorders>
            <w:vAlign w:val="center"/>
          </w:tcPr>
          <w:p w:rsidR="007F3A0C" w:rsidRDefault="007F3A0C" w:rsidP="005F4ED4">
            <w:pPr>
              <w:spacing w:before="40" w:after="40"/>
              <w:jc w:val="center"/>
              <w:rPr>
                <w:sz w:val="18"/>
              </w:rPr>
            </w:pPr>
            <w:r>
              <w:rPr>
                <w:sz w:val="18"/>
              </w:rPr>
              <w:t>N</w:t>
            </w:r>
          </w:p>
        </w:tc>
      </w:tr>
    </w:tbl>
    <w:p w:rsidR="007F3A0C" w:rsidRDefault="007F3A0C" w:rsidP="007F3A0C">
      <w:pPr>
        <w:pStyle w:val="tasksubtask"/>
        <w:spacing w:before="0"/>
        <w:rPr>
          <w:rFonts w:ascii="Arial" w:hAnsi="Arial" w:cs="Times New Roman"/>
          <w:iCs w:val="0"/>
          <w:sz w:val="16"/>
          <w:szCs w:val="24"/>
        </w:rPr>
      </w:pPr>
    </w:p>
    <w:tbl>
      <w:tblPr>
        <w:tblW w:w="10476" w:type="dxa"/>
        <w:tblInd w:w="144" w:type="dxa"/>
        <w:tblBorders>
          <w:insideV w:val="single" w:sz="6" w:space="0" w:color="auto"/>
        </w:tblBorders>
        <w:tblLayout w:type="fixed"/>
        <w:tblLook w:val="0000" w:firstRow="0" w:lastRow="0" w:firstColumn="0" w:lastColumn="0" w:noHBand="0" w:noVBand="0"/>
      </w:tblPr>
      <w:tblGrid>
        <w:gridCol w:w="10476"/>
      </w:tblGrid>
      <w:tr w:rsidR="007F3A0C" w:rsidTr="005F4ED4">
        <w:trPr>
          <w:cantSplit/>
          <w:trHeight w:val="188"/>
        </w:trPr>
        <w:tc>
          <w:tcPr>
            <w:tcW w:w="10476" w:type="dxa"/>
            <w:vAlign w:val="center"/>
          </w:tcPr>
          <w:p w:rsidR="007F3A0C" w:rsidRDefault="007F3A0C" w:rsidP="005F4ED4">
            <w:pPr>
              <w:spacing w:before="20" w:after="20"/>
              <w:jc w:val="center"/>
              <w:rPr>
                <w:b/>
                <w:bCs/>
                <w:sz w:val="18"/>
              </w:rPr>
            </w:pPr>
            <w:r>
              <w:rPr>
                <w:b/>
                <w:bCs/>
                <w:sz w:val="18"/>
              </w:rPr>
              <w:t>GEA</w:t>
            </w:r>
            <w:r>
              <w:rPr>
                <w:sz w:val="18"/>
              </w:rPr>
              <w:t xml:space="preserve"> = GE Aviation   |   </w:t>
            </w:r>
            <w:r>
              <w:rPr>
                <w:b/>
                <w:bCs/>
                <w:sz w:val="18"/>
              </w:rPr>
              <w:t>JV</w:t>
            </w:r>
            <w:r>
              <w:rPr>
                <w:sz w:val="18"/>
              </w:rPr>
              <w:t xml:space="preserve"> = Joint Venture    |   </w:t>
            </w:r>
            <w:r>
              <w:rPr>
                <w:b/>
                <w:bCs/>
                <w:sz w:val="18"/>
              </w:rPr>
              <w:t>TTA</w:t>
            </w:r>
            <w:r>
              <w:rPr>
                <w:sz w:val="18"/>
              </w:rPr>
              <w:t xml:space="preserve"> = Technology Transfer Agreement</w:t>
            </w:r>
          </w:p>
        </w:tc>
      </w:tr>
      <w:tr w:rsidR="007F3A0C" w:rsidTr="005F4ED4">
        <w:trPr>
          <w:cantSplit/>
          <w:trHeight w:val="99"/>
        </w:trPr>
        <w:tc>
          <w:tcPr>
            <w:tcW w:w="10476" w:type="dxa"/>
            <w:vAlign w:val="center"/>
          </w:tcPr>
          <w:p w:rsidR="007F3A0C" w:rsidRDefault="007F3A0C" w:rsidP="005F4ED4">
            <w:pPr>
              <w:spacing w:before="20" w:after="20"/>
              <w:jc w:val="center"/>
              <w:rPr>
                <w:sz w:val="18"/>
              </w:rPr>
            </w:pPr>
            <w:r>
              <w:rPr>
                <w:b/>
                <w:bCs/>
                <w:sz w:val="18"/>
                <w:u w:val="single"/>
              </w:rPr>
              <w:t>NOTE</w:t>
            </w:r>
            <w:r>
              <w:rPr>
                <w:b/>
                <w:bCs/>
                <w:sz w:val="18"/>
              </w:rPr>
              <w:t>:</w:t>
            </w:r>
            <w:r>
              <w:rPr>
                <w:sz w:val="18"/>
              </w:rPr>
              <w:t xml:space="preserve"> These tables do </w:t>
            </w:r>
            <w:r>
              <w:rPr>
                <w:sz w:val="18"/>
                <w:u w:val="single"/>
              </w:rPr>
              <w:t>NOT</w:t>
            </w:r>
            <w:r>
              <w:rPr>
                <w:sz w:val="18"/>
              </w:rPr>
              <w:t xml:space="preserve"> imply Service Center Certification or Qualification.</w:t>
            </w:r>
          </w:p>
        </w:tc>
      </w:tr>
    </w:tbl>
    <w:p w:rsidR="007F3A0C" w:rsidRPr="004A1148" w:rsidRDefault="007F3A0C" w:rsidP="007F3A0C">
      <w:pPr>
        <w:rPr>
          <w:vanish/>
          <w:sz w:val="16"/>
          <w:szCs w:val="16"/>
        </w:rPr>
      </w:pPr>
    </w:p>
    <w:tbl>
      <w:tblPr>
        <w:tblpPr w:leftFromText="180" w:rightFromText="180" w:vertAnchor="text" w:horzAnchor="margin" w:tblpY="297"/>
        <w:tblW w:w="0" w:type="auto"/>
        <w:tblLayout w:type="fixed"/>
        <w:tblCellMar>
          <w:left w:w="80" w:type="dxa"/>
          <w:right w:w="80" w:type="dxa"/>
        </w:tblCellMar>
        <w:tblLook w:val="0000" w:firstRow="0" w:lastRow="0" w:firstColumn="0" w:lastColumn="0" w:noHBand="0" w:noVBand="0"/>
      </w:tblPr>
      <w:tblGrid>
        <w:gridCol w:w="10538"/>
      </w:tblGrid>
      <w:tr w:rsidR="007F3A0C" w:rsidTr="005F4ED4">
        <w:trPr>
          <w:cantSplit/>
        </w:trPr>
        <w:tc>
          <w:tcPr>
            <w:tcW w:w="10538" w:type="dxa"/>
            <w:tcBorders>
              <w:top w:val="single" w:sz="6" w:space="0" w:color="auto"/>
              <w:left w:val="single" w:sz="6" w:space="0" w:color="auto"/>
              <w:bottom w:val="single" w:sz="6" w:space="0" w:color="auto"/>
              <w:right w:val="single" w:sz="6" w:space="0" w:color="auto"/>
            </w:tcBorders>
          </w:tcPr>
          <w:p w:rsidR="007F3A0C" w:rsidRDefault="007F3A0C" w:rsidP="005F4ED4">
            <w:pPr>
              <w:jc w:val="both"/>
              <w:rPr>
                <w:b/>
                <w:sz w:val="14"/>
              </w:rPr>
            </w:pPr>
            <w:r>
              <w:rPr>
                <w:b/>
                <w:sz w:val="14"/>
              </w:rPr>
              <w:t xml:space="preserve">© COPYRIGHT </w:t>
            </w:r>
            <w:r w:rsidR="000F1054">
              <w:rPr>
                <w:b/>
                <w:sz w:val="14"/>
              </w:rPr>
              <w:t xml:space="preserve">2018 </w:t>
            </w:r>
            <w:r>
              <w:rPr>
                <w:b/>
                <w:sz w:val="14"/>
              </w:rPr>
              <w:t>GENERAL ELECTRIC COMPANY</w:t>
            </w:r>
          </w:p>
          <w:p w:rsidR="007F3A0C" w:rsidRDefault="007F3A0C" w:rsidP="005F4ED4">
            <w:pPr>
              <w:pStyle w:val="Heading7"/>
              <w:ind w:right="58"/>
              <w:jc w:val="both"/>
              <w:rPr>
                <w:b w:val="0"/>
                <w:bCs w:val="0"/>
                <w:sz w:val="14"/>
              </w:rPr>
            </w:pPr>
            <w:r>
              <w:rPr>
                <w:b w:val="0"/>
                <w:bCs w:val="0"/>
                <w:sz w:val="14"/>
              </w:rPr>
              <w:t>The information contained in this document is GE proprietary information and is disclosed in confidence.  The technical data herein is the property of GE and shall not be used</w:t>
            </w:r>
            <w:r>
              <w:rPr>
                <w:b w:val="0"/>
                <w:bCs w:val="0"/>
                <w:color w:val="0000FF"/>
                <w:sz w:val="14"/>
              </w:rPr>
              <w:t xml:space="preserve"> </w:t>
            </w:r>
            <w:r>
              <w:rPr>
                <w:b w:val="0"/>
                <w:bCs w:val="0"/>
                <w:sz w:val="14"/>
              </w:rPr>
              <w:t>or disclosed to others without the express written consent of GE.  If consent is given, this notice or</w:t>
            </w:r>
            <w:r>
              <w:rPr>
                <w:b w:val="0"/>
                <w:bCs w:val="0"/>
                <w:color w:val="0000FF"/>
                <w:sz w:val="14"/>
              </w:rPr>
              <w:t xml:space="preserve"> </w:t>
            </w:r>
            <w:r>
              <w:rPr>
                <w:b w:val="0"/>
                <w:bCs w:val="0"/>
                <w:sz w:val="14"/>
              </w:rPr>
              <w:t>- as necessary, the supplementary notice set forth on each page of this document,</w:t>
            </w:r>
            <w:r>
              <w:rPr>
                <w:b w:val="0"/>
                <w:bCs w:val="0"/>
                <w:color w:val="0000FF"/>
                <w:sz w:val="14"/>
              </w:rPr>
              <w:t xml:space="preserve"> </w:t>
            </w:r>
            <w:r>
              <w:rPr>
                <w:b w:val="0"/>
                <w:bCs w:val="0"/>
                <w:sz w:val="14"/>
              </w:rPr>
              <w:t>shall appear on any such communication.  In addition, the technical data herein, and the direct product of the data, may not be diverted, transferred, re-exported or disclosed in any manner without prior written approval.</w:t>
            </w:r>
          </w:p>
        </w:tc>
      </w:tr>
    </w:tbl>
    <w:p w:rsidR="00575F25" w:rsidRDefault="007F3A0C">
      <w:pPr>
        <w:pStyle w:val="Heading4"/>
        <w:rPr>
          <w:sz w:val="28"/>
        </w:rPr>
      </w:pPr>
      <w:r>
        <w:rPr>
          <w:iCs w:val="0"/>
        </w:rPr>
        <w:br w:type="page"/>
      </w:r>
      <w:r w:rsidR="00575F25">
        <w:rPr>
          <w:sz w:val="28"/>
        </w:rPr>
        <w:lastRenderedPageBreak/>
        <w:t>REI Approvals</w:t>
      </w:r>
    </w:p>
    <w:p w:rsidR="00575F25" w:rsidRDefault="00575F25">
      <w:pPr>
        <w:pStyle w:val="FigNumber"/>
        <w:rPr>
          <w:rFonts w:ascii="Arial" w:hAnsi="Arial" w:cs="Times New Roman"/>
          <w:iCs w:val="0"/>
          <w:szCs w:val="24"/>
        </w:rPr>
      </w:pPr>
    </w:p>
    <w:tbl>
      <w:tblPr>
        <w:tblW w:w="10656"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3395"/>
        <w:gridCol w:w="2941"/>
        <w:gridCol w:w="2786"/>
        <w:gridCol w:w="1534"/>
      </w:tblGrid>
      <w:tr w:rsidR="007F3A0C" w:rsidTr="00B22732">
        <w:tc>
          <w:tcPr>
            <w:tcW w:w="3395" w:type="dxa"/>
            <w:tcBorders>
              <w:top w:val="double" w:sz="4" w:space="0" w:color="auto"/>
              <w:bottom w:val="double" w:sz="4" w:space="0" w:color="auto"/>
              <w:right w:val="single" w:sz="4" w:space="0" w:color="auto"/>
            </w:tcBorders>
          </w:tcPr>
          <w:p w:rsidR="007F3A0C" w:rsidRDefault="007F3A0C" w:rsidP="005F4ED4">
            <w:pPr>
              <w:pStyle w:val="Heading4"/>
              <w:spacing w:after="60"/>
            </w:pPr>
            <w:r>
              <w:t>Functional Discipline</w:t>
            </w:r>
          </w:p>
        </w:tc>
        <w:tc>
          <w:tcPr>
            <w:tcW w:w="2941" w:type="dxa"/>
            <w:tcBorders>
              <w:top w:val="double" w:sz="4" w:space="0" w:color="auto"/>
              <w:left w:val="single" w:sz="4" w:space="0" w:color="auto"/>
              <w:bottom w:val="double" w:sz="4" w:space="0" w:color="auto"/>
              <w:right w:val="single" w:sz="4" w:space="0" w:color="auto"/>
            </w:tcBorders>
          </w:tcPr>
          <w:p w:rsidR="007F3A0C" w:rsidRDefault="007F3A0C" w:rsidP="005F4ED4">
            <w:pPr>
              <w:pStyle w:val="Heading4"/>
              <w:spacing w:after="60"/>
            </w:pPr>
            <w:r>
              <w:t>Name</w:t>
            </w:r>
          </w:p>
        </w:tc>
        <w:tc>
          <w:tcPr>
            <w:tcW w:w="2786" w:type="dxa"/>
            <w:tcBorders>
              <w:top w:val="double" w:sz="4" w:space="0" w:color="auto"/>
              <w:left w:val="single" w:sz="4" w:space="0" w:color="auto"/>
              <w:bottom w:val="double" w:sz="4" w:space="0" w:color="auto"/>
              <w:right w:val="single" w:sz="4" w:space="0" w:color="auto"/>
            </w:tcBorders>
          </w:tcPr>
          <w:p w:rsidR="007F3A0C" w:rsidRDefault="007F3A0C" w:rsidP="005F4ED4">
            <w:pPr>
              <w:pStyle w:val="Heading4"/>
              <w:spacing w:after="60"/>
            </w:pPr>
            <w:r>
              <w:t>Signature</w:t>
            </w:r>
          </w:p>
        </w:tc>
        <w:tc>
          <w:tcPr>
            <w:tcW w:w="1534" w:type="dxa"/>
            <w:tcBorders>
              <w:top w:val="double" w:sz="4" w:space="0" w:color="auto"/>
              <w:left w:val="single" w:sz="4" w:space="0" w:color="auto"/>
              <w:bottom w:val="double" w:sz="4" w:space="0" w:color="auto"/>
            </w:tcBorders>
          </w:tcPr>
          <w:p w:rsidR="007F3A0C" w:rsidRDefault="007F3A0C" w:rsidP="005F4ED4">
            <w:pPr>
              <w:pStyle w:val="Heading4"/>
              <w:spacing w:after="60"/>
            </w:pPr>
            <w:r>
              <w:t>Date</w:t>
            </w:r>
          </w:p>
        </w:tc>
      </w:tr>
      <w:tr w:rsidR="007F3A0C" w:rsidTr="00B22732">
        <w:tc>
          <w:tcPr>
            <w:tcW w:w="3395" w:type="dxa"/>
            <w:tcBorders>
              <w:top w:val="double" w:sz="4" w:space="0" w:color="auto"/>
              <w:bottom w:val="single" w:sz="4" w:space="0" w:color="auto"/>
              <w:right w:val="single" w:sz="4" w:space="0" w:color="auto"/>
            </w:tcBorders>
            <w:vAlign w:val="center"/>
          </w:tcPr>
          <w:p w:rsidR="007F3A0C" w:rsidRDefault="007F3A0C">
            <w:pPr>
              <w:tabs>
                <w:tab w:val="left" w:pos="360"/>
                <w:tab w:val="left" w:pos="990"/>
                <w:tab w:val="left" w:pos="1530"/>
                <w:tab w:val="left" w:pos="2070"/>
                <w:tab w:val="left" w:pos="2610"/>
                <w:tab w:val="left" w:pos="3240"/>
              </w:tabs>
              <w:spacing w:before="60" w:after="60"/>
              <w:rPr>
                <w:color w:val="000000"/>
              </w:rPr>
            </w:pPr>
            <w:r>
              <w:rPr>
                <w:color w:val="000000"/>
              </w:rPr>
              <w:t>Author – Outage Engineering</w:t>
            </w:r>
          </w:p>
        </w:tc>
        <w:tc>
          <w:tcPr>
            <w:tcW w:w="2941" w:type="dxa"/>
            <w:tcBorders>
              <w:top w:val="double" w:sz="4" w:space="0" w:color="auto"/>
              <w:left w:val="single" w:sz="4" w:space="0" w:color="auto"/>
              <w:bottom w:val="single" w:sz="4" w:space="0" w:color="auto"/>
              <w:right w:val="single" w:sz="4" w:space="0" w:color="auto"/>
            </w:tcBorders>
            <w:vAlign w:val="center"/>
          </w:tcPr>
          <w:p w:rsidR="007F3A0C" w:rsidRDefault="00B22732" w:rsidP="00F70364">
            <w:pPr>
              <w:pStyle w:val="Heading4"/>
              <w:spacing w:after="60"/>
              <w:jc w:val="left"/>
              <w:rPr>
                <w:b w:val="0"/>
              </w:rPr>
            </w:pPr>
            <w:r>
              <w:rPr>
                <w:b w:val="0"/>
              </w:rPr>
              <w:t>Dave Runkel</w:t>
            </w:r>
            <w:r w:rsidR="0032528B">
              <w:rPr>
                <w:b w:val="0"/>
              </w:rPr>
              <w:t xml:space="preserve"> </w:t>
            </w:r>
          </w:p>
        </w:tc>
        <w:tc>
          <w:tcPr>
            <w:tcW w:w="2786" w:type="dxa"/>
            <w:tcBorders>
              <w:top w:val="double" w:sz="4" w:space="0" w:color="auto"/>
              <w:left w:val="single" w:sz="4" w:space="0" w:color="auto"/>
              <w:bottom w:val="single" w:sz="4" w:space="0" w:color="auto"/>
              <w:right w:val="single" w:sz="4" w:space="0" w:color="auto"/>
            </w:tcBorders>
            <w:vAlign w:val="center"/>
          </w:tcPr>
          <w:p w:rsidR="007F3A0C" w:rsidRDefault="007F3A0C" w:rsidP="00F70364">
            <w:pPr>
              <w:pStyle w:val="Heading4"/>
              <w:spacing w:after="60"/>
              <w:jc w:val="left"/>
              <w:rPr>
                <w:b w:val="0"/>
              </w:rPr>
            </w:pPr>
          </w:p>
        </w:tc>
        <w:tc>
          <w:tcPr>
            <w:tcW w:w="1534" w:type="dxa"/>
            <w:tcBorders>
              <w:top w:val="double" w:sz="4" w:space="0" w:color="auto"/>
              <w:left w:val="single" w:sz="4" w:space="0" w:color="auto"/>
              <w:bottom w:val="single" w:sz="4" w:space="0" w:color="auto"/>
            </w:tcBorders>
            <w:vAlign w:val="center"/>
          </w:tcPr>
          <w:p w:rsidR="007F3A0C" w:rsidRDefault="007F3A0C" w:rsidP="00F70364">
            <w:pPr>
              <w:pStyle w:val="Heading4"/>
              <w:spacing w:after="60"/>
              <w:jc w:val="left"/>
              <w:rPr>
                <w:b w:val="0"/>
              </w:rPr>
            </w:pPr>
          </w:p>
        </w:tc>
      </w:tr>
      <w:tr w:rsidR="007F3A0C" w:rsidTr="00B22732">
        <w:tc>
          <w:tcPr>
            <w:tcW w:w="3395" w:type="dxa"/>
            <w:tcBorders>
              <w:top w:val="single" w:sz="4" w:space="0" w:color="auto"/>
              <w:bottom w:val="single" w:sz="4" w:space="0" w:color="auto"/>
              <w:right w:val="single" w:sz="4" w:space="0" w:color="auto"/>
            </w:tcBorders>
            <w:vAlign w:val="center"/>
          </w:tcPr>
          <w:p w:rsidR="007F3A0C" w:rsidRDefault="007F3A0C">
            <w:pPr>
              <w:tabs>
                <w:tab w:val="left" w:pos="360"/>
                <w:tab w:val="left" w:pos="990"/>
                <w:tab w:val="left" w:pos="1530"/>
                <w:tab w:val="left" w:pos="2070"/>
                <w:tab w:val="left" w:pos="2610"/>
                <w:tab w:val="left" w:pos="3240"/>
              </w:tabs>
              <w:spacing w:before="60" w:after="60"/>
              <w:rPr>
                <w:color w:val="000000"/>
              </w:rPr>
            </w:pPr>
            <w:r>
              <w:rPr>
                <w:color w:val="000000"/>
              </w:rPr>
              <w:t>Principal Engineer</w:t>
            </w:r>
          </w:p>
        </w:tc>
        <w:tc>
          <w:tcPr>
            <w:tcW w:w="2941" w:type="dxa"/>
            <w:tcBorders>
              <w:top w:val="single" w:sz="4" w:space="0" w:color="auto"/>
              <w:left w:val="single" w:sz="4" w:space="0" w:color="auto"/>
              <w:bottom w:val="single" w:sz="4" w:space="0" w:color="auto"/>
              <w:right w:val="single" w:sz="4" w:space="0" w:color="auto"/>
            </w:tcBorders>
            <w:vAlign w:val="center"/>
          </w:tcPr>
          <w:p w:rsidR="007F3A0C" w:rsidRDefault="000F1054" w:rsidP="00F70364">
            <w:pPr>
              <w:pStyle w:val="Heading4"/>
              <w:spacing w:after="60"/>
              <w:jc w:val="left"/>
              <w:rPr>
                <w:b w:val="0"/>
              </w:rPr>
            </w:pPr>
            <w:r>
              <w:rPr>
                <w:b w:val="0"/>
              </w:rPr>
              <w:t>Sandra Kolvick</w:t>
            </w:r>
          </w:p>
        </w:tc>
        <w:tc>
          <w:tcPr>
            <w:tcW w:w="2786" w:type="dxa"/>
            <w:tcBorders>
              <w:top w:val="single" w:sz="4" w:space="0" w:color="auto"/>
              <w:left w:val="single" w:sz="4" w:space="0" w:color="auto"/>
              <w:bottom w:val="single" w:sz="4" w:space="0" w:color="auto"/>
              <w:right w:val="single" w:sz="4" w:space="0" w:color="auto"/>
            </w:tcBorders>
            <w:vAlign w:val="center"/>
          </w:tcPr>
          <w:p w:rsidR="007F3A0C" w:rsidRDefault="007F3A0C" w:rsidP="00F70364">
            <w:pPr>
              <w:pStyle w:val="Heading4"/>
              <w:spacing w:after="60"/>
              <w:jc w:val="left"/>
              <w:rPr>
                <w:b w:val="0"/>
              </w:rPr>
            </w:pPr>
          </w:p>
        </w:tc>
        <w:tc>
          <w:tcPr>
            <w:tcW w:w="1534" w:type="dxa"/>
            <w:tcBorders>
              <w:top w:val="single" w:sz="4" w:space="0" w:color="auto"/>
              <w:left w:val="single" w:sz="4" w:space="0" w:color="auto"/>
              <w:bottom w:val="single" w:sz="4" w:space="0" w:color="auto"/>
            </w:tcBorders>
            <w:vAlign w:val="center"/>
          </w:tcPr>
          <w:p w:rsidR="007F3A0C" w:rsidRDefault="007F3A0C" w:rsidP="00F70364">
            <w:pPr>
              <w:pStyle w:val="Heading4"/>
              <w:spacing w:after="60"/>
              <w:jc w:val="left"/>
              <w:rPr>
                <w:b w:val="0"/>
              </w:rPr>
            </w:pPr>
          </w:p>
        </w:tc>
      </w:tr>
      <w:tr w:rsidR="007F3A0C" w:rsidTr="00B22732">
        <w:tc>
          <w:tcPr>
            <w:tcW w:w="3395" w:type="dxa"/>
            <w:tcBorders>
              <w:top w:val="single" w:sz="4" w:space="0" w:color="auto"/>
              <w:bottom w:val="single" w:sz="4" w:space="0" w:color="auto"/>
              <w:right w:val="single" w:sz="4" w:space="0" w:color="auto"/>
            </w:tcBorders>
            <w:vAlign w:val="center"/>
          </w:tcPr>
          <w:p w:rsidR="007F3A0C" w:rsidRDefault="001044D6">
            <w:pPr>
              <w:tabs>
                <w:tab w:val="left" w:pos="360"/>
                <w:tab w:val="left" w:pos="990"/>
                <w:tab w:val="left" w:pos="1530"/>
                <w:tab w:val="left" w:pos="2070"/>
                <w:tab w:val="left" w:pos="2610"/>
                <w:tab w:val="left" w:pos="3240"/>
              </w:tabs>
              <w:spacing w:before="60" w:after="60"/>
              <w:rPr>
                <w:color w:val="000000"/>
              </w:rPr>
            </w:pPr>
            <w:r>
              <w:rPr>
                <w:color w:val="000000"/>
              </w:rPr>
              <w:t>Manager – Outage Engineering</w:t>
            </w:r>
          </w:p>
        </w:tc>
        <w:tc>
          <w:tcPr>
            <w:tcW w:w="2941" w:type="dxa"/>
            <w:tcBorders>
              <w:top w:val="single" w:sz="4" w:space="0" w:color="auto"/>
              <w:left w:val="single" w:sz="4" w:space="0" w:color="auto"/>
              <w:bottom w:val="single" w:sz="4" w:space="0" w:color="auto"/>
              <w:right w:val="single" w:sz="4" w:space="0" w:color="auto"/>
            </w:tcBorders>
            <w:vAlign w:val="center"/>
          </w:tcPr>
          <w:p w:rsidR="007F3A0C" w:rsidRDefault="00B22732" w:rsidP="00F70364">
            <w:pPr>
              <w:pStyle w:val="Heading4"/>
              <w:spacing w:after="60"/>
              <w:jc w:val="left"/>
              <w:rPr>
                <w:b w:val="0"/>
              </w:rPr>
            </w:pPr>
            <w:r>
              <w:rPr>
                <w:b w:val="0"/>
              </w:rPr>
              <w:t>Ryan Smith</w:t>
            </w:r>
          </w:p>
        </w:tc>
        <w:tc>
          <w:tcPr>
            <w:tcW w:w="2786" w:type="dxa"/>
            <w:tcBorders>
              <w:top w:val="single" w:sz="4" w:space="0" w:color="auto"/>
              <w:left w:val="single" w:sz="4" w:space="0" w:color="auto"/>
              <w:bottom w:val="single" w:sz="4" w:space="0" w:color="auto"/>
              <w:right w:val="single" w:sz="4" w:space="0" w:color="auto"/>
            </w:tcBorders>
            <w:vAlign w:val="center"/>
          </w:tcPr>
          <w:p w:rsidR="007F3A0C" w:rsidRDefault="007F3A0C" w:rsidP="00F70364">
            <w:pPr>
              <w:pStyle w:val="Heading4"/>
              <w:spacing w:after="60"/>
              <w:jc w:val="left"/>
              <w:rPr>
                <w:b w:val="0"/>
              </w:rPr>
            </w:pPr>
          </w:p>
        </w:tc>
        <w:tc>
          <w:tcPr>
            <w:tcW w:w="1534" w:type="dxa"/>
            <w:tcBorders>
              <w:top w:val="single" w:sz="4" w:space="0" w:color="auto"/>
              <w:left w:val="single" w:sz="4" w:space="0" w:color="auto"/>
              <w:bottom w:val="single" w:sz="4" w:space="0" w:color="auto"/>
            </w:tcBorders>
            <w:vAlign w:val="center"/>
          </w:tcPr>
          <w:p w:rsidR="007F3A0C" w:rsidRDefault="007F3A0C" w:rsidP="00F70364">
            <w:pPr>
              <w:pStyle w:val="Heading4"/>
              <w:spacing w:after="60"/>
              <w:jc w:val="left"/>
              <w:rPr>
                <w:b w:val="0"/>
              </w:rPr>
            </w:pPr>
          </w:p>
        </w:tc>
      </w:tr>
      <w:tr w:rsidR="007F3A0C" w:rsidTr="00B22732">
        <w:tc>
          <w:tcPr>
            <w:tcW w:w="3395" w:type="dxa"/>
            <w:tcBorders>
              <w:top w:val="single" w:sz="4" w:space="0" w:color="auto"/>
              <w:bottom w:val="single" w:sz="4" w:space="0" w:color="auto"/>
              <w:right w:val="single" w:sz="4" w:space="0" w:color="auto"/>
            </w:tcBorders>
            <w:vAlign w:val="center"/>
          </w:tcPr>
          <w:p w:rsidR="007F3A0C" w:rsidRDefault="00B22732">
            <w:pPr>
              <w:tabs>
                <w:tab w:val="left" w:pos="360"/>
                <w:tab w:val="left" w:pos="990"/>
                <w:tab w:val="left" w:pos="1530"/>
                <w:tab w:val="left" w:pos="2070"/>
                <w:tab w:val="left" w:pos="2610"/>
                <w:tab w:val="left" w:pos="3240"/>
              </w:tabs>
              <w:spacing w:before="60" w:after="60"/>
              <w:rPr>
                <w:color w:val="000000"/>
              </w:rPr>
            </w:pPr>
            <w:r>
              <w:rPr>
                <w:color w:val="000000"/>
              </w:rPr>
              <w:t>Clearances</w:t>
            </w:r>
          </w:p>
        </w:tc>
        <w:tc>
          <w:tcPr>
            <w:tcW w:w="2941" w:type="dxa"/>
            <w:tcBorders>
              <w:top w:val="single" w:sz="4" w:space="0" w:color="auto"/>
              <w:left w:val="single" w:sz="4" w:space="0" w:color="auto"/>
              <w:bottom w:val="single" w:sz="4" w:space="0" w:color="auto"/>
              <w:right w:val="single" w:sz="4" w:space="0" w:color="auto"/>
            </w:tcBorders>
            <w:vAlign w:val="center"/>
          </w:tcPr>
          <w:p w:rsidR="007F3A0C" w:rsidRDefault="00B22732" w:rsidP="00F70364">
            <w:pPr>
              <w:pStyle w:val="Heading4"/>
              <w:spacing w:after="60"/>
              <w:jc w:val="left"/>
              <w:rPr>
                <w:b w:val="0"/>
              </w:rPr>
            </w:pPr>
            <w:r>
              <w:rPr>
                <w:b w:val="0"/>
              </w:rPr>
              <w:t>Darin Magera</w:t>
            </w:r>
          </w:p>
        </w:tc>
        <w:tc>
          <w:tcPr>
            <w:tcW w:w="2786" w:type="dxa"/>
            <w:tcBorders>
              <w:top w:val="single" w:sz="4" w:space="0" w:color="auto"/>
              <w:left w:val="single" w:sz="4" w:space="0" w:color="auto"/>
              <w:bottom w:val="single" w:sz="4" w:space="0" w:color="auto"/>
              <w:right w:val="single" w:sz="4" w:space="0" w:color="auto"/>
            </w:tcBorders>
            <w:vAlign w:val="center"/>
          </w:tcPr>
          <w:p w:rsidR="007F3A0C" w:rsidRDefault="007F3A0C" w:rsidP="00F70364">
            <w:pPr>
              <w:pStyle w:val="Heading4"/>
              <w:spacing w:after="60"/>
              <w:jc w:val="left"/>
              <w:rPr>
                <w:b w:val="0"/>
              </w:rPr>
            </w:pPr>
          </w:p>
        </w:tc>
        <w:tc>
          <w:tcPr>
            <w:tcW w:w="1534" w:type="dxa"/>
            <w:tcBorders>
              <w:top w:val="single" w:sz="4" w:space="0" w:color="auto"/>
              <w:left w:val="single" w:sz="4" w:space="0" w:color="auto"/>
              <w:bottom w:val="single" w:sz="4" w:space="0" w:color="auto"/>
            </w:tcBorders>
            <w:vAlign w:val="center"/>
          </w:tcPr>
          <w:p w:rsidR="007F3A0C" w:rsidRDefault="007F3A0C" w:rsidP="00F70364">
            <w:pPr>
              <w:pStyle w:val="Heading4"/>
              <w:spacing w:after="60"/>
              <w:jc w:val="left"/>
              <w:rPr>
                <w:b w:val="0"/>
              </w:rPr>
            </w:pPr>
          </w:p>
        </w:tc>
      </w:tr>
      <w:tr w:rsidR="007F3A0C" w:rsidTr="00B22732">
        <w:tc>
          <w:tcPr>
            <w:tcW w:w="3395" w:type="dxa"/>
            <w:tcBorders>
              <w:top w:val="single" w:sz="4" w:space="0" w:color="auto"/>
              <w:right w:val="single" w:sz="4" w:space="0" w:color="auto"/>
            </w:tcBorders>
            <w:vAlign w:val="center"/>
          </w:tcPr>
          <w:p w:rsidR="007F3A0C" w:rsidRDefault="007F3A0C">
            <w:pPr>
              <w:tabs>
                <w:tab w:val="left" w:pos="360"/>
                <w:tab w:val="left" w:pos="990"/>
                <w:tab w:val="left" w:pos="1530"/>
                <w:tab w:val="left" w:pos="2070"/>
                <w:tab w:val="left" w:pos="2610"/>
                <w:tab w:val="left" w:pos="3240"/>
              </w:tabs>
              <w:spacing w:before="60" w:after="60"/>
              <w:rPr>
                <w:color w:val="000000"/>
              </w:rPr>
            </w:pPr>
          </w:p>
        </w:tc>
        <w:tc>
          <w:tcPr>
            <w:tcW w:w="2941" w:type="dxa"/>
            <w:tcBorders>
              <w:top w:val="single" w:sz="4" w:space="0" w:color="auto"/>
              <w:left w:val="single" w:sz="4" w:space="0" w:color="auto"/>
              <w:bottom w:val="double" w:sz="4" w:space="0" w:color="auto"/>
              <w:right w:val="single" w:sz="4" w:space="0" w:color="auto"/>
            </w:tcBorders>
            <w:vAlign w:val="center"/>
          </w:tcPr>
          <w:p w:rsidR="007F3A0C" w:rsidRDefault="007F3A0C" w:rsidP="00F70364">
            <w:pPr>
              <w:pStyle w:val="Heading4"/>
              <w:spacing w:after="60"/>
              <w:jc w:val="left"/>
              <w:rPr>
                <w:b w:val="0"/>
              </w:rPr>
            </w:pPr>
          </w:p>
        </w:tc>
        <w:tc>
          <w:tcPr>
            <w:tcW w:w="2786" w:type="dxa"/>
            <w:tcBorders>
              <w:top w:val="single" w:sz="4" w:space="0" w:color="auto"/>
              <w:left w:val="single" w:sz="4" w:space="0" w:color="auto"/>
              <w:bottom w:val="double" w:sz="4" w:space="0" w:color="auto"/>
              <w:right w:val="single" w:sz="4" w:space="0" w:color="auto"/>
            </w:tcBorders>
            <w:vAlign w:val="center"/>
          </w:tcPr>
          <w:p w:rsidR="007F3A0C" w:rsidRDefault="007F3A0C" w:rsidP="00F70364">
            <w:pPr>
              <w:pStyle w:val="Heading4"/>
              <w:spacing w:after="60"/>
              <w:jc w:val="left"/>
              <w:rPr>
                <w:b w:val="0"/>
              </w:rPr>
            </w:pPr>
          </w:p>
        </w:tc>
        <w:tc>
          <w:tcPr>
            <w:tcW w:w="1534" w:type="dxa"/>
            <w:tcBorders>
              <w:top w:val="single" w:sz="4" w:space="0" w:color="auto"/>
              <w:left w:val="single" w:sz="4" w:space="0" w:color="auto"/>
            </w:tcBorders>
            <w:vAlign w:val="center"/>
          </w:tcPr>
          <w:p w:rsidR="007F3A0C" w:rsidRDefault="007F3A0C" w:rsidP="00F70364">
            <w:pPr>
              <w:pStyle w:val="Heading4"/>
              <w:spacing w:after="60"/>
              <w:jc w:val="left"/>
              <w:rPr>
                <w:b w:val="0"/>
              </w:rPr>
            </w:pPr>
          </w:p>
        </w:tc>
      </w:tr>
    </w:tbl>
    <w:p w:rsidR="007F3A0C" w:rsidRDefault="007F3A0C" w:rsidP="007F3A0C">
      <w:pPr>
        <w:pStyle w:val="Heading4"/>
        <w:jc w:val="left"/>
        <w:rPr>
          <w:b w:val="0"/>
          <w:i/>
          <w:sz w:val="20"/>
        </w:rPr>
      </w:pPr>
      <w:r>
        <w:rPr>
          <w:b w:val="0"/>
          <w:i/>
          <w:sz w:val="20"/>
        </w:rPr>
        <w:t>Refer to Repair Engineering procedure GTRE 102 for approval requirements by document type.</w:t>
      </w:r>
    </w:p>
    <w:p w:rsidR="00575F25" w:rsidRDefault="00575F25">
      <w:pPr>
        <w:pStyle w:val="Heading4"/>
        <w:rPr>
          <w:sz w:val="28"/>
        </w:rPr>
      </w:pPr>
    </w:p>
    <w:p w:rsidR="00575F25" w:rsidRDefault="00575F25">
      <w:pPr>
        <w:pStyle w:val="Heading4"/>
        <w:rPr>
          <w:sz w:val="28"/>
        </w:rPr>
      </w:pPr>
      <w:r>
        <w:rPr>
          <w:sz w:val="28"/>
        </w:rPr>
        <w:t>Revision History</w:t>
      </w:r>
    </w:p>
    <w:p w:rsidR="00575F25" w:rsidRDefault="00575F25"/>
    <w:tbl>
      <w:tblPr>
        <w:tblW w:w="0" w:type="auto"/>
        <w:jc w:val="center"/>
        <w:tblLayout w:type="fixed"/>
        <w:tblCellMar>
          <w:left w:w="80" w:type="dxa"/>
          <w:right w:w="80" w:type="dxa"/>
        </w:tblCellMar>
        <w:tblLook w:val="0000" w:firstRow="0" w:lastRow="0" w:firstColumn="0" w:lastColumn="0" w:noHBand="0" w:noVBand="0"/>
      </w:tblPr>
      <w:tblGrid>
        <w:gridCol w:w="806"/>
        <w:gridCol w:w="5318"/>
        <w:gridCol w:w="2695"/>
        <w:gridCol w:w="1759"/>
      </w:tblGrid>
      <w:tr w:rsidR="007F3A0C" w:rsidTr="007F3A0C">
        <w:trPr>
          <w:cantSplit/>
          <w:jc w:val="center"/>
        </w:trPr>
        <w:tc>
          <w:tcPr>
            <w:tcW w:w="806" w:type="dxa"/>
            <w:tcBorders>
              <w:top w:val="double" w:sz="4" w:space="0" w:color="auto"/>
              <w:left w:val="double" w:sz="4" w:space="0" w:color="auto"/>
              <w:bottom w:val="double" w:sz="4" w:space="0" w:color="auto"/>
              <w:right w:val="single" w:sz="6" w:space="0" w:color="auto"/>
            </w:tcBorders>
            <w:vAlign w:val="center"/>
          </w:tcPr>
          <w:p w:rsidR="007F3A0C" w:rsidRDefault="007F3A0C" w:rsidP="005F4ED4">
            <w:pPr>
              <w:spacing w:before="60" w:after="60"/>
              <w:jc w:val="center"/>
              <w:rPr>
                <w:b/>
              </w:rPr>
            </w:pPr>
            <w:r>
              <w:rPr>
                <w:b/>
              </w:rPr>
              <w:t>Rev</w:t>
            </w:r>
          </w:p>
        </w:tc>
        <w:tc>
          <w:tcPr>
            <w:tcW w:w="5318" w:type="dxa"/>
            <w:tcBorders>
              <w:top w:val="double" w:sz="4" w:space="0" w:color="auto"/>
              <w:left w:val="single" w:sz="6" w:space="0" w:color="auto"/>
              <w:bottom w:val="double" w:sz="4" w:space="0" w:color="auto"/>
              <w:right w:val="single" w:sz="6" w:space="0" w:color="auto"/>
            </w:tcBorders>
            <w:vAlign w:val="center"/>
          </w:tcPr>
          <w:p w:rsidR="007F3A0C" w:rsidRDefault="007F3A0C" w:rsidP="005F4ED4">
            <w:pPr>
              <w:pStyle w:val="Heading2"/>
              <w:spacing w:after="60"/>
            </w:pPr>
            <w:r>
              <w:t>Description</w:t>
            </w:r>
          </w:p>
        </w:tc>
        <w:tc>
          <w:tcPr>
            <w:tcW w:w="2695" w:type="dxa"/>
            <w:tcBorders>
              <w:top w:val="double" w:sz="4" w:space="0" w:color="auto"/>
              <w:left w:val="single" w:sz="6" w:space="0" w:color="auto"/>
              <w:bottom w:val="double" w:sz="4" w:space="0" w:color="auto"/>
              <w:right w:val="single" w:sz="6" w:space="0" w:color="auto"/>
            </w:tcBorders>
          </w:tcPr>
          <w:p w:rsidR="007F3A0C" w:rsidRDefault="007F3A0C" w:rsidP="005F4ED4">
            <w:pPr>
              <w:pStyle w:val="Heading4"/>
              <w:spacing w:after="60"/>
            </w:pPr>
            <w:r>
              <w:t>Signature</w:t>
            </w:r>
          </w:p>
        </w:tc>
        <w:tc>
          <w:tcPr>
            <w:tcW w:w="1759" w:type="dxa"/>
            <w:tcBorders>
              <w:top w:val="double" w:sz="4" w:space="0" w:color="auto"/>
              <w:left w:val="single" w:sz="6" w:space="0" w:color="auto"/>
              <w:bottom w:val="double" w:sz="4" w:space="0" w:color="auto"/>
              <w:right w:val="double" w:sz="4" w:space="0" w:color="auto"/>
            </w:tcBorders>
            <w:vAlign w:val="center"/>
          </w:tcPr>
          <w:p w:rsidR="007F3A0C" w:rsidRDefault="007F3A0C" w:rsidP="005F4ED4">
            <w:pPr>
              <w:pStyle w:val="Heading4"/>
              <w:spacing w:after="60"/>
            </w:pPr>
            <w:r>
              <w:t>Date</w:t>
            </w:r>
          </w:p>
        </w:tc>
      </w:tr>
      <w:tr w:rsidR="007F3A0C" w:rsidTr="007F3A0C">
        <w:trPr>
          <w:cantSplit/>
          <w:jc w:val="center"/>
        </w:trPr>
        <w:tc>
          <w:tcPr>
            <w:tcW w:w="806" w:type="dxa"/>
            <w:tcBorders>
              <w:top w:val="double" w:sz="4" w:space="0" w:color="auto"/>
              <w:left w:val="double" w:sz="4" w:space="0" w:color="auto"/>
              <w:bottom w:val="single" w:sz="6" w:space="0" w:color="auto"/>
              <w:right w:val="single" w:sz="6" w:space="0" w:color="auto"/>
            </w:tcBorders>
            <w:vAlign w:val="center"/>
          </w:tcPr>
          <w:p w:rsidR="007F3A0C" w:rsidRDefault="007F3A0C" w:rsidP="005F4ED4">
            <w:pPr>
              <w:spacing w:before="60" w:after="60"/>
              <w:jc w:val="center"/>
            </w:pPr>
            <w:r>
              <w:t>-</w:t>
            </w:r>
          </w:p>
        </w:tc>
        <w:tc>
          <w:tcPr>
            <w:tcW w:w="5318" w:type="dxa"/>
            <w:tcBorders>
              <w:top w:val="double" w:sz="4" w:space="0" w:color="auto"/>
              <w:left w:val="single" w:sz="6" w:space="0" w:color="auto"/>
              <w:bottom w:val="single" w:sz="6" w:space="0" w:color="auto"/>
              <w:right w:val="single" w:sz="6" w:space="0" w:color="auto"/>
            </w:tcBorders>
            <w:vAlign w:val="center"/>
          </w:tcPr>
          <w:p w:rsidR="007F3A0C" w:rsidRDefault="007F3A0C" w:rsidP="005F4ED4">
            <w:pPr>
              <w:pStyle w:val="InsideAddress"/>
              <w:spacing w:before="60" w:after="60"/>
              <w:rPr>
                <w:rFonts w:ascii="Arial" w:hAnsi="Arial"/>
                <w:sz w:val="22"/>
              </w:rPr>
            </w:pPr>
            <w:r>
              <w:rPr>
                <w:rFonts w:ascii="Arial" w:hAnsi="Arial"/>
                <w:sz w:val="22"/>
              </w:rPr>
              <w:t>Original Issue</w:t>
            </w:r>
          </w:p>
        </w:tc>
        <w:tc>
          <w:tcPr>
            <w:tcW w:w="2695" w:type="dxa"/>
            <w:tcBorders>
              <w:top w:val="double" w:sz="4" w:space="0" w:color="auto"/>
              <w:left w:val="single" w:sz="6" w:space="0" w:color="auto"/>
              <w:bottom w:val="single" w:sz="6" w:space="0" w:color="auto"/>
              <w:right w:val="single" w:sz="6" w:space="0" w:color="auto"/>
            </w:tcBorders>
          </w:tcPr>
          <w:p w:rsidR="007F3A0C" w:rsidRDefault="007F3A0C" w:rsidP="005F4ED4">
            <w:pPr>
              <w:spacing w:before="60" w:after="60"/>
              <w:jc w:val="center"/>
            </w:pPr>
            <w:r>
              <w:t>See Above</w:t>
            </w:r>
          </w:p>
        </w:tc>
        <w:tc>
          <w:tcPr>
            <w:tcW w:w="1759" w:type="dxa"/>
            <w:tcBorders>
              <w:top w:val="double" w:sz="4" w:space="0" w:color="auto"/>
              <w:left w:val="single" w:sz="6" w:space="0" w:color="auto"/>
              <w:bottom w:val="single" w:sz="6" w:space="0" w:color="auto"/>
              <w:right w:val="double" w:sz="4" w:space="0" w:color="auto"/>
            </w:tcBorders>
            <w:vAlign w:val="center"/>
          </w:tcPr>
          <w:p w:rsidR="007F3A0C" w:rsidRDefault="007F3A0C" w:rsidP="005F4ED4">
            <w:pPr>
              <w:spacing w:before="60" w:after="60"/>
              <w:jc w:val="center"/>
              <w:rPr>
                <w:highlight w:val="green"/>
              </w:rPr>
            </w:pPr>
            <w:r w:rsidRPr="00AA0DE9">
              <w:t xml:space="preserve"> </w:t>
            </w:r>
          </w:p>
        </w:tc>
      </w:tr>
      <w:tr w:rsidR="007F3A0C" w:rsidTr="007F3A0C">
        <w:trPr>
          <w:cantSplit/>
          <w:jc w:val="center"/>
        </w:trPr>
        <w:tc>
          <w:tcPr>
            <w:tcW w:w="806" w:type="dxa"/>
            <w:tcBorders>
              <w:top w:val="single" w:sz="6" w:space="0" w:color="auto"/>
              <w:left w:val="double" w:sz="4" w:space="0" w:color="auto"/>
              <w:bottom w:val="single" w:sz="6" w:space="0" w:color="auto"/>
              <w:right w:val="single" w:sz="6" w:space="0" w:color="auto"/>
            </w:tcBorders>
            <w:vAlign w:val="center"/>
          </w:tcPr>
          <w:p w:rsidR="007F3A0C" w:rsidRDefault="007F3A0C" w:rsidP="005F4ED4">
            <w:pPr>
              <w:spacing w:before="60" w:after="60"/>
              <w:jc w:val="center"/>
              <w:rPr>
                <w:sz w:val="20"/>
              </w:rPr>
            </w:pPr>
          </w:p>
        </w:tc>
        <w:tc>
          <w:tcPr>
            <w:tcW w:w="5318" w:type="dxa"/>
            <w:tcBorders>
              <w:top w:val="single" w:sz="6" w:space="0" w:color="auto"/>
              <w:left w:val="single" w:sz="6" w:space="0" w:color="auto"/>
              <w:bottom w:val="single" w:sz="6" w:space="0" w:color="auto"/>
              <w:right w:val="single" w:sz="6" w:space="0" w:color="auto"/>
            </w:tcBorders>
            <w:vAlign w:val="center"/>
          </w:tcPr>
          <w:p w:rsidR="007F3A0C" w:rsidRDefault="007F3A0C" w:rsidP="005F4ED4">
            <w:pPr>
              <w:spacing w:before="60" w:after="60"/>
              <w:rPr>
                <w:sz w:val="20"/>
              </w:rPr>
            </w:pPr>
          </w:p>
        </w:tc>
        <w:tc>
          <w:tcPr>
            <w:tcW w:w="2695" w:type="dxa"/>
            <w:tcBorders>
              <w:top w:val="single" w:sz="6" w:space="0" w:color="auto"/>
              <w:left w:val="single" w:sz="6" w:space="0" w:color="auto"/>
              <w:bottom w:val="single" w:sz="6" w:space="0" w:color="auto"/>
              <w:right w:val="single" w:sz="6" w:space="0" w:color="auto"/>
            </w:tcBorders>
            <w:vAlign w:val="center"/>
          </w:tcPr>
          <w:p w:rsidR="007F3A0C" w:rsidRDefault="007F3A0C" w:rsidP="005F4ED4">
            <w:pPr>
              <w:spacing w:before="60" w:after="60"/>
              <w:jc w:val="center"/>
              <w:rPr>
                <w:sz w:val="20"/>
              </w:rPr>
            </w:pPr>
          </w:p>
        </w:tc>
        <w:tc>
          <w:tcPr>
            <w:tcW w:w="1759" w:type="dxa"/>
            <w:tcBorders>
              <w:top w:val="single" w:sz="6" w:space="0" w:color="auto"/>
              <w:left w:val="single" w:sz="6" w:space="0" w:color="auto"/>
              <w:bottom w:val="single" w:sz="6" w:space="0" w:color="auto"/>
              <w:right w:val="double" w:sz="4" w:space="0" w:color="auto"/>
            </w:tcBorders>
            <w:vAlign w:val="center"/>
          </w:tcPr>
          <w:p w:rsidR="007F3A0C" w:rsidRDefault="007F3A0C" w:rsidP="005F4ED4">
            <w:pPr>
              <w:spacing w:before="60" w:after="60"/>
              <w:jc w:val="center"/>
              <w:rPr>
                <w:sz w:val="20"/>
                <w:highlight w:val="green"/>
              </w:rPr>
            </w:pPr>
          </w:p>
        </w:tc>
      </w:tr>
      <w:tr w:rsidR="007F3A0C" w:rsidTr="007F3A0C">
        <w:trPr>
          <w:cantSplit/>
          <w:jc w:val="center"/>
        </w:trPr>
        <w:tc>
          <w:tcPr>
            <w:tcW w:w="806" w:type="dxa"/>
            <w:tcBorders>
              <w:top w:val="single" w:sz="6" w:space="0" w:color="auto"/>
              <w:left w:val="double" w:sz="4" w:space="0" w:color="auto"/>
              <w:bottom w:val="single" w:sz="6" w:space="0" w:color="auto"/>
              <w:right w:val="single" w:sz="6" w:space="0" w:color="auto"/>
            </w:tcBorders>
            <w:vAlign w:val="center"/>
          </w:tcPr>
          <w:p w:rsidR="007F3A0C" w:rsidRDefault="007F3A0C" w:rsidP="005F4ED4">
            <w:pPr>
              <w:spacing w:before="60" w:after="60"/>
              <w:jc w:val="center"/>
              <w:rPr>
                <w:sz w:val="20"/>
              </w:rPr>
            </w:pPr>
          </w:p>
        </w:tc>
        <w:tc>
          <w:tcPr>
            <w:tcW w:w="5318" w:type="dxa"/>
            <w:tcBorders>
              <w:top w:val="single" w:sz="6" w:space="0" w:color="auto"/>
              <w:left w:val="single" w:sz="6" w:space="0" w:color="auto"/>
              <w:bottom w:val="single" w:sz="6" w:space="0" w:color="auto"/>
              <w:right w:val="single" w:sz="6" w:space="0" w:color="auto"/>
            </w:tcBorders>
            <w:vAlign w:val="center"/>
          </w:tcPr>
          <w:p w:rsidR="007F3A0C" w:rsidRDefault="007F3A0C" w:rsidP="005F4ED4">
            <w:pPr>
              <w:spacing w:before="60" w:after="60"/>
              <w:rPr>
                <w:sz w:val="20"/>
              </w:rPr>
            </w:pPr>
          </w:p>
        </w:tc>
        <w:tc>
          <w:tcPr>
            <w:tcW w:w="2695" w:type="dxa"/>
            <w:tcBorders>
              <w:top w:val="single" w:sz="6" w:space="0" w:color="auto"/>
              <w:left w:val="single" w:sz="6" w:space="0" w:color="auto"/>
              <w:bottom w:val="single" w:sz="6" w:space="0" w:color="auto"/>
              <w:right w:val="single" w:sz="6" w:space="0" w:color="auto"/>
            </w:tcBorders>
          </w:tcPr>
          <w:p w:rsidR="007F3A0C" w:rsidRDefault="007F3A0C" w:rsidP="005F4ED4">
            <w:pPr>
              <w:spacing w:before="60" w:after="60"/>
              <w:jc w:val="center"/>
              <w:rPr>
                <w:sz w:val="20"/>
              </w:rPr>
            </w:pPr>
          </w:p>
        </w:tc>
        <w:tc>
          <w:tcPr>
            <w:tcW w:w="1759" w:type="dxa"/>
            <w:tcBorders>
              <w:top w:val="single" w:sz="6" w:space="0" w:color="auto"/>
              <w:left w:val="single" w:sz="6" w:space="0" w:color="auto"/>
              <w:bottom w:val="single" w:sz="6" w:space="0" w:color="auto"/>
              <w:right w:val="double" w:sz="4" w:space="0" w:color="auto"/>
            </w:tcBorders>
            <w:vAlign w:val="center"/>
          </w:tcPr>
          <w:p w:rsidR="007F3A0C" w:rsidRDefault="007F3A0C" w:rsidP="005F4ED4">
            <w:pPr>
              <w:spacing w:before="60" w:after="60"/>
              <w:jc w:val="center"/>
              <w:rPr>
                <w:sz w:val="20"/>
              </w:rPr>
            </w:pPr>
          </w:p>
        </w:tc>
      </w:tr>
      <w:tr w:rsidR="007F3A0C" w:rsidTr="007F3A0C">
        <w:trPr>
          <w:cantSplit/>
          <w:jc w:val="center"/>
        </w:trPr>
        <w:tc>
          <w:tcPr>
            <w:tcW w:w="806" w:type="dxa"/>
            <w:tcBorders>
              <w:top w:val="single" w:sz="6" w:space="0" w:color="auto"/>
              <w:left w:val="double" w:sz="4" w:space="0" w:color="auto"/>
              <w:bottom w:val="single" w:sz="6" w:space="0" w:color="auto"/>
              <w:right w:val="single" w:sz="6" w:space="0" w:color="auto"/>
            </w:tcBorders>
            <w:vAlign w:val="center"/>
          </w:tcPr>
          <w:p w:rsidR="007F3A0C" w:rsidRDefault="007F3A0C" w:rsidP="005F4ED4">
            <w:pPr>
              <w:spacing w:before="60" w:after="60"/>
              <w:jc w:val="center"/>
              <w:rPr>
                <w:sz w:val="20"/>
              </w:rPr>
            </w:pPr>
          </w:p>
        </w:tc>
        <w:tc>
          <w:tcPr>
            <w:tcW w:w="5318" w:type="dxa"/>
            <w:tcBorders>
              <w:top w:val="single" w:sz="6" w:space="0" w:color="auto"/>
              <w:left w:val="single" w:sz="6" w:space="0" w:color="auto"/>
              <w:bottom w:val="single" w:sz="6" w:space="0" w:color="auto"/>
              <w:right w:val="single" w:sz="6" w:space="0" w:color="auto"/>
            </w:tcBorders>
            <w:vAlign w:val="center"/>
          </w:tcPr>
          <w:p w:rsidR="007F3A0C" w:rsidRDefault="007F3A0C" w:rsidP="005F4ED4">
            <w:pPr>
              <w:spacing w:before="60" w:after="60"/>
              <w:rPr>
                <w:sz w:val="20"/>
              </w:rPr>
            </w:pPr>
          </w:p>
        </w:tc>
        <w:tc>
          <w:tcPr>
            <w:tcW w:w="2695" w:type="dxa"/>
            <w:tcBorders>
              <w:top w:val="single" w:sz="6" w:space="0" w:color="auto"/>
              <w:left w:val="single" w:sz="6" w:space="0" w:color="auto"/>
              <w:bottom w:val="single" w:sz="6" w:space="0" w:color="auto"/>
              <w:right w:val="single" w:sz="6" w:space="0" w:color="auto"/>
            </w:tcBorders>
          </w:tcPr>
          <w:p w:rsidR="007F3A0C" w:rsidRDefault="007F3A0C" w:rsidP="005F4ED4">
            <w:pPr>
              <w:spacing w:before="60" w:after="60"/>
              <w:jc w:val="center"/>
              <w:rPr>
                <w:sz w:val="20"/>
              </w:rPr>
            </w:pPr>
          </w:p>
        </w:tc>
        <w:tc>
          <w:tcPr>
            <w:tcW w:w="1759" w:type="dxa"/>
            <w:tcBorders>
              <w:top w:val="single" w:sz="6" w:space="0" w:color="auto"/>
              <w:left w:val="single" w:sz="6" w:space="0" w:color="auto"/>
              <w:bottom w:val="single" w:sz="6" w:space="0" w:color="auto"/>
              <w:right w:val="double" w:sz="4" w:space="0" w:color="auto"/>
            </w:tcBorders>
            <w:vAlign w:val="center"/>
          </w:tcPr>
          <w:p w:rsidR="007F3A0C" w:rsidRDefault="007F3A0C" w:rsidP="005F4ED4">
            <w:pPr>
              <w:spacing w:before="60" w:after="60"/>
              <w:jc w:val="center"/>
              <w:rPr>
                <w:sz w:val="20"/>
              </w:rPr>
            </w:pPr>
          </w:p>
        </w:tc>
      </w:tr>
      <w:tr w:rsidR="007F3A0C" w:rsidTr="007F3A0C">
        <w:trPr>
          <w:cantSplit/>
          <w:jc w:val="center"/>
        </w:trPr>
        <w:tc>
          <w:tcPr>
            <w:tcW w:w="806" w:type="dxa"/>
            <w:tcBorders>
              <w:top w:val="single" w:sz="6" w:space="0" w:color="auto"/>
              <w:left w:val="double" w:sz="4" w:space="0" w:color="auto"/>
              <w:bottom w:val="single" w:sz="6" w:space="0" w:color="auto"/>
              <w:right w:val="single" w:sz="6" w:space="0" w:color="auto"/>
            </w:tcBorders>
            <w:vAlign w:val="center"/>
          </w:tcPr>
          <w:p w:rsidR="007F3A0C" w:rsidRDefault="007F3A0C" w:rsidP="005F4ED4">
            <w:pPr>
              <w:spacing w:before="60" w:after="60"/>
              <w:jc w:val="center"/>
              <w:rPr>
                <w:sz w:val="20"/>
              </w:rPr>
            </w:pPr>
          </w:p>
        </w:tc>
        <w:tc>
          <w:tcPr>
            <w:tcW w:w="5318" w:type="dxa"/>
            <w:tcBorders>
              <w:top w:val="single" w:sz="6" w:space="0" w:color="auto"/>
              <w:left w:val="single" w:sz="6" w:space="0" w:color="auto"/>
              <w:bottom w:val="single" w:sz="6" w:space="0" w:color="auto"/>
              <w:right w:val="single" w:sz="6" w:space="0" w:color="auto"/>
            </w:tcBorders>
            <w:vAlign w:val="center"/>
          </w:tcPr>
          <w:p w:rsidR="007F3A0C" w:rsidRDefault="007F3A0C" w:rsidP="005F4ED4">
            <w:pPr>
              <w:spacing w:before="60" w:after="60"/>
              <w:rPr>
                <w:sz w:val="20"/>
              </w:rPr>
            </w:pPr>
          </w:p>
        </w:tc>
        <w:tc>
          <w:tcPr>
            <w:tcW w:w="2695" w:type="dxa"/>
            <w:tcBorders>
              <w:top w:val="single" w:sz="6" w:space="0" w:color="auto"/>
              <w:left w:val="single" w:sz="6" w:space="0" w:color="auto"/>
              <w:bottom w:val="single" w:sz="6" w:space="0" w:color="auto"/>
              <w:right w:val="single" w:sz="6" w:space="0" w:color="auto"/>
            </w:tcBorders>
          </w:tcPr>
          <w:p w:rsidR="007F3A0C" w:rsidRDefault="007F3A0C" w:rsidP="005F4ED4">
            <w:pPr>
              <w:spacing w:before="60" w:after="60"/>
              <w:jc w:val="center"/>
              <w:rPr>
                <w:sz w:val="20"/>
              </w:rPr>
            </w:pPr>
          </w:p>
        </w:tc>
        <w:tc>
          <w:tcPr>
            <w:tcW w:w="1759" w:type="dxa"/>
            <w:tcBorders>
              <w:top w:val="single" w:sz="6" w:space="0" w:color="auto"/>
              <w:left w:val="single" w:sz="6" w:space="0" w:color="auto"/>
              <w:bottom w:val="single" w:sz="6" w:space="0" w:color="auto"/>
              <w:right w:val="double" w:sz="4" w:space="0" w:color="auto"/>
            </w:tcBorders>
            <w:vAlign w:val="center"/>
          </w:tcPr>
          <w:p w:rsidR="007F3A0C" w:rsidRDefault="007F3A0C" w:rsidP="005F4ED4">
            <w:pPr>
              <w:spacing w:before="60" w:after="60"/>
              <w:jc w:val="center"/>
              <w:rPr>
                <w:sz w:val="20"/>
              </w:rPr>
            </w:pPr>
          </w:p>
        </w:tc>
      </w:tr>
      <w:tr w:rsidR="007F3A0C" w:rsidTr="007F3A0C">
        <w:trPr>
          <w:cantSplit/>
          <w:jc w:val="center"/>
        </w:trPr>
        <w:tc>
          <w:tcPr>
            <w:tcW w:w="806" w:type="dxa"/>
            <w:tcBorders>
              <w:top w:val="single" w:sz="6" w:space="0" w:color="auto"/>
              <w:left w:val="double" w:sz="4" w:space="0" w:color="auto"/>
              <w:bottom w:val="single" w:sz="6" w:space="0" w:color="auto"/>
              <w:right w:val="single" w:sz="6" w:space="0" w:color="auto"/>
            </w:tcBorders>
            <w:vAlign w:val="center"/>
          </w:tcPr>
          <w:p w:rsidR="007F3A0C" w:rsidRDefault="007F3A0C" w:rsidP="005F4ED4">
            <w:pPr>
              <w:spacing w:before="60" w:after="60"/>
              <w:jc w:val="center"/>
              <w:rPr>
                <w:sz w:val="20"/>
              </w:rPr>
            </w:pPr>
          </w:p>
        </w:tc>
        <w:tc>
          <w:tcPr>
            <w:tcW w:w="5318" w:type="dxa"/>
            <w:tcBorders>
              <w:top w:val="single" w:sz="6" w:space="0" w:color="auto"/>
              <w:left w:val="single" w:sz="6" w:space="0" w:color="auto"/>
              <w:bottom w:val="single" w:sz="6" w:space="0" w:color="auto"/>
              <w:right w:val="single" w:sz="6" w:space="0" w:color="auto"/>
            </w:tcBorders>
            <w:vAlign w:val="center"/>
          </w:tcPr>
          <w:p w:rsidR="007F3A0C" w:rsidRDefault="007F3A0C" w:rsidP="005F4ED4">
            <w:pPr>
              <w:spacing w:before="60" w:after="60"/>
              <w:rPr>
                <w:sz w:val="20"/>
              </w:rPr>
            </w:pPr>
          </w:p>
        </w:tc>
        <w:tc>
          <w:tcPr>
            <w:tcW w:w="2695" w:type="dxa"/>
            <w:tcBorders>
              <w:top w:val="single" w:sz="6" w:space="0" w:color="auto"/>
              <w:left w:val="single" w:sz="6" w:space="0" w:color="auto"/>
              <w:bottom w:val="single" w:sz="6" w:space="0" w:color="auto"/>
              <w:right w:val="single" w:sz="6" w:space="0" w:color="auto"/>
            </w:tcBorders>
          </w:tcPr>
          <w:p w:rsidR="007F3A0C" w:rsidRDefault="007F3A0C" w:rsidP="005F4ED4">
            <w:pPr>
              <w:spacing w:before="60" w:after="60"/>
              <w:jc w:val="center"/>
              <w:rPr>
                <w:sz w:val="20"/>
              </w:rPr>
            </w:pPr>
          </w:p>
        </w:tc>
        <w:tc>
          <w:tcPr>
            <w:tcW w:w="1759" w:type="dxa"/>
            <w:tcBorders>
              <w:top w:val="single" w:sz="6" w:space="0" w:color="auto"/>
              <w:left w:val="single" w:sz="6" w:space="0" w:color="auto"/>
              <w:bottom w:val="single" w:sz="6" w:space="0" w:color="auto"/>
              <w:right w:val="double" w:sz="4" w:space="0" w:color="auto"/>
            </w:tcBorders>
            <w:vAlign w:val="center"/>
          </w:tcPr>
          <w:p w:rsidR="007F3A0C" w:rsidRDefault="007F3A0C" w:rsidP="005F4ED4">
            <w:pPr>
              <w:spacing w:before="60" w:after="60"/>
              <w:jc w:val="center"/>
              <w:rPr>
                <w:sz w:val="20"/>
              </w:rPr>
            </w:pPr>
          </w:p>
        </w:tc>
      </w:tr>
      <w:tr w:rsidR="007F3A0C" w:rsidTr="007F3A0C">
        <w:trPr>
          <w:cantSplit/>
          <w:jc w:val="center"/>
        </w:trPr>
        <w:tc>
          <w:tcPr>
            <w:tcW w:w="806" w:type="dxa"/>
            <w:tcBorders>
              <w:top w:val="single" w:sz="6" w:space="0" w:color="auto"/>
              <w:left w:val="double" w:sz="4" w:space="0" w:color="auto"/>
              <w:bottom w:val="single" w:sz="6" w:space="0" w:color="auto"/>
              <w:right w:val="single" w:sz="6" w:space="0" w:color="auto"/>
            </w:tcBorders>
            <w:vAlign w:val="center"/>
          </w:tcPr>
          <w:p w:rsidR="007F3A0C" w:rsidRDefault="007F3A0C" w:rsidP="005F4ED4">
            <w:pPr>
              <w:spacing w:before="60" w:after="60"/>
              <w:jc w:val="center"/>
              <w:rPr>
                <w:sz w:val="20"/>
              </w:rPr>
            </w:pPr>
          </w:p>
        </w:tc>
        <w:tc>
          <w:tcPr>
            <w:tcW w:w="5318" w:type="dxa"/>
            <w:tcBorders>
              <w:top w:val="single" w:sz="6" w:space="0" w:color="auto"/>
              <w:left w:val="single" w:sz="6" w:space="0" w:color="auto"/>
              <w:bottom w:val="single" w:sz="6" w:space="0" w:color="auto"/>
              <w:right w:val="single" w:sz="6" w:space="0" w:color="auto"/>
            </w:tcBorders>
            <w:vAlign w:val="center"/>
          </w:tcPr>
          <w:p w:rsidR="007F3A0C" w:rsidRDefault="007F3A0C" w:rsidP="005F4ED4">
            <w:pPr>
              <w:spacing w:before="60" w:after="60"/>
              <w:rPr>
                <w:sz w:val="20"/>
              </w:rPr>
            </w:pPr>
          </w:p>
        </w:tc>
        <w:tc>
          <w:tcPr>
            <w:tcW w:w="2695" w:type="dxa"/>
            <w:tcBorders>
              <w:top w:val="single" w:sz="6" w:space="0" w:color="auto"/>
              <w:left w:val="single" w:sz="6" w:space="0" w:color="auto"/>
              <w:bottom w:val="single" w:sz="6" w:space="0" w:color="auto"/>
              <w:right w:val="single" w:sz="6" w:space="0" w:color="auto"/>
            </w:tcBorders>
          </w:tcPr>
          <w:p w:rsidR="007F3A0C" w:rsidRDefault="007F3A0C" w:rsidP="005F4ED4">
            <w:pPr>
              <w:spacing w:before="60" w:after="60"/>
              <w:jc w:val="center"/>
              <w:rPr>
                <w:sz w:val="20"/>
              </w:rPr>
            </w:pPr>
          </w:p>
        </w:tc>
        <w:tc>
          <w:tcPr>
            <w:tcW w:w="1759" w:type="dxa"/>
            <w:tcBorders>
              <w:top w:val="single" w:sz="6" w:space="0" w:color="auto"/>
              <w:left w:val="single" w:sz="6" w:space="0" w:color="auto"/>
              <w:bottom w:val="single" w:sz="6" w:space="0" w:color="auto"/>
              <w:right w:val="double" w:sz="4" w:space="0" w:color="auto"/>
            </w:tcBorders>
            <w:vAlign w:val="center"/>
          </w:tcPr>
          <w:p w:rsidR="007F3A0C" w:rsidRDefault="007F3A0C" w:rsidP="005F4ED4">
            <w:pPr>
              <w:spacing w:before="60" w:after="60"/>
              <w:jc w:val="center"/>
              <w:rPr>
                <w:sz w:val="20"/>
              </w:rPr>
            </w:pPr>
          </w:p>
        </w:tc>
      </w:tr>
      <w:tr w:rsidR="007F3A0C" w:rsidTr="007F3A0C">
        <w:trPr>
          <w:cantSplit/>
          <w:jc w:val="center"/>
        </w:trPr>
        <w:tc>
          <w:tcPr>
            <w:tcW w:w="806" w:type="dxa"/>
            <w:tcBorders>
              <w:top w:val="single" w:sz="6" w:space="0" w:color="auto"/>
              <w:left w:val="double" w:sz="4" w:space="0" w:color="auto"/>
              <w:bottom w:val="single" w:sz="6" w:space="0" w:color="auto"/>
              <w:right w:val="single" w:sz="6" w:space="0" w:color="auto"/>
            </w:tcBorders>
            <w:vAlign w:val="center"/>
          </w:tcPr>
          <w:p w:rsidR="007F3A0C" w:rsidRDefault="007F3A0C" w:rsidP="005F4ED4">
            <w:pPr>
              <w:spacing w:before="60" w:after="60"/>
              <w:jc w:val="center"/>
              <w:rPr>
                <w:sz w:val="20"/>
              </w:rPr>
            </w:pPr>
          </w:p>
        </w:tc>
        <w:tc>
          <w:tcPr>
            <w:tcW w:w="5318" w:type="dxa"/>
            <w:tcBorders>
              <w:top w:val="single" w:sz="6" w:space="0" w:color="auto"/>
              <w:left w:val="single" w:sz="6" w:space="0" w:color="auto"/>
              <w:bottom w:val="single" w:sz="6" w:space="0" w:color="auto"/>
              <w:right w:val="single" w:sz="6" w:space="0" w:color="auto"/>
            </w:tcBorders>
            <w:vAlign w:val="center"/>
          </w:tcPr>
          <w:p w:rsidR="007F3A0C" w:rsidRDefault="007F3A0C" w:rsidP="005F4ED4">
            <w:pPr>
              <w:spacing w:before="60" w:after="60"/>
              <w:rPr>
                <w:sz w:val="20"/>
              </w:rPr>
            </w:pPr>
          </w:p>
        </w:tc>
        <w:tc>
          <w:tcPr>
            <w:tcW w:w="2695" w:type="dxa"/>
            <w:tcBorders>
              <w:top w:val="single" w:sz="6" w:space="0" w:color="auto"/>
              <w:left w:val="single" w:sz="6" w:space="0" w:color="auto"/>
              <w:bottom w:val="single" w:sz="6" w:space="0" w:color="auto"/>
              <w:right w:val="single" w:sz="6" w:space="0" w:color="auto"/>
            </w:tcBorders>
          </w:tcPr>
          <w:p w:rsidR="007F3A0C" w:rsidRDefault="007F3A0C" w:rsidP="005F4ED4">
            <w:pPr>
              <w:spacing w:before="60" w:after="60"/>
              <w:jc w:val="center"/>
              <w:rPr>
                <w:sz w:val="20"/>
              </w:rPr>
            </w:pPr>
          </w:p>
        </w:tc>
        <w:tc>
          <w:tcPr>
            <w:tcW w:w="1759" w:type="dxa"/>
            <w:tcBorders>
              <w:top w:val="single" w:sz="6" w:space="0" w:color="auto"/>
              <w:left w:val="single" w:sz="6" w:space="0" w:color="auto"/>
              <w:bottom w:val="single" w:sz="6" w:space="0" w:color="auto"/>
              <w:right w:val="double" w:sz="4" w:space="0" w:color="auto"/>
            </w:tcBorders>
            <w:vAlign w:val="center"/>
          </w:tcPr>
          <w:p w:rsidR="007F3A0C" w:rsidRDefault="007F3A0C" w:rsidP="005F4ED4">
            <w:pPr>
              <w:spacing w:before="60" w:after="60"/>
              <w:jc w:val="center"/>
              <w:rPr>
                <w:sz w:val="20"/>
              </w:rPr>
            </w:pPr>
          </w:p>
        </w:tc>
      </w:tr>
      <w:tr w:rsidR="007F3A0C" w:rsidTr="007F3A0C">
        <w:trPr>
          <w:cantSplit/>
          <w:jc w:val="center"/>
        </w:trPr>
        <w:tc>
          <w:tcPr>
            <w:tcW w:w="806" w:type="dxa"/>
            <w:tcBorders>
              <w:top w:val="single" w:sz="6" w:space="0" w:color="auto"/>
              <w:left w:val="double" w:sz="4" w:space="0" w:color="auto"/>
              <w:bottom w:val="single" w:sz="6" w:space="0" w:color="auto"/>
              <w:right w:val="single" w:sz="6" w:space="0" w:color="auto"/>
            </w:tcBorders>
            <w:vAlign w:val="center"/>
          </w:tcPr>
          <w:p w:rsidR="007F3A0C" w:rsidRDefault="007F3A0C" w:rsidP="005F4ED4">
            <w:pPr>
              <w:spacing w:before="60" w:after="60"/>
              <w:jc w:val="center"/>
              <w:rPr>
                <w:sz w:val="20"/>
              </w:rPr>
            </w:pPr>
          </w:p>
        </w:tc>
        <w:tc>
          <w:tcPr>
            <w:tcW w:w="5318" w:type="dxa"/>
            <w:tcBorders>
              <w:top w:val="single" w:sz="6" w:space="0" w:color="auto"/>
              <w:left w:val="single" w:sz="6" w:space="0" w:color="auto"/>
              <w:bottom w:val="single" w:sz="6" w:space="0" w:color="auto"/>
              <w:right w:val="single" w:sz="6" w:space="0" w:color="auto"/>
            </w:tcBorders>
            <w:vAlign w:val="center"/>
          </w:tcPr>
          <w:p w:rsidR="007F3A0C" w:rsidRDefault="007F3A0C" w:rsidP="005F4ED4">
            <w:pPr>
              <w:spacing w:before="60" w:after="60"/>
              <w:rPr>
                <w:sz w:val="20"/>
              </w:rPr>
            </w:pPr>
          </w:p>
        </w:tc>
        <w:tc>
          <w:tcPr>
            <w:tcW w:w="2695" w:type="dxa"/>
            <w:tcBorders>
              <w:top w:val="single" w:sz="6" w:space="0" w:color="auto"/>
              <w:left w:val="single" w:sz="6" w:space="0" w:color="auto"/>
              <w:bottom w:val="single" w:sz="6" w:space="0" w:color="auto"/>
              <w:right w:val="single" w:sz="6" w:space="0" w:color="auto"/>
            </w:tcBorders>
          </w:tcPr>
          <w:p w:rsidR="007F3A0C" w:rsidRDefault="007F3A0C" w:rsidP="005F4ED4">
            <w:pPr>
              <w:spacing w:before="60" w:after="60"/>
              <w:jc w:val="center"/>
              <w:rPr>
                <w:sz w:val="20"/>
              </w:rPr>
            </w:pPr>
          </w:p>
        </w:tc>
        <w:tc>
          <w:tcPr>
            <w:tcW w:w="1759" w:type="dxa"/>
            <w:tcBorders>
              <w:top w:val="single" w:sz="6" w:space="0" w:color="auto"/>
              <w:left w:val="single" w:sz="6" w:space="0" w:color="auto"/>
              <w:bottom w:val="single" w:sz="6" w:space="0" w:color="auto"/>
              <w:right w:val="double" w:sz="4" w:space="0" w:color="auto"/>
            </w:tcBorders>
            <w:vAlign w:val="center"/>
          </w:tcPr>
          <w:p w:rsidR="007F3A0C" w:rsidRDefault="007F3A0C" w:rsidP="005F4ED4">
            <w:pPr>
              <w:spacing w:before="60" w:after="60"/>
              <w:jc w:val="center"/>
              <w:rPr>
                <w:sz w:val="20"/>
              </w:rPr>
            </w:pPr>
          </w:p>
        </w:tc>
      </w:tr>
      <w:tr w:rsidR="007F3A0C" w:rsidTr="007F3A0C">
        <w:trPr>
          <w:cantSplit/>
          <w:jc w:val="center"/>
        </w:trPr>
        <w:tc>
          <w:tcPr>
            <w:tcW w:w="806" w:type="dxa"/>
            <w:tcBorders>
              <w:top w:val="single" w:sz="6" w:space="0" w:color="auto"/>
              <w:left w:val="double" w:sz="4" w:space="0" w:color="auto"/>
              <w:bottom w:val="single" w:sz="6" w:space="0" w:color="auto"/>
              <w:right w:val="single" w:sz="6" w:space="0" w:color="auto"/>
            </w:tcBorders>
            <w:vAlign w:val="center"/>
          </w:tcPr>
          <w:p w:rsidR="007F3A0C" w:rsidRDefault="007F3A0C" w:rsidP="005F4ED4">
            <w:pPr>
              <w:spacing w:before="60" w:after="60"/>
              <w:jc w:val="center"/>
              <w:rPr>
                <w:sz w:val="20"/>
              </w:rPr>
            </w:pPr>
          </w:p>
        </w:tc>
        <w:tc>
          <w:tcPr>
            <w:tcW w:w="5318" w:type="dxa"/>
            <w:tcBorders>
              <w:top w:val="single" w:sz="6" w:space="0" w:color="auto"/>
              <w:left w:val="single" w:sz="6" w:space="0" w:color="auto"/>
              <w:bottom w:val="single" w:sz="6" w:space="0" w:color="auto"/>
              <w:right w:val="single" w:sz="6" w:space="0" w:color="auto"/>
            </w:tcBorders>
            <w:vAlign w:val="center"/>
          </w:tcPr>
          <w:p w:rsidR="007F3A0C" w:rsidRDefault="007F3A0C" w:rsidP="005F4ED4">
            <w:pPr>
              <w:spacing w:before="60" w:after="60"/>
              <w:rPr>
                <w:sz w:val="20"/>
              </w:rPr>
            </w:pPr>
          </w:p>
        </w:tc>
        <w:tc>
          <w:tcPr>
            <w:tcW w:w="2695" w:type="dxa"/>
            <w:tcBorders>
              <w:top w:val="single" w:sz="6" w:space="0" w:color="auto"/>
              <w:left w:val="single" w:sz="6" w:space="0" w:color="auto"/>
              <w:bottom w:val="single" w:sz="6" w:space="0" w:color="auto"/>
              <w:right w:val="single" w:sz="6" w:space="0" w:color="auto"/>
            </w:tcBorders>
          </w:tcPr>
          <w:p w:rsidR="007F3A0C" w:rsidRDefault="007F3A0C" w:rsidP="005F4ED4">
            <w:pPr>
              <w:spacing w:before="60" w:after="60"/>
              <w:jc w:val="center"/>
              <w:rPr>
                <w:sz w:val="20"/>
              </w:rPr>
            </w:pPr>
          </w:p>
        </w:tc>
        <w:tc>
          <w:tcPr>
            <w:tcW w:w="1759" w:type="dxa"/>
            <w:tcBorders>
              <w:top w:val="single" w:sz="6" w:space="0" w:color="auto"/>
              <w:left w:val="single" w:sz="6" w:space="0" w:color="auto"/>
              <w:bottom w:val="single" w:sz="6" w:space="0" w:color="auto"/>
              <w:right w:val="double" w:sz="4" w:space="0" w:color="auto"/>
            </w:tcBorders>
            <w:vAlign w:val="center"/>
          </w:tcPr>
          <w:p w:rsidR="007F3A0C" w:rsidRDefault="007F3A0C" w:rsidP="005F4ED4">
            <w:pPr>
              <w:spacing w:before="60" w:after="60"/>
              <w:jc w:val="center"/>
              <w:rPr>
                <w:sz w:val="20"/>
              </w:rPr>
            </w:pPr>
          </w:p>
        </w:tc>
      </w:tr>
      <w:tr w:rsidR="007F3A0C" w:rsidTr="007F3A0C">
        <w:trPr>
          <w:cantSplit/>
          <w:jc w:val="center"/>
        </w:trPr>
        <w:tc>
          <w:tcPr>
            <w:tcW w:w="806" w:type="dxa"/>
            <w:tcBorders>
              <w:top w:val="single" w:sz="6" w:space="0" w:color="auto"/>
              <w:left w:val="double" w:sz="4" w:space="0" w:color="auto"/>
              <w:bottom w:val="single" w:sz="6" w:space="0" w:color="auto"/>
              <w:right w:val="single" w:sz="6" w:space="0" w:color="auto"/>
            </w:tcBorders>
            <w:vAlign w:val="center"/>
          </w:tcPr>
          <w:p w:rsidR="007F3A0C" w:rsidRDefault="007F3A0C" w:rsidP="005F4ED4">
            <w:pPr>
              <w:spacing w:before="60" w:after="60"/>
              <w:jc w:val="center"/>
              <w:rPr>
                <w:sz w:val="20"/>
              </w:rPr>
            </w:pPr>
          </w:p>
        </w:tc>
        <w:tc>
          <w:tcPr>
            <w:tcW w:w="5318" w:type="dxa"/>
            <w:tcBorders>
              <w:top w:val="single" w:sz="6" w:space="0" w:color="auto"/>
              <w:left w:val="single" w:sz="6" w:space="0" w:color="auto"/>
              <w:bottom w:val="single" w:sz="6" w:space="0" w:color="auto"/>
              <w:right w:val="single" w:sz="6" w:space="0" w:color="auto"/>
            </w:tcBorders>
            <w:vAlign w:val="center"/>
          </w:tcPr>
          <w:p w:rsidR="007F3A0C" w:rsidRDefault="007F3A0C" w:rsidP="005F4ED4">
            <w:pPr>
              <w:spacing w:before="60" w:after="60"/>
              <w:rPr>
                <w:sz w:val="20"/>
              </w:rPr>
            </w:pPr>
          </w:p>
        </w:tc>
        <w:tc>
          <w:tcPr>
            <w:tcW w:w="2695" w:type="dxa"/>
            <w:tcBorders>
              <w:top w:val="single" w:sz="6" w:space="0" w:color="auto"/>
              <w:left w:val="single" w:sz="6" w:space="0" w:color="auto"/>
              <w:bottom w:val="single" w:sz="6" w:space="0" w:color="auto"/>
              <w:right w:val="single" w:sz="6" w:space="0" w:color="auto"/>
            </w:tcBorders>
          </w:tcPr>
          <w:p w:rsidR="007F3A0C" w:rsidRDefault="007F3A0C" w:rsidP="005F4ED4">
            <w:pPr>
              <w:spacing w:before="60" w:after="60"/>
              <w:jc w:val="center"/>
              <w:rPr>
                <w:sz w:val="20"/>
              </w:rPr>
            </w:pPr>
          </w:p>
        </w:tc>
        <w:tc>
          <w:tcPr>
            <w:tcW w:w="1759" w:type="dxa"/>
            <w:tcBorders>
              <w:top w:val="single" w:sz="6" w:space="0" w:color="auto"/>
              <w:left w:val="single" w:sz="6" w:space="0" w:color="auto"/>
              <w:bottom w:val="single" w:sz="6" w:space="0" w:color="auto"/>
              <w:right w:val="double" w:sz="4" w:space="0" w:color="auto"/>
            </w:tcBorders>
            <w:vAlign w:val="center"/>
          </w:tcPr>
          <w:p w:rsidR="007F3A0C" w:rsidRDefault="007F3A0C" w:rsidP="005F4ED4">
            <w:pPr>
              <w:spacing w:before="60" w:after="60"/>
              <w:jc w:val="center"/>
              <w:rPr>
                <w:sz w:val="20"/>
              </w:rPr>
            </w:pPr>
          </w:p>
        </w:tc>
      </w:tr>
      <w:tr w:rsidR="007F3A0C" w:rsidTr="007F3A0C">
        <w:trPr>
          <w:cantSplit/>
          <w:jc w:val="center"/>
        </w:trPr>
        <w:tc>
          <w:tcPr>
            <w:tcW w:w="806" w:type="dxa"/>
            <w:tcBorders>
              <w:top w:val="single" w:sz="6" w:space="0" w:color="auto"/>
              <w:left w:val="double" w:sz="4" w:space="0" w:color="auto"/>
              <w:bottom w:val="double" w:sz="4" w:space="0" w:color="auto"/>
              <w:right w:val="single" w:sz="6" w:space="0" w:color="auto"/>
            </w:tcBorders>
            <w:vAlign w:val="center"/>
          </w:tcPr>
          <w:p w:rsidR="007F3A0C" w:rsidRDefault="007F3A0C" w:rsidP="005F4ED4">
            <w:pPr>
              <w:spacing w:before="60" w:after="60"/>
              <w:jc w:val="center"/>
              <w:rPr>
                <w:sz w:val="20"/>
              </w:rPr>
            </w:pPr>
          </w:p>
        </w:tc>
        <w:tc>
          <w:tcPr>
            <w:tcW w:w="5318" w:type="dxa"/>
            <w:tcBorders>
              <w:top w:val="single" w:sz="6" w:space="0" w:color="auto"/>
              <w:left w:val="single" w:sz="6" w:space="0" w:color="auto"/>
              <w:bottom w:val="double" w:sz="4" w:space="0" w:color="auto"/>
              <w:right w:val="single" w:sz="6" w:space="0" w:color="auto"/>
            </w:tcBorders>
            <w:vAlign w:val="center"/>
          </w:tcPr>
          <w:p w:rsidR="007F3A0C" w:rsidRDefault="007F3A0C" w:rsidP="005F4ED4">
            <w:pPr>
              <w:spacing w:before="60" w:after="60"/>
              <w:rPr>
                <w:sz w:val="20"/>
              </w:rPr>
            </w:pPr>
          </w:p>
        </w:tc>
        <w:tc>
          <w:tcPr>
            <w:tcW w:w="2695" w:type="dxa"/>
            <w:tcBorders>
              <w:top w:val="single" w:sz="6" w:space="0" w:color="auto"/>
              <w:left w:val="single" w:sz="6" w:space="0" w:color="auto"/>
              <w:bottom w:val="double" w:sz="4" w:space="0" w:color="auto"/>
              <w:right w:val="single" w:sz="6" w:space="0" w:color="auto"/>
            </w:tcBorders>
          </w:tcPr>
          <w:p w:rsidR="007F3A0C" w:rsidRDefault="007F3A0C" w:rsidP="005F4ED4">
            <w:pPr>
              <w:spacing w:before="60" w:after="60"/>
              <w:jc w:val="center"/>
              <w:rPr>
                <w:sz w:val="20"/>
              </w:rPr>
            </w:pPr>
          </w:p>
        </w:tc>
        <w:tc>
          <w:tcPr>
            <w:tcW w:w="1759" w:type="dxa"/>
            <w:tcBorders>
              <w:top w:val="single" w:sz="6" w:space="0" w:color="auto"/>
              <w:left w:val="single" w:sz="6" w:space="0" w:color="auto"/>
              <w:bottom w:val="double" w:sz="4" w:space="0" w:color="auto"/>
              <w:right w:val="double" w:sz="4" w:space="0" w:color="auto"/>
            </w:tcBorders>
            <w:vAlign w:val="center"/>
          </w:tcPr>
          <w:p w:rsidR="007F3A0C" w:rsidRDefault="007F3A0C" w:rsidP="005F4ED4">
            <w:pPr>
              <w:spacing w:before="60" w:after="60"/>
              <w:jc w:val="center"/>
              <w:rPr>
                <w:sz w:val="20"/>
              </w:rPr>
            </w:pPr>
          </w:p>
        </w:tc>
      </w:tr>
    </w:tbl>
    <w:p w:rsidR="00575F25" w:rsidRDefault="00575F25">
      <w:pPr>
        <w:jc w:val="center"/>
      </w:pPr>
    </w:p>
    <w:p w:rsidR="00575F25" w:rsidRDefault="00575F25"/>
    <w:p w:rsidR="00575F25" w:rsidRDefault="00575F25"/>
    <w:p w:rsidR="00575F25" w:rsidRDefault="00575F25"/>
    <w:p w:rsidR="00575F25" w:rsidRDefault="00575F25"/>
    <w:p w:rsidR="00575F25" w:rsidRDefault="00575F25">
      <w:pPr>
        <w:pStyle w:val="FigNumber"/>
        <w:rPr>
          <w:rFonts w:ascii="Arial" w:hAnsi="Arial" w:cs="Times New Roman"/>
          <w:iCs w:val="0"/>
          <w:szCs w:val="24"/>
        </w:rPr>
      </w:pPr>
    </w:p>
    <w:p w:rsidR="00575F25" w:rsidRDefault="00575F25"/>
    <w:p w:rsidR="00575F25" w:rsidRDefault="00575F25">
      <w:pPr>
        <w:pStyle w:val="Heading4"/>
        <w:rPr>
          <w:sz w:val="28"/>
        </w:rPr>
      </w:pPr>
      <w:r>
        <w:rPr>
          <w:sz w:val="28"/>
        </w:rPr>
        <w:br w:type="page"/>
      </w:r>
      <w:r>
        <w:rPr>
          <w:sz w:val="28"/>
        </w:rPr>
        <w:lastRenderedPageBreak/>
        <w:t>INDEX</w:t>
      </w:r>
    </w:p>
    <w:p w:rsidR="00575F25" w:rsidRDefault="00575F25">
      <w:pPr>
        <w:rPr>
          <w:b/>
          <w:bCs/>
        </w:rPr>
      </w:pPr>
    </w:p>
    <w:p w:rsidR="007F3A0C" w:rsidRDefault="007F3A0C" w:rsidP="007F3A0C">
      <w:pPr>
        <w:pStyle w:val="ListNumber"/>
        <w:rPr>
          <w:b/>
        </w:rPr>
      </w:pPr>
      <w:r>
        <w:rPr>
          <w:b/>
          <w:u w:val="single"/>
        </w:rPr>
        <w:t>Purpose</w:t>
      </w:r>
    </w:p>
    <w:p w:rsidR="007F3A0C" w:rsidRDefault="007F3A0C" w:rsidP="007F3A0C">
      <w:pPr>
        <w:pStyle w:val="ListNumber"/>
        <w:numPr>
          <w:ilvl w:val="0"/>
          <w:numId w:val="0"/>
        </w:numPr>
        <w:ind w:left="360"/>
        <w:rPr>
          <w:b/>
        </w:rPr>
      </w:pPr>
    </w:p>
    <w:p w:rsidR="007F3A0C" w:rsidRDefault="007F3A0C" w:rsidP="007F3A0C">
      <w:pPr>
        <w:pStyle w:val="ListNumber"/>
        <w:rPr>
          <w:b/>
        </w:rPr>
      </w:pPr>
      <w:r>
        <w:rPr>
          <w:b/>
          <w:u w:val="single"/>
        </w:rPr>
        <w:t>Parts Applicability</w:t>
      </w:r>
    </w:p>
    <w:p w:rsidR="007F3A0C" w:rsidRDefault="007F3A0C" w:rsidP="007F3A0C">
      <w:pPr>
        <w:pStyle w:val="ListNumber"/>
        <w:numPr>
          <w:ilvl w:val="0"/>
          <w:numId w:val="0"/>
        </w:numPr>
        <w:ind w:left="360"/>
        <w:rPr>
          <w:b/>
        </w:rPr>
      </w:pPr>
    </w:p>
    <w:p w:rsidR="007F3A0C" w:rsidRDefault="007F3A0C" w:rsidP="007F3A0C">
      <w:pPr>
        <w:pStyle w:val="ListNumber"/>
        <w:rPr>
          <w:b/>
        </w:rPr>
      </w:pPr>
      <w:r>
        <w:rPr>
          <w:b/>
          <w:u w:val="single"/>
        </w:rPr>
        <w:t>Description</w:t>
      </w:r>
    </w:p>
    <w:p w:rsidR="007F3A0C" w:rsidRDefault="007F3A0C" w:rsidP="007F3A0C">
      <w:pPr>
        <w:pStyle w:val="ListNumber"/>
        <w:numPr>
          <w:ilvl w:val="0"/>
          <w:numId w:val="0"/>
        </w:numPr>
        <w:ind w:left="360"/>
        <w:rPr>
          <w:b/>
        </w:rPr>
      </w:pPr>
    </w:p>
    <w:p w:rsidR="00274722" w:rsidRPr="00274722" w:rsidRDefault="00274722" w:rsidP="00274722">
      <w:pPr>
        <w:pStyle w:val="ListNumber"/>
        <w:rPr>
          <w:b/>
          <w:u w:val="single"/>
        </w:rPr>
      </w:pPr>
      <w:r w:rsidRPr="00274722">
        <w:rPr>
          <w:b/>
          <w:u w:val="single"/>
        </w:rPr>
        <w:t>Safety Information and Warnings</w:t>
      </w:r>
    </w:p>
    <w:p w:rsidR="00274722" w:rsidRDefault="00274722" w:rsidP="00274722">
      <w:pPr>
        <w:pStyle w:val="ListParagraph"/>
        <w:rPr>
          <w:b/>
          <w:u w:val="single"/>
        </w:rPr>
      </w:pPr>
    </w:p>
    <w:p w:rsidR="007F3A0C" w:rsidRPr="007E606B" w:rsidRDefault="007F3A0C" w:rsidP="007F3A0C">
      <w:pPr>
        <w:pStyle w:val="ListNumber"/>
        <w:rPr>
          <w:b/>
        </w:rPr>
      </w:pPr>
      <w:r>
        <w:rPr>
          <w:b/>
          <w:u w:val="single"/>
        </w:rPr>
        <w:t>Tools, Equipment, and Materials</w:t>
      </w:r>
    </w:p>
    <w:p w:rsidR="007F3A0C" w:rsidRDefault="007F3A0C" w:rsidP="007F3A0C">
      <w:pPr>
        <w:pStyle w:val="ListParagraph"/>
        <w:rPr>
          <w:b/>
        </w:rPr>
      </w:pPr>
    </w:p>
    <w:p w:rsidR="007F3A0C" w:rsidRDefault="007F3A0C" w:rsidP="007F3A0C">
      <w:pPr>
        <w:pStyle w:val="ListNumber"/>
        <w:rPr>
          <w:b/>
        </w:rPr>
      </w:pPr>
      <w:r>
        <w:rPr>
          <w:b/>
          <w:u w:val="single"/>
        </w:rPr>
        <w:t>Procedure</w:t>
      </w:r>
    </w:p>
    <w:p w:rsidR="007F3A0C" w:rsidRDefault="007F3A0C" w:rsidP="007F3A0C">
      <w:pPr>
        <w:pStyle w:val="ListNumber"/>
        <w:numPr>
          <w:ilvl w:val="0"/>
          <w:numId w:val="0"/>
        </w:numPr>
        <w:ind w:left="360"/>
        <w:rPr>
          <w:b/>
        </w:rPr>
      </w:pPr>
    </w:p>
    <w:p w:rsidR="007F3A0C" w:rsidRPr="00067DD1" w:rsidRDefault="007F3A0C" w:rsidP="007F3A0C">
      <w:pPr>
        <w:pStyle w:val="ListNumber"/>
        <w:rPr>
          <w:b/>
        </w:rPr>
      </w:pPr>
      <w:r>
        <w:rPr>
          <w:b/>
          <w:u w:val="single"/>
        </w:rPr>
        <w:t>Tool Maintenance Instructions</w:t>
      </w:r>
    </w:p>
    <w:p w:rsidR="007F3A0C" w:rsidRPr="00067DD1" w:rsidRDefault="007F3A0C" w:rsidP="007F3A0C">
      <w:pPr>
        <w:pStyle w:val="ListNumber"/>
        <w:numPr>
          <w:ilvl w:val="0"/>
          <w:numId w:val="0"/>
        </w:numPr>
        <w:ind w:left="360"/>
        <w:rPr>
          <w:b/>
        </w:rPr>
      </w:pPr>
    </w:p>
    <w:p w:rsidR="007F3A0C" w:rsidRPr="009B12C5" w:rsidRDefault="007F3A0C" w:rsidP="007F3A0C">
      <w:pPr>
        <w:pStyle w:val="ListNumber"/>
        <w:rPr>
          <w:b/>
        </w:rPr>
      </w:pPr>
      <w:r>
        <w:rPr>
          <w:b/>
          <w:u w:val="single"/>
        </w:rPr>
        <w:t>Appendix</w:t>
      </w:r>
    </w:p>
    <w:p w:rsidR="007F3A0C" w:rsidRDefault="007F3A0C" w:rsidP="007F3A0C">
      <w:pPr>
        <w:pStyle w:val="ListParagraph"/>
        <w:rPr>
          <w:b/>
        </w:rPr>
      </w:pPr>
    </w:p>
    <w:p w:rsidR="007F3A0C" w:rsidRPr="003345D6" w:rsidRDefault="007F3A0C" w:rsidP="007F3A0C">
      <w:pPr>
        <w:pStyle w:val="ListNumber"/>
        <w:numPr>
          <w:ilvl w:val="1"/>
          <w:numId w:val="2"/>
        </w:numPr>
        <w:rPr>
          <w:b/>
        </w:rPr>
      </w:pPr>
      <w:r>
        <w:rPr>
          <w:b/>
        </w:rPr>
        <w:t>Appendix A – Reference Documents</w:t>
      </w:r>
    </w:p>
    <w:p w:rsidR="007F3A0C" w:rsidRDefault="007F3A0C" w:rsidP="007F3A0C">
      <w:pPr>
        <w:pStyle w:val="ListParagraph"/>
        <w:rPr>
          <w:b/>
        </w:rPr>
      </w:pPr>
    </w:p>
    <w:p w:rsidR="00575F25" w:rsidRDefault="00575F25">
      <w:pPr>
        <w:rPr>
          <w:b/>
          <w:bCs/>
        </w:rPr>
        <w:sectPr w:rsidR="00575F25">
          <w:headerReference w:type="default" r:id="rId9"/>
          <w:footerReference w:type="default" r:id="rId10"/>
          <w:footerReference w:type="first" r:id="rId11"/>
          <w:pgSz w:w="12240" w:h="15840" w:code="1"/>
          <w:pgMar w:top="720" w:right="720" w:bottom="432" w:left="1080" w:header="432" w:footer="432" w:gutter="0"/>
          <w:cols w:space="720"/>
          <w:docGrid w:linePitch="360"/>
        </w:sectPr>
      </w:pPr>
    </w:p>
    <w:p w:rsidR="00575F25" w:rsidRDefault="00575F25">
      <w:pPr>
        <w:pStyle w:val="STEP1"/>
      </w:pPr>
      <w:bookmarkStart w:id="0" w:name="_Toc215302694"/>
      <w:r>
        <w:lastRenderedPageBreak/>
        <w:t>Purpose</w:t>
      </w:r>
      <w:bookmarkEnd w:id="0"/>
    </w:p>
    <w:p w:rsidR="00575F25" w:rsidRDefault="006C3E5A" w:rsidP="008D168D">
      <w:pPr>
        <w:spacing w:before="240"/>
        <w:ind w:left="346"/>
      </w:pPr>
      <w:r>
        <w:t xml:space="preserve">The </w:t>
      </w:r>
      <w:r w:rsidR="008D168D">
        <w:t xml:space="preserve">Chromatic Confocal e4 Point tool is designed to measure clearances between rotating compressor airfoils and the compressor casing. The information collected via this tool is then passed to a </w:t>
      </w:r>
      <w:r w:rsidR="00CD6FC3">
        <w:t>User Interface (UI)</w:t>
      </w:r>
      <w:r w:rsidR="008D168D">
        <w:t xml:space="preserve"> via the e4Point app. The overall tool and app generates a customer report as well as stor</w:t>
      </w:r>
      <w:r w:rsidR="00CD6FC3">
        <w:t>es</w:t>
      </w:r>
      <w:r w:rsidR="008D168D">
        <w:t xml:space="preserve"> data for GE internal use by the clearances team.</w:t>
      </w:r>
      <w:r w:rsidR="00A77E98">
        <w:t xml:space="preserve"> </w:t>
      </w:r>
    </w:p>
    <w:p w:rsidR="00575F25" w:rsidRPr="00BC2ACE" w:rsidRDefault="00575F25" w:rsidP="00BC2ACE">
      <w:pPr>
        <w:pStyle w:val="STEP1"/>
        <w:ind w:left="346"/>
        <w:rPr>
          <w:b w:val="0"/>
          <w:u w:val="none"/>
        </w:rPr>
      </w:pPr>
      <w:bookmarkStart w:id="1" w:name="_Toc215302695"/>
      <w:r>
        <w:t>Parts Applicability</w:t>
      </w:r>
      <w:bookmarkEnd w:id="1"/>
      <w:r w:rsidR="00BC2ACE" w:rsidRPr="00BC2ACE">
        <w:rPr>
          <w:b w:val="0"/>
          <w:u w:val="none"/>
        </w:rPr>
        <w:t xml:space="preserve"> </w:t>
      </w:r>
      <w:r w:rsidR="00BC2ACE">
        <w:rPr>
          <w:b w:val="0"/>
          <w:u w:val="none"/>
        </w:rPr>
        <w:t>-</w:t>
      </w:r>
      <w:r w:rsidR="00BC2ACE" w:rsidRPr="00BC2ACE">
        <w:rPr>
          <w:b w:val="0"/>
          <w:u w:val="none"/>
        </w:rPr>
        <w:t xml:space="preserve"> </w:t>
      </w:r>
      <w:r w:rsidR="00F83124" w:rsidRPr="00BC2ACE">
        <w:rPr>
          <w:b w:val="0"/>
          <w:u w:val="none"/>
        </w:rPr>
        <w:t xml:space="preserve">All </w:t>
      </w:r>
      <w:r w:rsidR="008D168D">
        <w:rPr>
          <w:b w:val="0"/>
          <w:u w:val="none"/>
        </w:rPr>
        <w:t>frames and units with Compressor clearance probe holes</w:t>
      </w:r>
    </w:p>
    <w:p w:rsidR="006A1902" w:rsidRDefault="00575F25" w:rsidP="006A1902">
      <w:pPr>
        <w:pStyle w:val="STEP1"/>
      </w:pPr>
      <w:bookmarkStart w:id="2" w:name="_Toc215302696"/>
      <w:r>
        <w:t>Description</w:t>
      </w:r>
      <w:bookmarkEnd w:id="2"/>
    </w:p>
    <w:p w:rsidR="006A1902" w:rsidRPr="006A1902" w:rsidRDefault="006A1902" w:rsidP="006A1902">
      <w:pPr>
        <w:pStyle w:val="STEP1"/>
        <w:numPr>
          <w:ilvl w:val="0"/>
          <w:numId w:val="0"/>
        </w:numPr>
        <w:ind w:left="360"/>
        <w:rPr>
          <w:sz w:val="2"/>
          <w:szCs w:val="2"/>
        </w:rPr>
      </w:pPr>
    </w:p>
    <w:p w:rsidR="00DD6479" w:rsidRDefault="00DD6479" w:rsidP="00343D4C">
      <w:pPr>
        <w:autoSpaceDE w:val="0"/>
        <w:autoSpaceDN w:val="0"/>
        <w:adjustRightInd w:val="0"/>
        <w:ind w:left="360"/>
        <w:rPr>
          <w:bCs/>
        </w:rPr>
      </w:pPr>
      <w:r w:rsidRPr="00DD6479">
        <w:t xml:space="preserve">The </w:t>
      </w:r>
      <w:r w:rsidR="008D168D">
        <w:t>e4 point clearance</w:t>
      </w:r>
      <w:r w:rsidRPr="00DD6479">
        <w:t xml:space="preserve"> system </w:t>
      </w:r>
      <w:r w:rsidR="008D168D">
        <w:t xml:space="preserve">consists of the </w:t>
      </w:r>
      <w:r w:rsidR="00A90505">
        <w:t xml:space="preserve">controller box </w:t>
      </w:r>
      <w:r w:rsidR="00CD6FC3">
        <w:t xml:space="preserve">and a </w:t>
      </w:r>
      <w:r w:rsidR="00A90505">
        <w:t>frame specific sensor mastering probe, and spacers. Selection of the controller sensor is outlined below based on the frame size</w:t>
      </w:r>
      <w:r w:rsidR="00241DA1">
        <w:t xml:space="preserve"> and will dictate which spacers and sensor set are ordered for use at site or in manufacturing</w:t>
      </w:r>
      <w:r w:rsidR="00B00787">
        <w:rPr>
          <w:bCs/>
        </w:rPr>
        <w:t>.</w:t>
      </w:r>
    </w:p>
    <w:p w:rsidR="00FA0EF5" w:rsidRDefault="00FA0EF5" w:rsidP="00FA0EF5">
      <w:pPr>
        <w:pStyle w:val="STEP1"/>
      </w:pPr>
      <w:r>
        <w:t>Safety Information and Warnings</w:t>
      </w:r>
    </w:p>
    <w:p w:rsidR="00854374" w:rsidRDefault="00854374" w:rsidP="00274722">
      <w:pPr>
        <w:pStyle w:val="STEP1"/>
        <w:numPr>
          <w:ilvl w:val="0"/>
          <w:numId w:val="0"/>
        </w:numPr>
        <w:spacing w:before="0"/>
        <w:ind w:left="360"/>
        <w:rPr>
          <w:b w:val="0"/>
          <w:u w:val="none"/>
        </w:rPr>
      </w:pPr>
    </w:p>
    <w:p w:rsidR="00241DA1" w:rsidRDefault="00241DA1" w:rsidP="00274722">
      <w:pPr>
        <w:pStyle w:val="STEP1"/>
        <w:numPr>
          <w:ilvl w:val="0"/>
          <w:numId w:val="0"/>
        </w:numPr>
        <w:spacing w:before="0"/>
        <w:ind w:left="360"/>
        <w:rPr>
          <w:b w:val="0"/>
          <w:u w:val="none"/>
        </w:rPr>
      </w:pPr>
      <w:r>
        <w:rPr>
          <w:b w:val="0"/>
          <w:u w:val="none"/>
        </w:rPr>
        <w:t>The e4 point Chromatic Confocal tool emits white light which is not harmful if viewed under normal circumstances. Care should be taken not to shine lights directly into the eyes.</w:t>
      </w:r>
    </w:p>
    <w:p w:rsidR="00241DA1" w:rsidRDefault="00241DA1" w:rsidP="00274722">
      <w:pPr>
        <w:pStyle w:val="STEP1"/>
        <w:numPr>
          <w:ilvl w:val="0"/>
          <w:numId w:val="0"/>
        </w:numPr>
        <w:spacing w:before="0"/>
        <w:ind w:left="360"/>
        <w:rPr>
          <w:b w:val="0"/>
          <w:u w:val="none"/>
        </w:rPr>
      </w:pPr>
    </w:p>
    <w:p w:rsidR="00241DA1" w:rsidRDefault="00241DA1" w:rsidP="00274722">
      <w:pPr>
        <w:pStyle w:val="STEP1"/>
        <w:numPr>
          <w:ilvl w:val="0"/>
          <w:numId w:val="0"/>
        </w:numPr>
        <w:spacing w:before="0"/>
        <w:ind w:left="360"/>
        <w:rPr>
          <w:b w:val="0"/>
          <w:u w:val="none"/>
        </w:rPr>
      </w:pPr>
      <w:r>
        <w:rPr>
          <w:b w:val="0"/>
          <w:u w:val="none"/>
        </w:rPr>
        <w:t>The Signal from the sensor is sent through Fiber Optic cables</w:t>
      </w:r>
      <w:r w:rsidR="002E006B">
        <w:rPr>
          <w:b w:val="0"/>
          <w:u w:val="none"/>
        </w:rPr>
        <w:t>. Care must be taken to prevent any damage to the fiber optic cable. If cables are in any way damaged a new sensor and controller must be obtained.</w:t>
      </w:r>
    </w:p>
    <w:p w:rsidR="00274722" w:rsidRPr="00E86516" w:rsidRDefault="00274722" w:rsidP="00274722">
      <w:pPr>
        <w:pStyle w:val="STEP1"/>
        <w:numPr>
          <w:ilvl w:val="0"/>
          <w:numId w:val="0"/>
        </w:numPr>
        <w:spacing w:before="0"/>
        <w:ind w:left="720" w:hanging="360"/>
        <w:jc w:val="center"/>
        <w:rPr>
          <w:b w:val="0"/>
          <w:u w:val="none"/>
        </w:rPr>
      </w:pPr>
    </w:p>
    <w:p w:rsidR="00FA0EF5" w:rsidRDefault="00FA0EF5" w:rsidP="0061714B">
      <w:pPr>
        <w:autoSpaceDE w:val="0"/>
        <w:autoSpaceDN w:val="0"/>
        <w:adjustRightInd w:val="0"/>
        <w:rPr>
          <w:bCs/>
        </w:rPr>
      </w:pPr>
    </w:p>
    <w:p w:rsidR="00FA0EF5" w:rsidRDefault="00274722" w:rsidP="00343D4C">
      <w:pPr>
        <w:autoSpaceDE w:val="0"/>
        <w:autoSpaceDN w:val="0"/>
        <w:adjustRightInd w:val="0"/>
        <w:ind w:left="360"/>
      </w:pPr>
      <w:r w:rsidRPr="00FC577B">
        <w:rPr>
          <w:noProof/>
        </w:rPr>
        <mc:AlternateContent>
          <mc:Choice Requires="wps">
            <w:drawing>
              <wp:inline distT="0" distB="0" distL="0" distR="0" wp14:anchorId="4C9DA029" wp14:editId="56161524">
                <wp:extent cx="6374921" cy="935355"/>
                <wp:effectExtent l="0" t="0" r="26035" b="22225"/>
                <wp:docPr id="14" name="Text Box 4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4921" cy="935355"/>
                        </a:xfrm>
                        <a:prstGeom prst="rect">
                          <a:avLst/>
                        </a:prstGeom>
                        <a:solidFill>
                          <a:srgbClr val="FFFF00"/>
                        </a:solidFill>
                        <a:ln w="9525">
                          <a:solidFill>
                            <a:srgbClr val="000000"/>
                          </a:solidFill>
                          <a:miter lim="800000"/>
                          <a:headEnd/>
                          <a:tailEnd/>
                        </a:ln>
                      </wps:spPr>
                      <wps:txbx>
                        <w:txbxContent>
                          <w:p w:rsidR="00CD6FC3" w:rsidRPr="0061714B" w:rsidRDefault="00CD6FC3" w:rsidP="00274722">
                            <w:pPr>
                              <w:pStyle w:val="Step111"/>
                              <w:numPr>
                                <w:ilvl w:val="0"/>
                                <w:numId w:val="0"/>
                              </w:numPr>
                              <w:ind w:left="360"/>
                              <w:jc w:val="center"/>
                              <w:rPr>
                                <w:b/>
                                <w:sz w:val="28"/>
                              </w:rPr>
                            </w:pPr>
                            <w:r w:rsidRPr="0061714B">
                              <w:rPr>
                                <w:b/>
                                <w:sz w:val="28"/>
                              </w:rPr>
                              <w:t>WARNING</w:t>
                            </w:r>
                          </w:p>
                          <w:p w:rsidR="00CD6FC3" w:rsidRPr="00274722" w:rsidRDefault="00CD6FC3" w:rsidP="00274722">
                            <w:pPr>
                              <w:pStyle w:val="Step111"/>
                              <w:numPr>
                                <w:ilvl w:val="0"/>
                                <w:numId w:val="0"/>
                              </w:numPr>
                              <w:ind w:left="360"/>
                              <w:rPr>
                                <w:sz w:val="24"/>
                              </w:rPr>
                            </w:pPr>
                            <w:r w:rsidRPr="00274722">
                              <w:rPr>
                                <w:sz w:val="24"/>
                              </w:rPr>
                              <w:t xml:space="preserve">Damage to the device or personal harm may result if this device is not used as directed.  Please read the procedures closely and follow all safety precautions. </w:t>
                            </w:r>
                          </w:p>
                          <w:p w:rsidR="00CD6FC3" w:rsidRDefault="00CD6FC3" w:rsidP="00274722">
                            <w:pPr>
                              <w:jc w:val="center"/>
                            </w:pPr>
                          </w:p>
                        </w:txbxContent>
                      </wps:txbx>
                      <wps:bodyPr rot="0" vert="horz" wrap="square" lIns="0" tIns="0" rIns="0" bIns="0" anchor="t" anchorCtr="0" upright="1">
                        <a:spAutoFit/>
                      </wps:bodyPr>
                    </wps:wsp>
                  </a:graphicData>
                </a:graphic>
              </wp:inline>
            </w:drawing>
          </mc:Choice>
          <mc:Fallback>
            <w:pict>
              <v:shapetype w14:anchorId="4C9DA029" id="_x0000_t202" coordsize="21600,21600" o:spt="202" path="m,l,21600r21600,l21600,xe">
                <v:stroke joinstyle="miter"/>
                <v:path gradientshapeok="t" o:connecttype="rect"/>
              </v:shapetype>
              <v:shape id="Text Box 400" o:spid="_x0000_s1026" type="#_x0000_t202" style="width:501.95pt;height:7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" fillcolor="yellow">
                <v:textbox style="mso-fit-shape-to-text:t" inset="0,0,0,0">
                  <w:txbxContent>
                    <w:p w:rsidR="00CD6FC3" w:rsidRPr="0061714B" w:rsidRDefault="00CD6FC3" w:rsidP="00274722">
                      <w:pPr>
                        <w:pStyle w:val="Step111"/>
                        <w:numPr>
                          <w:ilvl w:val="0"/>
                          <w:numId w:val="0"/>
                        </w:numPr>
                        <w:ind w:left="360"/>
                        <w:jc w:val="center"/>
                        <w:rPr>
                          <w:b/>
                          <w:sz w:val="28"/>
                        </w:rPr>
                      </w:pPr>
                      <w:r w:rsidRPr="0061714B">
                        <w:rPr>
                          <w:b/>
                          <w:sz w:val="28"/>
                        </w:rPr>
                        <w:t>WARNING</w:t>
                      </w:r>
                    </w:p>
                    <w:p w:rsidR="00CD6FC3" w:rsidRPr="00274722" w:rsidRDefault="00CD6FC3" w:rsidP="00274722">
                      <w:pPr>
                        <w:pStyle w:val="Step111"/>
                        <w:numPr>
                          <w:ilvl w:val="0"/>
                          <w:numId w:val="0"/>
                        </w:numPr>
                        <w:ind w:left="360"/>
                        <w:rPr>
                          <w:sz w:val="24"/>
                        </w:rPr>
                      </w:pPr>
                      <w:r w:rsidRPr="00274722">
                        <w:rPr>
                          <w:sz w:val="24"/>
                        </w:rPr>
                        <w:t xml:space="preserve">Damage to the device or personal harm may result if this device is not used as directed.  Please read the procedures closely and follow all safety precautions. </w:t>
                      </w:r>
                    </w:p>
                    <w:p w:rsidR="00CD6FC3" w:rsidRDefault="00CD6FC3" w:rsidP="00274722">
                      <w:pPr>
                        <w:jc w:val="center"/>
                      </w:pPr>
                    </w:p>
                  </w:txbxContent>
                </v:textbox>
                <w10:anchorlock/>
              </v:shape>
            </w:pict>
          </mc:Fallback>
        </mc:AlternateContent>
      </w:r>
    </w:p>
    <w:p w:rsidR="00E86516" w:rsidRDefault="00E86516" w:rsidP="00343D4C">
      <w:pPr>
        <w:autoSpaceDE w:val="0"/>
        <w:autoSpaceDN w:val="0"/>
        <w:adjustRightInd w:val="0"/>
        <w:ind w:left="360"/>
      </w:pPr>
    </w:p>
    <w:p w:rsidR="00854374" w:rsidRDefault="00854374">
      <w:pPr>
        <w:rPr>
          <w:b/>
          <w:bCs/>
          <w:u w:val="single"/>
        </w:rPr>
      </w:pPr>
      <w:bookmarkStart w:id="3" w:name="_Toc215302698"/>
      <w:r>
        <w:br w:type="page"/>
      </w:r>
    </w:p>
    <w:p w:rsidR="00506E3A" w:rsidRDefault="00575F25" w:rsidP="00506E3A">
      <w:pPr>
        <w:pStyle w:val="STEP1"/>
      </w:pPr>
      <w:r>
        <w:lastRenderedPageBreak/>
        <w:t>Tools, Equipment, and Materials</w:t>
      </w:r>
      <w:bookmarkEnd w:id="3"/>
    </w:p>
    <w:p w:rsidR="00C3069C" w:rsidRPr="00506E3A" w:rsidRDefault="00C3069C" w:rsidP="00506E3A">
      <w:pPr>
        <w:pStyle w:val="STEP11"/>
        <w:rPr>
          <w:bCs/>
        </w:rPr>
      </w:pPr>
      <w:r>
        <w:t>Tools List</w:t>
      </w:r>
      <w:r w:rsidR="0061714B">
        <w:t xml:space="preserve"> </w:t>
      </w:r>
      <w:r w:rsidR="0061714B" w:rsidRPr="00506E3A">
        <w:t>(</w:t>
      </w:r>
      <w:r w:rsidRPr="00506E3A">
        <w:t>covered in this document)</w:t>
      </w:r>
      <w:r w:rsidR="00666E9A" w:rsidRPr="00506E3A">
        <w:t xml:space="preserve"> from </w:t>
      </w:r>
      <w:r w:rsidR="00666E9A" w:rsidRPr="00506E3A">
        <w:rPr>
          <w:highlight w:val="yellow"/>
        </w:rPr>
        <w:t>128T8348</w:t>
      </w:r>
      <w:r w:rsidR="00666E9A">
        <w:t xml:space="preserve"> (</w:t>
      </w:r>
      <w:r w:rsidR="00666E9A" w:rsidRPr="00506E3A">
        <w:t>KIT_ASSEMBLY</w:t>
      </w:r>
      <w:r w:rsidR="00666E9A">
        <w:t>)</w:t>
      </w:r>
    </w:p>
    <w:tbl>
      <w:tblPr>
        <w:tblStyle w:val="TableGrid"/>
        <w:tblW w:w="0" w:type="auto"/>
        <w:tblLook w:val="04A0" w:firstRow="1" w:lastRow="0" w:firstColumn="1" w:lastColumn="0" w:noHBand="0" w:noVBand="1"/>
      </w:tblPr>
      <w:tblGrid>
        <w:gridCol w:w="5546"/>
        <w:gridCol w:w="4884"/>
      </w:tblGrid>
      <w:tr w:rsidR="002E006B" w:rsidTr="002E006B">
        <w:tc>
          <w:tcPr>
            <w:tcW w:w="5546" w:type="dxa"/>
          </w:tcPr>
          <w:p w:rsidR="002E006B" w:rsidRDefault="002E006B">
            <w:pPr>
              <w:pStyle w:val="STEP1"/>
              <w:numPr>
                <w:ilvl w:val="0"/>
                <w:numId w:val="0"/>
              </w:numPr>
            </w:pPr>
            <w:r>
              <w:t>Component</w:t>
            </w:r>
          </w:p>
        </w:tc>
        <w:tc>
          <w:tcPr>
            <w:tcW w:w="4884" w:type="dxa"/>
          </w:tcPr>
          <w:p w:rsidR="002E006B" w:rsidRDefault="002E006B">
            <w:pPr>
              <w:pStyle w:val="STEP1"/>
              <w:numPr>
                <w:ilvl w:val="0"/>
                <w:numId w:val="0"/>
              </w:numPr>
            </w:pPr>
            <w:r>
              <w:t>Frame applicability</w:t>
            </w:r>
          </w:p>
        </w:tc>
      </w:tr>
      <w:tr w:rsidR="009445A8" w:rsidTr="002E006B">
        <w:tc>
          <w:tcPr>
            <w:tcW w:w="5546" w:type="dxa"/>
          </w:tcPr>
          <w:p w:rsidR="009445A8" w:rsidRDefault="009445A8" w:rsidP="009445A8">
            <w:pPr>
              <w:pStyle w:val="STEP1"/>
              <w:numPr>
                <w:ilvl w:val="0"/>
                <w:numId w:val="0"/>
              </w:numPr>
              <w:rPr>
                <w:u w:val="none"/>
              </w:rPr>
            </w:pPr>
            <w:r>
              <w:rPr>
                <w:u w:val="none"/>
              </w:rPr>
              <w:t>Sensor Kit</w:t>
            </w:r>
          </w:p>
        </w:tc>
        <w:tc>
          <w:tcPr>
            <w:tcW w:w="4884" w:type="dxa"/>
          </w:tcPr>
          <w:p w:rsidR="009445A8" w:rsidRDefault="009445A8" w:rsidP="009445A8">
            <w:pPr>
              <w:pStyle w:val="STEP1"/>
              <w:numPr>
                <w:ilvl w:val="0"/>
                <w:numId w:val="0"/>
              </w:numPr>
              <w:rPr>
                <w:u w:val="none"/>
              </w:rPr>
            </w:pPr>
          </w:p>
        </w:tc>
      </w:tr>
      <w:tr w:rsidR="009445A8" w:rsidTr="002E006B">
        <w:tc>
          <w:tcPr>
            <w:tcW w:w="5546" w:type="dxa"/>
          </w:tcPr>
          <w:p w:rsidR="009445A8" w:rsidRDefault="009445A8" w:rsidP="009445A8">
            <w:pPr>
              <w:pStyle w:val="STEP1"/>
              <w:numPr>
                <w:ilvl w:val="0"/>
                <w:numId w:val="0"/>
              </w:numPr>
              <w:jc w:val="right"/>
              <w:rPr>
                <w:u w:val="none"/>
              </w:rPr>
            </w:pPr>
            <w:r>
              <w:rPr>
                <w:u w:val="none"/>
              </w:rPr>
              <w:t>134T1086</w:t>
            </w:r>
          </w:p>
        </w:tc>
        <w:tc>
          <w:tcPr>
            <w:tcW w:w="4884" w:type="dxa"/>
          </w:tcPr>
          <w:p w:rsidR="009445A8" w:rsidRDefault="009445A8" w:rsidP="009445A8">
            <w:pPr>
              <w:pStyle w:val="STEP1"/>
              <w:numPr>
                <w:ilvl w:val="0"/>
                <w:numId w:val="0"/>
              </w:numPr>
              <w:rPr>
                <w:u w:val="none"/>
              </w:rPr>
            </w:pPr>
            <w:r>
              <w:rPr>
                <w:u w:val="none"/>
              </w:rPr>
              <w:t>Short Probe Kit</w:t>
            </w:r>
          </w:p>
        </w:tc>
      </w:tr>
      <w:tr w:rsidR="009445A8" w:rsidTr="002E006B">
        <w:tc>
          <w:tcPr>
            <w:tcW w:w="5546" w:type="dxa"/>
          </w:tcPr>
          <w:p w:rsidR="009445A8" w:rsidRDefault="009445A8" w:rsidP="009445A8">
            <w:pPr>
              <w:pStyle w:val="STEP1"/>
              <w:numPr>
                <w:ilvl w:val="0"/>
                <w:numId w:val="0"/>
              </w:numPr>
              <w:jc w:val="right"/>
              <w:rPr>
                <w:u w:val="none"/>
              </w:rPr>
            </w:pPr>
            <w:r>
              <w:rPr>
                <w:u w:val="none"/>
              </w:rPr>
              <w:t>134T1076</w:t>
            </w:r>
          </w:p>
        </w:tc>
        <w:tc>
          <w:tcPr>
            <w:tcW w:w="4884" w:type="dxa"/>
          </w:tcPr>
          <w:p w:rsidR="009445A8" w:rsidRDefault="009445A8" w:rsidP="009445A8">
            <w:pPr>
              <w:pStyle w:val="STEP1"/>
              <w:numPr>
                <w:ilvl w:val="0"/>
                <w:numId w:val="0"/>
              </w:numPr>
              <w:rPr>
                <w:u w:val="none"/>
              </w:rPr>
            </w:pPr>
            <w:r>
              <w:rPr>
                <w:u w:val="none"/>
              </w:rPr>
              <w:t>Long Probe Kit</w:t>
            </w:r>
          </w:p>
        </w:tc>
      </w:tr>
      <w:tr w:rsidR="009445A8" w:rsidTr="002E006B">
        <w:tc>
          <w:tcPr>
            <w:tcW w:w="5546" w:type="dxa"/>
          </w:tcPr>
          <w:p w:rsidR="009445A8" w:rsidRPr="002E006B" w:rsidRDefault="009445A8" w:rsidP="009445A8">
            <w:pPr>
              <w:pStyle w:val="STEP1"/>
              <w:numPr>
                <w:ilvl w:val="0"/>
                <w:numId w:val="0"/>
              </w:numPr>
              <w:rPr>
                <w:u w:val="none"/>
              </w:rPr>
            </w:pPr>
            <w:r w:rsidRPr="002E006B">
              <w:rPr>
                <w:u w:val="none"/>
              </w:rPr>
              <w:t>Controller</w:t>
            </w:r>
          </w:p>
        </w:tc>
        <w:tc>
          <w:tcPr>
            <w:tcW w:w="4884" w:type="dxa"/>
          </w:tcPr>
          <w:p w:rsidR="009445A8" w:rsidRPr="002E006B" w:rsidRDefault="009445A8" w:rsidP="009445A8">
            <w:pPr>
              <w:pStyle w:val="STEP1"/>
              <w:numPr>
                <w:ilvl w:val="0"/>
                <w:numId w:val="0"/>
              </w:numPr>
              <w:rPr>
                <w:u w:val="none"/>
              </w:rPr>
            </w:pPr>
            <w:r>
              <w:rPr>
                <w:u w:val="none"/>
              </w:rPr>
              <w:t>All- Sensor and Controller are calibrated as a unit. Cannot interchange without proper calibration</w:t>
            </w:r>
          </w:p>
        </w:tc>
      </w:tr>
      <w:tr w:rsidR="009445A8" w:rsidTr="002E006B">
        <w:tc>
          <w:tcPr>
            <w:tcW w:w="5546" w:type="dxa"/>
          </w:tcPr>
          <w:p w:rsidR="009445A8" w:rsidRPr="002E006B" w:rsidRDefault="009445A8" w:rsidP="009445A8">
            <w:pPr>
              <w:pStyle w:val="STEP1"/>
              <w:numPr>
                <w:ilvl w:val="0"/>
                <w:numId w:val="0"/>
              </w:numPr>
              <w:rPr>
                <w:u w:val="none"/>
              </w:rPr>
            </w:pPr>
            <w:r w:rsidRPr="002E006B">
              <w:rPr>
                <w:u w:val="none"/>
              </w:rPr>
              <w:t>RedPark Cable</w:t>
            </w:r>
          </w:p>
        </w:tc>
        <w:tc>
          <w:tcPr>
            <w:tcW w:w="4884" w:type="dxa"/>
          </w:tcPr>
          <w:p w:rsidR="009445A8" w:rsidRPr="002E006B" w:rsidRDefault="009445A8" w:rsidP="009445A8">
            <w:pPr>
              <w:pStyle w:val="STEP1"/>
              <w:numPr>
                <w:ilvl w:val="0"/>
                <w:numId w:val="0"/>
              </w:numPr>
              <w:rPr>
                <w:u w:val="none"/>
              </w:rPr>
            </w:pPr>
            <w:r>
              <w:rPr>
                <w:u w:val="none"/>
              </w:rPr>
              <w:t>All</w:t>
            </w:r>
          </w:p>
        </w:tc>
      </w:tr>
      <w:tr w:rsidR="009445A8" w:rsidTr="002E006B">
        <w:tc>
          <w:tcPr>
            <w:tcW w:w="5546" w:type="dxa"/>
          </w:tcPr>
          <w:p w:rsidR="009445A8" w:rsidRPr="002E006B" w:rsidRDefault="009445A8" w:rsidP="009445A8">
            <w:pPr>
              <w:pStyle w:val="STEP1"/>
              <w:numPr>
                <w:ilvl w:val="0"/>
                <w:numId w:val="0"/>
              </w:numPr>
              <w:rPr>
                <w:u w:val="none"/>
              </w:rPr>
            </w:pPr>
            <w:r w:rsidRPr="002E006B">
              <w:rPr>
                <w:u w:val="none"/>
              </w:rPr>
              <w:t>Mastering Fixture</w:t>
            </w:r>
          </w:p>
        </w:tc>
        <w:tc>
          <w:tcPr>
            <w:tcW w:w="4884" w:type="dxa"/>
          </w:tcPr>
          <w:p w:rsidR="009445A8" w:rsidRPr="002E006B" w:rsidRDefault="009445A8" w:rsidP="009445A8">
            <w:pPr>
              <w:pStyle w:val="STEP1"/>
              <w:numPr>
                <w:ilvl w:val="0"/>
                <w:numId w:val="0"/>
              </w:numPr>
              <w:rPr>
                <w:u w:val="none"/>
              </w:rPr>
            </w:pPr>
            <w:r>
              <w:rPr>
                <w:u w:val="none"/>
              </w:rPr>
              <w:t>Sensor specific</w:t>
            </w:r>
          </w:p>
        </w:tc>
      </w:tr>
      <w:tr w:rsidR="009445A8" w:rsidTr="002E006B">
        <w:tc>
          <w:tcPr>
            <w:tcW w:w="5546" w:type="dxa"/>
          </w:tcPr>
          <w:p w:rsidR="009445A8" w:rsidRPr="002E006B" w:rsidRDefault="009445A8" w:rsidP="009445A8">
            <w:pPr>
              <w:pStyle w:val="STEP1"/>
              <w:numPr>
                <w:ilvl w:val="0"/>
                <w:numId w:val="0"/>
              </w:numPr>
              <w:rPr>
                <w:u w:val="none"/>
              </w:rPr>
            </w:pPr>
            <w:r w:rsidRPr="002E006B">
              <w:rPr>
                <w:u w:val="none"/>
              </w:rPr>
              <w:t>Dark Reference Cap</w:t>
            </w:r>
          </w:p>
        </w:tc>
        <w:tc>
          <w:tcPr>
            <w:tcW w:w="4884" w:type="dxa"/>
          </w:tcPr>
          <w:p w:rsidR="009445A8" w:rsidRPr="002E006B" w:rsidRDefault="009445A8" w:rsidP="009445A8">
            <w:pPr>
              <w:pStyle w:val="STEP1"/>
              <w:numPr>
                <w:ilvl w:val="0"/>
                <w:numId w:val="0"/>
              </w:numPr>
              <w:rPr>
                <w:u w:val="none"/>
              </w:rPr>
            </w:pPr>
            <w:r>
              <w:rPr>
                <w:u w:val="none"/>
              </w:rPr>
              <w:t>Sensor specific</w:t>
            </w:r>
          </w:p>
        </w:tc>
      </w:tr>
      <w:tr w:rsidR="009445A8" w:rsidTr="002E006B">
        <w:tc>
          <w:tcPr>
            <w:tcW w:w="5546" w:type="dxa"/>
          </w:tcPr>
          <w:p w:rsidR="009445A8" w:rsidRPr="002E006B" w:rsidRDefault="009445A8" w:rsidP="009445A8">
            <w:pPr>
              <w:pStyle w:val="STEP1"/>
              <w:numPr>
                <w:ilvl w:val="0"/>
                <w:numId w:val="0"/>
              </w:numPr>
              <w:rPr>
                <w:u w:val="none"/>
              </w:rPr>
            </w:pPr>
            <w:r>
              <w:rPr>
                <w:u w:val="none"/>
              </w:rPr>
              <w:t>Dummy Probe</w:t>
            </w:r>
          </w:p>
        </w:tc>
        <w:tc>
          <w:tcPr>
            <w:tcW w:w="4884" w:type="dxa"/>
          </w:tcPr>
          <w:p w:rsidR="009445A8" w:rsidRDefault="009445A8" w:rsidP="009445A8">
            <w:pPr>
              <w:pStyle w:val="STEP1"/>
              <w:numPr>
                <w:ilvl w:val="0"/>
                <w:numId w:val="0"/>
              </w:numPr>
              <w:rPr>
                <w:u w:val="none"/>
              </w:rPr>
            </w:pPr>
            <w:r>
              <w:rPr>
                <w:u w:val="none"/>
              </w:rPr>
              <w:t>Sensor and Frame specific</w:t>
            </w:r>
          </w:p>
        </w:tc>
      </w:tr>
      <w:tr w:rsidR="009445A8" w:rsidTr="002E006B">
        <w:tc>
          <w:tcPr>
            <w:tcW w:w="5546" w:type="dxa"/>
          </w:tcPr>
          <w:p w:rsidR="009445A8" w:rsidRDefault="009445A8" w:rsidP="009445A8">
            <w:pPr>
              <w:pStyle w:val="STEP1"/>
              <w:numPr>
                <w:ilvl w:val="0"/>
                <w:numId w:val="0"/>
              </w:numPr>
              <w:rPr>
                <w:u w:val="none"/>
              </w:rPr>
            </w:pPr>
            <w:r>
              <w:rPr>
                <w:u w:val="none"/>
              </w:rPr>
              <w:t>Spacer Kits</w:t>
            </w:r>
          </w:p>
        </w:tc>
        <w:tc>
          <w:tcPr>
            <w:tcW w:w="4884" w:type="dxa"/>
          </w:tcPr>
          <w:p w:rsidR="009445A8" w:rsidRDefault="009445A8" w:rsidP="009445A8">
            <w:pPr>
              <w:pStyle w:val="STEP1"/>
              <w:numPr>
                <w:ilvl w:val="0"/>
                <w:numId w:val="0"/>
              </w:numPr>
              <w:rPr>
                <w:u w:val="none"/>
              </w:rPr>
            </w:pPr>
          </w:p>
        </w:tc>
      </w:tr>
      <w:tr w:rsidR="009445A8" w:rsidTr="002E006B">
        <w:tc>
          <w:tcPr>
            <w:tcW w:w="5546" w:type="dxa"/>
          </w:tcPr>
          <w:p w:rsidR="009445A8" w:rsidRPr="002E006B" w:rsidRDefault="009445A8" w:rsidP="009445A8">
            <w:pPr>
              <w:pStyle w:val="STEP1"/>
              <w:numPr>
                <w:ilvl w:val="0"/>
                <w:numId w:val="0"/>
              </w:numPr>
              <w:jc w:val="right"/>
              <w:rPr>
                <w:u w:val="none"/>
              </w:rPr>
            </w:pPr>
            <w:r>
              <w:rPr>
                <w:u w:val="none"/>
              </w:rPr>
              <w:t>840-90-04</w:t>
            </w:r>
          </w:p>
        </w:tc>
        <w:tc>
          <w:tcPr>
            <w:tcW w:w="4884" w:type="dxa"/>
          </w:tcPr>
          <w:p w:rsidR="009445A8" w:rsidRDefault="009445A8" w:rsidP="009445A8">
            <w:pPr>
              <w:pStyle w:val="STEP1"/>
              <w:numPr>
                <w:ilvl w:val="0"/>
                <w:numId w:val="0"/>
              </w:numPr>
              <w:rPr>
                <w:u w:val="none"/>
              </w:rPr>
            </w:pPr>
            <w:r>
              <w:rPr>
                <w:u w:val="none"/>
              </w:rPr>
              <w:t>7FA+e</w:t>
            </w:r>
          </w:p>
        </w:tc>
      </w:tr>
      <w:tr w:rsidR="009445A8" w:rsidTr="002E006B">
        <w:tc>
          <w:tcPr>
            <w:tcW w:w="5546" w:type="dxa"/>
          </w:tcPr>
          <w:p w:rsidR="009445A8" w:rsidRPr="002E006B" w:rsidRDefault="009445A8" w:rsidP="009445A8">
            <w:pPr>
              <w:pStyle w:val="STEP1"/>
              <w:numPr>
                <w:ilvl w:val="0"/>
                <w:numId w:val="0"/>
              </w:numPr>
              <w:jc w:val="right"/>
              <w:rPr>
                <w:u w:val="none"/>
              </w:rPr>
            </w:pPr>
            <w:r>
              <w:rPr>
                <w:u w:val="none"/>
              </w:rPr>
              <w:t>840-90-07</w:t>
            </w:r>
          </w:p>
        </w:tc>
        <w:tc>
          <w:tcPr>
            <w:tcW w:w="4884" w:type="dxa"/>
          </w:tcPr>
          <w:p w:rsidR="009445A8" w:rsidRDefault="009445A8" w:rsidP="009445A8">
            <w:pPr>
              <w:pStyle w:val="STEP1"/>
              <w:numPr>
                <w:ilvl w:val="0"/>
                <w:numId w:val="0"/>
              </w:numPr>
              <w:rPr>
                <w:u w:val="none"/>
              </w:rPr>
            </w:pPr>
            <w:r>
              <w:rPr>
                <w:u w:val="none"/>
              </w:rPr>
              <w:t>9FA</w:t>
            </w:r>
          </w:p>
        </w:tc>
      </w:tr>
      <w:tr w:rsidR="009445A8" w:rsidTr="002E006B">
        <w:tc>
          <w:tcPr>
            <w:tcW w:w="5546" w:type="dxa"/>
          </w:tcPr>
          <w:p w:rsidR="009445A8" w:rsidRPr="002E006B" w:rsidRDefault="009445A8" w:rsidP="009445A8">
            <w:pPr>
              <w:pStyle w:val="STEP1"/>
              <w:numPr>
                <w:ilvl w:val="0"/>
                <w:numId w:val="0"/>
              </w:numPr>
              <w:jc w:val="right"/>
              <w:rPr>
                <w:u w:val="none"/>
              </w:rPr>
            </w:pPr>
            <w:r>
              <w:rPr>
                <w:u w:val="none"/>
              </w:rPr>
              <w:t>840-90-11</w:t>
            </w:r>
          </w:p>
        </w:tc>
        <w:tc>
          <w:tcPr>
            <w:tcW w:w="4884" w:type="dxa"/>
          </w:tcPr>
          <w:p w:rsidR="009445A8" w:rsidRDefault="009445A8" w:rsidP="009445A8">
            <w:pPr>
              <w:pStyle w:val="STEP1"/>
              <w:numPr>
                <w:ilvl w:val="0"/>
                <w:numId w:val="0"/>
              </w:numPr>
              <w:rPr>
                <w:u w:val="none"/>
              </w:rPr>
            </w:pPr>
            <w:r>
              <w:rPr>
                <w:u w:val="none"/>
              </w:rPr>
              <w:t>9FB</w:t>
            </w:r>
          </w:p>
        </w:tc>
      </w:tr>
      <w:tr w:rsidR="009445A8" w:rsidTr="002E006B">
        <w:tc>
          <w:tcPr>
            <w:tcW w:w="5546" w:type="dxa"/>
          </w:tcPr>
          <w:p w:rsidR="009445A8" w:rsidRPr="002E006B" w:rsidRDefault="009445A8" w:rsidP="009445A8">
            <w:pPr>
              <w:pStyle w:val="STEP1"/>
              <w:numPr>
                <w:ilvl w:val="0"/>
                <w:numId w:val="0"/>
              </w:numPr>
              <w:jc w:val="right"/>
              <w:rPr>
                <w:u w:val="none"/>
              </w:rPr>
            </w:pPr>
            <w:r>
              <w:rPr>
                <w:u w:val="none"/>
              </w:rPr>
              <w:t>840-90-12</w:t>
            </w:r>
          </w:p>
        </w:tc>
        <w:tc>
          <w:tcPr>
            <w:tcW w:w="4884" w:type="dxa"/>
          </w:tcPr>
          <w:p w:rsidR="009445A8" w:rsidRDefault="009445A8" w:rsidP="009445A8">
            <w:pPr>
              <w:pStyle w:val="STEP1"/>
              <w:numPr>
                <w:ilvl w:val="0"/>
                <w:numId w:val="0"/>
              </w:numPr>
              <w:rPr>
                <w:u w:val="none"/>
              </w:rPr>
            </w:pPr>
            <w:r>
              <w:rPr>
                <w:u w:val="none"/>
              </w:rPr>
              <w:t>7FB</w:t>
            </w:r>
          </w:p>
        </w:tc>
      </w:tr>
      <w:tr w:rsidR="009445A8" w:rsidTr="002E006B">
        <w:tc>
          <w:tcPr>
            <w:tcW w:w="5546" w:type="dxa"/>
          </w:tcPr>
          <w:p w:rsidR="009445A8" w:rsidRPr="002E006B" w:rsidRDefault="009445A8" w:rsidP="009445A8">
            <w:pPr>
              <w:pStyle w:val="STEP1"/>
              <w:numPr>
                <w:ilvl w:val="0"/>
                <w:numId w:val="0"/>
              </w:numPr>
              <w:jc w:val="right"/>
              <w:rPr>
                <w:u w:val="none"/>
              </w:rPr>
            </w:pPr>
            <w:r>
              <w:rPr>
                <w:u w:val="none"/>
              </w:rPr>
              <w:t>840-90-13</w:t>
            </w:r>
          </w:p>
        </w:tc>
        <w:tc>
          <w:tcPr>
            <w:tcW w:w="4884" w:type="dxa"/>
          </w:tcPr>
          <w:p w:rsidR="009445A8" w:rsidRDefault="009445A8" w:rsidP="009445A8">
            <w:pPr>
              <w:pStyle w:val="STEP1"/>
              <w:numPr>
                <w:ilvl w:val="0"/>
                <w:numId w:val="0"/>
              </w:numPr>
              <w:rPr>
                <w:u w:val="none"/>
              </w:rPr>
            </w:pPr>
            <w:r>
              <w:rPr>
                <w:u w:val="none"/>
              </w:rPr>
              <w:t>6FA</w:t>
            </w:r>
          </w:p>
        </w:tc>
      </w:tr>
      <w:tr w:rsidR="009445A8" w:rsidTr="002E006B">
        <w:tc>
          <w:tcPr>
            <w:tcW w:w="5546" w:type="dxa"/>
          </w:tcPr>
          <w:p w:rsidR="009445A8" w:rsidRPr="002E006B" w:rsidRDefault="009445A8" w:rsidP="009445A8">
            <w:pPr>
              <w:pStyle w:val="STEP1"/>
              <w:numPr>
                <w:ilvl w:val="0"/>
                <w:numId w:val="0"/>
              </w:numPr>
              <w:jc w:val="right"/>
              <w:rPr>
                <w:u w:val="none"/>
              </w:rPr>
            </w:pPr>
            <w:r>
              <w:rPr>
                <w:u w:val="none"/>
              </w:rPr>
              <w:t>840-90-14</w:t>
            </w:r>
          </w:p>
        </w:tc>
        <w:tc>
          <w:tcPr>
            <w:tcW w:w="4884" w:type="dxa"/>
          </w:tcPr>
          <w:p w:rsidR="009445A8" w:rsidRDefault="009445A8" w:rsidP="009445A8">
            <w:pPr>
              <w:pStyle w:val="STEP1"/>
              <w:numPr>
                <w:ilvl w:val="0"/>
                <w:numId w:val="0"/>
              </w:numPr>
              <w:rPr>
                <w:u w:val="none"/>
              </w:rPr>
            </w:pPr>
            <w:r>
              <w:rPr>
                <w:u w:val="none"/>
              </w:rPr>
              <w:t>6B</w:t>
            </w:r>
          </w:p>
        </w:tc>
      </w:tr>
      <w:tr w:rsidR="009445A8" w:rsidTr="002E006B">
        <w:tc>
          <w:tcPr>
            <w:tcW w:w="5546" w:type="dxa"/>
          </w:tcPr>
          <w:p w:rsidR="009445A8" w:rsidRDefault="009445A8" w:rsidP="009445A8">
            <w:pPr>
              <w:pStyle w:val="STEP1"/>
              <w:numPr>
                <w:ilvl w:val="0"/>
                <w:numId w:val="0"/>
              </w:numPr>
              <w:jc w:val="right"/>
              <w:rPr>
                <w:u w:val="none"/>
              </w:rPr>
            </w:pPr>
            <w:r>
              <w:rPr>
                <w:u w:val="none"/>
              </w:rPr>
              <w:t>132T7353</w:t>
            </w:r>
          </w:p>
        </w:tc>
        <w:tc>
          <w:tcPr>
            <w:tcW w:w="4884" w:type="dxa"/>
          </w:tcPr>
          <w:p w:rsidR="009445A8" w:rsidRDefault="009445A8" w:rsidP="009445A8">
            <w:pPr>
              <w:pStyle w:val="STEP1"/>
              <w:numPr>
                <w:ilvl w:val="0"/>
                <w:numId w:val="0"/>
              </w:numPr>
              <w:rPr>
                <w:u w:val="none"/>
              </w:rPr>
            </w:pPr>
            <w:r>
              <w:rPr>
                <w:u w:val="none"/>
              </w:rPr>
              <w:t>9HA.02</w:t>
            </w:r>
          </w:p>
        </w:tc>
      </w:tr>
      <w:tr w:rsidR="009445A8" w:rsidTr="002E006B">
        <w:tc>
          <w:tcPr>
            <w:tcW w:w="5546" w:type="dxa"/>
          </w:tcPr>
          <w:p w:rsidR="009445A8" w:rsidRDefault="009445A8" w:rsidP="009445A8">
            <w:pPr>
              <w:pStyle w:val="STEP1"/>
              <w:numPr>
                <w:ilvl w:val="0"/>
                <w:numId w:val="0"/>
              </w:numPr>
              <w:jc w:val="right"/>
              <w:rPr>
                <w:u w:val="none"/>
              </w:rPr>
            </w:pPr>
            <w:r>
              <w:rPr>
                <w:u w:val="none"/>
              </w:rPr>
              <w:t>134T1087</w:t>
            </w:r>
          </w:p>
        </w:tc>
        <w:tc>
          <w:tcPr>
            <w:tcW w:w="4884" w:type="dxa"/>
          </w:tcPr>
          <w:p w:rsidR="009445A8" w:rsidRDefault="009445A8" w:rsidP="009445A8">
            <w:pPr>
              <w:pStyle w:val="STEP1"/>
              <w:numPr>
                <w:ilvl w:val="0"/>
                <w:numId w:val="0"/>
              </w:numPr>
              <w:rPr>
                <w:u w:val="none"/>
              </w:rPr>
            </w:pPr>
            <w:r>
              <w:rPr>
                <w:u w:val="none"/>
              </w:rPr>
              <w:t>9HA.01</w:t>
            </w:r>
          </w:p>
        </w:tc>
      </w:tr>
      <w:tr w:rsidR="009445A8" w:rsidTr="002E006B">
        <w:tc>
          <w:tcPr>
            <w:tcW w:w="5546" w:type="dxa"/>
          </w:tcPr>
          <w:p w:rsidR="009445A8" w:rsidRDefault="009445A8" w:rsidP="009445A8">
            <w:pPr>
              <w:pStyle w:val="STEP1"/>
              <w:numPr>
                <w:ilvl w:val="0"/>
                <w:numId w:val="0"/>
              </w:numPr>
              <w:jc w:val="right"/>
              <w:rPr>
                <w:u w:val="none"/>
              </w:rPr>
            </w:pPr>
            <w:r>
              <w:rPr>
                <w:u w:val="none"/>
              </w:rPr>
              <w:t>134T1082</w:t>
            </w:r>
          </w:p>
        </w:tc>
        <w:tc>
          <w:tcPr>
            <w:tcW w:w="4884" w:type="dxa"/>
          </w:tcPr>
          <w:p w:rsidR="009445A8" w:rsidRDefault="009445A8" w:rsidP="009445A8">
            <w:pPr>
              <w:pStyle w:val="STEP1"/>
              <w:numPr>
                <w:ilvl w:val="0"/>
                <w:numId w:val="0"/>
              </w:numPr>
              <w:rPr>
                <w:u w:val="none"/>
              </w:rPr>
            </w:pPr>
            <w:r>
              <w:rPr>
                <w:u w:val="none"/>
              </w:rPr>
              <w:t>7F.05</w:t>
            </w:r>
          </w:p>
        </w:tc>
      </w:tr>
      <w:tr w:rsidR="009445A8" w:rsidTr="002E006B">
        <w:tc>
          <w:tcPr>
            <w:tcW w:w="5546" w:type="dxa"/>
          </w:tcPr>
          <w:p w:rsidR="009445A8" w:rsidRDefault="009445A8" w:rsidP="009445A8">
            <w:pPr>
              <w:pStyle w:val="STEP1"/>
              <w:numPr>
                <w:ilvl w:val="0"/>
                <w:numId w:val="0"/>
              </w:numPr>
              <w:jc w:val="right"/>
              <w:rPr>
                <w:u w:val="none"/>
              </w:rPr>
            </w:pPr>
            <w:r>
              <w:rPr>
                <w:u w:val="none"/>
              </w:rPr>
              <w:t>134T1088</w:t>
            </w:r>
          </w:p>
        </w:tc>
        <w:tc>
          <w:tcPr>
            <w:tcW w:w="4884" w:type="dxa"/>
          </w:tcPr>
          <w:p w:rsidR="009445A8" w:rsidRDefault="009445A8" w:rsidP="009445A8">
            <w:pPr>
              <w:pStyle w:val="STEP1"/>
              <w:numPr>
                <w:ilvl w:val="0"/>
                <w:numId w:val="0"/>
              </w:numPr>
              <w:rPr>
                <w:u w:val="none"/>
              </w:rPr>
            </w:pPr>
            <w:r>
              <w:rPr>
                <w:u w:val="none"/>
              </w:rPr>
              <w:t>7HA.01</w:t>
            </w:r>
          </w:p>
        </w:tc>
      </w:tr>
      <w:tr w:rsidR="009445A8" w:rsidTr="002E006B">
        <w:tc>
          <w:tcPr>
            <w:tcW w:w="5546" w:type="dxa"/>
          </w:tcPr>
          <w:p w:rsidR="009445A8" w:rsidRDefault="009445A8" w:rsidP="009445A8">
            <w:pPr>
              <w:pStyle w:val="STEP1"/>
              <w:numPr>
                <w:ilvl w:val="0"/>
                <w:numId w:val="0"/>
              </w:numPr>
              <w:jc w:val="right"/>
              <w:rPr>
                <w:u w:val="none"/>
              </w:rPr>
            </w:pPr>
            <w:r>
              <w:rPr>
                <w:u w:val="none"/>
              </w:rPr>
              <w:t>134T1089</w:t>
            </w:r>
          </w:p>
        </w:tc>
        <w:tc>
          <w:tcPr>
            <w:tcW w:w="4884" w:type="dxa"/>
          </w:tcPr>
          <w:p w:rsidR="009445A8" w:rsidRDefault="009445A8" w:rsidP="009445A8">
            <w:pPr>
              <w:pStyle w:val="STEP1"/>
              <w:numPr>
                <w:ilvl w:val="0"/>
                <w:numId w:val="0"/>
              </w:numPr>
              <w:rPr>
                <w:u w:val="none"/>
              </w:rPr>
            </w:pPr>
            <w:r>
              <w:rPr>
                <w:u w:val="none"/>
              </w:rPr>
              <w:t>7HA.02</w:t>
            </w:r>
          </w:p>
        </w:tc>
      </w:tr>
      <w:tr w:rsidR="009445A8" w:rsidTr="002E006B">
        <w:tc>
          <w:tcPr>
            <w:tcW w:w="5546" w:type="dxa"/>
          </w:tcPr>
          <w:p w:rsidR="009445A8" w:rsidRDefault="009445A8" w:rsidP="009445A8">
            <w:pPr>
              <w:pStyle w:val="STEP1"/>
              <w:numPr>
                <w:ilvl w:val="0"/>
                <w:numId w:val="0"/>
              </w:numPr>
              <w:jc w:val="right"/>
              <w:rPr>
                <w:u w:val="none"/>
              </w:rPr>
            </w:pPr>
            <w:r>
              <w:rPr>
                <w:u w:val="none"/>
              </w:rPr>
              <w:t>134T1089</w:t>
            </w:r>
          </w:p>
        </w:tc>
        <w:tc>
          <w:tcPr>
            <w:tcW w:w="4884" w:type="dxa"/>
          </w:tcPr>
          <w:p w:rsidR="009445A8" w:rsidRDefault="009445A8" w:rsidP="009445A8">
            <w:pPr>
              <w:pStyle w:val="STEP1"/>
              <w:numPr>
                <w:ilvl w:val="0"/>
                <w:numId w:val="0"/>
              </w:numPr>
              <w:rPr>
                <w:u w:val="none"/>
              </w:rPr>
            </w:pPr>
            <w:r>
              <w:rPr>
                <w:u w:val="none"/>
              </w:rPr>
              <w:t>7HA.03</w:t>
            </w:r>
          </w:p>
        </w:tc>
      </w:tr>
    </w:tbl>
    <w:p w:rsidR="002B68D5" w:rsidRDefault="002B68D5" w:rsidP="00F70364">
      <w:pPr>
        <w:rPr>
          <w:b/>
        </w:rPr>
      </w:pPr>
    </w:p>
    <w:p w:rsidR="002E006B" w:rsidRDefault="002E006B" w:rsidP="00F70364">
      <w:pPr>
        <w:rPr>
          <w:b/>
        </w:rPr>
      </w:pPr>
    </w:p>
    <w:p w:rsidR="002E006B" w:rsidRDefault="002E006B" w:rsidP="00844F45">
      <w:pPr>
        <w:jc w:val="center"/>
        <w:rPr>
          <w:b/>
        </w:rPr>
      </w:pPr>
      <w:r>
        <w:rPr>
          <w:noProof/>
        </w:rPr>
        <w:lastRenderedPageBreak/>
        <w:drawing>
          <wp:inline distT="0" distB="0" distL="0" distR="0" wp14:anchorId="7CF22C03" wp14:editId="1FD3F38C">
            <wp:extent cx="2725159" cy="3457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29949" cy="3463652"/>
                    </a:xfrm>
                    <a:prstGeom prst="rect">
                      <a:avLst/>
                    </a:prstGeom>
                  </pic:spPr>
                </pic:pic>
              </a:graphicData>
            </a:graphic>
          </wp:inline>
        </w:drawing>
      </w:r>
    </w:p>
    <w:p w:rsidR="002E006B" w:rsidRDefault="002E006B" w:rsidP="00844F45">
      <w:pPr>
        <w:jc w:val="center"/>
        <w:rPr>
          <w:b/>
        </w:rPr>
      </w:pPr>
    </w:p>
    <w:p w:rsidR="002E006B" w:rsidRDefault="002E006B" w:rsidP="00844F45">
      <w:pPr>
        <w:jc w:val="center"/>
        <w:rPr>
          <w:b/>
        </w:rPr>
      </w:pPr>
      <w:r>
        <w:rPr>
          <w:b/>
        </w:rPr>
        <w:t>Long Mastering Fixture with Long probe</w:t>
      </w:r>
    </w:p>
    <w:p w:rsidR="002E006B" w:rsidRDefault="002E006B" w:rsidP="00844F45">
      <w:pPr>
        <w:jc w:val="center"/>
        <w:rPr>
          <w:b/>
        </w:rPr>
      </w:pPr>
      <w:r>
        <w:rPr>
          <w:noProof/>
        </w:rPr>
        <w:drawing>
          <wp:inline distT="0" distB="0" distL="0" distR="0" wp14:anchorId="4F2E1993" wp14:editId="32EA9CC9">
            <wp:extent cx="3695700" cy="2517607"/>
            <wp:effectExtent l="0" t="0" r="0"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09284" cy="2526861"/>
                    </a:xfrm>
                    <a:prstGeom prst="rect">
                      <a:avLst/>
                    </a:prstGeom>
                  </pic:spPr>
                </pic:pic>
              </a:graphicData>
            </a:graphic>
          </wp:inline>
        </w:drawing>
      </w:r>
    </w:p>
    <w:p w:rsidR="002E006B" w:rsidRDefault="002E006B" w:rsidP="00844F45">
      <w:pPr>
        <w:jc w:val="center"/>
        <w:rPr>
          <w:b/>
        </w:rPr>
      </w:pPr>
      <w:r>
        <w:rPr>
          <w:b/>
        </w:rPr>
        <w:t>7FA+e Spacers and Dummy Probe</w:t>
      </w:r>
    </w:p>
    <w:p w:rsidR="002E006B" w:rsidRDefault="002E006B" w:rsidP="00844F45">
      <w:pPr>
        <w:jc w:val="center"/>
        <w:rPr>
          <w:b/>
        </w:rPr>
      </w:pPr>
      <w:r>
        <w:rPr>
          <w:noProof/>
        </w:rPr>
        <w:drawing>
          <wp:inline distT="0" distB="0" distL="0" distR="0" wp14:anchorId="09E55E2E" wp14:editId="70463823">
            <wp:extent cx="3680939" cy="2520950"/>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99469" cy="2533641"/>
                    </a:xfrm>
                    <a:prstGeom prst="rect">
                      <a:avLst/>
                    </a:prstGeom>
                  </pic:spPr>
                </pic:pic>
              </a:graphicData>
            </a:graphic>
          </wp:inline>
        </w:drawing>
      </w:r>
    </w:p>
    <w:p w:rsidR="002E006B" w:rsidRDefault="002E006B" w:rsidP="00844F45">
      <w:pPr>
        <w:jc w:val="center"/>
        <w:rPr>
          <w:b/>
        </w:rPr>
      </w:pPr>
      <w:r>
        <w:rPr>
          <w:b/>
        </w:rPr>
        <w:lastRenderedPageBreak/>
        <w:t>9FA Spacers and Dummy Probes</w:t>
      </w:r>
    </w:p>
    <w:p w:rsidR="002E006B" w:rsidRDefault="002E006B" w:rsidP="00844F45">
      <w:pPr>
        <w:jc w:val="center"/>
        <w:rPr>
          <w:b/>
        </w:rPr>
      </w:pPr>
    </w:p>
    <w:p w:rsidR="002E006B" w:rsidRDefault="002E006B" w:rsidP="00844F45">
      <w:pPr>
        <w:jc w:val="center"/>
        <w:rPr>
          <w:b/>
        </w:rPr>
      </w:pPr>
      <w:r>
        <w:rPr>
          <w:noProof/>
        </w:rPr>
        <w:drawing>
          <wp:inline distT="0" distB="0" distL="0" distR="0" wp14:anchorId="68F26E9A" wp14:editId="02632EBB">
            <wp:extent cx="3268980" cy="2180259"/>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97544" cy="2199310"/>
                    </a:xfrm>
                    <a:prstGeom prst="rect">
                      <a:avLst/>
                    </a:prstGeom>
                  </pic:spPr>
                </pic:pic>
              </a:graphicData>
            </a:graphic>
          </wp:inline>
        </w:drawing>
      </w:r>
    </w:p>
    <w:p w:rsidR="002E006B" w:rsidRDefault="002E006B" w:rsidP="00844F45">
      <w:pPr>
        <w:jc w:val="center"/>
        <w:rPr>
          <w:b/>
        </w:rPr>
      </w:pPr>
      <w:r>
        <w:rPr>
          <w:b/>
        </w:rPr>
        <w:t>9FB Spacers and Dummy Probe</w:t>
      </w:r>
    </w:p>
    <w:p w:rsidR="002E006B" w:rsidRDefault="002E006B" w:rsidP="00844F45">
      <w:pPr>
        <w:jc w:val="center"/>
        <w:rPr>
          <w:b/>
        </w:rPr>
      </w:pPr>
      <w:r>
        <w:rPr>
          <w:noProof/>
        </w:rPr>
        <w:drawing>
          <wp:inline distT="0" distB="0" distL="0" distR="0" wp14:anchorId="008EF518" wp14:editId="77B84C1E">
            <wp:extent cx="3160595" cy="209677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74630" cy="2106081"/>
                    </a:xfrm>
                    <a:prstGeom prst="rect">
                      <a:avLst/>
                    </a:prstGeom>
                  </pic:spPr>
                </pic:pic>
              </a:graphicData>
            </a:graphic>
          </wp:inline>
        </w:drawing>
      </w:r>
    </w:p>
    <w:p w:rsidR="002E006B" w:rsidRDefault="002E006B" w:rsidP="00844F45">
      <w:pPr>
        <w:jc w:val="center"/>
        <w:rPr>
          <w:b/>
        </w:rPr>
      </w:pPr>
      <w:r>
        <w:rPr>
          <w:b/>
        </w:rPr>
        <w:t>7FB Spacers and Dummy Probe</w:t>
      </w:r>
    </w:p>
    <w:p w:rsidR="002E006B" w:rsidRDefault="002E006B" w:rsidP="00844F45">
      <w:pPr>
        <w:jc w:val="center"/>
        <w:rPr>
          <w:b/>
        </w:rPr>
      </w:pPr>
      <w:r>
        <w:rPr>
          <w:noProof/>
        </w:rPr>
        <w:drawing>
          <wp:inline distT="0" distB="0" distL="0" distR="0" wp14:anchorId="3A653B43" wp14:editId="589F3DD3">
            <wp:extent cx="3307080" cy="2268708"/>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17407" cy="2275793"/>
                    </a:xfrm>
                    <a:prstGeom prst="rect">
                      <a:avLst/>
                    </a:prstGeom>
                  </pic:spPr>
                </pic:pic>
              </a:graphicData>
            </a:graphic>
          </wp:inline>
        </w:drawing>
      </w:r>
    </w:p>
    <w:p w:rsidR="002E006B" w:rsidRPr="00F70364" w:rsidRDefault="002E006B" w:rsidP="00844F45">
      <w:pPr>
        <w:jc w:val="center"/>
        <w:rPr>
          <w:b/>
        </w:rPr>
      </w:pPr>
      <w:r>
        <w:rPr>
          <w:b/>
        </w:rPr>
        <w:t>6FA Spacers and Dummy Probes</w:t>
      </w:r>
    </w:p>
    <w:p w:rsidR="002E006B" w:rsidRDefault="002E006B" w:rsidP="00844F45">
      <w:pPr>
        <w:ind w:left="1080"/>
        <w:jc w:val="center"/>
        <w:rPr>
          <w:noProof/>
        </w:rPr>
      </w:pPr>
    </w:p>
    <w:p w:rsidR="002E006B" w:rsidRDefault="002E006B" w:rsidP="00844F45">
      <w:pPr>
        <w:ind w:left="1080"/>
        <w:jc w:val="center"/>
      </w:pPr>
      <w:r>
        <w:rPr>
          <w:noProof/>
        </w:rPr>
        <w:lastRenderedPageBreak/>
        <w:drawing>
          <wp:inline distT="0" distB="0" distL="0" distR="0" wp14:anchorId="43D97BFC" wp14:editId="2C52ADE3">
            <wp:extent cx="3672840" cy="2049965"/>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85256" cy="2056895"/>
                    </a:xfrm>
                    <a:prstGeom prst="rect">
                      <a:avLst/>
                    </a:prstGeom>
                  </pic:spPr>
                </pic:pic>
              </a:graphicData>
            </a:graphic>
          </wp:inline>
        </w:drawing>
      </w:r>
    </w:p>
    <w:p w:rsidR="002E006B" w:rsidRDefault="002E006B" w:rsidP="00844F45">
      <w:pPr>
        <w:ind w:left="1080"/>
        <w:jc w:val="center"/>
        <w:rPr>
          <w:b/>
          <w:bCs/>
        </w:rPr>
      </w:pPr>
      <w:r w:rsidRPr="00844F45">
        <w:rPr>
          <w:b/>
          <w:bCs/>
        </w:rPr>
        <w:t>6B Spacer and Dummy Probe</w:t>
      </w:r>
    </w:p>
    <w:p w:rsidR="00E36470" w:rsidRDefault="00E36470" w:rsidP="00844F45">
      <w:pPr>
        <w:ind w:left="1080"/>
        <w:jc w:val="center"/>
        <w:rPr>
          <w:b/>
          <w:bCs/>
        </w:rPr>
      </w:pPr>
      <w:r>
        <w:rPr>
          <w:noProof/>
        </w:rPr>
        <w:drawing>
          <wp:inline distT="0" distB="0" distL="0" distR="0" wp14:anchorId="2DDA94E5" wp14:editId="04E3788C">
            <wp:extent cx="2239818" cy="449961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63964" cy="4548118"/>
                    </a:xfrm>
                    <a:prstGeom prst="rect">
                      <a:avLst/>
                    </a:prstGeom>
                  </pic:spPr>
                </pic:pic>
              </a:graphicData>
            </a:graphic>
          </wp:inline>
        </w:drawing>
      </w:r>
    </w:p>
    <w:p w:rsidR="00E36470" w:rsidRDefault="00E36470" w:rsidP="00844F45">
      <w:pPr>
        <w:ind w:left="1080"/>
        <w:jc w:val="center"/>
        <w:rPr>
          <w:b/>
          <w:bCs/>
        </w:rPr>
      </w:pPr>
      <w:r>
        <w:rPr>
          <w:b/>
          <w:bCs/>
        </w:rPr>
        <w:t>9HA.02</w:t>
      </w:r>
    </w:p>
    <w:p w:rsidR="00515CB9" w:rsidRDefault="00515CB9" w:rsidP="00844F45">
      <w:pPr>
        <w:ind w:left="1080"/>
        <w:jc w:val="center"/>
        <w:rPr>
          <w:b/>
          <w:bCs/>
        </w:rPr>
      </w:pPr>
    </w:p>
    <w:p w:rsidR="00515CB9" w:rsidRDefault="00515CB9" w:rsidP="00844F45">
      <w:pPr>
        <w:ind w:left="1080"/>
        <w:jc w:val="center"/>
        <w:rPr>
          <w:b/>
          <w:bCs/>
        </w:rPr>
      </w:pPr>
      <w:r>
        <w:rPr>
          <w:noProof/>
        </w:rPr>
        <w:lastRenderedPageBreak/>
        <w:drawing>
          <wp:inline distT="0" distB="0" distL="0" distR="0" wp14:anchorId="4FED8035" wp14:editId="7BCB877F">
            <wp:extent cx="3474720" cy="2010944"/>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98528" cy="2024723"/>
                    </a:xfrm>
                    <a:prstGeom prst="rect">
                      <a:avLst/>
                    </a:prstGeom>
                  </pic:spPr>
                </pic:pic>
              </a:graphicData>
            </a:graphic>
          </wp:inline>
        </w:drawing>
      </w:r>
    </w:p>
    <w:p w:rsidR="00515CB9" w:rsidRDefault="00515CB9" w:rsidP="00844F45">
      <w:pPr>
        <w:ind w:left="1080"/>
        <w:jc w:val="center"/>
        <w:rPr>
          <w:b/>
          <w:bCs/>
        </w:rPr>
      </w:pPr>
      <w:r>
        <w:rPr>
          <w:b/>
          <w:bCs/>
        </w:rPr>
        <w:t>7HA.01 Spacers</w:t>
      </w:r>
    </w:p>
    <w:p w:rsidR="00515CB9" w:rsidRDefault="00515CB9" w:rsidP="00844F45">
      <w:pPr>
        <w:ind w:left="1080"/>
        <w:jc w:val="center"/>
        <w:rPr>
          <w:b/>
          <w:bCs/>
        </w:rPr>
      </w:pPr>
      <w:r>
        <w:rPr>
          <w:noProof/>
        </w:rPr>
        <w:drawing>
          <wp:inline distT="0" distB="0" distL="0" distR="0" wp14:anchorId="64FF2BE9" wp14:editId="414D00F3">
            <wp:extent cx="3399161" cy="198056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14895" cy="1989733"/>
                    </a:xfrm>
                    <a:prstGeom prst="rect">
                      <a:avLst/>
                    </a:prstGeom>
                  </pic:spPr>
                </pic:pic>
              </a:graphicData>
            </a:graphic>
          </wp:inline>
        </w:drawing>
      </w:r>
    </w:p>
    <w:p w:rsidR="00515CB9" w:rsidRDefault="00515CB9" w:rsidP="00844F45">
      <w:pPr>
        <w:ind w:left="1080"/>
        <w:jc w:val="center"/>
        <w:rPr>
          <w:b/>
          <w:bCs/>
        </w:rPr>
      </w:pPr>
      <w:r>
        <w:rPr>
          <w:b/>
          <w:bCs/>
        </w:rPr>
        <w:t>7HA.02-16 Spacers</w:t>
      </w:r>
    </w:p>
    <w:p w:rsidR="00515CB9" w:rsidRDefault="00515CB9" w:rsidP="00844F45">
      <w:pPr>
        <w:ind w:left="1080"/>
        <w:jc w:val="center"/>
        <w:rPr>
          <w:b/>
          <w:bCs/>
        </w:rPr>
      </w:pPr>
      <w:r>
        <w:rPr>
          <w:noProof/>
        </w:rPr>
        <w:drawing>
          <wp:inline distT="0" distB="0" distL="0" distR="0" wp14:anchorId="52891B7C" wp14:editId="3EE9FE87">
            <wp:extent cx="1460096" cy="2727960"/>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470912" cy="2748167"/>
                    </a:xfrm>
                    <a:prstGeom prst="rect">
                      <a:avLst/>
                    </a:prstGeom>
                  </pic:spPr>
                </pic:pic>
              </a:graphicData>
            </a:graphic>
          </wp:inline>
        </w:drawing>
      </w:r>
    </w:p>
    <w:p w:rsidR="00515CB9" w:rsidRDefault="00515CB9" w:rsidP="00844F45">
      <w:pPr>
        <w:ind w:left="1080"/>
        <w:jc w:val="center"/>
        <w:rPr>
          <w:b/>
          <w:bCs/>
        </w:rPr>
      </w:pPr>
      <w:r>
        <w:rPr>
          <w:b/>
          <w:bCs/>
        </w:rPr>
        <w:t>7HA.02-18 R10 and R14 DWC Spacer</w:t>
      </w:r>
    </w:p>
    <w:p w:rsidR="00844F45" w:rsidRDefault="00844F45" w:rsidP="008F5018">
      <w:pPr>
        <w:ind w:left="1080"/>
        <w:rPr>
          <w:b/>
          <w:bCs/>
        </w:rPr>
      </w:pPr>
    </w:p>
    <w:p w:rsidR="00844F45" w:rsidRPr="00844F45" w:rsidRDefault="00844F45" w:rsidP="008F5018">
      <w:pPr>
        <w:ind w:left="1080"/>
        <w:rPr>
          <w:b/>
          <w:bCs/>
        </w:rPr>
      </w:pPr>
    </w:p>
    <w:p w:rsidR="002E006B" w:rsidRDefault="002E006B" w:rsidP="008F5018">
      <w:pPr>
        <w:ind w:left="1080"/>
      </w:pPr>
    </w:p>
    <w:p w:rsidR="00844F45" w:rsidRDefault="00844F45" w:rsidP="0061714B">
      <w:pPr>
        <w:pStyle w:val="Step111"/>
        <w:numPr>
          <w:ilvl w:val="0"/>
          <w:numId w:val="0"/>
        </w:numPr>
        <w:ind w:left="1728" w:hanging="792"/>
      </w:pPr>
    </w:p>
    <w:p w:rsidR="00166E01" w:rsidRDefault="005B4DE9" w:rsidP="0061714B">
      <w:pPr>
        <w:pStyle w:val="Step111"/>
        <w:numPr>
          <w:ilvl w:val="0"/>
          <w:numId w:val="0"/>
        </w:numPr>
        <w:ind w:left="1728" w:hanging="792"/>
      </w:pPr>
      <w:r>
        <w:t xml:space="preserve">Input/output </w:t>
      </w:r>
      <w:r w:rsidR="0061714B">
        <w:t>Co</w:t>
      </w:r>
      <w:r>
        <w:t>nnections to the b</w:t>
      </w:r>
      <w:r w:rsidR="0061714B">
        <w:t>ase</w:t>
      </w:r>
      <w:r w:rsidR="00AB49B2">
        <w:t xml:space="preserve"> </w:t>
      </w:r>
      <w:r w:rsidR="0061714B">
        <w:t>station as identified in the figure above:</w:t>
      </w:r>
    </w:p>
    <w:p w:rsidR="0061714B" w:rsidRDefault="0061714B" w:rsidP="0061714B">
      <w:pPr>
        <w:pStyle w:val="Step111"/>
        <w:numPr>
          <w:ilvl w:val="0"/>
          <w:numId w:val="17"/>
        </w:numPr>
      </w:pPr>
      <w:r>
        <w:t>Main power supply cord</w:t>
      </w:r>
      <w:r w:rsidR="005B4DE9">
        <w:t xml:space="preserve"> input</w:t>
      </w:r>
      <w:r>
        <w:t>.  See Warnings and Safety Information section for cored power rating limits.</w:t>
      </w:r>
    </w:p>
    <w:p w:rsidR="00FF4312" w:rsidRDefault="00FF4312" w:rsidP="0061714B">
      <w:pPr>
        <w:pStyle w:val="Step111"/>
        <w:numPr>
          <w:ilvl w:val="0"/>
          <w:numId w:val="17"/>
        </w:numPr>
      </w:pPr>
      <w:r>
        <w:t>Fiber optic connection from sensor to controller</w:t>
      </w:r>
    </w:p>
    <w:p w:rsidR="00FF4312" w:rsidRDefault="00FF4312" w:rsidP="0061714B">
      <w:pPr>
        <w:pStyle w:val="Step111"/>
        <w:numPr>
          <w:ilvl w:val="0"/>
          <w:numId w:val="17"/>
        </w:numPr>
      </w:pPr>
      <w:r>
        <w:lastRenderedPageBreak/>
        <w:t>RedPark connection from iPad/iPhone serial connection to controller</w:t>
      </w:r>
    </w:p>
    <w:p w:rsidR="002B68D5" w:rsidRDefault="002B68D5" w:rsidP="002B68D5">
      <w:pPr>
        <w:pStyle w:val="STEP1"/>
        <w:numPr>
          <w:ilvl w:val="0"/>
          <w:numId w:val="0"/>
        </w:numPr>
        <w:ind w:left="360" w:hanging="360"/>
      </w:pPr>
    </w:p>
    <w:p w:rsidR="002B68D5" w:rsidRDefault="002B68D5" w:rsidP="002B68D5">
      <w:pPr>
        <w:pStyle w:val="Step111"/>
        <w:keepNext/>
        <w:numPr>
          <w:ilvl w:val="0"/>
          <w:numId w:val="0"/>
        </w:numPr>
        <w:jc w:val="center"/>
      </w:pPr>
      <w:r>
        <w:t xml:space="preserve">  </w:t>
      </w:r>
    </w:p>
    <w:p w:rsidR="002B68D5" w:rsidRDefault="002B68D5" w:rsidP="00506E3A">
      <w:pPr>
        <w:pStyle w:val="Step111"/>
        <w:numPr>
          <w:ilvl w:val="2"/>
          <w:numId w:val="22"/>
        </w:numPr>
      </w:pPr>
      <w:r>
        <w:t>Environmental use and cleaning</w:t>
      </w:r>
    </w:p>
    <w:p w:rsidR="00705C68" w:rsidRPr="00705C68" w:rsidRDefault="00705C68" w:rsidP="00705C68">
      <w:pPr>
        <w:pStyle w:val="Step111"/>
        <w:numPr>
          <w:ilvl w:val="2"/>
          <w:numId w:val="22"/>
        </w:numPr>
      </w:pPr>
      <w:r w:rsidRPr="00705C68">
        <w:t>Cleaning Instructions:</w:t>
      </w:r>
    </w:p>
    <w:p w:rsidR="00705C68" w:rsidRPr="00705C68" w:rsidRDefault="00705C68" w:rsidP="00705C68">
      <w:pPr>
        <w:pStyle w:val="Step111"/>
        <w:numPr>
          <w:ilvl w:val="2"/>
          <w:numId w:val="22"/>
        </w:numPr>
      </w:pPr>
      <w:r w:rsidRPr="00705C68">
        <w:t xml:space="preserve">The base station, sensor, and cabling are NOT considered submergible or waterproof.  To clean the external features and spacers, use a lint free cloth dampened with water or light duty general purpose cleaner.  Wipe residue free and wipe excess liquid.  Do not close lid to case before surfaces are dry.  </w:t>
      </w:r>
    </w:p>
    <w:p w:rsidR="00705C68" w:rsidRPr="00705C68" w:rsidRDefault="00705C68" w:rsidP="00705C68">
      <w:pPr>
        <w:pStyle w:val="Step111"/>
        <w:numPr>
          <w:ilvl w:val="2"/>
          <w:numId w:val="22"/>
        </w:numPr>
      </w:pPr>
      <w:r w:rsidRPr="00705C68">
        <w:t>Dry Cleaning: wipe the face of the sensor lens with an optics anti-static lint-free brush or cloth or blow with dehumidified, clean, oil-free compressed air.</w:t>
      </w:r>
    </w:p>
    <w:p w:rsidR="00705C68" w:rsidRPr="00705C68" w:rsidRDefault="00705C68" w:rsidP="00705C68">
      <w:pPr>
        <w:pStyle w:val="Step111"/>
        <w:numPr>
          <w:ilvl w:val="2"/>
          <w:numId w:val="22"/>
        </w:numPr>
      </w:pPr>
      <w:r w:rsidRPr="00705C68">
        <w:t>Wet Cleaning: Use a clean soft, lint-free cloth or lens cleaning paper with pure alcohol (isopropyl)</w:t>
      </w:r>
    </w:p>
    <w:p w:rsidR="00705C68" w:rsidRDefault="00705C68" w:rsidP="00705C68">
      <w:pPr>
        <w:pStyle w:val="Step111"/>
        <w:numPr>
          <w:ilvl w:val="0"/>
          <w:numId w:val="0"/>
        </w:numPr>
        <w:ind w:left="1728"/>
      </w:pPr>
    </w:p>
    <w:p w:rsidR="00705C68" w:rsidRDefault="00705C68" w:rsidP="00705C68">
      <w:pPr>
        <w:pStyle w:val="STEP11"/>
        <w:numPr>
          <w:ilvl w:val="1"/>
          <w:numId w:val="22"/>
        </w:numPr>
      </w:pPr>
      <w:r>
        <w:t>E4 Point Procedure – High Level Overview</w:t>
      </w:r>
    </w:p>
    <w:p w:rsidR="00A60B36" w:rsidRDefault="00A60B36" w:rsidP="00705C68">
      <w:pPr>
        <w:pStyle w:val="Step111"/>
        <w:numPr>
          <w:ilvl w:val="2"/>
          <w:numId w:val="22"/>
        </w:numPr>
      </w:pPr>
      <w:r>
        <w:t>Pre Set-Up – tool inspection, verify GT assembly configuration</w:t>
      </w:r>
    </w:p>
    <w:p w:rsidR="00A60B36" w:rsidRDefault="00A60B36" w:rsidP="00705C68">
      <w:pPr>
        <w:pStyle w:val="Step111"/>
      </w:pPr>
      <w:r>
        <w:t>Set up base station</w:t>
      </w:r>
    </w:p>
    <w:p w:rsidR="00795FA2" w:rsidRDefault="00795FA2" w:rsidP="00705C68">
      <w:pPr>
        <w:pStyle w:val="Step111"/>
      </w:pPr>
      <w:r>
        <w:t>Remove all clearance hole plugs, including inner casing plugs and clean area around plug hole to ensure proper magnetic mating and FOD prevention into turbine</w:t>
      </w:r>
    </w:p>
    <w:p w:rsidR="00A60B36" w:rsidRDefault="00795FA2" w:rsidP="00705C68">
      <w:pPr>
        <w:pStyle w:val="Step111"/>
        <w:rPr>
          <w:rFonts w:ascii="Calibri" w:hAnsi="Calibri"/>
        </w:rPr>
      </w:pPr>
      <w:r>
        <w:t>Ensure rotor is on Turning gear or otherwise rotating with Lift Oil if required. Note shaft RPM</w:t>
      </w:r>
      <w:r w:rsidR="00E90032">
        <w:t>.</w:t>
      </w:r>
    </w:p>
    <w:p w:rsidR="00A60B36" w:rsidRDefault="00795FA2" w:rsidP="00705C68">
      <w:pPr>
        <w:pStyle w:val="Step111"/>
      </w:pPr>
      <w:r>
        <w:t xml:space="preserve">Install stage and frame specific spacer into clearance probe holes and </w:t>
      </w:r>
      <w:r w:rsidR="00CD6FC3">
        <w:t>verify NO</w:t>
      </w:r>
      <w:r>
        <w:t xml:space="preserve"> sensor interference with turbine blades</w:t>
      </w:r>
      <w:r w:rsidR="00CD6FC3">
        <w:t xml:space="preserve"> by inserting the dummy probe</w:t>
      </w:r>
      <w:r>
        <w:t>. Ensure rotor rotates through multiple airfoils before removing dummy probe</w:t>
      </w:r>
      <w:r w:rsidR="00DD11C4">
        <w:t xml:space="preserve"> to ensure no interference with the turbine blades</w:t>
      </w:r>
    </w:p>
    <w:p w:rsidR="00795FA2" w:rsidRDefault="00795FA2" w:rsidP="00795FA2">
      <w:pPr>
        <w:pStyle w:val="Step111"/>
      </w:pPr>
      <w:r>
        <w:t xml:space="preserve">Failure to check gross clearance with the Dummy Probe can result in </w:t>
      </w:r>
      <w:r w:rsidR="002D0982">
        <w:t>sensor decapitation and FOD introduction to the turbine.</w:t>
      </w:r>
    </w:p>
    <w:p w:rsidR="00795FA2" w:rsidRDefault="00795FA2" w:rsidP="00705C68">
      <w:pPr>
        <w:pStyle w:val="Step111"/>
      </w:pPr>
      <w:r>
        <w:t>Install sensor into spacer</w:t>
      </w:r>
    </w:p>
    <w:p w:rsidR="00A60B36" w:rsidRDefault="00795FA2" w:rsidP="00705C68">
      <w:pPr>
        <w:pStyle w:val="Step111"/>
      </w:pPr>
      <w:r>
        <w:t>Follow e4 Point App process for measuring a turbine for specific stage and location</w:t>
      </w:r>
    </w:p>
    <w:p w:rsidR="00A60B36" w:rsidRDefault="002D0982" w:rsidP="00705C68">
      <w:pPr>
        <w:pStyle w:val="Step111"/>
      </w:pPr>
      <w:r>
        <w:t>When data has been recorded for current location</w:t>
      </w:r>
      <w:r w:rsidR="00DD11C4">
        <w:t>,</w:t>
      </w:r>
      <w:r>
        <w:t xml:space="preserve"> measurement can </w:t>
      </w:r>
      <w:r w:rsidR="00DD11C4">
        <w:t xml:space="preserve">then </w:t>
      </w:r>
      <w:r>
        <w:t xml:space="preserve">be performed at next location </w:t>
      </w:r>
      <w:r w:rsidR="00DD11C4">
        <w:t>on the same stage</w:t>
      </w:r>
      <w:r>
        <w:t>by performing the above procedure from step 5.</w:t>
      </w:r>
      <w:r w:rsidR="00DD11C4">
        <w:t>2.</w:t>
      </w:r>
      <w:r>
        <w:t>5</w:t>
      </w:r>
    </w:p>
    <w:p w:rsidR="00A60B36" w:rsidRDefault="002D0982" w:rsidP="00705C68">
      <w:pPr>
        <w:pStyle w:val="Step111"/>
      </w:pPr>
      <w:r>
        <w:t>When all locations for current stage have been measured repeat procedure for next stage starting with step 5.</w:t>
      </w:r>
      <w:r w:rsidR="00DD11C4">
        <w:t>2.</w:t>
      </w:r>
      <w:r>
        <w:t>5</w:t>
      </w:r>
    </w:p>
    <w:p w:rsidR="002D0982" w:rsidRDefault="002D0982" w:rsidP="00705C68">
      <w:pPr>
        <w:pStyle w:val="Step1111"/>
      </w:pPr>
      <w:r>
        <w:t>The correct spacer must be used for each stage. Failure to use correct spacer can cause sensor decapitation, FOD introduction to the turbine, or failure to accurately measure clearances</w:t>
      </w:r>
    </w:p>
    <w:p w:rsidR="00A60B36" w:rsidRDefault="002D0982" w:rsidP="00705C68">
      <w:pPr>
        <w:pStyle w:val="Step111"/>
      </w:pPr>
      <w:r>
        <w:t>When all stages and locations have been measured load all raw data files to GE</w:t>
      </w:r>
      <w:r w:rsidR="00DD11C4">
        <w:t xml:space="preserve"> </w:t>
      </w:r>
      <w:r>
        <w:t>Box</w:t>
      </w:r>
      <w:r w:rsidR="00A60B36">
        <w:t xml:space="preserve"> </w:t>
      </w:r>
    </w:p>
    <w:p w:rsidR="00E90032" w:rsidRDefault="0035619D" w:rsidP="00705C68">
      <w:pPr>
        <w:pStyle w:val="Step111"/>
      </w:pPr>
      <w:r>
        <w:t>Generate the customer report and load to GE box and send to customer if applicable</w:t>
      </w:r>
    </w:p>
    <w:p w:rsidR="0035619D" w:rsidRDefault="0035619D" w:rsidP="00705C68">
      <w:pPr>
        <w:pStyle w:val="Step111"/>
      </w:pPr>
      <w:r>
        <w:t>Disassemble tool and package back into appropriate containers</w:t>
      </w:r>
    </w:p>
    <w:p w:rsidR="00E90032" w:rsidRDefault="00E90032" w:rsidP="00F70364">
      <w:pPr>
        <w:pStyle w:val="STEP11"/>
        <w:numPr>
          <w:ilvl w:val="0"/>
          <w:numId w:val="0"/>
        </w:numPr>
        <w:spacing w:before="120"/>
        <w:ind w:left="763"/>
      </w:pPr>
    </w:p>
    <w:p w:rsidR="002B68D5" w:rsidRDefault="002B68D5" w:rsidP="00F70364">
      <w:pPr>
        <w:pStyle w:val="STEP11"/>
        <w:numPr>
          <w:ilvl w:val="0"/>
          <w:numId w:val="0"/>
        </w:numPr>
        <w:spacing w:before="120"/>
        <w:ind w:left="763"/>
      </w:pPr>
    </w:p>
    <w:p w:rsidR="002B68D5" w:rsidRDefault="002B68D5" w:rsidP="00F70364">
      <w:pPr>
        <w:pStyle w:val="STEP11"/>
        <w:numPr>
          <w:ilvl w:val="0"/>
          <w:numId w:val="0"/>
        </w:numPr>
        <w:spacing w:before="120"/>
        <w:ind w:left="763"/>
      </w:pPr>
    </w:p>
    <w:p w:rsidR="00FA0EF5" w:rsidRDefault="00FA0EF5">
      <w:pPr>
        <w:pStyle w:val="Step111"/>
        <w:numPr>
          <w:ilvl w:val="0"/>
          <w:numId w:val="0"/>
        </w:numPr>
        <w:spacing w:before="0"/>
      </w:pPr>
    </w:p>
    <w:p w:rsidR="00A60B36" w:rsidRPr="00E73B9F" w:rsidRDefault="00A60B36">
      <w:pPr>
        <w:pStyle w:val="Step111"/>
        <w:numPr>
          <w:ilvl w:val="0"/>
          <w:numId w:val="0"/>
        </w:numPr>
        <w:spacing w:before="0"/>
      </w:pPr>
    </w:p>
    <w:p w:rsidR="007F61FB" w:rsidRDefault="007F61FB" w:rsidP="007F61FB">
      <w:pPr>
        <w:pStyle w:val="STEP11"/>
      </w:pPr>
      <w:r>
        <w:t xml:space="preserve">Pre Set-Up </w:t>
      </w:r>
    </w:p>
    <w:p w:rsidR="00854374" w:rsidRDefault="00532742" w:rsidP="00BD19F3">
      <w:pPr>
        <w:pStyle w:val="Step111"/>
        <w:rPr>
          <w:rFonts w:cs="Arial"/>
          <w:b/>
          <w:bCs w:val="0"/>
          <w:szCs w:val="20"/>
        </w:rPr>
      </w:pPr>
      <w:r>
        <w:rPr>
          <w:rFonts w:cs="Arial"/>
          <w:b/>
          <w:bCs w:val="0"/>
          <w:szCs w:val="20"/>
        </w:rPr>
        <w:t>E4 point</w:t>
      </w:r>
      <w:r w:rsidR="00BD19F3" w:rsidRPr="00BD19F3">
        <w:rPr>
          <w:rFonts w:cs="Arial"/>
          <w:b/>
          <w:bCs w:val="0"/>
          <w:szCs w:val="20"/>
        </w:rPr>
        <w:t xml:space="preserve"> Tool Inspection</w:t>
      </w:r>
      <w:r w:rsidR="00BD19F3">
        <w:rPr>
          <w:rFonts w:cs="Arial"/>
          <w:b/>
          <w:bCs w:val="0"/>
          <w:szCs w:val="20"/>
        </w:rPr>
        <w:t xml:space="preserve"> </w:t>
      </w:r>
    </w:p>
    <w:p w:rsidR="00854374" w:rsidRPr="00004D24" w:rsidRDefault="00004D24" w:rsidP="00F70364">
      <w:pPr>
        <w:pStyle w:val="Step1111"/>
        <w:rPr>
          <w:rFonts w:cs="Arial"/>
          <w:b/>
          <w:szCs w:val="20"/>
        </w:rPr>
      </w:pPr>
      <w:r>
        <w:t>Verify all the parts listed above are in the kit and appear to be in good condition</w:t>
      </w:r>
      <w:r w:rsidR="00BA6F2E">
        <w:t>. Only spacers for desired frame will be included in shipped kit</w:t>
      </w:r>
      <w:r>
        <w:t xml:space="preserve">. </w:t>
      </w:r>
      <w:r w:rsidR="00532742">
        <w:t>Dark Reference cap should fit snuggly over sensor tip. Mastering fixture should be clear of debris or blockages</w:t>
      </w:r>
      <w:r w:rsidR="00BD19F3">
        <w:t>.  The magnets should not be cracked or broken</w:t>
      </w:r>
      <w:r w:rsidR="00532742">
        <w:t xml:space="preserve"> on either the sensor or spacers</w:t>
      </w:r>
      <w:r w:rsidR="00BD19F3">
        <w:t xml:space="preserve">.  </w:t>
      </w:r>
    </w:p>
    <w:p w:rsidR="003248C7" w:rsidRPr="00004D24" w:rsidRDefault="00532742" w:rsidP="00F70364">
      <w:pPr>
        <w:pStyle w:val="Step1111"/>
      </w:pPr>
      <w:r>
        <w:t>Electrical and sensor connections should be clear of debris</w:t>
      </w:r>
      <w:r w:rsidR="00291204">
        <w:t>.</w:t>
      </w:r>
    </w:p>
    <w:p w:rsidR="00854374" w:rsidRPr="00F70364" w:rsidRDefault="003248C7" w:rsidP="00F70364">
      <w:pPr>
        <w:pStyle w:val="Step111"/>
      </w:pPr>
      <w:r>
        <w:rPr>
          <w:rFonts w:cs="Arial"/>
          <w:b/>
          <w:szCs w:val="20"/>
        </w:rPr>
        <w:t>System Test</w:t>
      </w:r>
      <w:r w:rsidR="00BD19F3">
        <w:rPr>
          <w:rFonts w:cs="Arial"/>
          <w:b/>
          <w:szCs w:val="20"/>
        </w:rPr>
        <w:t xml:space="preserve"> </w:t>
      </w:r>
    </w:p>
    <w:p w:rsidR="00854374" w:rsidRDefault="003248C7">
      <w:pPr>
        <w:pStyle w:val="Step1111"/>
      </w:pPr>
      <w:r>
        <w:t>F</w:t>
      </w:r>
      <w:r w:rsidR="0074073D">
        <w:t xml:space="preserve">ollow the procedure in </w:t>
      </w:r>
      <w:r w:rsidR="00FD7ED4">
        <w:t xml:space="preserve">section </w:t>
      </w:r>
      <w:r w:rsidR="0074073D">
        <w:t>5.2</w:t>
      </w:r>
      <w:r>
        <w:t xml:space="preserve"> to set up the unit and verify connectivity with the </w:t>
      </w:r>
      <w:r w:rsidR="00BA6F2E">
        <w:t>sensor</w:t>
      </w:r>
      <w:r>
        <w:t>.</w:t>
      </w:r>
      <w:r w:rsidR="00854374" w:rsidRPr="00854374">
        <w:t xml:space="preserve"> </w:t>
      </w:r>
    </w:p>
    <w:p w:rsidR="00854374" w:rsidRDefault="00BA6F2E" w:rsidP="00854374">
      <w:pPr>
        <w:pStyle w:val="Step1111"/>
      </w:pPr>
      <w:r>
        <w:t>A</w:t>
      </w:r>
      <w:r w:rsidR="00854374">
        <w:t xml:space="preserve">n </w:t>
      </w:r>
      <w:r w:rsidR="002B68D5">
        <w:t>iPad</w:t>
      </w:r>
      <w:r w:rsidR="00854374">
        <w:t xml:space="preserve"> or </w:t>
      </w:r>
      <w:r w:rsidR="002B68D5">
        <w:t>iPhone</w:t>
      </w:r>
      <w:r w:rsidR="00854374">
        <w:t xml:space="preserve"> with GE mobile Iron installed</w:t>
      </w:r>
      <w:r>
        <w:t xml:space="preserve"> is required in order to install the e4Point tool from the GE Apps Store</w:t>
      </w:r>
    </w:p>
    <w:p w:rsidR="00080703" w:rsidRPr="00F70364" w:rsidRDefault="00BD19F3" w:rsidP="00BD19F3">
      <w:pPr>
        <w:pStyle w:val="Step111"/>
        <w:rPr>
          <w:color w:val="FF0000"/>
        </w:rPr>
      </w:pPr>
      <w:r w:rsidRPr="00F70364">
        <w:rPr>
          <w:rFonts w:cs="Arial"/>
          <w:b/>
          <w:bCs w:val="0"/>
          <w:color w:val="FF0000"/>
          <w:szCs w:val="20"/>
        </w:rPr>
        <w:t xml:space="preserve">Gas Turbine </w:t>
      </w:r>
      <w:r w:rsidR="00080703">
        <w:rPr>
          <w:rFonts w:cs="Arial"/>
          <w:b/>
          <w:bCs w:val="0"/>
          <w:color w:val="FF0000"/>
          <w:szCs w:val="20"/>
        </w:rPr>
        <w:t>Setup</w:t>
      </w:r>
      <w:r w:rsidR="00080703" w:rsidRPr="00F70364">
        <w:rPr>
          <w:color w:val="FF0000"/>
        </w:rPr>
        <w:t xml:space="preserve"> </w:t>
      </w:r>
    </w:p>
    <w:p w:rsidR="00080703" w:rsidRDefault="00BD19F3" w:rsidP="00080703">
      <w:pPr>
        <w:pStyle w:val="Step1111"/>
      </w:pPr>
      <w:r w:rsidRPr="004F555B">
        <w:t xml:space="preserve">The upper </w:t>
      </w:r>
      <w:r>
        <w:t xml:space="preserve">GT cases are installed and fully torqued </w:t>
      </w:r>
      <w:r w:rsidR="00080703">
        <w:t xml:space="preserve">- </w:t>
      </w:r>
      <w:r w:rsidR="00080703" w:rsidRPr="00F70364">
        <w:rPr>
          <w:u w:val="single"/>
        </w:rPr>
        <w:t>All</w:t>
      </w:r>
      <w:r w:rsidR="00080703">
        <w:t xml:space="preserve"> cases must be installed and tensioned including the mini-case.</w:t>
      </w:r>
    </w:p>
    <w:p w:rsidR="00854374" w:rsidRDefault="00BA6F2E" w:rsidP="00854374">
      <w:pPr>
        <w:pStyle w:val="Step1111"/>
      </w:pPr>
      <w:r>
        <w:t>All Clearance probe plugs are removes and surfaces cleaned, including inner compressor case/Double Wall Casing Plugs</w:t>
      </w:r>
      <w:r w:rsidR="006A5485">
        <w:t>.</w:t>
      </w:r>
      <w:r w:rsidR="00FD7ED4">
        <w:t xml:space="preserve">  </w:t>
      </w:r>
    </w:p>
    <w:p w:rsidR="00080703" w:rsidRPr="00F70364" w:rsidRDefault="003248C7" w:rsidP="000C5AB7">
      <w:pPr>
        <w:pStyle w:val="Step111"/>
      </w:pPr>
      <w:r w:rsidRPr="00F70364">
        <w:rPr>
          <w:rFonts w:cs="Arial"/>
          <w:b/>
          <w:color w:val="FF0000"/>
          <w:szCs w:val="20"/>
        </w:rPr>
        <w:t xml:space="preserve">Lift oil and turning gear </w:t>
      </w:r>
    </w:p>
    <w:p w:rsidR="00080703" w:rsidRDefault="003248C7" w:rsidP="00F70364">
      <w:pPr>
        <w:pStyle w:val="Step1111"/>
      </w:pPr>
      <w:r w:rsidRPr="003248C7">
        <w:t xml:space="preserve">The </w:t>
      </w:r>
      <w:r>
        <w:t>rotor will need to be turned between 0.5 -1</w:t>
      </w:r>
      <w:r w:rsidR="00E40104">
        <w:t>5</w:t>
      </w:r>
      <w:r>
        <w:t xml:space="preserve"> RPM using the turning gear or some other method that will turn the rotor at a </w:t>
      </w:r>
      <w:r w:rsidRPr="00F70364">
        <w:rPr>
          <w:u w:val="single"/>
        </w:rPr>
        <w:t>constant speed</w:t>
      </w:r>
      <w:r>
        <w:t xml:space="preserve">.  </w:t>
      </w:r>
      <w:r w:rsidR="00080703">
        <w:t>(Some sites have used an air motor attached to the manual input on the turning gear.)</w:t>
      </w:r>
    </w:p>
    <w:p w:rsidR="00F93B9A" w:rsidRDefault="003248C7" w:rsidP="00F70364">
      <w:pPr>
        <w:pStyle w:val="Step1111"/>
      </w:pPr>
      <w:r>
        <w:t>The rotor will also need to be on lift oil.</w:t>
      </w:r>
      <w:r w:rsidR="008420F1">
        <w:t xml:space="preserve">  </w:t>
      </w:r>
    </w:p>
    <w:p w:rsidR="003248C7" w:rsidRDefault="00AA1C1C" w:rsidP="00F93B9A">
      <w:pPr>
        <w:pStyle w:val="Step11111"/>
      </w:pPr>
      <w:r>
        <w:t>(Note that it is possible that the measurement of</w:t>
      </w:r>
      <w:r w:rsidR="008420F1">
        <w:t xml:space="preserve"> the rotor lift due to lift oil</w:t>
      </w:r>
      <w:r>
        <w:t xml:space="preserve"> will be needed and th</w:t>
      </w:r>
      <w:r w:rsidR="008420F1">
        <w:t xml:space="preserve">e deviation will need to be </w:t>
      </w:r>
      <w:r>
        <w:t xml:space="preserve">included </w:t>
      </w:r>
      <w:r w:rsidR="008420F1">
        <w:t>on the alignment diagram</w:t>
      </w:r>
      <w:r>
        <w:t>.)</w:t>
      </w:r>
    </w:p>
    <w:p w:rsidR="00742EA9" w:rsidRDefault="00F93B9A" w:rsidP="00742EA9">
      <w:pPr>
        <w:pStyle w:val="Step11111"/>
      </w:pPr>
      <w:r>
        <w:t>Some sites do not have lift oil; in this case, consult the MLI 0404 for that target without lift oil.  (nearly every site will use lift oil, currently only a few early 7HA01 sites do not have lift oil)</w:t>
      </w:r>
    </w:p>
    <w:p w:rsidR="00742EA9" w:rsidRPr="00742EA9" w:rsidRDefault="00343D4C" w:rsidP="00742EA9">
      <w:pPr>
        <w:pStyle w:val="STEP11"/>
      </w:pPr>
      <w:r w:rsidRPr="00742EA9">
        <w:t>System setup</w:t>
      </w:r>
    </w:p>
    <w:p w:rsidR="00E860AE" w:rsidRDefault="008420F1" w:rsidP="000B3B6A">
      <w:pPr>
        <w:pStyle w:val="STEP11"/>
        <w:numPr>
          <w:ilvl w:val="0"/>
          <w:numId w:val="0"/>
        </w:numPr>
        <w:spacing w:after="240"/>
        <w:ind w:left="180"/>
        <w:rPr>
          <w:rFonts w:cs="Times New Roman"/>
          <w:bCs/>
          <w:szCs w:val="22"/>
        </w:rPr>
      </w:pPr>
      <w:r w:rsidRPr="00742EA9">
        <w:rPr>
          <w:rFonts w:cs="Times New Roman"/>
          <w:bCs/>
          <w:szCs w:val="22"/>
        </w:rPr>
        <w:t xml:space="preserve">NOTE: </w:t>
      </w:r>
      <w:r w:rsidR="00F93B9A" w:rsidRPr="00742EA9">
        <w:rPr>
          <w:rFonts w:cs="Times New Roman"/>
          <w:bCs/>
          <w:szCs w:val="22"/>
        </w:rPr>
        <w:t>instructions are also available in the ap</w:t>
      </w:r>
      <w:r w:rsidR="00DD11C4">
        <w:rPr>
          <w:rFonts w:cs="Times New Roman"/>
          <w:bCs/>
          <w:szCs w:val="22"/>
        </w:rPr>
        <w:t>p</w:t>
      </w:r>
    </w:p>
    <w:p w:rsidR="00224C9F" w:rsidRPr="00742EA9" w:rsidRDefault="00F71A50" w:rsidP="00E860AE">
      <w:pPr>
        <w:pStyle w:val="Step111"/>
      </w:pPr>
      <w:r>
        <w:t>Do</w:t>
      </w:r>
      <w:r w:rsidR="006E769F">
        <w:t xml:space="preserve">wnload the </w:t>
      </w:r>
      <w:r w:rsidR="00F93B9A">
        <w:t>“</w:t>
      </w:r>
      <w:r w:rsidR="00747762">
        <w:t>e4 Point</w:t>
      </w:r>
      <w:r w:rsidR="00F93B9A">
        <w:t xml:space="preserve">” </w:t>
      </w:r>
      <w:r w:rsidR="006E769F">
        <w:t>app from the GE app store</w:t>
      </w:r>
      <w:r w:rsidR="00D356C5">
        <w:t xml:space="preserve"> to a GE </w:t>
      </w:r>
      <w:r w:rsidR="00E40104">
        <w:t>iPad</w:t>
      </w:r>
      <w:r w:rsidR="00950090">
        <w:t xml:space="preserve"> or iPhone.</w:t>
      </w:r>
    </w:p>
    <w:p w:rsidR="00742EA9" w:rsidRDefault="00742EA9" w:rsidP="00742EA9">
      <w:pPr>
        <w:pStyle w:val="Step111"/>
      </w:pPr>
      <w:r>
        <w:t>Connect the fiber optic cable to the controller. Connect the RedPark power Cable to the Redpark Power supply on the Base Station and the RedPark Serial Adapter to the controller. Connect Base station power supply cable to the Base Station and to a 120V power source</w:t>
      </w:r>
    </w:p>
    <w:p w:rsidR="00865F33" w:rsidRDefault="00865F33" w:rsidP="00742EA9">
      <w:pPr>
        <w:pStyle w:val="Step111"/>
      </w:pPr>
      <w:r w:rsidRPr="004F555B">
        <w:t xml:space="preserve">Position the </w:t>
      </w:r>
      <w:r>
        <w:t xml:space="preserve">base station near the gas turbine compressor section. Keep in mind that the sensor cable, Redpark Cables, and Power Cables constitute a tripping hazard. Care should be made to position the base station close to the </w:t>
      </w:r>
      <w:r w:rsidR="00DD11C4">
        <w:t>compressor</w:t>
      </w:r>
      <w:r>
        <w:t xml:space="preserve"> casing.</w:t>
      </w:r>
      <w:r w:rsidRPr="004F555B">
        <w:t xml:space="preserve"> </w:t>
      </w:r>
      <w:r>
        <w:t xml:space="preserve">Additionally, the Fiber Optic cable has a </w:t>
      </w:r>
      <w:r w:rsidR="00DD11C4">
        <w:t>3x maximum</w:t>
      </w:r>
      <w:r>
        <w:t xml:space="preserve"> radius and should never be kinked</w:t>
      </w:r>
    </w:p>
    <w:p w:rsidR="00343D4C" w:rsidRDefault="00343D4C" w:rsidP="00742EA9">
      <w:pPr>
        <w:pStyle w:val="Step111"/>
      </w:pPr>
      <w:r>
        <w:lastRenderedPageBreak/>
        <w:t>Power on the Base</w:t>
      </w:r>
      <w:r w:rsidR="00AB49B2">
        <w:t xml:space="preserve"> </w:t>
      </w:r>
      <w:r>
        <w:t>station (</w:t>
      </w:r>
      <w:r w:rsidRPr="00F71A50">
        <w:rPr>
          <w:highlight w:val="yellow"/>
        </w:rPr>
        <w:t>120/220 Vac, 50/60Hz</w:t>
      </w:r>
      <w:r>
        <w:t>).  An adaptor may be needed.</w:t>
      </w:r>
      <w:r w:rsidR="00F71A50">
        <w:t xml:space="preserve"> </w:t>
      </w:r>
      <w:r w:rsidR="00154172">
        <w:t xml:space="preserve">Turn the base station on by flipping the single </w:t>
      </w:r>
      <w:r w:rsidR="00F93B9A">
        <w:t>rocker</w:t>
      </w:r>
      <w:r w:rsidR="00154172">
        <w:t xml:space="preserve"> switch.</w:t>
      </w:r>
    </w:p>
    <w:p w:rsidR="008420F1" w:rsidRDefault="008420F1" w:rsidP="00FA0EF5">
      <w:pPr>
        <w:pStyle w:val="Step111"/>
        <w:tabs>
          <w:tab w:val="clear" w:pos="1728"/>
          <w:tab w:val="num" w:pos="1350"/>
        </w:tabs>
        <w:ind w:left="1350" w:hanging="810"/>
      </w:pPr>
      <w:r>
        <w:t>Connect</w:t>
      </w:r>
      <w:r w:rsidR="00F71A50">
        <w:t xml:space="preserve"> iPad or iPhone</w:t>
      </w:r>
      <w:r>
        <w:t xml:space="preserve"> to the</w:t>
      </w:r>
      <w:r w:rsidR="00F71A50">
        <w:t xml:space="preserve"> armored lightning cable</w:t>
      </w:r>
      <w:r w:rsidR="000D436B">
        <w:t xml:space="preserve">, </w:t>
      </w:r>
      <w:r>
        <w:t>and</w:t>
      </w:r>
      <w:r w:rsidR="000D436B">
        <w:t xml:space="preserve"> then</w:t>
      </w:r>
      <w:r>
        <w:t xml:space="preserve"> open the </w:t>
      </w:r>
      <w:r w:rsidR="00CC2766">
        <w:t xml:space="preserve">e4 point </w:t>
      </w:r>
      <w:r>
        <w:t xml:space="preserve">App.  You can confirm that the app has connected via the </w:t>
      </w:r>
      <w:r w:rsidR="00CC2766">
        <w:t>SERIAL</w:t>
      </w:r>
      <w:r>
        <w:t xml:space="preserve"> indicator </w:t>
      </w:r>
      <w:r w:rsidR="000D436B">
        <w:t xml:space="preserve">circle </w:t>
      </w:r>
      <w:r>
        <w:t xml:space="preserve">in the top right corner of the app.  The indicator </w:t>
      </w:r>
      <w:r w:rsidR="000D436B">
        <w:t xml:space="preserve">circle </w:t>
      </w:r>
      <w:r>
        <w:t>should be GREEN as shown below.</w:t>
      </w:r>
    </w:p>
    <w:p w:rsidR="00865F33" w:rsidRDefault="00865F33" w:rsidP="00FA0EF5">
      <w:pPr>
        <w:pStyle w:val="Step111"/>
        <w:tabs>
          <w:tab w:val="clear" w:pos="1728"/>
          <w:tab w:val="num" w:pos="1350"/>
        </w:tabs>
        <w:ind w:left="1350" w:hanging="810"/>
      </w:pPr>
      <w:r>
        <w:t>Sensor and controller warmup time is 30 minutes. Measurement prior to 30 minute warm up period will result in erroneous dark reference, mastering, and clearance data.</w:t>
      </w:r>
    </w:p>
    <w:p w:rsidR="00865F33" w:rsidRDefault="00865F33" w:rsidP="00865F33">
      <w:pPr>
        <w:pStyle w:val="Step1111"/>
      </w:pPr>
      <w:r>
        <w:t>Good practice is to set up and turn on the e4 point tool and then remove clearance hole plugs</w:t>
      </w:r>
      <w:r w:rsidR="001D5EF6">
        <w:t xml:space="preserve"> and not</w:t>
      </w:r>
      <w:r w:rsidR="00DD11C4">
        <w:t>e</w:t>
      </w:r>
      <w:r w:rsidR="001D5EF6">
        <w:t xml:space="preserve"> casing thicknesses</w:t>
      </w:r>
      <w:r>
        <w:t>. While this may not take full 30 minutes</w:t>
      </w:r>
      <w:r w:rsidR="00DD11C4">
        <w:t>,</w:t>
      </w:r>
      <w:r>
        <w:t xml:space="preserve"> it will reduce idle time.</w:t>
      </w:r>
    </w:p>
    <w:p w:rsidR="00224C9F" w:rsidRDefault="00224C9F" w:rsidP="008420F1">
      <w:pPr>
        <w:pStyle w:val="STEP1"/>
        <w:numPr>
          <w:ilvl w:val="0"/>
          <w:numId w:val="0"/>
        </w:numPr>
        <w:ind w:left="360" w:hanging="360"/>
        <w:jc w:val="center"/>
      </w:pPr>
    </w:p>
    <w:p w:rsidR="00865F33" w:rsidRDefault="00865F33" w:rsidP="00B863DC">
      <w:pPr>
        <w:pStyle w:val="Step111"/>
        <w:tabs>
          <w:tab w:val="clear" w:pos="1728"/>
          <w:tab w:val="num" w:pos="1350"/>
        </w:tabs>
        <w:ind w:left="1350" w:hanging="810"/>
      </w:pPr>
      <w:r>
        <w:t>Once 30 minute warm up time has elapsed o</w:t>
      </w:r>
      <w:r w:rsidR="00190693" w:rsidRPr="00190693">
        <w:t xml:space="preserve">pen the </w:t>
      </w:r>
      <w:r w:rsidR="00B863DC">
        <w:t>Menu</w:t>
      </w:r>
      <w:r w:rsidR="00190693" w:rsidRPr="00190693">
        <w:t xml:space="preserve"> page </w:t>
      </w:r>
      <w:r w:rsidR="00B863DC">
        <w:t xml:space="preserve">and select </w:t>
      </w:r>
      <w:r w:rsidR="00DD11C4">
        <w:t>“</w:t>
      </w:r>
      <w:r w:rsidR="00B863DC">
        <w:t>Sensor Setup</w:t>
      </w:r>
      <w:r w:rsidR="00DD11C4">
        <w:t>”</w:t>
      </w:r>
      <w:r w:rsidR="00B863DC">
        <w:t xml:space="preserve"> </w:t>
      </w:r>
    </w:p>
    <w:p w:rsidR="00865F33" w:rsidRDefault="00865F33" w:rsidP="00865F33">
      <w:pPr>
        <w:pStyle w:val="Step111"/>
        <w:numPr>
          <w:ilvl w:val="0"/>
          <w:numId w:val="0"/>
        </w:numPr>
        <w:ind w:left="1350"/>
      </w:pPr>
      <w:r>
        <w:t>S</w:t>
      </w:r>
      <w:r w:rsidR="00B863DC">
        <w:t>ubmenu</w:t>
      </w:r>
    </w:p>
    <w:p w:rsidR="00865F33" w:rsidRDefault="00865F33" w:rsidP="00865F33">
      <w:pPr>
        <w:pStyle w:val="Step111"/>
        <w:numPr>
          <w:ilvl w:val="0"/>
          <w:numId w:val="0"/>
        </w:numPr>
        <w:ind w:left="1350"/>
      </w:pPr>
    </w:p>
    <w:p w:rsidR="00B863DC" w:rsidRDefault="00B863DC" w:rsidP="00865F33">
      <w:pPr>
        <w:pStyle w:val="Step111"/>
        <w:numPr>
          <w:ilvl w:val="0"/>
          <w:numId w:val="0"/>
        </w:numPr>
        <w:ind w:left="1350"/>
      </w:pPr>
      <w:r>
        <w:rPr>
          <w:noProof/>
        </w:rPr>
        <w:drawing>
          <wp:inline distT="0" distB="0" distL="0" distR="0" wp14:anchorId="4B26E2E0" wp14:editId="2DDA7A33">
            <wp:extent cx="2585539" cy="3371850"/>
            <wp:effectExtent l="0" t="0" r="571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10150" cy="3403946"/>
                    </a:xfrm>
                    <a:prstGeom prst="rect">
                      <a:avLst/>
                    </a:prstGeom>
                  </pic:spPr>
                </pic:pic>
              </a:graphicData>
            </a:graphic>
          </wp:inline>
        </w:drawing>
      </w:r>
      <w:r>
        <w:rPr>
          <w:noProof/>
        </w:rPr>
        <w:drawing>
          <wp:inline distT="0" distB="0" distL="0" distR="0" wp14:anchorId="1758865C" wp14:editId="5C78C838">
            <wp:extent cx="2570480" cy="3348025"/>
            <wp:effectExtent l="0" t="0" r="127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80408" cy="3360956"/>
                    </a:xfrm>
                    <a:prstGeom prst="rect">
                      <a:avLst/>
                    </a:prstGeom>
                  </pic:spPr>
                </pic:pic>
              </a:graphicData>
            </a:graphic>
          </wp:inline>
        </w:drawing>
      </w:r>
    </w:p>
    <w:p w:rsidR="00747762" w:rsidRDefault="00747762" w:rsidP="00747762">
      <w:pPr>
        <w:pStyle w:val="ListParagraph"/>
      </w:pPr>
    </w:p>
    <w:p w:rsidR="00747762" w:rsidRDefault="00747762" w:rsidP="00747762">
      <w:pPr>
        <w:pStyle w:val="Step111"/>
        <w:numPr>
          <w:ilvl w:val="0"/>
          <w:numId w:val="0"/>
        </w:numPr>
        <w:ind w:left="1350"/>
      </w:pPr>
    </w:p>
    <w:p w:rsidR="00190693" w:rsidRDefault="00B863DC" w:rsidP="00190693">
      <w:pPr>
        <w:pStyle w:val="Step111"/>
        <w:tabs>
          <w:tab w:val="clear" w:pos="1728"/>
          <w:tab w:val="num" w:pos="1350"/>
        </w:tabs>
        <w:ind w:left="1350" w:hanging="810"/>
      </w:pPr>
      <w:r>
        <w:t xml:space="preserve">Ensure the dark refence cap is snuggly fit over the end of the sensor and then select the </w:t>
      </w:r>
      <w:r w:rsidR="00DD11C4">
        <w:t>“D</w:t>
      </w:r>
      <w:r>
        <w:t>ark reference</w:t>
      </w:r>
      <w:r w:rsidR="00DD11C4">
        <w:t>”</w:t>
      </w:r>
      <w:r>
        <w:t xml:space="preserve"> submenu. Follow the on-screen instructions to perform dark-referencing of the sensor.</w:t>
      </w:r>
    </w:p>
    <w:p w:rsidR="00032DF2" w:rsidRDefault="00A76E57" w:rsidP="00B87637">
      <w:pPr>
        <w:pStyle w:val="Step111"/>
        <w:numPr>
          <w:ilvl w:val="0"/>
          <w:numId w:val="0"/>
        </w:numPr>
        <w:ind w:left="1350"/>
        <w:jc w:val="center"/>
      </w:pPr>
      <w:r>
        <w:rPr>
          <w:noProof/>
        </w:rPr>
        <w:lastRenderedPageBreak/>
        <w:drawing>
          <wp:inline distT="0" distB="0" distL="0" distR="0" wp14:anchorId="4DED9A34" wp14:editId="1DDBDE6B">
            <wp:extent cx="2810522" cy="3743325"/>
            <wp:effectExtent l="0" t="0" r="889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18932" cy="3754527"/>
                    </a:xfrm>
                    <a:prstGeom prst="rect">
                      <a:avLst/>
                    </a:prstGeom>
                  </pic:spPr>
                </pic:pic>
              </a:graphicData>
            </a:graphic>
          </wp:inline>
        </w:drawing>
      </w:r>
    </w:p>
    <w:p w:rsidR="00032DF2" w:rsidRDefault="00032DF2" w:rsidP="00B87637">
      <w:pPr>
        <w:pStyle w:val="Step111"/>
        <w:numPr>
          <w:ilvl w:val="0"/>
          <w:numId w:val="0"/>
        </w:numPr>
        <w:ind w:left="1350"/>
        <w:jc w:val="center"/>
      </w:pPr>
    </w:p>
    <w:p w:rsidR="00A76E57" w:rsidRDefault="00A76E57" w:rsidP="00190693">
      <w:pPr>
        <w:pStyle w:val="Step111"/>
        <w:tabs>
          <w:tab w:val="clear" w:pos="1728"/>
          <w:tab w:val="num" w:pos="1350"/>
        </w:tabs>
        <w:ind w:left="1350" w:hanging="810"/>
      </w:pPr>
      <w:r>
        <w:t xml:space="preserve">Remove dark reference cap from sensor. Clean the sensor mating surfaces and </w:t>
      </w:r>
      <w:r w:rsidR="00747762">
        <w:t>lens</w:t>
      </w:r>
      <w:r>
        <w:t xml:space="preserve"> as directed above and carefully insert the sensor into the mastering fixture.</w:t>
      </w:r>
    </w:p>
    <w:p w:rsidR="00032DF2" w:rsidRDefault="00A76E57" w:rsidP="00A76E57">
      <w:pPr>
        <w:pStyle w:val="Step111"/>
        <w:numPr>
          <w:ilvl w:val="0"/>
          <w:numId w:val="0"/>
        </w:numPr>
        <w:ind w:left="1350"/>
        <w:jc w:val="center"/>
      </w:pPr>
      <w:r>
        <w:rPr>
          <w:noProof/>
        </w:rPr>
        <w:drawing>
          <wp:inline distT="0" distB="0" distL="0" distR="0" wp14:anchorId="139E5D67" wp14:editId="69763221">
            <wp:extent cx="2112010" cy="4173651"/>
            <wp:effectExtent l="0" t="0" r="2540"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15026" cy="4179612"/>
                    </a:xfrm>
                    <a:prstGeom prst="rect">
                      <a:avLst/>
                    </a:prstGeom>
                  </pic:spPr>
                </pic:pic>
              </a:graphicData>
            </a:graphic>
          </wp:inline>
        </w:drawing>
      </w:r>
    </w:p>
    <w:p w:rsidR="00A76E57" w:rsidRDefault="00A76E57" w:rsidP="00A76E57">
      <w:pPr>
        <w:pStyle w:val="Step111"/>
        <w:numPr>
          <w:ilvl w:val="0"/>
          <w:numId w:val="0"/>
        </w:numPr>
        <w:ind w:left="1350"/>
        <w:jc w:val="center"/>
      </w:pPr>
    </w:p>
    <w:p w:rsidR="00190693" w:rsidRDefault="00A76E57" w:rsidP="00190693">
      <w:pPr>
        <w:pStyle w:val="Step111"/>
        <w:tabs>
          <w:tab w:val="clear" w:pos="1728"/>
          <w:tab w:val="num" w:pos="1350"/>
        </w:tabs>
        <w:ind w:left="1350" w:hanging="810"/>
      </w:pPr>
      <w:r>
        <w:lastRenderedPageBreak/>
        <w:t xml:space="preserve">Select </w:t>
      </w:r>
      <w:r w:rsidR="00DD11C4">
        <w:t>“</w:t>
      </w:r>
      <w:r>
        <w:t xml:space="preserve">Probe </w:t>
      </w:r>
      <w:r w:rsidR="00DD11C4">
        <w:t>M</w:t>
      </w:r>
      <w:r>
        <w:t>astering</w:t>
      </w:r>
      <w:r w:rsidR="00DD11C4">
        <w:t>”</w:t>
      </w:r>
      <w:r>
        <w:t xml:space="preserve"> from the submenu and follow on screen instructions for mastering the sensor.</w:t>
      </w:r>
      <w:r w:rsidR="00747762">
        <w:t xml:space="preserve"> When Mastering has been completed the green “Ready Button” will transition to “Mastering Complete.”</w:t>
      </w:r>
    </w:p>
    <w:p w:rsidR="00EF2090" w:rsidRDefault="00747762" w:rsidP="00B87637">
      <w:pPr>
        <w:pStyle w:val="Step111"/>
        <w:numPr>
          <w:ilvl w:val="0"/>
          <w:numId w:val="0"/>
        </w:numPr>
        <w:ind w:left="1350"/>
        <w:jc w:val="center"/>
      </w:pPr>
      <w:r>
        <w:rPr>
          <w:noProof/>
        </w:rPr>
        <w:drawing>
          <wp:inline distT="0" distB="0" distL="0" distR="0" wp14:anchorId="1FF33682" wp14:editId="38060C89">
            <wp:extent cx="2584450" cy="3318195"/>
            <wp:effectExtent l="0" t="0" r="6350" b="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02223" cy="3341014"/>
                    </a:xfrm>
                    <a:prstGeom prst="rect">
                      <a:avLst/>
                    </a:prstGeom>
                  </pic:spPr>
                </pic:pic>
              </a:graphicData>
            </a:graphic>
          </wp:inline>
        </w:drawing>
      </w:r>
      <w:r w:rsidR="00865F33" w:rsidRPr="00865F33">
        <w:rPr>
          <w:noProof/>
        </w:rPr>
        <w:t xml:space="preserve"> </w:t>
      </w:r>
      <w:r w:rsidR="00865F33">
        <w:rPr>
          <w:noProof/>
        </w:rPr>
        <w:drawing>
          <wp:inline distT="0" distB="0" distL="0" distR="0" wp14:anchorId="41654A71" wp14:editId="02FDCCD7">
            <wp:extent cx="2593741" cy="3330623"/>
            <wp:effectExtent l="0" t="0" r="0" b="3175"/>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09222" cy="3350503"/>
                    </a:xfrm>
                    <a:prstGeom prst="rect">
                      <a:avLst/>
                    </a:prstGeom>
                  </pic:spPr>
                </pic:pic>
              </a:graphicData>
            </a:graphic>
          </wp:inline>
        </w:drawing>
      </w:r>
    </w:p>
    <w:p w:rsidR="00032DF2" w:rsidRDefault="00032DF2" w:rsidP="007C41BF">
      <w:pPr>
        <w:pStyle w:val="Step111"/>
        <w:numPr>
          <w:ilvl w:val="0"/>
          <w:numId w:val="0"/>
        </w:numPr>
      </w:pPr>
      <w:bookmarkStart w:id="4" w:name="_Hlk494605615"/>
    </w:p>
    <w:p w:rsidR="00747762" w:rsidRDefault="00747762" w:rsidP="00747762">
      <w:pPr>
        <w:pStyle w:val="Step111"/>
        <w:tabs>
          <w:tab w:val="clear" w:pos="1728"/>
          <w:tab w:val="num" w:pos="1350"/>
        </w:tabs>
        <w:ind w:left="1350" w:hanging="810"/>
      </w:pPr>
      <w:r>
        <w:t xml:space="preserve">Verify that sensor mastering is acceptable by navigating to the main menu and selecting the </w:t>
      </w:r>
      <w:r w:rsidR="00DD11C4">
        <w:t>“</w:t>
      </w:r>
      <w:r>
        <w:t>Get Data</w:t>
      </w:r>
      <w:r w:rsidR="00DD11C4">
        <w:t>”</w:t>
      </w:r>
      <w:r>
        <w:t xml:space="preserve"> submenu. Collect data for a short amount of time with the probe still placed in the mastering fixture. The display should be a constant line at 15mm</w:t>
      </w:r>
    </w:p>
    <w:p w:rsidR="00747762" w:rsidRDefault="00747762" w:rsidP="00747762">
      <w:pPr>
        <w:pStyle w:val="Step111"/>
        <w:numPr>
          <w:ilvl w:val="0"/>
          <w:numId w:val="0"/>
        </w:numPr>
        <w:ind w:left="1350"/>
        <w:jc w:val="center"/>
      </w:pPr>
      <w:r>
        <w:rPr>
          <w:noProof/>
        </w:rPr>
        <w:drawing>
          <wp:inline distT="0" distB="0" distL="0" distR="0" wp14:anchorId="2751BFE5" wp14:editId="77E4268B">
            <wp:extent cx="2950210" cy="3918918"/>
            <wp:effectExtent l="0" t="0" r="2540" b="5715"/>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64495" cy="3937894"/>
                    </a:xfrm>
                    <a:prstGeom prst="rect">
                      <a:avLst/>
                    </a:prstGeom>
                  </pic:spPr>
                </pic:pic>
              </a:graphicData>
            </a:graphic>
          </wp:inline>
        </w:drawing>
      </w:r>
    </w:p>
    <w:p w:rsidR="00865F33" w:rsidRDefault="00865F33" w:rsidP="00865F33">
      <w:pPr>
        <w:pStyle w:val="Step111"/>
        <w:numPr>
          <w:ilvl w:val="0"/>
          <w:numId w:val="0"/>
        </w:numPr>
      </w:pPr>
    </w:p>
    <w:p w:rsidR="00224C9F" w:rsidRDefault="00747762" w:rsidP="00747762">
      <w:pPr>
        <w:pStyle w:val="Step111"/>
        <w:tabs>
          <w:tab w:val="clear" w:pos="1728"/>
          <w:tab w:val="num" w:pos="1350"/>
        </w:tabs>
        <w:ind w:left="1350" w:hanging="810"/>
      </w:pPr>
      <w:r>
        <w:lastRenderedPageBreak/>
        <w:t>The sensor is now ready to use.</w:t>
      </w:r>
      <w:r w:rsidR="00C968E5">
        <w:rPr>
          <w:noProof/>
        </w:rPr>
        <mc:AlternateContent>
          <mc:Choice Requires="wps">
            <w:drawing>
              <wp:anchor distT="0" distB="0" distL="114300" distR="114300" simplePos="0" relativeHeight="251665920" behindDoc="0" locked="0" layoutInCell="0" allowOverlap="1">
                <wp:simplePos x="0" y="0"/>
                <wp:positionH relativeFrom="column">
                  <wp:posOffset>-5501005</wp:posOffset>
                </wp:positionH>
                <wp:positionV relativeFrom="paragraph">
                  <wp:posOffset>716280</wp:posOffset>
                </wp:positionV>
                <wp:extent cx="47625" cy="438785"/>
                <wp:effectExtent l="0" t="0" r="0" b="0"/>
                <wp:wrapNone/>
                <wp:docPr id="308" name="AutoShape 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7625" cy="4387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DE2B10" id="_x0000_t32" coordsize="21600,21600" o:spt="32" o:oned="t" path="m,l21600,21600e" filled="f">
                <v:path arrowok="t" fillok="f" o:connecttype="none"/>
                <o:lock v:ext="edit" shapetype="t"/>
              </v:shapetype>
              <v:shape id="AutoShape 423" o:spid="_x0000_s1026" type="#_x0000_t32" style="position:absolute;margin-left:-433.15pt;margin-top:56.4pt;width:3.75pt;height:34.55pt;flip:y;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" o:allowincell="f">
                <v:stroke endarrow="block"/>
              </v:shape>
            </w:pict>
          </mc:Fallback>
        </mc:AlternateContent>
      </w:r>
      <w:r w:rsidR="00C968E5">
        <w:rPr>
          <w:noProof/>
        </w:rPr>
        <mc:AlternateContent>
          <mc:Choice Requires="wps">
            <w:drawing>
              <wp:anchor distT="0" distB="0" distL="114300" distR="114300" simplePos="0" relativeHeight="251663872" behindDoc="0" locked="0" layoutInCell="0" allowOverlap="1">
                <wp:simplePos x="0" y="0"/>
                <wp:positionH relativeFrom="column">
                  <wp:posOffset>-2033270</wp:posOffset>
                </wp:positionH>
                <wp:positionV relativeFrom="paragraph">
                  <wp:posOffset>4646295</wp:posOffset>
                </wp:positionV>
                <wp:extent cx="688340" cy="344805"/>
                <wp:effectExtent l="0" t="0" r="0" b="0"/>
                <wp:wrapNone/>
                <wp:docPr id="306" name="AutoShape 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88340" cy="3448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3B1E11" id="AutoShape 420" o:spid="_x0000_s1026" type="#_x0000_t32" style="position:absolute;margin-left:-160.1pt;margin-top:365.85pt;width:54.2pt;height:27.15pt;flip:x y;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" o:allowincell="f">
                <v:stroke endarrow="block"/>
              </v:shape>
            </w:pict>
          </mc:Fallback>
        </mc:AlternateContent>
      </w:r>
      <w:r w:rsidR="00C968E5">
        <w:rPr>
          <w:noProof/>
        </w:rPr>
        <mc:AlternateContent>
          <mc:Choice Requires="wps">
            <w:drawing>
              <wp:anchor distT="0" distB="0" distL="114300" distR="114300" simplePos="0" relativeHeight="251662848" behindDoc="0" locked="0" layoutInCell="0" allowOverlap="1">
                <wp:simplePos x="0" y="0"/>
                <wp:positionH relativeFrom="column">
                  <wp:posOffset>-3660775</wp:posOffset>
                </wp:positionH>
                <wp:positionV relativeFrom="paragraph">
                  <wp:posOffset>4231005</wp:posOffset>
                </wp:positionV>
                <wp:extent cx="59690" cy="496570"/>
                <wp:effectExtent l="0" t="0" r="0" b="0"/>
                <wp:wrapNone/>
                <wp:docPr id="305" name="AutoShape 4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690" cy="4965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199249" id="AutoShape 419" o:spid="_x0000_s1026" type="#_x0000_t32" style="position:absolute;margin-left:-288.25pt;margin-top:333.15pt;width:4.7pt;height:39.1pt;flip:y;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" o:allowincell="f">
                <v:stroke endarrow="block"/>
              </v:shape>
            </w:pict>
          </mc:Fallback>
        </mc:AlternateContent>
      </w:r>
      <w:r w:rsidR="00C968E5">
        <w:rPr>
          <w:noProof/>
        </w:rPr>
        <mc:AlternateContent>
          <mc:Choice Requires="wps">
            <w:drawing>
              <wp:anchor distT="0" distB="0" distL="114300" distR="114300" simplePos="0" relativeHeight="251661824" behindDoc="0" locked="0" layoutInCell="0" allowOverlap="1">
                <wp:simplePos x="0" y="0"/>
                <wp:positionH relativeFrom="column">
                  <wp:posOffset>-5050155</wp:posOffset>
                </wp:positionH>
                <wp:positionV relativeFrom="paragraph">
                  <wp:posOffset>4218940</wp:posOffset>
                </wp:positionV>
                <wp:extent cx="154940" cy="308610"/>
                <wp:effectExtent l="0" t="0" r="0" b="0"/>
                <wp:wrapNone/>
                <wp:docPr id="304" name="AutoShape 4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4940" cy="3086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56DA20" id="AutoShape 418" o:spid="_x0000_s1026" type="#_x0000_t32" style="position:absolute;margin-left:-397.65pt;margin-top:332.2pt;width:12.2pt;height:24.3pt;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" o:allowincell="f">
                <v:stroke endarrow="block"/>
              </v:shape>
            </w:pict>
          </mc:Fallback>
        </mc:AlternateContent>
      </w:r>
      <w:r w:rsidR="00C968E5">
        <w:rPr>
          <w:noProof/>
        </w:rPr>
        <mc:AlternateContent>
          <mc:Choice Requires="wps">
            <w:drawing>
              <wp:anchor distT="0" distB="0" distL="114300" distR="114300" simplePos="0" relativeHeight="251646464" behindDoc="0" locked="0" layoutInCell="0" allowOverlap="1">
                <wp:simplePos x="0" y="0"/>
                <wp:positionH relativeFrom="column">
                  <wp:posOffset>-1736725</wp:posOffset>
                </wp:positionH>
                <wp:positionV relativeFrom="paragraph">
                  <wp:posOffset>264795</wp:posOffset>
                </wp:positionV>
                <wp:extent cx="93980" cy="1638935"/>
                <wp:effectExtent l="0" t="0" r="0" b="0"/>
                <wp:wrapNone/>
                <wp:docPr id="291" name="AutoShape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980" cy="16389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66432E" id="AutoShape 403" o:spid="_x0000_s1026" type="#_x0000_t32" style="position:absolute;margin-left:-136.75pt;margin-top:20.85pt;width:7.4pt;height:129.0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" o:allowincell="f">
                <v:stroke endarrow="block"/>
              </v:shape>
            </w:pict>
          </mc:Fallback>
        </mc:AlternateContent>
      </w:r>
      <w:r w:rsidR="00C968E5">
        <w:rPr>
          <w:noProof/>
        </w:rPr>
        <mc:AlternateContent>
          <mc:Choice Requires="wps">
            <w:drawing>
              <wp:anchor distT="0" distB="0" distL="114300" distR="114300" simplePos="0" relativeHeight="251649536" behindDoc="0" locked="0" layoutInCell="0" allowOverlap="1">
                <wp:simplePos x="0" y="0"/>
                <wp:positionH relativeFrom="column">
                  <wp:posOffset>-3042920</wp:posOffset>
                </wp:positionH>
                <wp:positionV relativeFrom="paragraph">
                  <wp:posOffset>264795</wp:posOffset>
                </wp:positionV>
                <wp:extent cx="1270000" cy="1626870"/>
                <wp:effectExtent l="0" t="0" r="0" b="0"/>
                <wp:wrapNone/>
                <wp:docPr id="290" name="AutoShape 4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00" cy="16268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E72EC0" id="AutoShape 406" o:spid="_x0000_s1026" type="#_x0000_t32" style="position:absolute;margin-left:-239.6pt;margin-top:20.85pt;width:100pt;height:128.1pt;flip:x;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" o:allowincell="f">
                <v:stroke endarrow="block"/>
              </v:shape>
            </w:pict>
          </mc:Fallback>
        </mc:AlternateContent>
      </w:r>
      <w:r w:rsidR="00C968E5">
        <w:rPr>
          <w:noProof/>
        </w:rPr>
        <mc:AlternateContent>
          <mc:Choice Requires="wps">
            <w:drawing>
              <wp:anchor distT="0" distB="0" distL="114300" distR="114300" simplePos="0" relativeHeight="251648512" behindDoc="0" locked="0" layoutInCell="0" allowOverlap="1">
                <wp:simplePos x="0" y="0"/>
                <wp:positionH relativeFrom="column">
                  <wp:posOffset>-4602480</wp:posOffset>
                </wp:positionH>
                <wp:positionV relativeFrom="paragraph">
                  <wp:posOffset>170180</wp:posOffset>
                </wp:positionV>
                <wp:extent cx="178435" cy="1400810"/>
                <wp:effectExtent l="0" t="0" r="0" b="0"/>
                <wp:wrapNone/>
                <wp:docPr id="289" name="AutoShape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8435" cy="14008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29F478" id="AutoShape 405" o:spid="_x0000_s1026" type="#_x0000_t32" style="position:absolute;margin-left:-362.4pt;margin-top:13.4pt;width:14.05pt;height:110.3pt;flip:x;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" o:allowincell="f">
                <v:stroke endarrow="block"/>
              </v:shape>
            </w:pict>
          </mc:Fallback>
        </mc:AlternateContent>
      </w:r>
      <w:bookmarkEnd w:id="4"/>
      <w:r>
        <w:t xml:space="preserve"> Do not turn power off </w:t>
      </w:r>
      <w:r w:rsidR="00865F33">
        <w:t>until all measurements are complete, data has been saved to GE Box, and a Customer report has been generated.</w:t>
      </w:r>
    </w:p>
    <w:p w:rsidR="000012BD" w:rsidRDefault="00E860AE" w:rsidP="00E860AE">
      <w:pPr>
        <w:pStyle w:val="STEP1"/>
      </w:pPr>
      <w:r>
        <w:t>Use Procedure</w:t>
      </w:r>
    </w:p>
    <w:p w:rsidR="00E860AE" w:rsidRDefault="00E860AE" w:rsidP="00E860AE">
      <w:pPr>
        <w:pStyle w:val="Step111"/>
        <w:numPr>
          <w:ilvl w:val="0"/>
          <w:numId w:val="0"/>
        </w:numPr>
        <w:ind w:left="1728"/>
        <w:jc w:val="center"/>
        <w:rPr>
          <w:b/>
          <w:bCs w:val="0"/>
        </w:rPr>
      </w:pPr>
      <w:r>
        <w:rPr>
          <w:b/>
          <w:bCs w:val="0"/>
        </w:rPr>
        <w:t>NOTE:</w:t>
      </w:r>
    </w:p>
    <w:p w:rsidR="00E860AE" w:rsidRDefault="00E860AE" w:rsidP="00E860AE">
      <w:pPr>
        <w:pStyle w:val="Step111"/>
        <w:numPr>
          <w:ilvl w:val="0"/>
          <w:numId w:val="0"/>
        </w:numPr>
        <w:ind w:left="1728"/>
        <w:jc w:val="center"/>
        <w:rPr>
          <w:b/>
          <w:bCs w:val="0"/>
        </w:rPr>
      </w:pPr>
      <w:r w:rsidRPr="00E860AE">
        <w:rPr>
          <w:b/>
          <w:bCs w:val="0"/>
        </w:rPr>
        <w:t>For any given turbine the data collection process is the same. Follow the below instructions using the sensor and spacers prescribed for the turbine frame being measured.</w:t>
      </w:r>
    </w:p>
    <w:p w:rsidR="00E860AE" w:rsidRDefault="00E860AE" w:rsidP="00E860AE">
      <w:pPr>
        <w:pStyle w:val="Step111"/>
        <w:numPr>
          <w:ilvl w:val="0"/>
          <w:numId w:val="0"/>
        </w:numPr>
        <w:ind w:left="1728"/>
        <w:jc w:val="center"/>
        <w:rPr>
          <w:b/>
          <w:bCs w:val="0"/>
        </w:rPr>
      </w:pPr>
    </w:p>
    <w:p w:rsidR="00E860AE" w:rsidRDefault="00E860AE" w:rsidP="00E860AE">
      <w:pPr>
        <w:pStyle w:val="Step111"/>
        <w:numPr>
          <w:ilvl w:val="0"/>
          <w:numId w:val="0"/>
        </w:numPr>
        <w:ind w:left="1728"/>
        <w:jc w:val="center"/>
        <w:rPr>
          <w:b/>
          <w:bCs w:val="0"/>
        </w:rPr>
      </w:pPr>
      <w:r>
        <w:rPr>
          <w:b/>
          <w:bCs w:val="0"/>
        </w:rPr>
        <w:t>NOTE:</w:t>
      </w:r>
    </w:p>
    <w:p w:rsidR="00E860AE" w:rsidRPr="00E860AE" w:rsidRDefault="00E860AE" w:rsidP="00E860AE">
      <w:pPr>
        <w:pStyle w:val="Step111"/>
        <w:numPr>
          <w:ilvl w:val="0"/>
          <w:numId w:val="0"/>
        </w:numPr>
        <w:ind w:left="1728"/>
        <w:jc w:val="center"/>
        <w:rPr>
          <w:b/>
          <w:bCs w:val="0"/>
        </w:rPr>
      </w:pPr>
      <w:r>
        <w:rPr>
          <w:b/>
          <w:bCs w:val="0"/>
        </w:rPr>
        <w:t>At no time should the e4 point app be closed or backgrounded during operation/data collection. This could cause the app to loose the serial connection to the sensor and result in a need to recollect the data</w:t>
      </w:r>
    </w:p>
    <w:p w:rsidR="00E860AE" w:rsidRDefault="00E860AE" w:rsidP="00E860AE">
      <w:pPr>
        <w:pStyle w:val="Step111"/>
      </w:pPr>
      <w:r>
        <w:t>Determine and collect the rotor actual RPM for later use/calculation.</w:t>
      </w:r>
    </w:p>
    <w:p w:rsidR="00E860AE" w:rsidRDefault="00126C4F" w:rsidP="00E860AE">
      <w:pPr>
        <w:pStyle w:val="Step1111"/>
      </w:pPr>
      <w:r>
        <w:t>Ensure the Rotor is rotating at a constant rate</w:t>
      </w:r>
      <w:r w:rsidR="005A23AA">
        <w:t xml:space="preserve"> between 0.5 and 15 RPM</w:t>
      </w:r>
      <w:r>
        <w:t>.</w:t>
      </w:r>
    </w:p>
    <w:p w:rsidR="00E860AE" w:rsidRDefault="00E860AE" w:rsidP="000012BD">
      <w:pPr>
        <w:pStyle w:val="Step111"/>
      </w:pPr>
      <w:r>
        <w:t>Turbine Data Collection Menu</w:t>
      </w:r>
    </w:p>
    <w:p w:rsidR="00E860AE" w:rsidRDefault="00865F33" w:rsidP="00E860AE">
      <w:pPr>
        <w:pStyle w:val="Step1111"/>
      </w:pPr>
      <w:r>
        <w:t xml:space="preserve">Select Main menu and enter </w:t>
      </w:r>
      <w:r w:rsidR="00DD11C4">
        <w:t>“</w:t>
      </w:r>
      <w:r>
        <w:t>Measure Turbine</w:t>
      </w:r>
      <w:r w:rsidR="00DD11C4">
        <w:t>”</w:t>
      </w:r>
      <w:r>
        <w:t xml:space="preserve"> submenu. </w:t>
      </w:r>
    </w:p>
    <w:p w:rsidR="00E860AE" w:rsidRDefault="00865F33" w:rsidP="00E860AE">
      <w:pPr>
        <w:pStyle w:val="Step1111"/>
      </w:pPr>
      <w:r>
        <w:t>Select or enter all appropriate information in the entry boxes or drop down menus then select Next at the bottom of the page</w:t>
      </w:r>
    </w:p>
    <w:p w:rsidR="000012BD" w:rsidRDefault="00E860AE" w:rsidP="00E860AE">
      <w:pPr>
        <w:pStyle w:val="Step1111"/>
      </w:pPr>
      <w:r>
        <w:t>S</w:t>
      </w:r>
      <w:r w:rsidR="001D5EF6">
        <w:t xml:space="preserve">elect </w:t>
      </w:r>
      <w:r w:rsidR="00DD11C4">
        <w:t>“</w:t>
      </w:r>
      <w:r w:rsidR="001D5EF6">
        <w:t xml:space="preserve">Collect </w:t>
      </w:r>
      <w:r w:rsidR="00DD11C4">
        <w:t>D</w:t>
      </w:r>
      <w:r w:rsidR="001D5EF6">
        <w:t>ata</w:t>
      </w:r>
      <w:r w:rsidR="00DD11C4">
        <w:t>”</w:t>
      </w:r>
      <w:r w:rsidR="001D5EF6">
        <w:t xml:space="preserve"> to begin data collection process.</w:t>
      </w:r>
    </w:p>
    <w:p w:rsidR="00865F33" w:rsidRDefault="00865F33" w:rsidP="00126C4F">
      <w:pPr>
        <w:pStyle w:val="Step111"/>
        <w:numPr>
          <w:ilvl w:val="0"/>
          <w:numId w:val="0"/>
        </w:numPr>
        <w:ind w:left="1728"/>
      </w:pPr>
      <w:r>
        <w:rPr>
          <w:noProof/>
        </w:rPr>
        <w:drawing>
          <wp:inline distT="0" distB="0" distL="0" distR="0" wp14:anchorId="751A9C9E" wp14:editId="269777DC">
            <wp:extent cx="2298700" cy="3051280"/>
            <wp:effectExtent l="0" t="0" r="635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309470" cy="3065575"/>
                    </a:xfrm>
                    <a:prstGeom prst="rect">
                      <a:avLst/>
                    </a:prstGeom>
                  </pic:spPr>
                </pic:pic>
              </a:graphicData>
            </a:graphic>
          </wp:inline>
        </w:drawing>
      </w:r>
      <w:r w:rsidR="001D5EF6">
        <w:rPr>
          <w:noProof/>
        </w:rPr>
        <w:drawing>
          <wp:inline distT="0" distB="0" distL="0" distR="0" wp14:anchorId="7345A28B" wp14:editId="38CE95F5">
            <wp:extent cx="2314966" cy="3091497"/>
            <wp:effectExtent l="0" t="0" r="9525" b="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26486" cy="3106881"/>
                    </a:xfrm>
                    <a:prstGeom prst="rect">
                      <a:avLst/>
                    </a:prstGeom>
                  </pic:spPr>
                </pic:pic>
              </a:graphicData>
            </a:graphic>
          </wp:inline>
        </w:drawing>
      </w:r>
    </w:p>
    <w:p w:rsidR="005A23AA" w:rsidRDefault="005A23AA" w:rsidP="005A23AA">
      <w:pPr>
        <w:pStyle w:val="Step111"/>
        <w:numPr>
          <w:ilvl w:val="0"/>
          <w:numId w:val="0"/>
        </w:numPr>
      </w:pPr>
    </w:p>
    <w:p w:rsidR="005A23AA" w:rsidRDefault="005A23AA" w:rsidP="005A23AA">
      <w:pPr>
        <w:pStyle w:val="Step111"/>
        <w:numPr>
          <w:ilvl w:val="0"/>
          <w:numId w:val="0"/>
        </w:numPr>
        <w:ind w:left="1728"/>
      </w:pPr>
    </w:p>
    <w:p w:rsidR="00E860AE" w:rsidRDefault="00E860AE" w:rsidP="00E860AE">
      <w:pPr>
        <w:pStyle w:val="Step111"/>
      </w:pPr>
      <w:r>
        <w:t>Turbine measurement screen</w:t>
      </w:r>
    </w:p>
    <w:p w:rsidR="001D5EF6" w:rsidRDefault="001D5EF6" w:rsidP="00E860AE">
      <w:pPr>
        <w:pStyle w:val="Step1111"/>
      </w:pPr>
      <w:r>
        <w:t>Determine starting location on turbine and select it from the drop</w:t>
      </w:r>
      <w:r w:rsidR="00E860AE">
        <w:t>-</w:t>
      </w:r>
      <w:r>
        <w:t>down menus.</w:t>
      </w:r>
    </w:p>
    <w:p w:rsidR="00E860AE" w:rsidRDefault="00E860AE" w:rsidP="00E860AE">
      <w:pPr>
        <w:pStyle w:val="Step11111"/>
      </w:pPr>
      <w:r>
        <w:t>This can be performed by selecting from the drop-downs or manually selecting the desired cells.</w:t>
      </w:r>
    </w:p>
    <w:p w:rsidR="00E860AE" w:rsidRDefault="00E860AE" w:rsidP="00E860AE">
      <w:pPr>
        <w:pStyle w:val="Step11111"/>
      </w:pPr>
      <w:r>
        <w:t>User can manually scroll left/right and up/down by using the touch screen. This may be necessary for frames that require more data.</w:t>
      </w:r>
    </w:p>
    <w:p w:rsidR="001D5EF6" w:rsidRDefault="00126C4F" w:rsidP="00E860AE">
      <w:pPr>
        <w:pStyle w:val="Step1111"/>
        <w:numPr>
          <w:ilvl w:val="0"/>
          <w:numId w:val="0"/>
        </w:numPr>
        <w:ind w:left="2707" w:hanging="979"/>
        <w:jc w:val="center"/>
      </w:pPr>
      <w:r>
        <w:rPr>
          <w:noProof/>
        </w:rPr>
        <w:lastRenderedPageBreak/>
        <w:drawing>
          <wp:inline distT="0" distB="0" distL="0" distR="0" wp14:anchorId="7962A2CB" wp14:editId="16715AD3">
            <wp:extent cx="2118360" cy="2692996"/>
            <wp:effectExtent l="0" t="0" r="0"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34252" cy="2713198"/>
                    </a:xfrm>
                    <a:prstGeom prst="rect">
                      <a:avLst/>
                    </a:prstGeom>
                  </pic:spPr>
                </pic:pic>
              </a:graphicData>
            </a:graphic>
          </wp:inline>
        </w:drawing>
      </w:r>
      <w:r>
        <w:rPr>
          <w:noProof/>
        </w:rPr>
        <w:drawing>
          <wp:inline distT="0" distB="0" distL="0" distR="0" wp14:anchorId="673724C6" wp14:editId="6EB611E2">
            <wp:extent cx="2082800" cy="2674123"/>
            <wp:effectExtent l="0" t="0" r="0"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00298" cy="2696589"/>
                    </a:xfrm>
                    <a:prstGeom prst="rect">
                      <a:avLst/>
                    </a:prstGeom>
                  </pic:spPr>
                </pic:pic>
              </a:graphicData>
            </a:graphic>
          </wp:inline>
        </w:drawing>
      </w:r>
    </w:p>
    <w:p w:rsidR="001D5EF6" w:rsidRDefault="00126C4F" w:rsidP="001D5EF6">
      <w:pPr>
        <w:pStyle w:val="Step1111"/>
      </w:pPr>
      <w:r>
        <w:t>Enter Casing thickness for desired stage and location. Spacer thickness and color code are automatically populated.</w:t>
      </w:r>
    </w:p>
    <w:p w:rsidR="00126C4F" w:rsidRDefault="00126C4F" w:rsidP="00126C4F">
      <w:pPr>
        <w:pStyle w:val="Step1111"/>
        <w:numPr>
          <w:ilvl w:val="0"/>
          <w:numId w:val="0"/>
        </w:numPr>
        <w:ind w:left="2707" w:hanging="979"/>
        <w:jc w:val="center"/>
      </w:pPr>
      <w:r>
        <w:rPr>
          <w:noProof/>
        </w:rPr>
        <w:drawing>
          <wp:inline distT="0" distB="0" distL="0" distR="0" wp14:anchorId="01DD9174" wp14:editId="4FA2F83A">
            <wp:extent cx="2763853" cy="3541650"/>
            <wp:effectExtent l="0" t="0" r="0" b="1905"/>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76504" cy="3557861"/>
                    </a:xfrm>
                    <a:prstGeom prst="rect">
                      <a:avLst/>
                    </a:prstGeom>
                  </pic:spPr>
                </pic:pic>
              </a:graphicData>
            </a:graphic>
          </wp:inline>
        </w:drawing>
      </w:r>
    </w:p>
    <w:p w:rsidR="00B64811" w:rsidRDefault="00B64811" w:rsidP="00B64811">
      <w:pPr>
        <w:pStyle w:val="Step111"/>
      </w:pPr>
      <w:r>
        <w:t>Clearance measurement</w:t>
      </w:r>
    </w:p>
    <w:p w:rsidR="005A23AA" w:rsidRDefault="00272E9E" w:rsidP="00B64811">
      <w:pPr>
        <w:pStyle w:val="Step1111"/>
      </w:pPr>
      <w:r>
        <w:t xml:space="preserve">Place the prescribed spacer in the clearance probe depression </w:t>
      </w:r>
      <w:r w:rsidR="00B64811">
        <w:t xml:space="preserve">on the casing </w:t>
      </w:r>
      <w:r>
        <w:t>and verify a solid connection between the casing and spacer magnets.</w:t>
      </w:r>
    </w:p>
    <w:p w:rsidR="00B64811" w:rsidRDefault="00B64811" w:rsidP="00B64811">
      <w:pPr>
        <w:pStyle w:val="Step11111"/>
      </w:pPr>
      <w:r>
        <w:t>Units with a double wall casing can collect debris on the mating surface. It has been found that inserting the spacer to collect all ferrous material from the inner casing is an effective way of clearing out the debris.</w:t>
      </w:r>
    </w:p>
    <w:p w:rsidR="00272E9E" w:rsidRDefault="00272E9E" w:rsidP="005A23AA">
      <w:pPr>
        <w:pStyle w:val="Step1111"/>
      </w:pPr>
      <w:r>
        <w:t>Insert the Dummy probe (slightly longer than the sensor) into the spacer and through the casing. Wait an appropriate amount of time</w:t>
      </w:r>
      <w:r w:rsidR="00B64811">
        <w:t xml:space="preserve"> to allow several blades to pass over the dummy probe</w:t>
      </w:r>
      <w:r>
        <w:t xml:space="preserve"> before removing the dummy prob</w:t>
      </w:r>
      <w:r w:rsidR="00B64811">
        <w:t xml:space="preserve">. This </w:t>
      </w:r>
      <w:r>
        <w:t>ensure</w:t>
      </w:r>
      <w:r w:rsidR="00B64811">
        <w:t>s</w:t>
      </w:r>
      <w:r>
        <w:t xml:space="preserve"> that the sensor will not impact the compressor airfoils. When satisfied that this safety check has been completed</w:t>
      </w:r>
      <w:r w:rsidR="00DD11C4">
        <w:t>,</w:t>
      </w:r>
      <w:r>
        <w:t xml:space="preserve"> remove the dummy probe.</w:t>
      </w:r>
    </w:p>
    <w:p w:rsidR="00272E9E" w:rsidRDefault="00272E9E" w:rsidP="005A23AA">
      <w:pPr>
        <w:pStyle w:val="Step1111"/>
      </w:pPr>
      <w:r>
        <w:lastRenderedPageBreak/>
        <w:t>Carefully insert the sensor into the spacer and through the casing. Sensor magnets will engage with the spacer magnets to provide semi-rigid connection.</w:t>
      </w:r>
    </w:p>
    <w:p w:rsidR="005A23AA" w:rsidRDefault="00126C4F" w:rsidP="00272E9E">
      <w:pPr>
        <w:pStyle w:val="Step1111"/>
      </w:pPr>
      <w:r>
        <w:t xml:space="preserve">Select the </w:t>
      </w:r>
      <w:r w:rsidR="00DD11C4">
        <w:t>“</w:t>
      </w:r>
      <w:r>
        <w:t>Go!</w:t>
      </w:r>
      <w:r w:rsidR="00DD11C4">
        <w:t>”</w:t>
      </w:r>
      <w:r>
        <w:t xml:space="preserve"> Button and enter Rotor RPM</w:t>
      </w:r>
      <w:r w:rsidR="005A23AA">
        <w:t xml:space="preserve"> previously obtained.</w:t>
      </w:r>
    </w:p>
    <w:p w:rsidR="005A23AA" w:rsidRDefault="005A23AA" w:rsidP="005A23AA">
      <w:pPr>
        <w:pStyle w:val="Step1111"/>
      </w:pPr>
      <w:r>
        <w:t xml:space="preserve">The App now calculates Sampling </w:t>
      </w:r>
      <w:r w:rsidR="00DD11C4">
        <w:t>R</w:t>
      </w:r>
      <w:r>
        <w:t xml:space="preserve">ate and </w:t>
      </w:r>
      <w:r w:rsidR="00DD11C4">
        <w:t>I</w:t>
      </w:r>
      <w:r>
        <w:t xml:space="preserve">ntensity Threshold based on the below Plot/Table. The sampling rate and intensity threshold are used to ensure the minimum number of points per airfoil are </w:t>
      </w:r>
      <w:r w:rsidR="00272E9E">
        <w:t>o</w:t>
      </w:r>
      <w:r>
        <w:t>btained while performing the clearance inspection. Intensity Threshold and Sampling rate are calculated prior to each measurement and depend on the turbine frame, number of airfoils, and rotor RPM.</w:t>
      </w:r>
    </w:p>
    <w:p w:rsidR="005A23AA" w:rsidRDefault="005A23AA" w:rsidP="005A23AA">
      <w:pPr>
        <w:pStyle w:val="Step1111"/>
        <w:numPr>
          <w:ilvl w:val="0"/>
          <w:numId w:val="0"/>
        </w:numPr>
        <w:ind w:left="2707"/>
      </w:pPr>
      <w:r>
        <w:rPr>
          <w:noProof/>
        </w:rPr>
        <w:drawing>
          <wp:inline distT="0" distB="0" distL="0" distR="0" wp14:anchorId="10C424F1" wp14:editId="7ACFD727">
            <wp:extent cx="2080971" cy="2955925"/>
            <wp:effectExtent l="0" t="0" r="0" b="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086059" cy="2963153"/>
                    </a:xfrm>
                    <a:prstGeom prst="rect">
                      <a:avLst/>
                    </a:prstGeom>
                  </pic:spPr>
                </pic:pic>
              </a:graphicData>
            </a:graphic>
          </wp:inline>
        </w:drawing>
      </w:r>
      <w:r>
        <w:rPr>
          <w:noProof/>
        </w:rPr>
        <w:drawing>
          <wp:inline distT="0" distB="0" distL="0" distR="0" wp14:anchorId="449EDF5F" wp14:editId="26092B3D">
            <wp:extent cx="2720340" cy="1670313"/>
            <wp:effectExtent l="0" t="0" r="3810" b="635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36455" cy="1680208"/>
                    </a:xfrm>
                    <a:prstGeom prst="rect">
                      <a:avLst/>
                    </a:prstGeom>
                  </pic:spPr>
                </pic:pic>
              </a:graphicData>
            </a:graphic>
          </wp:inline>
        </w:drawing>
      </w:r>
    </w:p>
    <w:p w:rsidR="005A23AA" w:rsidRDefault="005A23AA" w:rsidP="005A23AA">
      <w:pPr>
        <w:pStyle w:val="Step1111"/>
        <w:numPr>
          <w:ilvl w:val="0"/>
          <w:numId w:val="0"/>
        </w:numPr>
        <w:ind w:left="2707"/>
      </w:pPr>
    </w:p>
    <w:p w:rsidR="005A23AA" w:rsidRDefault="005A23AA" w:rsidP="005A23AA">
      <w:pPr>
        <w:pStyle w:val="Step1111"/>
        <w:numPr>
          <w:ilvl w:val="0"/>
          <w:numId w:val="0"/>
        </w:numPr>
        <w:ind w:left="2707"/>
      </w:pPr>
      <w:r>
        <w:rPr>
          <w:noProof/>
        </w:rPr>
        <w:drawing>
          <wp:inline distT="0" distB="0" distL="0" distR="0" wp14:anchorId="57946B26" wp14:editId="2C7D76F2">
            <wp:extent cx="3092993" cy="3959860"/>
            <wp:effectExtent l="0" t="0" r="0" b="254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99233" cy="3967849"/>
                    </a:xfrm>
                    <a:prstGeom prst="rect">
                      <a:avLst/>
                    </a:prstGeom>
                  </pic:spPr>
                </pic:pic>
              </a:graphicData>
            </a:graphic>
          </wp:inline>
        </w:drawing>
      </w:r>
    </w:p>
    <w:p w:rsidR="004E5CF2" w:rsidRDefault="004E5CF2" w:rsidP="00820AC7">
      <w:pPr>
        <w:pStyle w:val="Step11111"/>
      </w:pPr>
      <w:r>
        <w:lastRenderedPageBreak/>
        <w:t xml:space="preserve">If the acquired data is not sufficient or if it the tool is presenting inconsistent data the intensity threshold and sampling rate can be overridden by selecting the “Override” check box. This will allow the user to re-master, set intensity threshold and set sampling rate. </w:t>
      </w:r>
    </w:p>
    <w:p w:rsidR="00820AC7" w:rsidRPr="00820AC7" w:rsidRDefault="00820AC7" w:rsidP="00820AC7">
      <w:pPr>
        <w:pStyle w:val="Step11111"/>
        <w:numPr>
          <w:ilvl w:val="0"/>
          <w:numId w:val="0"/>
        </w:numPr>
        <w:ind w:left="3067"/>
        <w:jc w:val="center"/>
        <w:rPr>
          <w:b/>
          <w:bCs/>
        </w:rPr>
      </w:pPr>
      <w:r w:rsidRPr="00820AC7">
        <w:rPr>
          <w:b/>
          <w:bCs/>
        </w:rPr>
        <w:t>Note: Care should be taken to match Sampling rate with Intensity Threshold based on the above table/plot.</w:t>
      </w:r>
    </w:p>
    <w:p w:rsidR="00820AC7" w:rsidRPr="00820AC7" w:rsidRDefault="00820AC7" w:rsidP="00820AC7">
      <w:pPr>
        <w:pStyle w:val="Step11111"/>
        <w:numPr>
          <w:ilvl w:val="0"/>
          <w:numId w:val="0"/>
        </w:numPr>
        <w:ind w:left="3067"/>
        <w:jc w:val="center"/>
        <w:rPr>
          <w:b/>
          <w:bCs/>
        </w:rPr>
      </w:pPr>
      <w:r w:rsidRPr="00820AC7">
        <w:rPr>
          <w:b/>
          <w:bCs/>
        </w:rPr>
        <w:t>Note: Re-mastering may be required in unlikely instances and should be performed as a last resort. See mastering procedure above</w:t>
      </w:r>
    </w:p>
    <w:p w:rsidR="000012BD" w:rsidRDefault="005A23AA" w:rsidP="00272E9E">
      <w:pPr>
        <w:pStyle w:val="Step1111"/>
      </w:pPr>
      <w:r>
        <w:t>The tool then begins measuring the compressor airfoil tips as they pass the sensor. The Serial connection dot turns Red while data is being recorded.</w:t>
      </w:r>
      <w:r w:rsidR="00272E9E">
        <w:t xml:space="preserve"> A green progress bar is shown at the bottom of the screen to show progress of data collection and provide user feedback in the event that the app freezes.</w:t>
      </w:r>
    </w:p>
    <w:p w:rsidR="00272E9E" w:rsidRDefault="00272E9E" w:rsidP="00272E9E">
      <w:pPr>
        <w:pStyle w:val="Step111"/>
        <w:numPr>
          <w:ilvl w:val="0"/>
          <w:numId w:val="0"/>
        </w:numPr>
        <w:ind w:left="1728"/>
        <w:jc w:val="center"/>
      </w:pPr>
      <w:r>
        <w:rPr>
          <w:noProof/>
        </w:rPr>
        <w:drawing>
          <wp:inline distT="0" distB="0" distL="0" distR="0" wp14:anchorId="6C8B9217" wp14:editId="6BF926F9">
            <wp:extent cx="2995868" cy="3973830"/>
            <wp:effectExtent l="0" t="0" r="0" b="762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002607" cy="3982769"/>
                    </a:xfrm>
                    <a:prstGeom prst="rect">
                      <a:avLst/>
                    </a:prstGeom>
                  </pic:spPr>
                </pic:pic>
              </a:graphicData>
            </a:graphic>
          </wp:inline>
        </w:drawing>
      </w:r>
    </w:p>
    <w:p w:rsidR="000012BD" w:rsidRDefault="00272E9E" w:rsidP="00272E9E">
      <w:pPr>
        <w:pStyle w:val="Step1111"/>
      </w:pPr>
      <w:r>
        <w:t>When the data has been fully collected the app will populate the clearance data in the table at the top of the screen for the measured stage and location.</w:t>
      </w:r>
    </w:p>
    <w:p w:rsidR="00F93B9A" w:rsidRDefault="00820AC7" w:rsidP="00E77FBA">
      <w:pPr>
        <w:pStyle w:val="Step1111"/>
      </w:pPr>
      <w:r>
        <w:t>The App will also show a circumferential plot of clearances on the main screen</w:t>
      </w:r>
    </w:p>
    <w:p w:rsidR="00820AC7" w:rsidRDefault="00820AC7" w:rsidP="00E77FBA">
      <w:pPr>
        <w:pStyle w:val="Step1111"/>
      </w:pPr>
      <w:r>
        <w:t>Useful statistics will be presented on the Details page.</w:t>
      </w:r>
    </w:p>
    <w:p w:rsidR="00820AC7" w:rsidRDefault="00820AC7" w:rsidP="00820AC7">
      <w:pPr>
        <w:pStyle w:val="STEP11"/>
      </w:pPr>
      <w:r>
        <w:t>Data management and reports</w:t>
      </w:r>
    </w:p>
    <w:p w:rsidR="00820AC7" w:rsidRDefault="00820AC7" w:rsidP="00820AC7">
      <w:pPr>
        <w:pStyle w:val="Step111"/>
      </w:pPr>
      <w:r>
        <w:t>When the clearance checks have been performed and completed satisfactorily it is necessary to store the raw data for use by the Clearances team. This is done by exporting the raw data to a Box folder or by emailing the reports to the clearances team.</w:t>
      </w:r>
    </w:p>
    <w:p w:rsidR="00820AC7" w:rsidRDefault="00820AC7" w:rsidP="00820AC7">
      <w:pPr>
        <w:pStyle w:val="Step1111"/>
      </w:pPr>
      <w:r>
        <w:t>Exporting information is done by selecting the export button, selecting all files for the given turbine</w:t>
      </w:r>
      <w:r w:rsidR="00DD11C4">
        <w:t xml:space="preserve">, </w:t>
      </w:r>
      <w:r>
        <w:t xml:space="preserve">including failed or inconsistent data collections, and then selecting the method of export. </w:t>
      </w:r>
    </w:p>
    <w:p w:rsidR="00820AC7" w:rsidRDefault="00820AC7" w:rsidP="00820AC7">
      <w:pPr>
        <w:pStyle w:val="Step11111"/>
      </w:pPr>
      <w:r>
        <w:t>It is necessary to navigate through the levels of Box to get to the correct folder. There is no one nexus for clearances data…yet.</w:t>
      </w:r>
    </w:p>
    <w:p w:rsidR="00820AC7" w:rsidRDefault="00820AC7" w:rsidP="00820AC7">
      <w:pPr>
        <w:pStyle w:val="Step11111"/>
      </w:pPr>
      <w:r>
        <w:lastRenderedPageBreak/>
        <w:t>All emails from the e4 point app will be sent through the iPad or iPhone’s email app. Email attachment size is limited, so multiple exports to email may be necessary</w:t>
      </w:r>
    </w:p>
    <w:p w:rsidR="00820AC7" w:rsidRDefault="00820AC7" w:rsidP="00820AC7">
      <w:pPr>
        <w:pStyle w:val="Step1111"/>
      </w:pPr>
      <w:r>
        <w:t xml:space="preserve">To generate a customer report simply press the </w:t>
      </w:r>
      <w:r w:rsidR="00DD11C4">
        <w:t>“</w:t>
      </w:r>
      <w:r>
        <w:t>Report” button. This report can then be sent to the customer via email. It can also be sent to the Box repository</w:t>
      </w:r>
    </w:p>
    <w:p w:rsidR="00820AC7" w:rsidRDefault="00820AC7" w:rsidP="00820AC7">
      <w:pPr>
        <w:pStyle w:val="STEP11"/>
      </w:pPr>
      <w:r>
        <w:t>Clean up</w:t>
      </w:r>
    </w:p>
    <w:p w:rsidR="00820AC7" w:rsidRDefault="000273F7" w:rsidP="00820AC7">
      <w:pPr>
        <w:pStyle w:val="Step111"/>
      </w:pPr>
      <w:r>
        <w:t>Wipe down all spacers and Dummy Probes with a lint free cloth and place them into the provided Pelican case in their prescribed spots.</w:t>
      </w:r>
    </w:p>
    <w:p w:rsidR="000273F7" w:rsidRDefault="000273F7" w:rsidP="00820AC7">
      <w:pPr>
        <w:pStyle w:val="Step111"/>
      </w:pPr>
      <w:r>
        <w:t xml:space="preserve">Clean sensor and lens as described </w:t>
      </w:r>
      <w:r w:rsidR="00DD11C4">
        <w:t>in section 5.1.2</w:t>
      </w:r>
    </w:p>
    <w:p w:rsidR="000273F7" w:rsidRDefault="000273F7" w:rsidP="00820AC7">
      <w:pPr>
        <w:pStyle w:val="Step111"/>
      </w:pPr>
      <w:r>
        <w:t>Carefully coil the fiber optic cable into the large cut out in the controller Pelican Case</w:t>
      </w:r>
    </w:p>
    <w:p w:rsidR="000273F7" w:rsidRDefault="000273F7" w:rsidP="000273F7">
      <w:pPr>
        <w:pStyle w:val="Step1111"/>
      </w:pPr>
      <w:r>
        <w:t xml:space="preserve">Care must be taken to prevent kinking the cable. </w:t>
      </w:r>
    </w:p>
    <w:p w:rsidR="000273F7" w:rsidRDefault="000273F7" w:rsidP="000273F7">
      <w:pPr>
        <w:pStyle w:val="Step1111"/>
      </w:pPr>
      <w:r>
        <w:t>Place the sensor, with dark reference cap on, into foam cut out sized and shaped for the sensor.</w:t>
      </w:r>
    </w:p>
    <w:p w:rsidR="000273F7" w:rsidRDefault="000273F7" w:rsidP="000273F7">
      <w:pPr>
        <w:pStyle w:val="Step111"/>
      </w:pPr>
      <w:r>
        <w:t>Place the Mastering Fixture into the cut out sized and shaped for it</w:t>
      </w:r>
    </w:p>
    <w:p w:rsidR="000273F7" w:rsidRDefault="000273F7" w:rsidP="000273F7">
      <w:pPr>
        <w:pStyle w:val="Step111"/>
      </w:pPr>
      <w:r>
        <w:t>Carefully coil RedPark and Sensor cable into small cut out, along with Power cord.</w:t>
      </w:r>
    </w:p>
    <w:p w:rsidR="000273F7" w:rsidRDefault="000273F7" w:rsidP="000273F7">
      <w:pPr>
        <w:pStyle w:val="Step111"/>
      </w:pPr>
      <w:r>
        <w:t>Carefully close box lid to prevent snagging any wires. Latch box</w:t>
      </w:r>
      <w:r w:rsidR="00DD11C4">
        <w:t xml:space="preserve"> shut</w:t>
      </w:r>
    </w:p>
    <w:p w:rsidR="000012BD" w:rsidRDefault="000012BD" w:rsidP="000012BD">
      <w:pPr>
        <w:pStyle w:val="STEP1"/>
      </w:pPr>
      <w:r>
        <w:t>Troubleshooting</w:t>
      </w:r>
    </w:p>
    <w:p w:rsidR="003064DA" w:rsidRPr="001C0C42" w:rsidRDefault="003064DA" w:rsidP="00451F6D">
      <w:pPr>
        <w:pStyle w:val="Step111"/>
        <w:numPr>
          <w:ilvl w:val="0"/>
          <w:numId w:val="0"/>
        </w:numPr>
        <w:ind w:left="1728" w:hanging="792"/>
      </w:pPr>
      <w:r>
        <w:t xml:space="preserve">Typical data errors </w:t>
      </w:r>
    </w:p>
    <w:tbl>
      <w:tblPr>
        <w:tblStyle w:val="TableGrid"/>
        <w:tblW w:w="0" w:type="auto"/>
        <w:tblLayout w:type="fixed"/>
        <w:tblLook w:val="04A0" w:firstRow="1" w:lastRow="0" w:firstColumn="1" w:lastColumn="0" w:noHBand="0" w:noVBand="1"/>
      </w:tblPr>
      <w:tblGrid>
        <w:gridCol w:w="5215"/>
        <w:gridCol w:w="5215"/>
      </w:tblGrid>
      <w:tr w:rsidR="00FF7728" w:rsidTr="00043AB4">
        <w:tc>
          <w:tcPr>
            <w:tcW w:w="5215" w:type="dxa"/>
          </w:tcPr>
          <w:p w:rsidR="00FF7728" w:rsidRDefault="00FF7728" w:rsidP="00FF7728">
            <w:pPr>
              <w:pStyle w:val="STEP11"/>
              <w:numPr>
                <w:ilvl w:val="0"/>
                <w:numId w:val="0"/>
              </w:numPr>
              <w:spacing w:before="0"/>
              <w:jc w:val="center"/>
              <w:rPr>
                <w:rFonts w:cs="Times New Roman"/>
                <w:szCs w:val="22"/>
              </w:rPr>
            </w:pPr>
            <w:r>
              <w:rPr>
                <w:rFonts w:cs="Times New Roman"/>
                <w:szCs w:val="22"/>
              </w:rPr>
              <w:t>Issue</w:t>
            </w:r>
          </w:p>
        </w:tc>
        <w:tc>
          <w:tcPr>
            <w:tcW w:w="5215" w:type="dxa"/>
          </w:tcPr>
          <w:p w:rsidR="00FF7728" w:rsidRDefault="00FF7728" w:rsidP="00FF7728">
            <w:pPr>
              <w:pStyle w:val="STEP11"/>
              <w:numPr>
                <w:ilvl w:val="0"/>
                <w:numId w:val="0"/>
              </w:numPr>
              <w:spacing w:before="0"/>
              <w:jc w:val="center"/>
              <w:rPr>
                <w:rFonts w:cs="Times New Roman"/>
                <w:szCs w:val="22"/>
              </w:rPr>
            </w:pPr>
            <w:r>
              <w:rPr>
                <w:rFonts w:cs="Times New Roman"/>
                <w:szCs w:val="22"/>
              </w:rPr>
              <w:t>Solution</w:t>
            </w:r>
          </w:p>
        </w:tc>
      </w:tr>
      <w:tr w:rsidR="00043AB4" w:rsidTr="00043AB4">
        <w:tc>
          <w:tcPr>
            <w:tcW w:w="5215" w:type="dxa"/>
          </w:tcPr>
          <w:p w:rsidR="00043AB4" w:rsidRPr="00163BA0" w:rsidRDefault="00043AB4" w:rsidP="00FF7728">
            <w:pPr>
              <w:pStyle w:val="STEP1"/>
              <w:numPr>
                <w:ilvl w:val="0"/>
                <w:numId w:val="0"/>
              </w:numPr>
              <w:spacing w:before="0"/>
              <w:rPr>
                <w:b w:val="0"/>
                <w:noProof/>
                <w:u w:val="none"/>
              </w:rPr>
            </w:pPr>
            <w:r>
              <w:rPr>
                <w:b w:val="0"/>
                <w:noProof/>
                <w:u w:val="none"/>
              </w:rPr>
              <w:t>Serial connection indicator is not green on initial start up or connection error message</w:t>
            </w:r>
          </w:p>
        </w:tc>
        <w:tc>
          <w:tcPr>
            <w:tcW w:w="5215" w:type="dxa"/>
          </w:tcPr>
          <w:p w:rsidR="00043AB4" w:rsidRDefault="00043AB4" w:rsidP="00043AB4">
            <w:pPr>
              <w:pStyle w:val="STEP11"/>
              <w:numPr>
                <w:ilvl w:val="0"/>
                <w:numId w:val="13"/>
              </w:numPr>
              <w:spacing w:before="0"/>
              <w:rPr>
                <w:rFonts w:cs="Times New Roman"/>
                <w:b w:val="0"/>
                <w:szCs w:val="22"/>
              </w:rPr>
            </w:pPr>
            <w:r>
              <w:rPr>
                <w:rFonts w:cs="Times New Roman"/>
                <w:b w:val="0"/>
                <w:szCs w:val="22"/>
              </w:rPr>
              <w:t>Open Main Menu. This will initiate app communication through the serial port.</w:t>
            </w:r>
          </w:p>
          <w:p w:rsidR="00043AB4" w:rsidRDefault="00043AB4" w:rsidP="00043AB4">
            <w:pPr>
              <w:pStyle w:val="STEP11"/>
              <w:numPr>
                <w:ilvl w:val="0"/>
                <w:numId w:val="13"/>
              </w:numPr>
              <w:spacing w:before="0"/>
              <w:rPr>
                <w:rFonts w:cs="Times New Roman"/>
                <w:b w:val="0"/>
                <w:szCs w:val="22"/>
              </w:rPr>
            </w:pPr>
            <w:r>
              <w:rPr>
                <w:rFonts w:cs="Times New Roman"/>
                <w:b w:val="0"/>
                <w:szCs w:val="22"/>
              </w:rPr>
              <w:t xml:space="preserve">If not green after opening main </w:t>
            </w:r>
            <w:r w:rsidR="009C07BF">
              <w:rPr>
                <w:rFonts w:cs="Times New Roman"/>
                <w:b w:val="0"/>
                <w:szCs w:val="22"/>
              </w:rPr>
              <w:t>menu, chck serial connection is firm and fully made</w:t>
            </w:r>
          </w:p>
          <w:p w:rsidR="009C07BF" w:rsidRPr="00043AB4" w:rsidRDefault="009C07BF" w:rsidP="00043AB4">
            <w:pPr>
              <w:pStyle w:val="STEP11"/>
              <w:numPr>
                <w:ilvl w:val="0"/>
                <w:numId w:val="13"/>
              </w:numPr>
              <w:spacing w:before="0"/>
              <w:rPr>
                <w:rFonts w:cs="Times New Roman"/>
                <w:b w:val="0"/>
                <w:szCs w:val="22"/>
              </w:rPr>
            </w:pPr>
            <w:r>
              <w:rPr>
                <w:rFonts w:cs="Times New Roman"/>
                <w:b w:val="0"/>
                <w:szCs w:val="22"/>
              </w:rPr>
              <w:t>Fully close app, disconnect serial cable, reconnect cable and restart app. Open main menu</w:t>
            </w:r>
          </w:p>
        </w:tc>
      </w:tr>
      <w:tr w:rsidR="00043AB4" w:rsidTr="00043AB4">
        <w:tc>
          <w:tcPr>
            <w:tcW w:w="5215" w:type="dxa"/>
          </w:tcPr>
          <w:p w:rsidR="00043AB4" w:rsidRDefault="009C07BF" w:rsidP="00FF7728">
            <w:pPr>
              <w:pStyle w:val="STEP1"/>
              <w:numPr>
                <w:ilvl w:val="0"/>
                <w:numId w:val="0"/>
              </w:numPr>
              <w:spacing w:before="0"/>
              <w:rPr>
                <w:b w:val="0"/>
                <w:noProof/>
                <w:u w:val="none"/>
              </w:rPr>
            </w:pPr>
            <w:r>
              <w:rPr>
                <w:b w:val="0"/>
                <w:noProof/>
                <w:u w:val="none"/>
              </w:rPr>
              <w:t>Dark Reference plot does not show flat line at 15mm</w:t>
            </w:r>
          </w:p>
        </w:tc>
        <w:tc>
          <w:tcPr>
            <w:tcW w:w="5215" w:type="dxa"/>
          </w:tcPr>
          <w:p w:rsidR="00043AB4" w:rsidRDefault="009C07BF" w:rsidP="00214CF0">
            <w:pPr>
              <w:pStyle w:val="STEP11"/>
              <w:numPr>
                <w:ilvl w:val="0"/>
                <w:numId w:val="24"/>
              </w:numPr>
              <w:spacing w:before="0"/>
              <w:rPr>
                <w:rFonts w:cs="Times New Roman"/>
                <w:b w:val="0"/>
                <w:szCs w:val="22"/>
              </w:rPr>
            </w:pPr>
            <w:r>
              <w:rPr>
                <w:rFonts w:cs="Times New Roman"/>
                <w:b w:val="0"/>
                <w:szCs w:val="22"/>
              </w:rPr>
              <w:t>Dark Reference cap is not snuggly fit over sensor lens. Adjust cap and Dark Reference again</w:t>
            </w:r>
          </w:p>
          <w:p w:rsidR="009C07BF" w:rsidRDefault="009C07BF" w:rsidP="00214CF0">
            <w:pPr>
              <w:pStyle w:val="STEP11"/>
              <w:numPr>
                <w:ilvl w:val="0"/>
                <w:numId w:val="24"/>
              </w:numPr>
              <w:spacing w:before="0"/>
              <w:rPr>
                <w:rFonts w:cs="Times New Roman"/>
                <w:b w:val="0"/>
                <w:szCs w:val="22"/>
              </w:rPr>
            </w:pPr>
            <w:r>
              <w:rPr>
                <w:rFonts w:cs="Times New Roman"/>
                <w:b w:val="0"/>
                <w:szCs w:val="22"/>
              </w:rPr>
              <w:t>Cap may be damaged. Place sensor</w:t>
            </w:r>
            <w:r w:rsidR="00C421E8">
              <w:rPr>
                <w:rFonts w:cs="Times New Roman"/>
                <w:b w:val="0"/>
                <w:szCs w:val="22"/>
              </w:rPr>
              <w:t xml:space="preserve"> lens </w:t>
            </w:r>
            <w:r>
              <w:rPr>
                <w:rFonts w:cs="Times New Roman"/>
                <w:b w:val="0"/>
                <w:szCs w:val="22"/>
              </w:rPr>
              <w:t>on a solid flat surface, keeping lens perpendicular to the surface. Dark Reference again.</w:t>
            </w:r>
          </w:p>
        </w:tc>
      </w:tr>
      <w:tr w:rsidR="00043AB4" w:rsidTr="00043AB4">
        <w:tc>
          <w:tcPr>
            <w:tcW w:w="5215" w:type="dxa"/>
          </w:tcPr>
          <w:p w:rsidR="00043AB4" w:rsidRDefault="009C07BF" w:rsidP="00FF7728">
            <w:pPr>
              <w:pStyle w:val="STEP1"/>
              <w:numPr>
                <w:ilvl w:val="0"/>
                <w:numId w:val="0"/>
              </w:numPr>
              <w:spacing w:before="0"/>
              <w:rPr>
                <w:b w:val="0"/>
                <w:u w:val="none"/>
              </w:rPr>
            </w:pPr>
            <w:r>
              <w:rPr>
                <w:b w:val="0"/>
                <w:u w:val="none"/>
              </w:rPr>
              <w:t>Mastering plot does not show results around 5mm or Plot has a slope to it</w:t>
            </w:r>
          </w:p>
        </w:tc>
        <w:tc>
          <w:tcPr>
            <w:tcW w:w="5215" w:type="dxa"/>
          </w:tcPr>
          <w:p w:rsidR="00043AB4" w:rsidRDefault="009C07BF" w:rsidP="00214CF0">
            <w:pPr>
              <w:pStyle w:val="STEP11"/>
              <w:numPr>
                <w:ilvl w:val="0"/>
                <w:numId w:val="23"/>
              </w:numPr>
              <w:spacing w:before="0"/>
              <w:rPr>
                <w:rFonts w:cs="Times New Roman"/>
                <w:b w:val="0"/>
                <w:szCs w:val="22"/>
              </w:rPr>
            </w:pPr>
            <w:r>
              <w:rPr>
                <w:rFonts w:cs="Times New Roman"/>
                <w:b w:val="0"/>
                <w:szCs w:val="22"/>
              </w:rPr>
              <w:t>Clean mastering fixture with compressed, oil free and dry air. Clean sensor lens with lint free optical cloth and remaster</w:t>
            </w:r>
          </w:p>
          <w:p w:rsidR="009C07BF" w:rsidRDefault="009C07BF" w:rsidP="00214CF0">
            <w:pPr>
              <w:pStyle w:val="STEP11"/>
              <w:numPr>
                <w:ilvl w:val="0"/>
                <w:numId w:val="23"/>
              </w:numPr>
              <w:spacing w:before="0"/>
              <w:rPr>
                <w:rFonts w:cs="Times New Roman"/>
                <w:b w:val="0"/>
                <w:szCs w:val="22"/>
              </w:rPr>
            </w:pPr>
            <w:r>
              <w:rPr>
                <w:rFonts w:cs="Times New Roman"/>
                <w:b w:val="0"/>
                <w:szCs w:val="22"/>
              </w:rPr>
              <w:t>Reperform Dark Reference and Master again.</w:t>
            </w:r>
          </w:p>
          <w:p w:rsidR="009C07BF" w:rsidRDefault="009C07BF" w:rsidP="00214CF0">
            <w:pPr>
              <w:pStyle w:val="STEP11"/>
              <w:numPr>
                <w:ilvl w:val="0"/>
                <w:numId w:val="23"/>
              </w:numPr>
              <w:spacing w:before="0"/>
              <w:rPr>
                <w:rFonts w:cs="Times New Roman"/>
                <w:b w:val="0"/>
                <w:szCs w:val="22"/>
              </w:rPr>
            </w:pPr>
            <w:r>
              <w:rPr>
                <w:rFonts w:cs="Times New Roman"/>
                <w:b w:val="0"/>
                <w:szCs w:val="22"/>
              </w:rPr>
              <w:t>Turn System Off and back on Wait for 30 minute warm up and reperform Dark Reference and  Mastering</w:t>
            </w:r>
          </w:p>
          <w:p w:rsidR="009C07BF" w:rsidRPr="00095A9F" w:rsidRDefault="009C07BF" w:rsidP="00214CF0">
            <w:pPr>
              <w:pStyle w:val="STEP11"/>
              <w:numPr>
                <w:ilvl w:val="0"/>
                <w:numId w:val="23"/>
              </w:numPr>
              <w:spacing w:before="0"/>
              <w:rPr>
                <w:rFonts w:cs="Times New Roman"/>
                <w:b w:val="0"/>
                <w:szCs w:val="22"/>
              </w:rPr>
            </w:pPr>
            <w:r>
              <w:rPr>
                <w:rFonts w:cs="Times New Roman"/>
                <w:b w:val="0"/>
                <w:szCs w:val="22"/>
              </w:rPr>
              <w:t xml:space="preserve">Contact tool center </w:t>
            </w:r>
            <w:r w:rsidR="0082793D">
              <w:rPr>
                <w:rFonts w:cs="Times New Roman"/>
                <w:b w:val="0"/>
                <w:szCs w:val="22"/>
              </w:rPr>
              <w:t>for further troubleshooting</w:t>
            </w:r>
          </w:p>
        </w:tc>
      </w:tr>
      <w:tr w:rsidR="00043AB4" w:rsidTr="00043AB4">
        <w:tc>
          <w:tcPr>
            <w:tcW w:w="5215" w:type="dxa"/>
          </w:tcPr>
          <w:p w:rsidR="00043AB4" w:rsidRDefault="0082793D" w:rsidP="00FF7728">
            <w:pPr>
              <w:pStyle w:val="STEP1"/>
              <w:numPr>
                <w:ilvl w:val="0"/>
                <w:numId w:val="0"/>
              </w:numPr>
              <w:spacing w:before="0"/>
              <w:rPr>
                <w:b w:val="0"/>
                <w:u w:val="none"/>
              </w:rPr>
            </w:pPr>
            <w:r>
              <w:rPr>
                <w:b w:val="0"/>
                <w:u w:val="none"/>
              </w:rPr>
              <w:t xml:space="preserve">Collected Data on output plot does not show </w:t>
            </w:r>
            <w:r w:rsidR="00C421E8">
              <w:rPr>
                <w:b w:val="0"/>
                <w:u w:val="none"/>
              </w:rPr>
              <w:t>as expected</w:t>
            </w:r>
            <w:r>
              <w:rPr>
                <w:b w:val="0"/>
                <w:u w:val="none"/>
              </w:rPr>
              <w:t xml:space="preserve"> across all airfoils in a stage</w:t>
            </w:r>
          </w:p>
        </w:tc>
        <w:tc>
          <w:tcPr>
            <w:tcW w:w="5215" w:type="dxa"/>
          </w:tcPr>
          <w:p w:rsidR="00043AB4" w:rsidRDefault="0082793D" w:rsidP="0082793D">
            <w:pPr>
              <w:pStyle w:val="STEP11"/>
              <w:numPr>
                <w:ilvl w:val="0"/>
                <w:numId w:val="28"/>
              </w:numPr>
              <w:spacing w:before="0"/>
              <w:rPr>
                <w:rFonts w:cs="Times New Roman"/>
                <w:b w:val="0"/>
                <w:szCs w:val="22"/>
              </w:rPr>
            </w:pPr>
            <w:r>
              <w:rPr>
                <w:rFonts w:cs="Times New Roman"/>
                <w:b w:val="0"/>
                <w:szCs w:val="22"/>
              </w:rPr>
              <w:t>Remove and clean spacer and sensor lens</w:t>
            </w:r>
          </w:p>
          <w:p w:rsidR="0082793D" w:rsidRDefault="0082793D" w:rsidP="0082793D">
            <w:pPr>
              <w:pStyle w:val="STEP11"/>
              <w:numPr>
                <w:ilvl w:val="0"/>
                <w:numId w:val="28"/>
              </w:numPr>
              <w:spacing w:before="0"/>
              <w:rPr>
                <w:rFonts w:cs="Times New Roman"/>
                <w:b w:val="0"/>
                <w:szCs w:val="22"/>
              </w:rPr>
            </w:pPr>
            <w:r>
              <w:rPr>
                <w:rFonts w:cs="Times New Roman"/>
                <w:b w:val="0"/>
                <w:szCs w:val="22"/>
              </w:rPr>
              <w:t>Remaster sensor</w:t>
            </w:r>
          </w:p>
          <w:p w:rsidR="0082793D" w:rsidRDefault="0082793D" w:rsidP="0082793D">
            <w:pPr>
              <w:pStyle w:val="STEP11"/>
              <w:numPr>
                <w:ilvl w:val="0"/>
                <w:numId w:val="28"/>
              </w:numPr>
              <w:spacing w:before="0"/>
              <w:rPr>
                <w:rFonts w:cs="Times New Roman"/>
                <w:b w:val="0"/>
                <w:szCs w:val="22"/>
              </w:rPr>
            </w:pPr>
            <w:r>
              <w:rPr>
                <w:rFonts w:cs="Times New Roman"/>
                <w:b w:val="0"/>
                <w:szCs w:val="22"/>
              </w:rPr>
              <w:t>Using “override” check box adjust Sampling Frequency and Threshold Intensity IAW table and figure</w:t>
            </w:r>
            <w:r w:rsidR="00F055A1">
              <w:rPr>
                <w:rFonts w:cs="Times New Roman"/>
                <w:b w:val="0"/>
                <w:szCs w:val="22"/>
              </w:rPr>
              <w:t>. Adjust incrementally until results are acceptable</w:t>
            </w:r>
          </w:p>
        </w:tc>
      </w:tr>
      <w:tr w:rsidR="00043AB4" w:rsidTr="00043AB4">
        <w:tc>
          <w:tcPr>
            <w:tcW w:w="5215" w:type="dxa"/>
          </w:tcPr>
          <w:p w:rsidR="00043AB4" w:rsidRDefault="00F055A1" w:rsidP="00FF7728">
            <w:pPr>
              <w:pStyle w:val="STEP1"/>
              <w:numPr>
                <w:ilvl w:val="0"/>
                <w:numId w:val="0"/>
              </w:numPr>
              <w:spacing w:before="0"/>
              <w:rPr>
                <w:b w:val="0"/>
                <w:u w:val="none"/>
              </w:rPr>
            </w:pPr>
            <w:r>
              <w:rPr>
                <w:b w:val="0"/>
                <w:u w:val="none"/>
              </w:rPr>
              <w:lastRenderedPageBreak/>
              <w:t>Dummy probe is decapitated by compressor airfoil</w:t>
            </w:r>
          </w:p>
        </w:tc>
        <w:tc>
          <w:tcPr>
            <w:tcW w:w="5215" w:type="dxa"/>
          </w:tcPr>
          <w:p w:rsidR="00043AB4" w:rsidRDefault="00F055A1" w:rsidP="00F055A1">
            <w:pPr>
              <w:pStyle w:val="STEP11"/>
              <w:numPr>
                <w:ilvl w:val="0"/>
                <w:numId w:val="30"/>
              </w:numPr>
              <w:spacing w:before="0"/>
              <w:rPr>
                <w:rFonts w:cs="Times New Roman"/>
                <w:b w:val="0"/>
                <w:szCs w:val="22"/>
              </w:rPr>
            </w:pPr>
            <w:r>
              <w:rPr>
                <w:rFonts w:cs="Times New Roman"/>
                <w:b w:val="0"/>
                <w:szCs w:val="22"/>
              </w:rPr>
              <w:t xml:space="preserve">Incorrect spacer was used. </w:t>
            </w:r>
            <w:r w:rsidR="00280603">
              <w:rPr>
                <w:rFonts w:cs="Times New Roman"/>
                <w:b w:val="0"/>
                <w:szCs w:val="22"/>
              </w:rPr>
              <w:t>Locate correct spacer and replace dummy probe</w:t>
            </w:r>
            <w:r w:rsidR="00C421E8">
              <w:rPr>
                <w:rFonts w:cs="Times New Roman"/>
                <w:b w:val="0"/>
                <w:szCs w:val="22"/>
              </w:rPr>
              <w:t>. Repeat procedure</w:t>
            </w:r>
            <w:bookmarkStart w:id="5" w:name="_GoBack"/>
            <w:bookmarkEnd w:id="5"/>
          </w:p>
        </w:tc>
      </w:tr>
      <w:tr w:rsidR="00043AB4" w:rsidTr="00043AB4">
        <w:tc>
          <w:tcPr>
            <w:tcW w:w="5215" w:type="dxa"/>
          </w:tcPr>
          <w:p w:rsidR="00043AB4" w:rsidRDefault="00043AB4" w:rsidP="00FF7728">
            <w:pPr>
              <w:pStyle w:val="STEP1"/>
              <w:numPr>
                <w:ilvl w:val="0"/>
                <w:numId w:val="0"/>
              </w:numPr>
              <w:spacing w:before="0"/>
              <w:rPr>
                <w:b w:val="0"/>
                <w:u w:val="none"/>
              </w:rPr>
            </w:pPr>
          </w:p>
        </w:tc>
        <w:tc>
          <w:tcPr>
            <w:tcW w:w="5215" w:type="dxa"/>
          </w:tcPr>
          <w:p w:rsidR="00043AB4" w:rsidRDefault="00043AB4" w:rsidP="0082793D">
            <w:pPr>
              <w:pStyle w:val="STEP11"/>
              <w:numPr>
                <w:ilvl w:val="0"/>
                <w:numId w:val="0"/>
              </w:numPr>
              <w:spacing w:before="0"/>
              <w:rPr>
                <w:rFonts w:cs="Times New Roman"/>
                <w:b w:val="0"/>
                <w:szCs w:val="22"/>
              </w:rPr>
            </w:pPr>
          </w:p>
        </w:tc>
      </w:tr>
    </w:tbl>
    <w:p w:rsidR="000F71EF" w:rsidRDefault="000F71EF" w:rsidP="000F71EF">
      <w:pPr>
        <w:pStyle w:val="Step111"/>
        <w:numPr>
          <w:ilvl w:val="0"/>
          <w:numId w:val="0"/>
        </w:numPr>
      </w:pPr>
    </w:p>
    <w:p w:rsidR="000F71EF" w:rsidRDefault="000F71EF" w:rsidP="000F71EF">
      <w:pPr>
        <w:pStyle w:val="Step111"/>
        <w:numPr>
          <w:ilvl w:val="0"/>
          <w:numId w:val="0"/>
        </w:numPr>
      </w:pPr>
    </w:p>
    <w:p w:rsidR="00950061" w:rsidRPr="00950061" w:rsidRDefault="00950061" w:rsidP="00950061">
      <w:pPr>
        <w:pStyle w:val="STEP1"/>
      </w:pPr>
      <w:r>
        <w:t xml:space="preserve">Tool Maintenance </w:t>
      </w:r>
      <w:r w:rsidR="00EB32D1">
        <w:t>Instructions</w:t>
      </w:r>
      <w:r w:rsidR="00EB32D1" w:rsidRPr="00950061">
        <w:rPr>
          <w:u w:val="none"/>
        </w:rPr>
        <w:t xml:space="preserve"> (</w:t>
      </w:r>
      <w:r w:rsidRPr="00950061">
        <w:rPr>
          <w:b w:val="0"/>
          <w:u w:val="none"/>
        </w:rPr>
        <w:t>for Tooling Manager)</w:t>
      </w:r>
    </w:p>
    <w:p w:rsidR="00950061" w:rsidRDefault="00950061" w:rsidP="00950061">
      <w:pPr>
        <w:pStyle w:val="STEP11"/>
        <w:tabs>
          <w:tab w:val="clear" w:pos="756"/>
          <w:tab w:val="num" w:pos="936"/>
        </w:tabs>
        <w:ind w:left="936"/>
        <w:rPr>
          <w:b w:val="0"/>
        </w:rPr>
      </w:pPr>
      <w:r w:rsidRPr="00950061">
        <w:rPr>
          <w:b w:val="0"/>
        </w:rPr>
        <w:t>Upon receiving new tooling from vendor or tool center.  Perform an inventory to ensure all components are in the kit as intended.</w:t>
      </w:r>
    </w:p>
    <w:p w:rsidR="00903705" w:rsidRDefault="00903705" w:rsidP="00280603">
      <w:pPr>
        <w:pStyle w:val="Step111"/>
      </w:pPr>
      <w:r w:rsidRPr="007D4AB2">
        <w:t>Inventory the kits referencing the appropriate bill of materials.  If any of these components are missing they must be replaced before placing the tooling into storage or shipping to the next job</w:t>
      </w:r>
      <w:r>
        <w:t>.</w:t>
      </w:r>
    </w:p>
    <w:p w:rsidR="00903705" w:rsidRDefault="00903705" w:rsidP="00950061">
      <w:pPr>
        <w:pStyle w:val="STEP11"/>
        <w:tabs>
          <w:tab w:val="clear" w:pos="756"/>
          <w:tab w:val="num" w:pos="936"/>
        </w:tabs>
        <w:ind w:left="936"/>
        <w:rPr>
          <w:b w:val="0"/>
        </w:rPr>
      </w:pPr>
      <w:r>
        <w:rPr>
          <w:b w:val="0"/>
        </w:rPr>
        <w:t>Setup and test system using the steps outlined in section 5</w:t>
      </w:r>
      <w:r w:rsidR="00280603">
        <w:rPr>
          <w:b w:val="0"/>
        </w:rPr>
        <w:t>.4</w:t>
      </w:r>
      <w:r>
        <w:rPr>
          <w:b w:val="0"/>
        </w:rPr>
        <w:t>.</w:t>
      </w:r>
    </w:p>
    <w:p w:rsidR="00280603" w:rsidRDefault="00280603" w:rsidP="00950061">
      <w:pPr>
        <w:pStyle w:val="STEP11"/>
        <w:tabs>
          <w:tab w:val="clear" w:pos="756"/>
          <w:tab w:val="num" w:pos="936"/>
        </w:tabs>
        <w:ind w:left="936"/>
        <w:rPr>
          <w:b w:val="0"/>
        </w:rPr>
      </w:pPr>
      <w:r>
        <w:rPr>
          <w:b w:val="0"/>
        </w:rPr>
        <w:t>If available test tool on a desktop test rig to verify that tool reads clearances from a moving airfoil as expected.</w:t>
      </w:r>
    </w:p>
    <w:p w:rsidR="00280603" w:rsidRPr="00950061" w:rsidRDefault="00280603" w:rsidP="00950061">
      <w:pPr>
        <w:pStyle w:val="STEP11"/>
        <w:tabs>
          <w:tab w:val="clear" w:pos="756"/>
          <w:tab w:val="num" w:pos="936"/>
        </w:tabs>
        <w:ind w:left="936"/>
        <w:rPr>
          <w:b w:val="0"/>
        </w:rPr>
      </w:pPr>
      <w:r>
        <w:rPr>
          <w:b w:val="0"/>
        </w:rPr>
        <w:t>Clean and inspect all components taking care to clean sensor lens with a lint free optical cloth.</w:t>
      </w:r>
    </w:p>
    <w:p w:rsidR="00950061" w:rsidRDefault="00950061" w:rsidP="00950061">
      <w:pPr>
        <w:pStyle w:val="STEP1"/>
        <w:numPr>
          <w:ilvl w:val="0"/>
          <w:numId w:val="0"/>
        </w:numPr>
        <w:ind w:left="360" w:hanging="360"/>
      </w:pPr>
    </w:p>
    <w:p w:rsidR="00950061" w:rsidRDefault="00950061" w:rsidP="00950061">
      <w:pPr>
        <w:pStyle w:val="STEP1"/>
        <w:numPr>
          <w:ilvl w:val="0"/>
          <w:numId w:val="0"/>
        </w:numPr>
        <w:ind w:left="360" w:hanging="360"/>
      </w:pPr>
      <w:r>
        <w:br w:type="page"/>
      </w:r>
    </w:p>
    <w:p w:rsidR="00950061" w:rsidRDefault="00950061" w:rsidP="00950061">
      <w:pPr>
        <w:pStyle w:val="STEP1"/>
      </w:pPr>
      <w:r>
        <w:lastRenderedPageBreak/>
        <w:t>Appendix</w:t>
      </w:r>
    </w:p>
    <w:p w:rsidR="00950061" w:rsidRDefault="00950061" w:rsidP="00950061">
      <w:pPr>
        <w:pStyle w:val="STEP11"/>
      </w:pPr>
      <w:r w:rsidRPr="00280603">
        <w:rPr>
          <w:highlight w:val="yellow"/>
        </w:rPr>
        <w:t>Appendix A</w:t>
      </w:r>
      <w:r w:rsidRPr="00950061">
        <w:t xml:space="preserve"> - Reference Documents</w:t>
      </w:r>
    </w:p>
    <w:p w:rsidR="00400F3F" w:rsidRPr="00F70364" w:rsidRDefault="00400F3F" w:rsidP="00F703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56"/>
        <w:rPr>
          <w:rFonts w:cs="Arial"/>
          <w:szCs w:val="20"/>
        </w:rPr>
      </w:pPr>
      <w:r w:rsidRPr="00F70364">
        <w:rPr>
          <w:rFonts w:cs="Arial"/>
          <w:szCs w:val="20"/>
        </w:rPr>
        <w:t xml:space="preserve">ITS Roll In / Roll Out </w:t>
      </w:r>
      <w:r w:rsidR="00C90922">
        <w:rPr>
          <w:rFonts w:cs="Arial"/>
          <w:szCs w:val="20"/>
        </w:rPr>
        <w:t xml:space="preserve">Tool </w:t>
      </w:r>
      <w:r w:rsidRPr="00F70364">
        <w:rPr>
          <w:rFonts w:cs="Arial"/>
          <w:szCs w:val="20"/>
        </w:rPr>
        <w:t>Procedure: FRD-2016-1046, 105T2414</w:t>
      </w:r>
    </w:p>
    <w:p w:rsidR="00400F3F" w:rsidRPr="00F70364" w:rsidRDefault="00400F3F" w:rsidP="00F703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56"/>
        <w:rPr>
          <w:rFonts w:cs="Arial"/>
          <w:szCs w:val="20"/>
        </w:rPr>
      </w:pPr>
      <w:r w:rsidRPr="00F70364">
        <w:rPr>
          <w:rFonts w:cs="Arial"/>
          <w:szCs w:val="20"/>
        </w:rPr>
        <w:t>HA Alignment Diagrams:  MLI0404</w:t>
      </w:r>
    </w:p>
    <w:p w:rsidR="00400F3F" w:rsidRPr="00F70364" w:rsidRDefault="00400F3F" w:rsidP="00F703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56"/>
        <w:rPr>
          <w:rFonts w:cs="Arial"/>
          <w:szCs w:val="20"/>
        </w:rPr>
      </w:pPr>
      <w:r w:rsidRPr="00F70364">
        <w:rPr>
          <w:rFonts w:cs="Arial"/>
          <w:szCs w:val="20"/>
        </w:rPr>
        <w:t>ITS Pusher Tool: 685-10-09</w:t>
      </w:r>
    </w:p>
    <w:p w:rsidR="00400F3F" w:rsidRPr="00400F3F" w:rsidRDefault="00400F3F" w:rsidP="0040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AA4BDE" w:rsidRPr="00AA4BDE" w:rsidRDefault="00AA4BDE" w:rsidP="0093746C">
      <w:pPr>
        <w:autoSpaceDE w:val="0"/>
        <w:autoSpaceDN w:val="0"/>
        <w:adjustRightInd w:val="0"/>
        <w:ind w:left="720"/>
        <w:rPr>
          <w:rFonts w:cs="Arial"/>
          <w:szCs w:val="22"/>
        </w:rPr>
      </w:pPr>
      <w:r w:rsidRPr="00AA4BDE">
        <w:rPr>
          <w:rFonts w:cs="Arial"/>
          <w:szCs w:val="22"/>
        </w:rPr>
        <w:t>128T8348 TRACC SCAN OVERALL ASSEMBLY</w:t>
      </w:r>
    </w:p>
    <w:p w:rsidR="00AA4BDE" w:rsidRPr="00AA4BDE" w:rsidRDefault="00AA4BDE" w:rsidP="0093746C">
      <w:pPr>
        <w:autoSpaceDE w:val="0"/>
        <w:autoSpaceDN w:val="0"/>
        <w:adjustRightInd w:val="0"/>
        <w:ind w:left="720"/>
        <w:rPr>
          <w:rFonts w:cs="Arial"/>
          <w:szCs w:val="22"/>
        </w:rPr>
      </w:pPr>
      <w:r w:rsidRPr="00AA4BDE">
        <w:rPr>
          <w:rFonts w:cs="Arial"/>
          <w:szCs w:val="22"/>
        </w:rPr>
        <w:t>126T</w:t>
      </w:r>
      <w:r>
        <w:rPr>
          <w:rFonts w:cs="Arial"/>
          <w:szCs w:val="22"/>
        </w:rPr>
        <w:t xml:space="preserve">0468 STG 1 LASER PROBE BRACKET </w:t>
      </w:r>
    </w:p>
    <w:p w:rsidR="00AA4BDE" w:rsidRPr="00AA4BDE" w:rsidRDefault="00AA4BDE" w:rsidP="0093746C">
      <w:pPr>
        <w:autoSpaceDE w:val="0"/>
        <w:autoSpaceDN w:val="0"/>
        <w:adjustRightInd w:val="0"/>
        <w:ind w:left="720"/>
        <w:rPr>
          <w:rFonts w:cs="Arial"/>
          <w:szCs w:val="22"/>
        </w:rPr>
      </w:pPr>
      <w:r w:rsidRPr="00AA4BDE">
        <w:rPr>
          <w:rFonts w:cs="Arial"/>
          <w:szCs w:val="22"/>
        </w:rPr>
        <w:t>128T9418 STG1 ALIGNME</w:t>
      </w:r>
      <w:r>
        <w:rPr>
          <w:rFonts w:cs="Arial"/>
          <w:szCs w:val="22"/>
        </w:rPr>
        <w:t xml:space="preserve">NT BLOCK SET (SET OF 4 BLOCKS) </w:t>
      </w:r>
    </w:p>
    <w:p w:rsidR="00AA4BDE" w:rsidRDefault="00AA4BDE" w:rsidP="0093746C">
      <w:pPr>
        <w:autoSpaceDE w:val="0"/>
        <w:autoSpaceDN w:val="0"/>
        <w:adjustRightInd w:val="0"/>
        <w:ind w:left="720"/>
        <w:rPr>
          <w:rFonts w:cs="Arial"/>
          <w:szCs w:val="22"/>
        </w:rPr>
      </w:pPr>
      <w:r w:rsidRPr="00AA4BDE">
        <w:rPr>
          <w:rFonts w:cs="Arial"/>
          <w:szCs w:val="22"/>
        </w:rPr>
        <w:t>126T0469 STG 4 LASER PROBE BRACKET</w:t>
      </w:r>
    </w:p>
    <w:p w:rsidR="00AA4BDE" w:rsidRPr="00AA4BDE" w:rsidRDefault="00AA4BDE" w:rsidP="0093746C">
      <w:pPr>
        <w:autoSpaceDE w:val="0"/>
        <w:autoSpaceDN w:val="0"/>
        <w:adjustRightInd w:val="0"/>
        <w:ind w:left="720"/>
        <w:rPr>
          <w:rFonts w:cs="Arial"/>
          <w:szCs w:val="22"/>
        </w:rPr>
      </w:pPr>
      <w:r>
        <w:rPr>
          <w:rFonts w:cs="Arial"/>
          <w:szCs w:val="22"/>
        </w:rPr>
        <w:t xml:space="preserve">126T0470 BASE STATION </w:t>
      </w:r>
    </w:p>
    <w:p w:rsidR="00AA4BDE" w:rsidRPr="00AA4BDE" w:rsidRDefault="00AA4BDE" w:rsidP="0093746C">
      <w:pPr>
        <w:autoSpaceDE w:val="0"/>
        <w:autoSpaceDN w:val="0"/>
        <w:adjustRightInd w:val="0"/>
        <w:ind w:left="720"/>
        <w:rPr>
          <w:rFonts w:cs="Arial"/>
          <w:szCs w:val="22"/>
        </w:rPr>
      </w:pPr>
      <w:r>
        <w:rPr>
          <w:rFonts w:cs="Arial"/>
          <w:szCs w:val="22"/>
        </w:rPr>
        <w:t xml:space="preserve">129T7000 ANTENNA </w:t>
      </w:r>
    </w:p>
    <w:p w:rsidR="00AA4BDE" w:rsidRPr="00AA4BDE" w:rsidRDefault="00AA4BDE" w:rsidP="0093746C">
      <w:pPr>
        <w:autoSpaceDE w:val="0"/>
        <w:autoSpaceDN w:val="0"/>
        <w:adjustRightInd w:val="0"/>
        <w:ind w:left="720"/>
        <w:rPr>
          <w:rFonts w:cs="Arial"/>
          <w:szCs w:val="22"/>
        </w:rPr>
      </w:pPr>
      <w:r>
        <w:rPr>
          <w:rFonts w:cs="Arial"/>
          <w:szCs w:val="22"/>
        </w:rPr>
        <w:t xml:space="preserve">126T0471 LASER MODULE </w:t>
      </w:r>
    </w:p>
    <w:p w:rsidR="00AA4BDE" w:rsidRPr="00AA4BDE" w:rsidRDefault="00AA4BDE" w:rsidP="0093746C">
      <w:pPr>
        <w:autoSpaceDE w:val="0"/>
        <w:autoSpaceDN w:val="0"/>
        <w:adjustRightInd w:val="0"/>
        <w:ind w:left="720"/>
        <w:rPr>
          <w:rFonts w:cs="Arial"/>
          <w:szCs w:val="22"/>
        </w:rPr>
      </w:pPr>
      <w:r w:rsidRPr="00AA4BDE">
        <w:rPr>
          <w:rFonts w:cs="Arial"/>
          <w:szCs w:val="22"/>
        </w:rPr>
        <w:t>126T0472 STG 1 INSTALLAT</w:t>
      </w:r>
      <w:r>
        <w:rPr>
          <w:rFonts w:cs="Arial"/>
          <w:szCs w:val="22"/>
        </w:rPr>
        <w:t>ION &amp; REMOVAL TOOL</w:t>
      </w:r>
    </w:p>
    <w:p w:rsidR="00AA4BDE" w:rsidRPr="00AA4BDE" w:rsidRDefault="00AA4BDE" w:rsidP="0093746C">
      <w:pPr>
        <w:autoSpaceDE w:val="0"/>
        <w:autoSpaceDN w:val="0"/>
        <w:adjustRightInd w:val="0"/>
        <w:ind w:left="720"/>
        <w:rPr>
          <w:rFonts w:cs="Arial"/>
          <w:szCs w:val="22"/>
        </w:rPr>
      </w:pPr>
      <w:r w:rsidRPr="00AA4BDE">
        <w:rPr>
          <w:rFonts w:cs="Arial"/>
          <w:szCs w:val="22"/>
        </w:rPr>
        <w:t>126T0479P0001 STG 1 RATCHET WREN</w:t>
      </w:r>
      <w:r>
        <w:rPr>
          <w:rFonts w:cs="Arial"/>
          <w:szCs w:val="22"/>
        </w:rPr>
        <w:t xml:space="preserve">CH (TEKTON - WRN77005 OR EQ. ) </w:t>
      </w:r>
    </w:p>
    <w:p w:rsidR="00AA4BDE" w:rsidRPr="00AA4BDE" w:rsidRDefault="00AA4BDE" w:rsidP="0093746C">
      <w:pPr>
        <w:autoSpaceDE w:val="0"/>
        <w:autoSpaceDN w:val="0"/>
        <w:adjustRightInd w:val="0"/>
        <w:ind w:left="720"/>
        <w:rPr>
          <w:rFonts w:cs="Arial"/>
          <w:szCs w:val="22"/>
        </w:rPr>
      </w:pPr>
      <w:r>
        <w:rPr>
          <w:rFonts w:cs="Arial"/>
          <w:szCs w:val="22"/>
        </w:rPr>
        <w:t xml:space="preserve">128T4173P0001 SHIPPING FOAM </w:t>
      </w:r>
    </w:p>
    <w:p w:rsidR="00AA4BDE" w:rsidRDefault="00AA4BDE" w:rsidP="0093746C">
      <w:pPr>
        <w:autoSpaceDE w:val="0"/>
        <w:autoSpaceDN w:val="0"/>
        <w:adjustRightInd w:val="0"/>
        <w:ind w:left="720"/>
        <w:rPr>
          <w:rFonts w:cs="Arial"/>
          <w:szCs w:val="22"/>
        </w:rPr>
      </w:pPr>
      <w:r w:rsidRPr="00AA4BDE">
        <w:rPr>
          <w:rFonts w:cs="Arial"/>
          <w:szCs w:val="22"/>
        </w:rPr>
        <w:t>128T9437 TOOL INS</w:t>
      </w:r>
      <w:r>
        <w:rPr>
          <w:rFonts w:cs="Arial"/>
          <w:szCs w:val="22"/>
        </w:rPr>
        <w:t>TALLED SAFETY FLAG</w:t>
      </w:r>
    </w:p>
    <w:p w:rsidR="00AA4BDE" w:rsidRDefault="00AA4BDE" w:rsidP="0093746C">
      <w:pPr>
        <w:autoSpaceDE w:val="0"/>
        <w:autoSpaceDN w:val="0"/>
        <w:adjustRightInd w:val="0"/>
        <w:ind w:left="720"/>
        <w:rPr>
          <w:rFonts w:cs="Arial"/>
          <w:szCs w:val="22"/>
        </w:rPr>
      </w:pPr>
      <w:r w:rsidRPr="00AA4BDE">
        <w:rPr>
          <w:rFonts w:cs="Arial"/>
          <w:szCs w:val="22"/>
        </w:rPr>
        <w:t xml:space="preserve">128T8348P0001 USB 2.0 TO MICRO-USB CABLE, (VENDOR </w:t>
      </w:r>
      <w:r>
        <w:rPr>
          <w:rFonts w:cs="Arial"/>
          <w:szCs w:val="22"/>
        </w:rPr>
        <w:t>CHOICE, 3FT LONG)</w:t>
      </w:r>
    </w:p>
    <w:p w:rsidR="00F80289" w:rsidRPr="00AA4BDE" w:rsidRDefault="00AA4BDE" w:rsidP="0093746C">
      <w:pPr>
        <w:autoSpaceDE w:val="0"/>
        <w:autoSpaceDN w:val="0"/>
        <w:adjustRightInd w:val="0"/>
        <w:ind w:left="720"/>
        <w:rPr>
          <w:rFonts w:cs="Arial"/>
          <w:szCs w:val="22"/>
        </w:rPr>
      </w:pPr>
      <w:r w:rsidRPr="00AA4BDE">
        <w:rPr>
          <w:rFonts w:cs="Arial"/>
          <w:szCs w:val="22"/>
        </w:rPr>
        <w:t xml:space="preserve">130T0848 LASER CHECK BRACKET </w:t>
      </w:r>
    </w:p>
    <w:p w:rsidR="00F80289" w:rsidRPr="00AA4BDE" w:rsidRDefault="00F80289" w:rsidP="00950061">
      <w:pPr>
        <w:pStyle w:val="STEP1"/>
        <w:numPr>
          <w:ilvl w:val="0"/>
          <w:numId w:val="0"/>
        </w:numPr>
        <w:ind w:left="360" w:hanging="360"/>
        <w:rPr>
          <w:szCs w:val="22"/>
        </w:rPr>
      </w:pPr>
    </w:p>
    <w:p w:rsidR="00F80289" w:rsidRDefault="00F80289" w:rsidP="00950061">
      <w:pPr>
        <w:pStyle w:val="STEP1"/>
        <w:numPr>
          <w:ilvl w:val="0"/>
          <w:numId w:val="0"/>
        </w:numPr>
        <w:ind w:left="360" w:hanging="360"/>
      </w:pPr>
    </w:p>
    <w:p w:rsidR="00F80289" w:rsidRDefault="00F80289" w:rsidP="00950061">
      <w:pPr>
        <w:pStyle w:val="STEP1"/>
        <w:numPr>
          <w:ilvl w:val="0"/>
          <w:numId w:val="0"/>
        </w:numPr>
        <w:ind w:left="360" w:hanging="360"/>
      </w:pPr>
    </w:p>
    <w:p w:rsidR="00F80289" w:rsidRDefault="00F80289" w:rsidP="00950061">
      <w:pPr>
        <w:pStyle w:val="STEP1"/>
        <w:numPr>
          <w:ilvl w:val="0"/>
          <w:numId w:val="0"/>
        </w:numPr>
        <w:ind w:left="360" w:hanging="360"/>
      </w:pPr>
    </w:p>
    <w:p w:rsidR="00F80289" w:rsidRDefault="00F80289" w:rsidP="00950061">
      <w:pPr>
        <w:pStyle w:val="STEP1"/>
        <w:numPr>
          <w:ilvl w:val="0"/>
          <w:numId w:val="0"/>
        </w:numPr>
        <w:ind w:left="360" w:hanging="360"/>
      </w:pPr>
    </w:p>
    <w:p w:rsidR="00F80289" w:rsidRDefault="00F80289" w:rsidP="00F70364">
      <w:pPr>
        <w:pStyle w:val="STEP1"/>
        <w:numPr>
          <w:ilvl w:val="0"/>
          <w:numId w:val="0"/>
        </w:numPr>
        <w:ind w:left="360" w:hanging="360"/>
        <w:jc w:val="center"/>
      </w:pPr>
    </w:p>
    <w:p w:rsidR="00F80289" w:rsidRDefault="00F80289" w:rsidP="00950061">
      <w:pPr>
        <w:pStyle w:val="STEP1"/>
        <w:numPr>
          <w:ilvl w:val="0"/>
          <w:numId w:val="0"/>
        </w:numPr>
        <w:ind w:left="360" w:hanging="360"/>
      </w:pPr>
    </w:p>
    <w:p w:rsidR="00F80289" w:rsidRDefault="00F80289" w:rsidP="00950061">
      <w:pPr>
        <w:pStyle w:val="STEP1"/>
        <w:numPr>
          <w:ilvl w:val="0"/>
          <w:numId w:val="0"/>
        </w:numPr>
        <w:ind w:left="360" w:hanging="360"/>
      </w:pPr>
    </w:p>
    <w:p w:rsidR="00F80289" w:rsidRDefault="00F80289" w:rsidP="00950061">
      <w:pPr>
        <w:pStyle w:val="STEP1"/>
        <w:numPr>
          <w:ilvl w:val="0"/>
          <w:numId w:val="0"/>
        </w:numPr>
        <w:ind w:left="360" w:hanging="360"/>
      </w:pPr>
    </w:p>
    <w:p w:rsidR="00F80289" w:rsidRDefault="00F80289" w:rsidP="00950061">
      <w:pPr>
        <w:pStyle w:val="STEP1"/>
        <w:numPr>
          <w:ilvl w:val="0"/>
          <w:numId w:val="0"/>
        </w:numPr>
        <w:ind w:left="360" w:hanging="360"/>
      </w:pPr>
    </w:p>
    <w:p w:rsidR="00F80289" w:rsidRDefault="00F80289" w:rsidP="00950061">
      <w:pPr>
        <w:pStyle w:val="STEP1"/>
        <w:numPr>
          <w:ilvl w:val="0"/>
          <w:numId w:val="0"/>
        </w:numPr>
        <w:ind w:left="360" w:hanging="360"/>
      </w:pPr>
    </w:p>
    <w:p w:rsidR="00F80289" w:rsidRDefault="00F80289" w:rsidP="00950061">
      <w:pPr>
        <w:pStyle w:val="STEP1"/>
        <w:numPr>
          <w:ilvl w:val="0"/>
          <w:numId w:val="0"/>
        </w:numPr>
        <w:ind w:left="360" w:hanging="360"/>
      </w:pPr>
    </w:p>
    <w:p w:rsidR="00F80289" w:rsidRDefault="00F80289" w:rsidP="00950061">
      <w:pPr>
        <w:pStyle w:val="STEP1"/>
        <w:numPr>
          <w:ilvl w:val="0"/>
          <w:numId w:val="0"/>
        </w:numPr>
        <w:ind w:left="360" w:hanging="360"/>
      </w:pPr>
    </w:p>
    <w:p w:rsidR="00F80289" w:rsidRDefault="00F80289" w:rsidP="00950061">
      <w:pPr>
        <w:pStyle w:val="STEP1"/>
        <w:numPr>
          <w:ilvl w:val="0"/>
          <w:numId w:val="0"/>
        </w:numPr>
        <w:ind w:left="360" w:hanging="360"/>
      </w:pPr>
    </w:p>
    <w:sectPr w:rsidR="00F80289" w:rsidSect="00F70364">
      <w:headerReference w:type="even" r:id="rId39"/>
      <w:pgSz w:w="12240" w:h="15840" w:code="1"/>
      <w:pgMar w:top="990" w:right="720" w:bottom="432" w:left="1080" w:header="27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F2E4E" w:rsidRDefault="001F2E4E">
      <w:r>
        <w:separator/>
      </w:r>
    </w:p>
    <w:p w:rsidR="001F2E4E" w:rsidRDefault="001F2E4E"/>
  </w:endnote>
  <w:endnote w:type="continuationSeparator" w:id="0">
    <w:p w:rsidR="001F2E4E" w:rsidRDefault="001F2E4E">
      <w:r>
        <w:continuationSeparator/>
      </w:r>
    </w:p>
    <w:p w:rsidR="001F2E4E" w:rsidRDefault="001F2E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serif">
    <w:charset w:val="00"/>
    <w:family w:val="auto"/>
    <w:pitch w:val="variable"/>
    <w:sig w:usb0="00000083" w:usb1="00000000" w:usb2="00000000" w:usb3="00000000" w:csb0="00000009"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380" w:type="dxa"/>
      <w:tblInd w:w="8" w:type="dxa"/>
      <w:tblLayout w:type="fixed"/>
      <w:tblCellMar>
        <w:left w:w="0" w:type="dxa"/>
        <w:right w:w="0" w:type="dxa"/>
      </w:tblCellMar>
      <w:tblLook w:val="0000" w:firstRow="0" w:lastRow="0" w:firstColumn="0" w:lastColumn="0" w:noHBand="0" w:noVBand="0"/>
    </w:tblPr>
    <w:tblGrid>
      <w:gridCol w:w="3806"/>
      <w:gridCol w:w="5190"/>
      <w:gridCol w:w="1384"/>
    </w:tblGrid>
    <w:tr w:rsidR="00CD6FC3">
      <w:trPr>
        <w:cantSplit/>
      </w:trPr>
      <w:tc>
        <w:tcPr>
          <w:tcW w:w="3806" w:type="dxa"/>
          <w:tcBorders>
            <w:top w:val="single" w:sz="4" w:space="0" w:color="auto"/>
          </w:tcBorders>
        </w:tcPr>
        <w:p w:rsidR="00CD6FC3" w:rsidRDefault="00CD6FC3">
          <w:pPr>
            <w:ind w:left="90" w:right="90"/>
            <w:rPr>
              <w:b/>
              <w:sz w:val="20"/>
            </w:rPr>
          </w:pPr>
          <w:r>
            <w:rPr>
              <w:b/>
              <w:sz w:val="20"/>
            </w:rPr>
            <w:t>GE PROPRIETARY INFORMATION</w:t>
          </w:r>
        </w:p>
      </w:tc>
      <w:tc>
        <w:tcPr>
          <w:tcW w:w="5190" w:type="dxa"/>
          <w:tcBorders>
            <w:top w:val="single" w:sz="4" w:space="0" w:color="auto"/>
          </w:tcBorders>
        </w:tcPr>
        <w:p w:rsidR="00CD6FC3" w:rsidRDefault="00CD6FC3">
          <w:pPr>
            <w:ind w:left="90" w:right="90"/>
            <w:jc w:val="center"/>
            <w:rPr>
              <w:b/>
              <w:sz w:val="20"/>
            </w:rPr>
          </w:pPr>
          <w:r>
            <w:rPr>
              <w:b/>
              <w:sz w:val="20"/>
            </w:rPr>
            <w:t>ALL PRINTED COPIES ARE UNCONTROLLED</w:t>
          </w:r>
        </w:p>
      </w:tc>
      <w:tc>
        <w:tcPr>
          <w:tcW w:w="1384" w:type="dxa"/>
          <w:tcBorders>
            <w:top w:val="single" w:sz="4" w:space="0" w:color="auto"/>
          </w:tcBorders>
        </w:tcPr>
        <w:p w:rsidR="00CD6FC3" w:rsidRDefault="00CD6FC3">
          <w:pPr>
            <w:ind w:right="-18"/>
            <w:jc w:val="right"/>
            <w:rPr>
              <w:b/>
              <w:sz w:val="20"/>
            </w:rPr>
          </w:pPr>
          <w:r>
            <w:rPr>
              <w:b/>
              <w:sz w:val="20"/>
            </w:rPr>
            <w:t xml:space="preserve">Sheet </w:t>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21</w:t>
          </w:r>
          <w:r>
            <w:rPr>
              <w:rStyle w:val="PageNumber"/>
              <w:sz w:val="20"/>
            </w:rPr>
            <w:fldChar w:fldCharType="end"/>
          </w:r>
          <w:r>
            <w:rPr>
              <w:rStyle w:val="PageNumber"/>
              <w:sz w:val="20"/>
            </w:rPr>
            <w:t xml:space="preserve"> of </w:t>
          </w:r>
          <w:r>
            <w:rPr>
              <w:rStyle w:val="PageNumber"/>
              <w:sz w:val="20"/>
            </w:rPr>
            <w:fldChar w:fldCharType="begin"/>
          </w:r>
          <w:r>
            <w:rPr>
              <w:rStyle w:val="PageNumber"/>
              <w:sz w:val="20"/>
            </w:rPr>
            <w:instrText xml:space="preserve"> NUMPAGES </w:instrText>
          </w:r>
          <w:r>
            <w:rPr>
              <w:rStyle w:val="PageNumber"/>
              <w:sz w:val="20"/>
            </w:rPr>
            <w:fldChar w:fldCharType="separate"/>
          </w:r>
          <w:r>
            <w:rPr>
              <w:rStyle w:val="PageNumber"/>
              <w:noProof/>
              <w:sz w:val="20"/>
            </w:rPr>
            <w:t>26</w:t>
          </w:r>
          <w:r>
            <w:rPr>
              <w:rStyle w:val="PageNumber"/>
              <w:sz w:val="20"/>
            </w:rPr>
            <w:fldChar w:fldCharType="end"/>
          </w:r>
        </w:p>
      </w:tc>
    </w:tr>
  </w:tbl>
  <w:p w:rsidR="00CD6FC3" w:rsidRDefault="00CD6FC3">
    <w:pPr>
      <w:pStyle w:val="Footer"/>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351" w:type="dxa"/>
      <w:tblInd w:w="37" w:type="dxa"/>
      <w:tblLayout w:type="fixed"/>
      <w:tblCellMar>
        <w:left w:w="0" w:type="dxa"/>
        <w:right w:w="0" w:type="dxa"/>
      </w:tblCellMar>
      <w:tblLook w:val="0000" w:firstRow="0" w:lastRow="0" w:firstColumn="0" w:lastColumn="0" w:noHBand="0" w:noVBand="0"/>
    </w:tblPr>
    <w:tblGrid>
      <w:gridCol w:w="5507"/>
      <w:gridCol w:w="3460"/>
      <w:gridCol w:w="1384"/>
    </w:tblGrid>
    <w:tr w:rsidR="00CD6FC3">
      <w:trPr>
        <w:cantSplit/>
      </w:trPr>
      <w:tc>
        <w:tcPr>
          <w:tcW w:w="5507" w:type="dxa"/>
        </w:tcPr>
        <w:p w:rsidR="00CD6FC3" w:rsidRDefault="00CD6FC3">
          <w:pPr>
            <w:ind w:left="90" w:right="90"/>
            <w:rPr>
              <w:b/>
            </w:rPr>
          </w:pPr>
          <w:r>
            <w:rPr>
              <w:b/>
            </w:rPr>
            <w:t>GE PROPRIETARY INFORMATION</w:t>
          </w:r>
        </w:p>
      </w:tc>
      <w:tc>
        <w:tcPr>
          <w:tcW w:w="3460" w:type="dxa"/>
        </w:tcPr>
        <w:p w:rsidR="00CD6FC3" w:rsidRDefault="00CD6FC3">
          <w:pPr>
            <w:ind w:left="90" w:right="90"/>
            <w:jc w:val="center"/>
            <w:rPr>
              <w:b/>
            </w:rPr>
          </w:pPr>
          <w:r>
            <w:rPr>
              <w:b/>
            </w:rPr>
            <w:t>Export Controlled</w:t>
          </w:r>
        </w:p>
      </w:tc>
      <w:tc>
        <w:tcPr>
          <w:tcW w:w="1384" w:type="dxa"/>
        </w:tcPr>
        <w:p w:rsidR="00CD6FC3" w:rsidRDefault="00CD6FC3">
          <w:pPr>
            <w:ind w:right="-18"/>
            <w:jc w:val="right"/>
            <w:rPr>
              <w:b/>
            </w:rPr>
          </w:pPr>
          <w:r>
            <w:rPr>
              <w:b/>
            </w:rPr>
            <w:t xml:space="preserve">Sheet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26</w:t>
          </w:r>
          <w:r>
            <w:rPr>
              <w:rStyle w:val="PageNumber"/>
            </w:rPr>
            <w:fldChar w:fldCharType="end"/>
          </w:r>
        </w:p>
      </w:tc>
    </w:tr>
  </w:tbl>
  <w:p w:rsidR="00CD6FC3" w:rsidRDefault="00CD6F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F2E4E" w:rsidRDefault="001F2E4E">
      <w:r>
        <w:separator/>
      </w:r>
    </w:p>
    <w:p w:rsidR="001F2E4E" w:rsidRDefault="001F2E4E"/>
  </w:footnote>
  <w:footnote w:type="continuationSeparator" w:id="0">
    <w:p w:rsidR="001F2E4E" w:rsidRDefault="001F2E4E">
      <w:r>
        <w:continuationSeparator/>
      </w:r>
    </w:p>
    <w:p w:rsidR="001F2E4E" w:rsidRDefault="001F2E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ook w:val="0000" w:firstRow="0" w:lastRow="0" w:firstColumn="0" w:lastColumn="0" w:noHBand="0" w:noVBand="0"/>
    </w:tblPr>
    <w:tblGrid>
      <w:gridCol w:w="6531"/>
      <w:gridCol w:w="2717"/>
      <w:gridCol w:w="1192"/>
    </w:tblGrid>
    <w:tr w:rsidR="00CD6FC3" w:rsidRPr="00E90032" w:rsidTr="00CC506C">
      <w:trPr>
        <w:jc w:val="center"/>
      </w:trPr>
      <w:tc>
        <w:tcPr>
          <w:tcW w:w="6682" w:type="dxa"/>
        </w:tcPr>
        <w:p w:rsidR="00CD6FC3" w:rsidRPr="00F70364" w:rsidRDefault="00CD6FC3" w:rsidP="00CC506C">
          <w:pPr>
            <w:pStyle w:val="Header"/>
            <w:rPr>
              <w:sz w:val="22"/>
            </w:rPr>
          </w:pPr>
          <w:r w:rsidRPr="00F70364">
            <w:rPr>
              <w:sz w:val="22"/>
            </w:rPr>
            <w:t>Repair Engineering Instruction</w:t>
          </w:r>
        </w:p>
      </w:tc>
      <w:tc>
        <w:tcPr>
          <w:tcW w:w="2768" w:type="dxa"/>
        </w:tcPr>
        <w:p w:rsidR="00CD6FC3" w:rsidRPr="00E90032" w:rsidRDefault="00CD6FC3" w:rsidP="00EA21C8">
          <w:pPr>
            <w:pStyle w:val="Header"/>
            <w:jc w:val="right"/>
          </w:pPr>
          <w:r w:rsidRPr="00E90032">
            <w:t>FRD-</w:t>
          </w:r>
          <w:r>
            <w:t>T0025-03</w:t>
          </w:r>
        </w:p>
      </w:tc>
      <w:tc>
        <w:tcPr>
          <w:tcW w:w="1206" w:type="dxa"/>
        </w:tcPr>
        <w:p w:rsidR="00CD6FC3" w:rsidRPr="00E90032" w:rsidRDefault="00CD6FC3" w:rsidP="00CC506C">
          <w:pPr>
            <w:pStyle w:val="Header"/>
            <w:jc w:val="center"/>
          </w:pPr>
          <w:r w:rsidRPr="00E90032">
            <w:t>Rev. -</w:t>
          </w:r>
        </w:p>
      </w:tc>
    </w:tr>
  </w:tbl>
  <w:p w:rsidR="00CD6FC3" w:rsidRDefault="00CD6FC3">
    <w:pPr>
      <w:pStyle w:val="Header"/>
      <w:jc w:val="right"/>
      <w:rPr>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FC3" w:rsidRDefault="00CD6F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8D486B"/>
    <w:multiLevelType w:val="hybridMultilevel"/>
    <w:tmpl w:val="98E04086"/>
    <w:lvl w:ilvl="0" w:tplc="9C748B8A">
      <w:start w:val="1"/>
      <w:numFmt w:val="decimal"/>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 w15:restartNumberingAfterBreak="0">
    <w:nsid w:val="129356DC"/>
    <w:multiLevelType w:val="hybridMultilevel"/>
    <w:tmpl w:val="785A83D6"/>
    <w:lvl w:ilvl="0" w:tplc="56A6ACE6">
      <w:start w:val="1"/>
      <w:numFmt w:val="decimal"/>
      <w:lvlText w:val="%1.)"/>
      <w:lvlJc w:val="left"/>
      <w:pPr>
        <w:ind w:left="720" w:hanging="360"/>
      </w:pPr>
      <w:rPr>
        <w:rFonts w:hint="default"/>
        <w:b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F83CA5"/>
    <w:multiLevelType w:val="hybridMultilevel"/>
    <w:tmpl w:val="7F86D7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CE25275"/>
    <w:multiLevelType w:val="hybridMultilevel"/>
    <w:tmpl w:val="AD505E1E"/>
    <w:lvl w:ilvl="0" w:tplc="AB1E51C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F2E719D"/>
    <w:multiLevelType w:val="hybridMultilevel"/>
    <w:tmpl w:val="DBE6B53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8B566CE"/>
    <w:multiLevelType w:val="hybridMultilevel"/>
    <w:tmpl w:val="D568B1A2"/>
    <w:lvl w:ilvl="0" w:tplc="F4AC10E8">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6" w15:restartNumberingAfterBreak="0">
    <w:nsid w:val="31A11AD6"/>
    <w:multiLevelType w:val="hybridMultilevel"/>
    <w:tmpl w:val="64D01998"/>
    <w:lvl w:ilvl="0" w:tplc="86248914">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3D564739"/>
    <w:multiLevelType w:val="hybridMultilevel"/>
    <w:tmpl w:val="AD505E1E"/>
    <w:lvl w:ilvl="0" w:tplc="AB1E51C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F9E3FF4"/>
    <w:multiLevelType w:val="hybridMultilevel"/>
    <w:tmpl w:val="87623236"/>
    <w:lvl w:ilvl="0" w:tplc="04090001">
      <w:start w:val="1"/>
      <w:numFmt w:val="bullet"/>
      <w:lvlText w:val=""/>
      <w:lvlJc w:val="left"/>
      <w:pPr>
        <w:ind w:left="1195" w:hanging="360"/>
      </w:pPr>
      <w:rPr>
        <w:rFonts w:ascii="Symbol" w:hAnsi="Symbol" w:hint="default"/>
      </w:rPr>
    </w:lvl>
    <w:lvl w:ilvl="1" w:tplc="04090003" w:tentative="1">
      <w:start w:val="1"/>
      <w:numFmt w:val="bullet"/>
      <w:lvlText w:val="o"/>
      <w:lvlJc w:val="left"/>
      <w:pPr>
        <w:ind w:left="1915" w:hanging="360"/>
      </w:pPr>
      <w:rPr>
        <w:rFonts w:ascii="Courier New" w:hAnsi="Courier New" w:cs="Courier New" w:hint="default"/>
      </w:rPr>
    </w:lvl>
    <w:lvl w:ilvl="2" w:tplc="04090005" w:tentative="1">
      <w:start w:val="1"/>
      <w:numFmt w:val="bullet"/>
      <w:lvlText w:val=""/>
      <w:lvlJc w:val="left"/>
      <w:pPr>
        <w:ind w:left="2635" w:hanging="360"/>
      </w:pPr>
      <w:rPr>
        <w:rFonts w:ascii="Wingdings" w:hAnsi="Wingdings" w:hint="default"/>
      </w:rPr>
    </w:lvl>
    <w:lvl w:ilvl="3" w:tplc="04090001" w:tentative="1">
      <w:start w:val="1"/>
      <w:numFmt w:val="bullet"/>
      <w:lvlText w:val=""/>
      <w:lvlJc w:val="left"/>
      <w:pPr>
        <w:ind w:left="3355" w:hanging="360"/>
      </w:pPr>
      <w:rPr>
        <w:rFonts w:ascii="Symbol" w:hAnsi="Symbol" w:hint="default"/>
      </w:rPr>
    </w:lvl>
    <w:lvl w:ilvl="4" w:tplc="04090003" w:tentative="1">
      <w:start w:val="1"/>
      <w:numFmt w:val="bullet"/>
      <w:lvlText w:val="o"/>
      <w:lvlJc w:val="left"/>
      <w:pPr>
        <w:ind w:left="4075" w:hanging="360"/>
      </w:pPr>
      <w:rPr>
        <w:rFonts w:ascii="Courier New" w:hAnsi="Courier New" w:cs="Courier New" w:hint="default"/>
      </w:rPr>
    </w:lvl>
    <w:lvl w:ilvl="5" w:tplc="04090005" w:tentative="1">
      <w:start w:val="1"/>
      <w:numFmt w:val="bullet"/>
      <w:lvlText w:val=""/>
      <w:lvlJc w:val="left"/>
      <w:pPr>
        <w:ind w:left="4795" w:hanging="360"/>
      </w:pPr>
      <w:rPr>
        <w:rFonts w:ascii="Wingdings" w:hAnsi="Wingdings" w:hint="default"/>
      </w:rPr>
    </w:lvl>
    <w:lvl w:ilvl="6" w:tplc="04090001" w:tentative="1">
      <w:start w:val="1"/>
      <w:numFmt w:val="bullet"/>
      <w:lvlText w:val=""/>
      <w:lvlJc w:val="left"/>
      <w:pPr>
        <w:ind w:left="5515" w:hanging="360"/>
      </w:pPr>
      <w:rPr>
        <w:rFonts w:ascii="Symbol" w:hAnsi="Symbol" w:hint="default"/>
      </w:rPr>
    </w:lvl>
    <w:lvl w:ilvl="7" w:tplc="04090003" w:tentative="1">
      <w:start w:val="1"/>
      <w:numFmt w:val="bullet"/>
      <w:lvlText w:val="o"/>
      <w:lvlJc w:val="left"/>
      <w:pPr>
        <w:ind w:left="6235" w:hanging="360"/>
      </w:pPr>
      <w:rPr>
        <w:rFonts w:ascii="Courier New" w:hAnsi="Courier New" w:cs="Courier New" w:hint="default"/>
      </w:rPr>
    </w:lvl>
    <w:lvl w:ilvl="8" w:tplc="04090005" w:tentative="1">
      <w:start w:val="1"/>
      <w:numFmt w:val="bullet"/>
      <w:lvlText w:val=""/>
      <w:lvlJc w:val="left"/>
      <w:pPr>
        <w:ind w:left="6955" w:hanging="360"/>
      </w:pPr>
      <w:rPr>
        <w:rFonts w:ascii="Wingdings" w:hAnsi="Wingdings" w:hint="default"/>
      </w:rPr>
    </w:lvl>
  </w:abstractNum>
  <w:abstractNum w:abstractNumId="9" w15:restartNumberingAfterBreak="0">
    <w:nsid w:val="48A6552D"/>
    <w:multiLevelType w:val="hybridMultilevel"/>
    <w:tmpl w:val="EE1C6E24"/>
    <w:lvl w:ilvl="0" w:tplc="7A822D6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8DE2545"/>
    <w:multiLevelType w:val="hybridMultilevel"/>
    <w:tmpl w:val="356CD1F0"/>
    <w:lvl w:ilvl="0" w:tplc="AB1E51C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5B71F0B"/>
    <w:multiLevelType w:val="hybridMultilevel"/>
    <w:tmpl w:val="272AE7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8BA1CCC"/>
    <w:multiLevelType w:val="hybridMultilevel"/>
    <w:tmpl w:val="816EF988"/>
    <w:lvl w:ilvl="0" w:tplc="2B7ECC78">
      <w:start w:val="1"/>
      <w:numFmt w:val="bullet"/>
      <w:pStyle w:val="Step2Bullet"/>
      <w:lvlText w:val=""/>
      <w:lvlJc w:val="left"/>
      <w:pPr>
        <w:tabs>
          <w:tab w:val="num" w:pos="1728"/>
        </w:tabs>
        <w:ind w:left="1728" w:hanging="360"/>
      </w:pPr>
      <w:rPr>
        <w:rFonts w:ascii="Symbol" w:hAnsi="Symbol" w:hint="default"/>
      </w:rPr>
    </w:lvl>
    <w:lvl w:ilvl="1" w:tplc="0409000F">
      <w:start w:val="1"/>
      <w:numFmt w:val="decimal"/>
      <w:lvlText w:val="%2."/>
      <w:lvlJc w:val="left"/>
      <w:pPr>
        <w:tabs>
          <w:tab w:val="num" w:pos="2448"/>
        </w:tabs>
        <w:ind w:left="2448" w:hanging="360"/>
      </w:pPr>
      <w:rPr>
        <w:rFonts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cs="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cs="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13" w15:restartNumberingAfterBreak="0">
    <w:nsid w:val="650A04B7"/>
    <w:multiLevelType w:val="hybridMultilevel"/>
    <w:tmpl w:val="356CD1F0"/>
    <w:lvl w:ilvl="0" w:tplc="AB1E51C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52A38D6"/>
    <w:multiLevelType w:val="multilevel"/>
    <w:tmpl w:val="02DC0E12"/>
    <w:lvl w:ilvl="0">
      <w:start w:val="1"/>
      <w:numFmt w:val="decimal"/>
      <w:pStyle w:val="STEP1"/>
      <w:lvlText w:val="%1."/>
      <w:lvlJc w:val="left"/>
      <w:pPr>
        <w:tabs>
          <w:tab w:val="num" w:pos="360"/>
        </w:tabs>
        <w:ind w:left="360" w:hanging="360"/>
      </w:pPr>
      <w:rPr>
        <w:rFonts w:hint="default"/>
        <w:b/>
        <w:i w:val="0"/>
        <w:sz w:val="22"/>
        <w:szCs w:val="22"/>
      </w:rPr>
    </w:lvl>
    <w:lvl w:ilvl="1">
      <w:start w:val="1"/>
      <w:numFmt w:val="decimal"/>
      <w:pStyle w:val="STEP11"/>
      <w:lvlText w:val="%1.%2."/>
      <w:lvlJc w:val="left"/>
      <w:pPr>
        <w:tabs>
          <w:tab w:val="num" w:pos="756"/>
        </w:tabs>
        <w:ind w:left="756" w:hanging="576"/>
      </w:pPr>
      <w:rPr>
        <w:rFonts w:ascii="Arial" w:hAnsi="Arial" w:hint="default"/>
        <w:b/>
        <w:i w:val="0"/>
        <w:sz w:val="22"/>
        <w:szCs w:val="22"/>
      </w:rPr>
    </w:lvl>
    <w:lvl w:ilvl="2">
      <w:start w:val="1"/>
      <w:numFmt w:val="decimal"/>
      <w:pStyle w:val="Step111"/>
      <w:lvlText w:val="%1.%2.%3."/>
      <w:lvlJc w:val="left"/>
      <w:pPr>
        <w:tabs>
          <w:tab w:val="num" w:pos="1728"/>
        </w:tabs>
        <w:ind w:left="1728" w:hanging="792"/>
      </w:pPr>
      <w:rPr>
        <w:rFonts w:ascii="Arial" w:hAnsi="Arial" w:hint="default"/>
        <w:b/>
        <w:i w:val="0"/>
        <w:color w:val="auto"/>
        <w:sz w:val="22"/>
        <w:szCs w:val="22"/>
      </w:rPr>
    </w:lvl>
    <w:lvl w:ilvl="3">
      <w:start w:val="1"/>
      <w:numFmt w:val="decimal"/>
      <w:pStyle w:val="Step1111"/>
      <w:lvlText w:val="%1.%2.%3.%4."/>
      <w:lvlJc w:val="left"/>
      <w:pPr>
        <w:tabs>
          <w:tab w:val="num" w:pos="2707"/>
        </w:tabs>
        <w:ind w:left="2707" w:hanging="979"/>
      </w:pPr>
      <w:rPr>
        <w:rFonts w:ascii="Arial" w:hAnsi="Arial" w:hint="default"/>
        <w:b/>
        <w:i w:val="0"/>
        <w:sz w:val="22"/>
        <w:szCs w:val="22"/>
      </w:rPr>
    </w:lvl>
    <w:lvl w:ilvl="4">
      <w:start w:val="1"/>
      <w:numFmt w:val="decimal"/>
      <w:pStyle w:val="Step11111"/>
      <w:lvlText w:val="%5."/>
      <w:lvlJc w:val="left"/>
      <w:pPr>
        <w:tabs>
          <w:tab w:val="num" w:pos="3067"/>
        </w:tabs>
        <w:ind w:left="3067" w:hanging="360"/>
      </w:pPr>
      <w:rPr>
        <w:rFonts w:hint="default"/>
        <w:b/>
        <w:i w:val="0"/>
        <w:sz w:val="22"/>
        <w:szCs w:val="22"/>
      </w:rPr>
    </w:lvl>
    <w:lvl w:ilvl="5">
      <w:start w:val="1"/>
      <w:numFmt w:val="decimal"/>
      <w:pStyle w:val="Step111111"/>
      <w:lvlText w:val="%1.%2.%3.%4.%6."/>
      <w:lvlJc w:val="left"/>
      <w:pPr>
        <w:tabs>
          <w:tab w:val="num" w:pos="3874"/>
        </w:tabs>
        <w:ind w:left="3874" w:hanging="1167"/>
      </w:pPr>
      <w:rPr>
        <w:rFonts w:ascii="Arial" w:hAnsi="Arial" w:hint="default"/>
        <w:b w:val="0"/>
        <w:i w:val="0"/>
        <w:sz w:val="24"/>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5" w15:restartNumberingAfterBreak="0">
    <w:nsid w:val="68085A7F"/>
    <w:multiLevelType w:val="hybridMultilevel"/>
    <w:tmpl w:val="2514CB22"/>
    <w:lvl w:ilvl="0" w:tplc="4C781D32">
      <w:start w:val="1"/>
      <w:numFmt w:val="bullet"/>
      <w:pStyle w:val="Step3Bullet"/>
      <w:lvlText w:val=""/>
      <w:lvlJc w:val="left"/>
      <w:pPr>
        <w:tabs>
          <w:tab w:val="num" w:pos="2160"/>
        </w:tabs>
        <w:ind w:left="216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05">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6" w15:restartNumberingAfterBreak="0">
    <w:nsid w:val="687E72D1"/>
    <w:multiLevelType w:val="hybridMultilevel"/>
    <w:tmpl w:val="36D0257C"/>
    <w:lvl w:ilvl="0" w:tplc="5A4C778A">
      <w:start w:val="1"/>
      <w:numFmt w:val="decimal"/>
      <w:pStyle w:val="FigureNo"/>
      <w:lvlText w:val="Figure %1:"/>
      <w:lvlJc w:val="left"/>
      <w:pPr>
        <w:tabs>
          <w:tab w:val="num" w:pos="3993"/>
        </w:tabs>
        <w:ind w:left="3993" w:hanging="360"/>
      </w:pPr>
      <w:rPr>
        <w:rFonts w:ascii="Arial" w:hAnsi="Arial" w:hint="default"/>
        <w:b/>
        <w:i w:val="0"/>
        <w:sz w:val="22"/>
      </w:rPr>
    </w:lvl>
    <w:lvl w:ilvl="1" w:tplc="04090001">
      <w:start w:val="1"/>
      <w:numFmt w:val="bullet"/>
      <w:lvlText w:val=""/>
      <w:lvlJc w:val="left"/>
      <w:pPr>
        <w:tabs>
          <w:tab w:val="num" w:pos="1440"/>
        </w:tabs>
        <w:ind w:left="1440" w:hanging="360"/>
      </w:pPr>
      <w:rPr>
        <w:rFonts w:ascii="Symbol" w:hAnsi="Symbol" w:hint="default"/>
        <w:b/>
        <w:i w:val="0"/>
        <w:sz w:val="22"/>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C0D6E1A"/>
    <w:multiLevelType w:val="multilevel"/>
    <w:tmpl w:val="6DF495C8"/>
    <w:lvl w:ilvl="0">
      <w:start w:val="1"/>
      <w:numFmt w:val="bullet"/>
      <w:pStyle w:val="NormalBullet"/>
      <w:lvlText w:val=""/>
      <w:lvlJc w:val="left"/>
      <w:pPr>
        <w:tabs>
          <w:tab w:val="num" w:pos="1440"/>
        </w:tabs>
        <w:ind w:left="1440" w:hanging="360"/>
      </w:pPr>
      <w:rPr>
        <w:rFonts w:ascii="Wingdings" w:hAnsi="Wingdings" w:hint="default"/>
        <w:b/>
        <w:i w:val="0"/>
        <w:color w:val="auto"/>
        <w:sz w:val="20"/>
        <w:szCs w:val="22"/>
      </w:rPr>
    </w:lvl>
    <w:lvl w:ilvl="1">
      <w:start w:val="1"/>
      <w:numFmt w:val="bullet"/>
      <w:lvlText w:val=""/>
      <w:lvlJc w:val="left"/>
      <w:pPr>
        <w:tabs>
          <w:tab w:val="num" w:pos="2160"/>
        </w:tabs>
        <w:ind w:left="2160" w:hanging="360"/>
      </w:pPr>
      <w:rPr>
        <w:rFonts w:ascii="Symbol" w:hAnsi="Symbol" w:hint="default"/>
        <w:b/>
        <w:i w:val="0"/>
        <w:sz w:val="22"/>
        <w:szCs w:val="22"/>
      </w:rPr>
    </w:lvl>
    <w:lvl w:ilvl="2">
      <w:start w:val="1"/>
      <w:numFmt w:val="bullet"/>
      <w:lvlText w:val=""/>
      <w:lvlJc w:val="left"/>
      <w:pPr>
        <w:tabs>
          <w:tab w:val="num" w:pos="2880"/>
        </w:tabs>
        <w:ind w:left="2880" w:hanging="360"/>
      </w:pPr>
      <w:rPr>
        <w:rFonts w:ascii="Wingdings" w:hAnsi="Wingdings" w:hint="default"/>
        <w:b/>
        <w:i w:val="0"/>
        <w:sz w:val="22"/>
        <w:szCs w:val="22"/>
      </w:rPr>
    </w:lvl>
    <w:lvl w:ilvl="3">
      <w:start w:val="1"/>
      <w:numFmt w:val="bullet"/>
      <w:lvlText w:val=""/>
      <w:lvlJc w:val="left"/>
      <w:pPr>
        <w:tabs>
          <w:tab w:val="num" w:pos="2520"/>
        </w:tabs>
        <w:ind w:left="2520" w:hanging="360"/>
      </w:pPr>
      <w:rPr>
        <w:rFonts w:ascii="Symbol" w:hAnsi="Symbol" w:hint="default"/>
        <w:b/>
        <w:i w:val="0"/>
        <w:sz w:val="22"/>
        <w:szCs w:val="22"/>
      </w:rPr>
    </w:lvl>
    <w:lvl w:ilvl="4">
      <w:start w:val="1"/>
      <w:numFmt w:val="bullet"/>
      <w:lvlText w:val=""/>
      <w:lvlJc w:val="left"/>
      <w:pPr>
        <w:tabs>
          <w:tab w:val="num" w:pos="2880"/>
        </w:tabs>
        <w:ind w:left="2880" w:hanging="360"/>
      </w:pPr>
      <w:rPr>
        <w:rFonts w:ascii="Symbol" w:hAnsi="Symbol" w:hint="default"/>
        <w:b/>
        <w:i w:val="0"/>
        <w:sz w:val="22"/>
        <w:szCs w:val="22"/>
      </w:rPr>
    </w:lvl>
    <w:lvl w:ilvl="5">
      <w:start w:val="1"/>
      <w:numFmt w:val="bullet"/>
      <w:lvlText w:val=""/>
      <w:lvlJc w:val="left"/>
      <w:pPr>
        <w:tabs>
          <w:tab w:val="num" w:pos="3240"/>
        </w:tabs>
        <w:ind w:left="3240" w:hanging="360"/>
      </w:pPr>
      <w:rPr>
        <w:rFonts w:ascii="Wingdings" w:hAnsi="Wingdings" w:hint="default"/>
        <w:b w:val="0"/>
        <w:i w:val="0"/>
        <w:sz w:val="24"/>
      </w:rPr>
    </w:lvl>
    <w:lvl w:ilvl="6">
      <w:start w:val="1"/>
      <w:numFmt w:val="bullet"/>
      <w:lvlText w:val=""/>
      <w:lvlJc w:val="left"/>
      <w:pPr>
        <w:tabs>
          <w:tab w:val="num" w:pos="3600"/>
        </w:tabs>
        <w:ind w:left="3600" w:hanging="360"/>
      </w:pPr>
      <w:rPr>
        <w:rFonts w:ascii="Wingdings" w:hAnsi="Wingdings" w:hint="default"/>
      </w:rPr>
    </w:lvl>
    <w:lvl w:ilvl="7">
      <w:start w:val="1"/>
      <w:numFmt w:val="bullet"/>
      <w:lvlText w:val=""/>
      <w:lvlJc w:val="left"/>
      <w:pPr>
        <w:tabs>
          <w:tab w:val="num" w:pos="3960"/>
        </w:tabs>
        <w:ind w:left="3960" w:hanging="360"/>
      </w:pPr>
      <w:rPr>
        <w:rFonts w:ascii="Symbol" w:hAnsi="Symbol" w:hint="default"/>
      </w:rPr>
    </w:lvl>
    <w:lvl w:ilvl="8">
      <w:start w:val="1"/>
      <w:numFmt w:val="bullet"/>
      <w:lvlText w:val=""/>
      <w:lvlJc w:val="left"/>
      <w:pPr>
        <w:tabs>
          <w:tab w:val="num" w:pos="4320"/>
        </w:tabs>
        <w:ind w:left="4320" w:hanging="360"/>
      </w:pPr>
      <w:rPr>
        <w:rFonts w:ascii="Symbol" w:hAnsi="Symbol" w:hint="default"/>
      </w:rPr>
    </w:lvl>
  </w:abstractNum>
  <w:abstractNum w:abstractNumId="18" w15:restartNumberingAfterBreak="0">
    <w:nsid w:val="6EC0025B"/>
    <w:multiLevelType w:val="hybridMultilevel"/>
    <w:tmpl w:val="F588139E"/>
    <w:lvl w:ilvl="0" w:tplc="12989B0C">
      <w:start w:val="1"/>
      <w:numFmt w:val="bullet"/>
      <w:pStyle w:val="Step4Bullet"/>
      <w:lvlText w:val=""/>
      <w:lvlJc w:val="left"/>
      <w:pPr>
        <w:tabs>
          <w:tab w:val="num" w:pos="3067"/>
        </w:tabs>
        <w:ind w:left="3067" w:hanging="360"/>
      </w:pPr>
      <w:rPr>
        <w:rFonts w:ascii="Symbol" w:hAnsi="Symbol" w:hint="default"/>
      </w:rPr>
    </w:lvl>
    <w:lvl w:ilvl="1" w:tplc="04090003" w:tentative="1">
      <w:start w:val="1"/>
      <w:numFmt w:val="bullet"/>
      <w:lvlText w:val="o"/>
      <w:lvlJc w:val="left"/>
      <w:pPr>
        <w:tabs>
          <w:tab w:val="num" w:pos="3787"/>
        </w:tabs>
        <w:ind w:left="3787" w:hanging="360"/>
      </w:pPr>
      <w:rPr>
        <w:rFonts w:ascii="Courier New" w:hAnsi="Courier New" w:cs="Courier New" w:hint="default"/>
      </w:rPr>
    </w:lvl>
    <w:lvl w:ilvl="2" w:tplc="04090005" w:tentative="1">
      <w:start w:val="1"/>
      <w:numFmt w:val="bullet"/>
      <w:lvlText w:val=""/>
      <w:lvlJc w:val="left"/>
      <w:pPr>
        <w:tabs>
          <w:tab w:val="num" w:pos="4507"/>
        </w:tabs>
        <w:ind w:left="4507" w:hanging="360"/>
      </w:pPr>
      <w:rPr>
        <w:rFonts w:ascii="Wingdings" w:hAnsi="Wingdings" w:hint="default"/>
      </w:rPr>
    </w:lvl>
    <w:lvl w:ilvl="3" w:tplc="04090001" w:tentative="1">
      <w:start w:val="1"/>
      <w:numFmt w:val="bullet"/>
      <w:lvlText w:val=""/>
      <w:lvlJc w:val="left"/>
      <w:pPr>
        <w:tabs>
          <w:tab w:val="num" w:pos="5227"/>
        </w:tabs>
        <w:ind w:left="5227" w:hanging="360"/>
      </w:pPr>
      <w:rPr>
        <w:rFonts w:ascii="Symbol" w:hAnsi="Symbol" w:hint="default"/>
      </w:rPr>
    </w:lvl>
    <w:lvl w:ilvl="4" w:tplc="04090003" w:tentative="1">
      <w:start w:val="1"/>
      <w:numFmt w:val="bullet"/>
      <w:lvlText w:val="o"/>
      <w:lvlJc w:val="left"/>
      <w:pPr>
        <w:tabs>
          <w:tab w:val="num" w:pos="5947"/>
        </w:tabs>
        <w:ind w:left="5947" w:hanging="360"/>
      </w:pPr>
      <w:rPr>
        <w:rFonts w:ascii="Courier New" w:hAnsi="Courier New" w:cs="Courier New" w:hint="default"/>
      </w:rPr>
    </w:lvl>
    <w:lvl w:ilvl="5" w:tplc="04090005" w:tentative="1">
      <w:start w:val="1"/>
      <w:numFmt w:val="bullet"/>
      <w:lvlText w:val=""/>
      <w:lvlJc w:val="left"/>
      <w:pPr>
        <w:tabs>
          <w:tab w:val="num" w:pos="6667"/>
        </w:tabs>
        <w:ind w:left="6667" w:hanging="360"/>
      </w:pPr>
      <w:rPr>
        <w:rFonts w:ascii="Wingdings" w:hAnsi="Wingdings" w:hint="default"/>
      </w:rPr>
    </w:lvl>
    <w:lvl w:ilvl="6" w:tplc="04090001" w:tentative="1">
      <w:start w:val="1"/>
      <w:numFmt w:val="bullet"/>
      <w:lvlText w:val=""/>
      <w:lvlJc w:val="left"/>
      <w:pPr>
        <w:tabs>
          <w:tab w:val="num" w:pos="7387"/>
        </w:tabs>
        <w:ind w:left="7387" w:hanging="360"/>
      </w:pPr>
      <w:rPr>
        <w:rFonts w:ascii="Symbol" w:hAnsi="Symbol" w:hint="default"/>
      </w:rPr>
    </w:lvl>
    <w:lvl w:ilvl="7" w:tplc="04090003" w:tentative="1">
      <w:start w:val="1"/>
      <w:numFmt w:val="bullet"/>
      <w:lvlText w:val="o"/>
      <w:lvlJc w:val="left"/>
      <w:pPr>
        <w:tabs>
          <w:tab w:val="num" w:pos="8107"/>
        </w:tabs>
        <w:ind w:left="8107" w:hanging="360"/>
      </w:pPr>
      <w:rPr>
        <w:rFonts w:ascii="Courier New" w:hAnsi="Courier New" w:cs="Courier New" w:hint="default"/>
      </w:rPr>
    </w:lvl>
    <w:lvl w:ilvl="8" w:tplc="04090005" w:tentative="1">
      <w:start w:val="1"/>
      <w:numFmt w:val="bullet"/>
      <w:lvlText w:val=""/>
      <w:lvlJc w:val="left"/>
      <w:pPr>
        <w:tabs>
          <w:tab w:val="num" w:pos="8827"/>
        </w:tabs>
        <w:ind w:left="8827" w:hanging="360"/>
      </w:pPr>
      <w:rPr>
        <w:rFonts w:ascii="Wingdings" w:hAnsi="Wingdings" w:hint="default"/>
      </w:rPr>
    </w:lvl>
  </w:abstractNum>
  <w:abstractNum w:abstractNumId="19" w15:restartNumberingAfterBreak="0">
    <w:nsid w:val="79DA7A29"/>
    <w:multiLevelType w:val="multilevel"/>
    <w:tmpl w:val="F710C80E"/>
    <w:lvl w:ilvl="0">
      <w:start w:val="1"/>
      <w:numFmt w:val="decimal"/>
      <w:pStyle w:val="ListNumber"/>
      <w:lvlText w:val="%1."/>
      <w:lvlJc w:val="left"/>
      <w:pPr>
        <w:tabs>
          <w:tab w:val="num" w:pos="360"/>
        </w:tabs>
        <w:ind w:left="360" w:hanging="360"/>
      </w:pPr>
      <w:rPr>
        <w:rFonts w:ascii="Arial" w:hAnsi="Arial" w:hint="default"/>
        <w:b/>
        <w:i w:val="0"/>
        <w:sz w:val="24"/>
      </w:rPr>
    </w:lvl>
    <w:lvl w:ilvl="1">
      <w:start w:val="1"/>
      <w:numFmt w:val="decimal"/>
      <w:lvlText w:val="%1.%2."/>
      <w:lvlJc w:val="left"/>
      <w:pPr>
        <w:tabs>
          <w:tab w:val="num" w:pos="936"/>
        </w:tabs>
        <w:ind w:left="936" w:hanging="576"/>
      </w:pPr>
      <w:rPr>
        <w:rFonts w:ascii="Arial" w:hAnsi="Arial" w:hint="default"/>
        <w:b/>
        <w:i w:val="0"/>
        <w:sz w:val="24"/>
      </w:rPr>
    </w:lvl>
    <w:lvl w:ilvl="2">
      <w:start w:val="1"/>
      <w:numFmt w:val="decimal"/>
      <w:lvlText w:val="%1.%2.%3."/>
      <w:lvlJc w:val="left"/>
      <w:pPr>
        <w:tabs>
          <w:tab w:val="num" w:pos="1728"/>
        </w:tabs>
        <w:ind w:left="1728" w:hanging="792"/>
      </w:pPr>
      <w:rPr>
        <w:rFonts w:ascii="Arial" w:hAnsi="Arial" w:hint="default"/>
        <w:b/>
        <w:i w:val="0"/>
        <w:sz w:val="24"/>
      </w:rPr>
    </w:lvl>
    <w:lvl w:ilvl="3">
      <w:start w:val="1"/>
      <w:numFmt w:val="decimal"/>
      <w:lvlText w:val="%1.%2.%3.%4."/>
      <w:lvlJc w:val="left"/>
      <w:pPr>
        <w:tabs>
          <w:tab w:val="num" w:pos="2707"/>
        </w:tabs>
        <w:ind w:left="2707" w:hanging="979"/>
      </w:pPr>
      <w:rPr>
        <w:rFonts w:ascii="Arial" w:hAnsi="Arial" w:hint="default"/>
        <w:b w:val="0"/>
        <w:i w:val="0"/>
        <w:sz w:val="24"/>
      </w:rPr>
    </w:lvl>
    <w:lvl w:ilvl="4">
      <w:start w:val="1"/>
      <w:numFmt w:val="bullet"/>
      <w:lvlText w:val=""/>
      <w:lvlJc w:val="left"/>
      <w:pPr>
        <w:tabs>
          <w:tab w:val="num" w:pos="3067"/>
        </w:tabs>
        <w:ind w:left="3067" w:hanging="360"/>
      </w:pPr>
      <w:rPr>
        <w:rFonts w:ascii="Symbol" w:hAnsi="Symbol" w:hint="default"/>
      </w:rPr>
    </w:lvl>
    <w:lvl w:ilvl="5">
      <w:start w:val="1"/>
      <w:numFmt w:val="decimal"/>
      <w:lvlText w:val="%1.%2.%3.%4.%6."/>
      <w:lvlJc w:val="left"/>
      <w:pPr>
        <w:tabs>
          <w:tab w:val="num" w:pos="3874"/>
        </w:tabs>
        <w:ind w:left="3874" w:hanging="1167"/>
      </w:pPr>
      <w:rPr>
        <w:rFonts w:ascii="Arial" w:hAnsi="Arial" w:hint="default"/>
        <w:b w:val="0"/>
        <w:i w:val="0"/>
        <w:sz w:val="24"/>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0" w15:restartNumberingAfterBreak="0">
    <w:nsid w:val="7E292DC0"/>
    <w:multiLevelType w:val="multilevel"/>
    <w:tmpl w:val="28885290"/>
    <w:lvl w:ilvl="0">
      <w:start w:val="1"/>
      <w:numFmt w:val="upperRoman"/>
      <w:pStyle w:val="-1-"/>
      <w:lvlText w:val="%1."/>
      <w:lvlJc w:val="left"/>
      <w:pPr>
        <w:tabs>
          <w:tab w:val="num" w:pos="720"/>
        </w:tabs>
        <w:ind w:left="720" w:hanging="720"/>
      </w:pPr>
    </w:lvl>
    <w:lvl w:ilvl="1">
      <w:start w:val="1"/>
      <w:numFmt w:val="upperLetter"/>
      <w:lvlText w:val="%2."/>
      <w:lvlJc w:val="left"/>
      <w:pPr>
        <w:tabs>
          <w:tab w:val="num" w:pos="0"/>
        </w:tabs>
        <w:ind w:left="1440" w:hanging="720"/>
      </w:pPr>
    </w:lvl>
    <w:lvl w:ilvl="2">
      <w:start w:val="1"/>
      <w:numFmt w:val="decimal"/>
      <w:lvlText w:val="%3."/>
      <w:lvlJc w:val="left"/>
      <w:pPr>
        <w:tabs>
          <w:tab w:val="num" w:pos="0"/>
        </w:tabs>
        <w:ind w:left="2160" w:hanging="720"/>
      </w:pPr>
    </w:lvl>
    <w:lvl w:ilvl="3">
      <w:start w:val="1"/>
      <w:numFmt w:val="lowerLetter"/>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lowerLetter"/>
      <w:lvlText w:val="(%6)"/>
      <w:lvlJc w:val="left"/>
      <w:pPr>
        <w:tabs>
          <w:tab w:val="num" w:pos="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21" w15:restartNumberingAfterBreak="0">
    <w:nsid w:val="7EAD12CE"/>
    <w:multiLevelType w:val="hybridMultilevel"/>
    <w:tmpl w:val="356CD1F0"/>
    <w:lvl w:ilvl="0" w:tplc="AB1E51C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9"/>
  </w:num>
  <w:num w:numId="3">
    <w:abstractNumId w:val="14"/>
  </w:num>
  <w:num w:numId="4">
    <w:abstractNumId w:val="12"/>
  </w:num>
  <w:num w:numId="5">
    <w:abstractNumId w:val="15"/>
  </w:num>
  <w:num w:numId="6">
    <w:abstractNumId w:val="17"/>
  </w:num>
  <w:num w:numId="7">
    <w:abstractNumId w:val="18"/>
  </w:num>
  <w:num w:numId="8">
    <w:abstractNumId w:val="16"/>
  </w:num>
  <w:num w:numId="9">
    <w:abstractNumId w:val="6"/>
  </w:num>
  <w:num w:numId="10">
    <w:abstractNumId w:val="0"/>
  </w:num>
  <w:num w:numId="11">
    <w:abstractNumId w:val="1"/>
  </w:num>
  <w:num w:numId="12">
    <w:abstractNumId w:val="9"/>
  </w:num>
  <w:num w:numId="13">
    <w:abstractNumId w:val="7"/>
  </w:num>
  <w:num w:numId="14">
    <w:abstractNumId w:val="14"/>
  </w:num>
  <w:num w:numId="15">
    <w:abstractNumId w:val="11"/>
  </w:num>
  <w:num w:numId="16">
    <w:abstractNumId w:val="4"/>
  </w:num>
  <w:num w:numId="17">
    <w:abstractNumId w:val="5"/>
  </w:num>
  <w:num w:numId="18">
    <w:abstractNumId w:val="8"/>
  </w:num>
  <w:num w:numId="19">
    <w:abstractNumId w:val="2"/>
  </w:num>
  <w:num w:numId="20">
    <w:abstractNumId w:val="2"/>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1"/>
  </w:num>
  <w:num w:numId="24">
    <w:abstractNumId w:val="3"/>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4"/>
  </w:num>
  <w:num w:numId="27">
    <w:abstractNumId w:val="14"/>
  </w:num>
  <w:num w:numId="28">
    <w:abstractNumId w:val="10"/>
  </w:num>
  <w:num w:numId="29">
    <w:abstractNumId w:val="14"/>
  </w:num>
  <w:num w:numId="30">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360"/>
  <w:drawingGridHorizontalSpacing w:val="173"/>
  <w:drawingGridVerticalSpacing w:val="187"/>
  <w:displayVerticalDrawingGridEvery w:val="2"/>
  <w:noPunctuationKerning/>
  <w:characterSpacingControl w:val="doNotCompress"/>
  <w:hdrShapeDefaults>
    <o:shapedefaults v:ext="edit" spidmax="2049" o:allowincell="f" fill="f" fillcolor="lime">
      <v:fill color="lime" on="f"/>
      <o:colormru v:ext="edit" colors="blu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68D"/>
    <w:rsid w:val="000012BD"/>
    <w:rsid w:val="00001AB2"/>
    <w:rsid w:val="0000289F"/>
    <w:rsid w:val="00002DB9"/>
    <w:rsid w:val="0000398F"/>
    <w:rsid w:val="00003E91"/>
    <w:rsid w:val="00004D24"/>
    <w:rsid w:val="00010A6E"/>
    <w:rsid w:val="000248B4"/>
    <w:rsid w:val="00026C4F"/>
    <w:rsid w:val="000273F7"/>
    <w:rsid w:val="00032DF2"/>
    <w:rsid w:val="00042909"/>
    <w:rsid w:val="00043AB4"/>
    <w:rsid w:val="0005368C"/>
    <w:rsid w:val="00066809"/>
    <w:rsid w:val="00072D41"/>
    <w:rsid w:val="00073DBC"/>
    <w:rsid w:val="00074B3B"/>
    <w:rsid w:val="00080703"/>
    <w:rsid w:val="000810D6"/>
    <w:rsid w:val="00083A80"/>
    <w:rsid w:val="00091F71"/>
    <w:rsid w:val="000923A6"/>
    <w:rsid w:val="00095A9F"/>
    <w:rsid w:val="00096F72"/>
    <w:rsid w:val="00097B2D"/>
    <w:rsid w:val="000A1CC0"/>
    <w:rsid w:val="000A2B05"/>
    <w:rsid w:val="000B01A1"/>
    <w:rsid w:val="000B053B"/>
    <w:rsid w:val="000B3B6A"/>
    <w:rsid w:val="000B4C80"/>
    <w:rsid w:val="000B5EA8"/>
    <w:rsid w:val="000C2D49"/>
    <w:rsid w:val="000C3FA1"/>
    <w:rsid w:val="000C5AB7"/>
    <w:rsid w:val="000C66A2"/>
    <w:rsid w:val="000C73E9"/>
    <w:rsid w:val="000D26D1"/>
    <w:rsid w:val="000D436B"/>
    <w:rsid w:val="000D6215"/>
    <w:rsid w:val="000D70FE"/>
    <w:rsid w:val="000E0F7E"/>
    <w:rsid w:val="000E52F3"/>
    <w:rsid w:val="000F02FD"/>
    <w:rsid w:val="000F0405"/>
    <w:rsid w:val="000F1054"/>
    <w:rsid w:val="000F2F99"/>
    <w:rsid w:val="000F71EF"/>
    <w:rsid w:val="001044D6"/>
    <w:rsid w:val="001066CE"/>
    <w:rsid w:val="00107147"/>
    <w:rsid w:val="001100DA"/>
    <w:rsid w:val="00113C84"/>
    <w:rsid w:val="00121AB7"/>
    <w:rsid w:val="001225B8"/>
    <w:rsid w:val="00124F1F"/>
    <w:rsid w:val="00126C4F"/>
    <w:rsid w:val="0012757D"/>
    <w:rsid w:val="001305C4"/>
    <w:rsid w:val="0013074A"/>
    <w:rsid w:val="001331A4"/>
    <w:rsid w:val="00135CE2"/>
    <w:rsid w:val="001443E2"/>
    <w:rsid w:val="0015319D"/>
    <w:rsid w:val="00154172"/>
    <w:rsid w:val="00155AB5"/>
    <w:rsid w:val="00156D65"/>
    <w:rsid w:val="0016276D"/>
    <w:rsid w:val="00162EBE"/>
    <w:rsid w:val="00163BA0"/>
    <w:rsid w:val="001659AA"/>
    <w:rsid w:val="00166E01"/>
    <w:rsid w:val="00171263"/>
    <w:rsid w:val="00171B5C"/>
    <w:rsid w:val="00177077"/>
    <w:rsid w:val="00180F3B"/>
    <w:rsid w:val="001842E5"/>
    <w:rsid w:val="00184732"/>
    <w:rsid w:val="0019038F"/>
    <w:rsid w:val="00190693"/>
    <w:rsid w:val="00190B1D"/>
    <w:rsid w:val="00192385"/>
    <w:rsid w:val="001A0DF3"/>
    <w:rsid w:val="001A5638"/>
    <w:rsid w:val="001A7D54"/>
    <w:rsid w:val="001C0C42"/>
    <w:rsid w:val="001D0060"/>
    <w:rsid w:val="001D1023"/>
    <w:rsid w:val="001D5EF6"/>
    <w:rsid w:val="001E084F"/>
    <w:rsid w:val="001E1543"/>
    <w:rsid w:val="001E4D60"/>
    <w:rsid w:val="001E59DA"/>
    <w:rsid w:val="001F259B"/>
    <w:rsid w:val="001F2E4E"/>
    <w:rsid w:val="001F38E3"/>
    <w:rsid w:val="001F59DD"/>
    <w:rsid w:val="002001E9"/>
    <w:rsid w:val="002057EC"/>
    <w:rsid w:val="00207C62"/>
    <w:rsid w:val="0021418D"/>
    <w:rsid w:val="00214CF0"/>
    <w:rsid w:val="00217399"/>
    <w:rsid w:val="00220BFF"/>
    <w:rsid w:val="002216B4"/>
    <w:rsid w:val="00222D6D"/>
    <w:rsid w:val="00224C9F"/>
    <w:rsid w:val="0023083C"/>
    <w:rsid w:val="00235AAD"/>
    <w:rsid w:val="00236D72"/>
    <w:rsid w:val="00241DA1"/>
    <w:rsid w:val="00242DA7"/>
    <w:rsid w:val="00243353"/>
    <w:rsid w:val="002514CB"/>
    <w:rsid w:val="00253F8F"/>
    <w:rsid w:val="002557C4"/>
    <w:rsid w:val="0026223C"/>
    <w:rsid w:val="00266094"/>
    <w:rsid w:val="00272E9E"/>
    <w:rsid w:val="00274722"/>
    <w:rsid w:val="00275163"/>
    <w:rsid w:val="00280603"/>
    <w:rsid w:val="00280A00"/>
    <w:rsid w:val="002910F9"/>
    <w:rsid w:val="002911A0"/>
    <w:rsid w:val="00291204"/>
    <w:rsid w:val="002B678D"/>
    <w:rsid w:val="002B68D5"/>
    <w:rsid w:val="002D0982"/>
    <w:rsid w:val="002D5FA1"/>
    <w:rsid w:val="002E006B"/>
    <w:rsid w:val="002E5502"/>
    <w:rsid w:val="002F47FF"/>
    <w:rsid w:val="002F78E1"/>
    <w:rsid w:val="00302397"/>
    <w:rsid w:val="00302751"/>
    <w:rsid w:val="003061FC"/>
    <w:rsid w:val="003064DA"/>
    <w:rsid w:val="003105F0"/>
    <w:rsid w:val="00314AEF"/>
    <w:rsid w:val="00315EEF"/>
    <w:rsid w:val="00320801"/>
    <w:rsid w:val="00321AA3"/>
    <w:rsid w:val="003248C7"/>
    <w:rsid w:val="0032528B"/>
    <w:rsid w:val="00330C54"/>
    <w:rsid w:val="0033376C"/>
    <w:rsid w:val="00343089"/>
    <w:rsid w:val="00343ACE"/>
    <w:rsid w:val="00343D4C"/>
    <w:rsid w:val="00346512"/>
    <w:rsid w:val="00351BFC"/>
    <w:rsid w:val="0035608B"/>
    <w:rsid w:val="0035619D"/>
    <w:rsid w:val="00361093"/>
    <w:rsid w:val="0036141E"/>
    <w:rsid w:val="00365DE9"/>
    <w:rsid w:val="00374964"/>
    <w:rsid w:val="00381966"/>
    <w:rsid w:val="003838E0"/>
    <w:rsid w:val="003867E7"/>
    <w:rsid w:val="003A081F"/>
    <w:rsid w:val="003A11EE"/>
    <w:rsid w:val="003A398A"/>
    <w:rsid w:val="003A7F5B"/>
    <w:rsid w:val="003B04C2"/>
    <w:rsid w:val="003B0A8B"/>
    <w:rsid w:val="003B6B1B"/>
    <w:rsid w:val="003B7097"/>
    <w:rsid w:val="003C54C5"/>
    <w:rsid w:val="003E0335"/>
    <w:rsid w:val="003E304B"/>
    <w:rsid w:val="003E6722"/>
    <w:rsid w:val="003E712B"/>
    <w:rsid w:val="003F53F6"/>
    <w:rsid w:val="00400F3F"/>
    <w:rsid w:val="00406F9E"/>
    <w:rsid w:val="00413888"/>
    <w:rsid w:val="004141B8"/>
    <w:rsid w:val="004146AE"/>
    <w:rsid w:val="004230DC"/>
    <w:rsid w:val="00423611"/>
    <w:rsid w:val="0042716A"/>
    <w:rsid w:val="0043608A"/>
    <w:rsid w:val="00437E84"/>
    <w:rsid w:val="00451F6D"/>
    <w:rsid w:val="004521EA"/>
    <w:rsid w:val="00454A5F"/>
    <w:rsid w:val="004564B5"/>
    <w:rsid w:val="00464650"/>
    <w:rsid w:val="0047014F"/>
    <w:rsid w:val="00471EAA"/>
    <w:rsid w:val="004740A9"/>
    <w:rsid w:val="004751C3"/>
    <w:rsid w:val="00482ACD"/>
    <w:rsid w:val="00491594"/>
    <w:rsid w:val="00494688"/>
    <w:rsid w:val="00497797"/>
    <w:rsid w:val="004A2AD1"/>
    <w:rsid w:val="004A2AF4"/>
    <w:rsid w:val="004A456B"/>
    <w:rsid w:val="004B0454"/>
    <w:rsid w:val="004B1237"/>
    <w:rsid w:val="004C0BE9"/>
    <w:rsid w:val="004C0E4A"/>
    <w:rsid w:val="004D210E"/>
    <w:rsid w:val="004E13FF"/>
    <w:rsid w:val="004E5380"/>
    <w:rsid w:val="004E5CF2"/>
    <w:rsid w:val="004E6BD8"/>
    <w:rsid w:val="004F3BA2"/>
    <w:rsid w:val="004F555B"/>
    <w:rsid w:val="004F6E60"/>
    <w:rsid w:val="00500722"/>
    <w:rsid w:val="005041F4"/>
    <w:rsid w:val="00506E3A"/>
    <w:rsid w:val="00506FCB"/>
    <w:rsid w:val="00510815"/>
    <w:rsid w:val="00512823"/>
    <w:rsid w:val="00512DA5"/>
    <w:rsid w:val="00514022"/>
    <w:rsid w:val="00515AC5"/>
    <w:rsid w:val="00515CB9"/>
    <w:rsid w:val="005237CD"/>
    <w:rsid w:val="00532742"/>
    <w:rsid w:val="00532A18"/>
    <w:rsid w:val="00535BB1"/>
    <w:rsid w:val="00535FE9"/>
    <w:rsid w:val="0054216A"/>
    <w:rsid w:val="005421FF"/>
    <w:rsid w:val="00544AC9"/>
    <w:rsid w:val="00546549"/>
    <w:rsid w:val="005479E2"/>
    <w:rsid w:val="0055080A"/>
    <w:rsid w:val="005610E9"/>
    <w:rsid w:val="0057440D"/>
    <w:rsid w:val="00575F25"/>
    <w:rsid w:val="005779CF"/>
    <w:rsid w:val="00581278"/>
    <w:rsid w:val="00584113"/>
    <w:rsid w:val="00584CF2"/>
    <w:rsid w:val="0059692F"/>
    <w:rsid w:val="00597C02"/>
    <w:rsid w:val="005A1990"/>
    <w:rsid w:val="005A23AA"/>
    <w:rsid w:val="005B41D8"/>
    <w:rsid w:val="005B4C59"/>
    <w:rsid w:val="005B4DE9"/>
    <w:rsid w:val="005B5DC2"/>
    <w:rsid w:val="005B79D8"/>
    <w:rsid w:val="005C683E"/>
    <w:rsid w:val="005D03BD"/>
    <w:rsid w:val="005D44DA"/>
    <w:rsid w:val="005E3255"/>
    <w:rsid w:val="005E4365"/>
    <w:rsid w:val="005E60B7"/>
    <w:rsid w:val="005E6AA2"/>
    <w:rsid w:val="005F4ED4"/>
    <w:rsid w:val="005F5758"/>
    <w:rsid w:val="00601045"/>
    <w:rsid w:val="0061714B"/>
    <w:rsid w:val="00621DF5"/>
    <w:rsid w:val="00623D37"/>
    <w:rsid w:val="00626A41"/>
    <w:rsid w:val="00626EF8"/>
    <w:rsid w:val="00632D34"/>
    <w:rsid w:val="00643DEF"/>
    <w:rsid w:val="00646A5D"/>
    <w:rsid w:val="00650CE9"/>
    <w:rsid w:val="00666E9A"/>
    <w:rsid w:val="00670099"/>
    <w:rsid w:val="006705A3"/>
    <w:rsid w:val="0067319C"/>
    <w:rsid w:val="006734F0"/>
    <w:rsid w:val="00673F22"/>
    <w:rsid w:val="00673F54"/>
    <w:rsid w:val="00681F52"/>
    <w:rsid w:val="006A1902"/>
    <w:rsid w:val="006A31DF"/>
    <w:rsid w:val="006A5485"/>
    <w:rsid w:val="006B2DE4"/>
    <w:rsid w:val="006C29AA"/>
    <w:rsid w:val="006C3E5A"/>
    <w:rsid w:val="006D0F31"/>
    <w:rsid w:val="006D522A"/>
    <w:rsid w:val="006E2890"/>
    <w:rsid w:val="006E2C4F"/>
    <w:rsid w:val="006E314F"/>
    <w:rsid w:val="006E769F"/>
    <w:rsid w:val="006F3D33"/>
    <w:rsid w:val="00705C68"/>
    <w:rsid w:val="007118DC"/>
    <w:rsid w:val="007176F7"/>
    <w:rsid w:val="007178B3"/>
    <w:rsid w:val="00731AA7"/>
    <w:rsid w:val="00740438"/>
    <w:rsid w:val="0074073D"/>
    <w:rsid w:val="00742EA9"/>
    <w:rsid w:val="0074717A"/>
    <w:rsid w:val="00747762"/>
    <w:rsid w:val="00754B87"/>
    <w:rsid w:val="0076371A"/>
    <w:rsid w:val="00765646"/>
    <w:rsid w:val="007658A2"/>
    <w:rsid w:val="00767373"/>
    <w:rsid w:val="00772CC3"/>
    <w:rsid w:val="007838CF"/>
    <w:rsid w:val="00783AF7"/>
    <w:rsid w:val="007872A5"/>
    <w:rsid w:val="0079301D"/>
    <w:rsid w:val="00793FCF"/>
    <w:rsid w:val="00794018"/>
    <w:rsid w:val="00795FA2"/>
    <w:rsid w:val="007A2154"/>
    <w:rsid w:val="007A41C1"/>
    <w:rsid w:val="007A5DCB"/>
    <w:rsid w:val="007B510D"/>
    <w:rsid w:val="007B64A3"/>
    <w:rsid w:val="007B6DAF"/>
    <w:rsid w:val="007C41BF"/>
    <w:rsid w:val="007C591E"/>
    <w:rsid w:val="007D2423"/>
    <w:rsid w:val="007D3179"/>
    <w:rsid w:val="007D42A7"/>
    <w:rsid w:val="007D4AB2"/>
    <w:rsid w:val="007D5D08"/>
    <w:rsid w:val="007E0FD9"/>
    <w:rsid w:val="007E477A"/>
    <w:rsid w:val="007F01B4"/>
    <w:rsid w:val="007F39AA"/>
    <w:rsid w:val="007F3A0C"/>
    <w:rsid w:val="007F61FB"/>
    <w:rsid w:val="00803EE7"/>
    <w:rsid w:val="00804E7F"/>
    <w:rsid w:val="0082043B"/>
    <w:rsid w:val="00820AC7"/>
    <w:rsid w:val="00821DFE"/>
    <w:rsid w:val="008256CB"/>
    <w:rsid w:val="0082793D"/>
    <w:rsid w:val="008349CC"/>
    <w:rsid w:val="00836116"/>
    <w:rsid w:val="008420F1"/>
    <w:rsid w:val="008430B0"/>
    <w:rsid w:val="00844F45"/>
    <w:rsid w:val="0085046E"/>
    <w:rsid w:val="00851599"/>
    <w:rsid w:val="008530DA"/>
    <w:rsid w:val="00854374"/>
    <w:rsid w:val="00855E6D"/>
    <w:rsid w:val="00865F33"/>
    <w:rsid w:val="00870ADA"/>
    <w:rsid w:val="00874821"/>
    <w:rsid w:val="0087796B"/>
    <w:rsid w:val="00892C2A"/>
    <w:rsid w:val="008936DE"/>
    <w:rsid w:val="008A10D0"/>
    <w:rsid w:val="008A4A61"/>
    <w:rsid w:val="008A5345"/>
    <w:rsid w:val="008A6E78"/>
    <w:rsid w:val="008A6F49"/>
    <w:rsid w:val="008A704D"/>
    <w:rsid w:val="008B2335"/>
    <w:rsid w:val="008C36D7"/>
    <w:rsid w:val="008C6235"/>
    <w:rsid w:val="008C637F"/>
    <w:rsid w:val="008C79B8"/>
    <w:rsid w:val="008C7ABF"/>
    <w:rsid w:val="008D168D"/>
    <w:rsid w:val="008D535A"/>
    <w:rsid w:val="008D7C4F"/>
    <w:rsid w:val="008F2C59"/>
    <w:rsid w:val="008F5018"/>
    <w:rsid w:val="008F571A"/>
    <w:rsid w:val="008F68E3"/>
    <w:rsid w:val="00903446"/>
    <w:rsid w:val="00903705"/>
    <w:rsid w:val="00907D93"/>
    <w:rsid w:val="00911153"/>
    <w:rsid w:val="0092056C"/>
    <w:rsid w:val="00923BB3"/>
    <w:rsid w:val="0092661F"/>
    <w:rsid w:val="0093746C"/>
    <w:rsid w:val="009445A8"/>
    <w:rsid w:val="00950061"/>
    <w:rsid w:val="00950090"/>
    <w:rsid w:val="0095368D"/>
    <w:rsid w:val="009572B3"/>
    <w:rsid w:val="00957ED7"/>
    <w:rsid w:val="009602C1"/>
    <w:rsid w:val="009605FC"/>
    <w:rsid w:val="009703BB"/>
    <w:rsid w:val="0097156A"/>
    <w:rsid w:val="00971834"/>
    <w:rsid w:val="00976B97"/>
    <w:rsid w:val="00977E6F"/>
    <w:rsid w:val="00985471"/>
    <w:rsid w:val="009924B0"/>
    <w:rsid w:val="009932D8"/>
    <w:rsid w:val="0099344A"/>
    <w:rsid w:val="009C034F"/>
    <w:rsid w:val="009C07BF"/>
    <w:rsid w:val="009C2A08"/>
    <w:rsid w:val="009C306D"/>
    <w:rsid w:val="009C5DDE"/>
    <w:rsid w:val="009C756C"/>
    <w:rsid w:val="009D7CE1"/>
    <w:rsid w:val="009E27F0"/>
    <w:rsid w:val="009E3843"/>
    <w:rsid w:val="009F1481"/>
    <w:rsid w:val="009F3E81"/>
    <w:rsid w:val="009F72F7"/>
    <w:rsid w:val="009F7935"/>
    <w:rsid w:val="00A019A3"/>
    <w:rsid w:val="00A05C73"/>
    <w:rsid w:val="00A07635"/>
    <w:rsid w:val="00A12F99"/>
    <w:rsid w:val="00A3128B"/>
    <w:rsid w:val="00A31951"/>
    <w:rsid w:val="00A32E2D"/>
    <w:rsid w:val="00A3572A"/>
    <w:rsid w:val="00A43563"/>
    <w:rsid w:val="00A46951"/>
    <w:rsid w:val="00A51B64"/>
    <w:rsid w:val="00A60B36"/>
    <w:rsid w:val="00A63600"/>
    <w:rsid w:val="00A76E57"/>
    <w:rsid w:val="00A77332"/>
    <w:rsid w:val="00A77E98"/>
    <w:rsid w:val="00A82BA1"/>
    <w:rsid w:val="00A8368E"/>
    <w:rsid w:val="00A90199"/>
    <w:rsid w:val="00A90505"/>
    <w:rsid w:val="00A9194E"/>
    <w:rsid w:val="00AA1C1C"/>
    <w:rsid w:val="00AA4132"/>
    <w:rsid w:val="00AA4BDE"/>
    <w:rsid w:val="00AA7B63"/>
    <w:rsid w:val="00AB18E4"/>
    <w:rsid w:val="00AB49B2"/>
    <w:rsid w:val="00AC3D51"/>
    <w:rsid w:val="00AC52E8"/>
    <w:rsid w:val="00AD0528"/>
    <w:rsid w:val="00AD2DFB"/>
    <w:rsid w:val="00AD4089"/>
    <w:rsid w:val="00AD4E0D"/>
    <w:rsid w:val="00AD7B4E"/>
    <w:rsid w:val="00AE336C"/>
    <w:rsid w:val="00AF66C4"/>
    <w:rsid w:val="00B00787"/>
    <w:rsid w:val="00B0212E"/>
    <w:rsid w:val="00B17B47"/>
    <w:rsid w:val="00B21779"/>
    <w:rsid w:val="00B22732"/>
    <w:rsid w:val="00B246CA"/>
    <w:rsid w:val="00B30CEB"/>
    <w:rsid w:val="00B35522"/>
    <w:rsid w:val="00B436F0"/>
    <w:rsid w:val="00B46A1B"/>
    <w:rsid w:val="00B5125C"/>
    <w:rsid w:val="00B5300F"/>
    <w:rsid w:val="00B56354"/>
    <w:rsid w:val="00B64811"/>
    <w:rsid w:val="00B6655C"/>
    <w:rsid w:val="00B66A1D"/>
    <w:rsid w:val="00B714E6"/>
    <w:rsid w:val="00B719C3"/>
    <w:rsid w:val="00B74B8B"/>
    <w:rsid w:val="00B77EEA"/>
    <w:rsid w:val="00B863DC"/>
    <w:rsid w:val="00B87637"/>
    <w:rsid w:val="00B90071"/>
    <w:rsid w:val="00B90EF4"/>
    <w:rsid w:val="00B92DC0"/>
    <w:rsid w:val="00BA1D0D"/>
    <w:rsid w:val="00BA5B2A"/>
    <w:rsid w:val="00BA6F2E"/>
    <w:rsid w:val="00BC22EF"/>
    <w:rsid w:val="00BC2ACE"/>
    <w:rsid w:val="00BC3A9A"/>
    <w:rsid w:val="00BC5281"/>
    <w:rsid w:val="00BD05CA"/>
    <w:rsid w:val="00BD19F3"/>
    <w:rsid w:val="00BD343C"/>
    <w:rsid w:val="00BD5F3A"/>
    <w:rsid w:val="00BD7463"/>
    <w:rsid w:val="00BE2B4E"/>
    <w:rsid w:val="00BF1AB1"/>
    <w:rsid w:val="00BF596F"/>
    <w:rsid w:val="00C115BE"/>
    <w:rsid w:val="00C1796B"/>
    <w:rsid w:val="00C3069C"/>
    <w:rsid w:val="00C34438"/>
    <w:rsid w:val="00C421E8"/>
    <w:rsid w:val="00C44C7D"/>
    <w:rsid w:val="00C45C38"/>
    <w:rsid w:val="00C51AB1"/>
    <w:rsid w:val="00C538D5"/>
    <w:rsid w:val="00C56AAF"/>
    <w:rsid w:val="00C66FB6"/>
    <w:rsid w:val="00C746E6"/>
    <w:rsid w:val="00C75394"/>
    <w:rsid w:val="00C80CCE"/>
    <w:rsid w:val="00C81FF8"/>
    <w:rsid w:val="00C83452"/>
    <w:rsid w:val="00C83AAD"/>
    <w:rsid w:val="00C90922"/>
    <w:rsid w:val="00C9413C"/>
    <w:rsid w:val="00C95DE8"/>
    <w:rsid w:val="00C968E5"/>
    <w:rsid w:val="00CA1126"/>
    <w:rsid w:val="00CA4DE5"/>
    <w:rsid w:val="00CB0A1E"/>
    <w:rsid w:val="00CB3ED5"/>
    <w:rsid w:val="00CB50BB"/>
    <w:rsid w:val="00CC15D4"/>
    <w:rsid w:val="00CC2766"/>
    <w:rsid w:val="00CC506C"/>
    <w:rsid w:val="00CC7473"/>
    <w:rsid w:val="00CD30C7"/>
    <w:rsid w:val="00CD32AA"/>
    <w:rsid w:val="00CD5C99"/>
    <w:rsid w:val="00CD6FC3"/>
    <w:rsid w:val="00CE1870"/>
    <w:rsid w:val="00CE2C08"/>
    <w:rsid w:val="00CE4C27"/>
    <w:rsid w:val="00CF1F96"/>
    <w:rsid w:val="00D01572"/>
    <w:rsid w:val="00D04F23"/>
    <w:rsid w:val="00D1087F"/>
    <w:rsid w:val="00D127CF"/>
    <w:rsid w:val="00D13213"/>
    <w:rsid w:val="00D24CA9"/>
    <w:rsid w:val="00D25602"/>
    <w:rsid w:val="00D260B8"/>
    <w:rsid w:val="00D27C89"/>
    <w:rsid w:val="00D3334F"/>
    <w:rsid w:val="00D356C5"/>
    <w:rsid w:val="00D36DDE"/>
    <w:rsid w:val="00D46CCA"/>
    <w:rsid w:val="00D5338F"/>
    <w:rsid w:val="00D575DD"/>
    <w:rsid w:val="00D6214A"/>
    <w:rsid w:val="00D6291C"/>
    <w:rsid w:val="00D70228"/>
    <w:rsid w:val="00D73A93"/>
    <w:rsid w:val="00D7502A"/>
    <w:rsid w:val="00D76159"/>
    <w:rsid w:val="00D764B5"/>
    <w:rsid w:val="00D82D1F"/>
    <w:rsid w:val="00D84ACC"/>
    <w:rsid w:val="00D87ECD"/>
    <w:rsid w:val="00D914F3"/>
    <w:rsid w:val="00D92ABC"/>
    <w:rsid w:val="00D94EAF"/>
    <w:rsid w:val="00D97F39"/>
    <w:rsid w:val="00DA08F7"/>
    <w:rsid w:val="00DA1DCD"/>
    <w:rsid w:val="00DA398D"/>
    <w:rsid w:val="00DA7C4C"/>
    <w:rsid w:val="00DB431B"/>
    <w:rsid w:val="00DB5207"/>
    <w:rsid w:val="00DC1702"/>
    <w:rsid w:val="00DC35A2"/>
    <w:rsid w:val="00DC3E6C"/>
    <w:rsid w:val="00DC7692"/>
    <w:rsid w:val="00DD0E9E"/>
    <w:rsid w:val="00DD11C4"/>
    <w:rsid w:val="00DD3961"/>
    <w:rsid w:val="00DD6479"/>
    <w:rsid w:val="00DF590C"/>
    <w:rsid w:val="00DF6894"/>
    <w:rsid w:val="00E01AE5"/>
    <w:rsid w:val="00E02DBD"/>
    <w:rsid w:val="00E078E0"/>
    <w:rsid w:val="00E15390"/>
    <w:rsid w:val="00E24453"/>
    <w:rsid w:val="00E25EB3"/>
    <w:rsid w:val="00E27CBB"/>
    <w:rsid w:val="00E33637"/>
    <w:rsid w:val="00E36470"/>
    <w:rsid w:val="00E36EB8"/>
    <w:rsid w:val="00E40104"/>
    <w:rsid w:val="00E41B08"/>
    <w:rsid w:val="00E4386F"/>
    <w:rsid w:val="00E46172"/>
    <w:rsid w:val="00E51D97"/>
    <w:rsid w:val="00E550AD"/>
    <w:rsid w:val="00E619A6"/>
    <w:rsid w:val="00E73B9F"/>
    <w:rsid w:val="00E77D6F"/>
    <w:rsid w:val="00E77FBA"/>
    <w:rsid w:val="00E860AE"/>
    <w:rsid w:val="00E86516"/>
    <w:rsid w:val="00E874C4"/>
    <w:rsid w:val="00E90032"/>
    <w:rsid w:val="00E927A7"/>
    <w:rsid w:val="00E94A5B"/>
    <w:rsid w:val="00E97361"/>
    <w:rsid w:val="00EA21C8"/>
    <w:rsid w:val="00EA3CB3"/>
    <w:rsid w:val="00EA6768"/>
    <w:rsid w:val="00EB32D1"/>
    <w:rsid w:val="00EB45E3"/>
    <w:rsid w:val="00EC4EE1"/>
    <w:rsid w:val="00ED5052"/>
    <w:rsid w:val="00ED70F4"/>
    <w:rsid w:val="00EE096F"/>
    <w:rsid w:val="00EE2C8F"/>
    <w:rsid w:val="00EE7107"/>
    <w:rsid w:val="00EF0742"/>
    <w:rsid w:val="00EF2090"/>
    <w:rsid w:val="00F01CA4"/>
    <w:rsid w:val="00F04E69"/>
    <w:rsid w:val="00F055A1"/>
    <w:rsid w:val="00F1205C"/>
    <w:rsid w:val="00F14110"/>
    <w:rsid w:val="00F22A33"/>
    <w:rsid w:val="00F24341"/>
    <w:rsid w:val="00F2652B"/>
    <w:rsid w:val="00F36019"/>
    <w:rsid w:val="00F503D0"/>
    <w:rsid w:val="00F51570"/>
    <w:rsid w:val="00F53AF8"/>
    <w:rsid w:val="00F54F28"/>
    <w:rsid w:val="00F5734D"/>
    <w:rsid w:val="00F577B7"/>
    <w:rsid w:val="00F601C8"/>
    <w:rsid w:val="00F70364"/>
    <w:rsid w:val="00F714FF"/>
    <w:rsid w:val="00F71A50"/>
    <w:rsid w:val="00F76021"/>
    <w:rsid w:val="00F77695"/>
    <w:rsid w:val="00F80289"/>
    <w:rsid w:val="00F80D80"/>
    <w:rsid w:val="00F81C97"/>
    <w:rsid w:val="00F83124"/>
    <w:rsid w:val="00F833F1"/>
    <w:rsid w:val="00F86624"/>
    <w:rsid w:val="00F90A13"/>
    <w:rsid w:val="00F93B9A"/>
    <w:rsid w:val="00FA0EF5"/>
    <w:rsid w:val="00FA28D5"/>
    <w:rsid w:val="00FA6757"/>
    <w:rsid w:val="00FB1BED"/>
    <w:rsid w:val="00FB24AC"/>
    <w:rsid w:val="00FB385A"/>
    <w:rsid w:val="00FC4AEE"/>
    <w:rsid w:val="00FC577B"/>
    <w:rsid w:val="00FC76EB"/>
    <w:rsid w:val="00FC7891"/>
    <w:rsid w:val="00FD0C82"/>
    <w:rsid w:val="00FD7ED4"/>
    <w:rsid w:val="00FE493F"/>
    <w:rsid w:val="00FF4312"/>
    <w:rsid w:val="00FF6648"/>
    <w:rsid w:val="00FF7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allowincell="f" fill="f" fillcolor="lime">
      <v:fill color="lime" on="f"/>
      <o:colormru v:ext="edit" colors="blue"/>
    </o:shapedefaults>
    <o:shapelayout v:ext="edit">
      <o:idmap v:ext="edit" data="1"/>
    </o:shapelayout>
  </w:shapeDefaults>
  <w:decimalSymbol w:val="."/>
  <w:listSeparator w:val=","/>
  <w14:docId w14:val="199C2C88"/>
  <w15:chartTrackingRefBased/>
  <w15:docId w15:val="{83F443AC-6297-436A-8380-15823B6AA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2"/>
      <w:szCs w:val="24"/>
    </w:rPr>
  </w:style>
  <w:style w:type="paragraph" w:styleId="Heading1">
    <w:name w:val="heading 1"/>
    <w:basedOn w:val="Normal"/>
    <w:next w:val="Normal"/>
    <w:qFormat/>
    <w:pPr>
      <w:keepNext/>
      <w:ind w:left="720" w:right="58"/>
      <w:outlineLvl w:val="0"/>
    </w:pPr>
    <w:rPr>
      <w:b/>
      <w:bCs/>
      <w:sz w:val="20"/>
    </w:rPr>
  </w:style>
  <w:style w:type="paragraph" w:styleId="Heading2">
    <w:name w:val="heading 2"/>
    <w:basedOn w:val="Normal"/>
    <w:next w:val="Normal"/>
    <w:qFormat/>
    <w:pPr>
      <w:keepNext/>
      <w:spacing w:before="60"/>
      <w:ind w:right="58"/>
      <w:jc w:val="center"/>
      <w:outlineLvl w:val="1"/>
    </w:pPr>
    <w:rPr>
      <w:rFonts w:cs="Arial"/>
      <w:b/>
      <w:iCs/>
      <w:szCs w:val="20"/>
    </w:rPr>
  </w:style>
  <w:style w:type="paragraph" w:styleId="Heading3">
    <w:name w:val="heading 3"/>
    <w:basedOn w:val="Normal"/>
    <w:next w:val="Normal"/>
    <w:qFormat/>
    <w:pPr>
      <w:keepNext/>
      <w:ind w:firstLine="720"/>
      <w:outlineLvl w:val="2"/>
    </w:pPr>
    <w:rPr>
      <w:b/>
      <w:bCs/>
    </w:rPr>
  </w:style>
  <w:style w:type="paragraph" w:styleId="Heading4">
    <w:name w:val="heading 4"/>
    <w:basedOn w:val="Normal"/>
    <w:next w:val="Normal"/>
    <w:qFormat/>
    <w:pPr>
      <w:keepNext/>
      <w:spacing w:before="60"/>
      <w:ind w:right="58"/>
      <w:jc w:val="center"/>
      <w:outlineLvl w:val="3"/>
    </w:pPr>
    <w:rPr>
      <w:rFonts w:cs="Arial"/>
      <w:b/>
      <w:iCs/>
      <w:szCs w:val="20"/>
    </w:rPr>
  </w:style>
  <w:style w:type="paragraph" w:styleId="Heading5">
    <w:name w:val="heading 5"/>
    <w:basedOn w:val="Normal"/>
    <w:next w:val="Normal"/>
    <w:qFormat/>
    <w:pPr>
      <w:keepNext/>
      <w:outlineLvl w:val="4"/>
    </w:pPr>
    <w:rPr>
      <w:rFonts w:cs="Arial"/>
      <w:iCs/>
      <w:szCs w:val="20"/>
      <w:u w:val="single"/>
    </w:rPr>
  </w:style>
  <w:style w:type="paragraph" w:styleId="Heading6">
    <w:name w:val="heading 6"/>
    <w:basedOn w:val="Normal"/>
    <w:next w:val="Normal"/>
    <w:qFormat/>
    <w:pPr>
      <w:keepNext/>
      <w:tabs>
        <w:tab w:val="left" w:pos="3060"/>
        <w:tab w:val="center" w:pos="5040"/>
        <w:tab w:val="left" w:pos="6840"/>
      </w:tabs>
      <w:spacing w:before="120" w:after="120"/>
      <w:ind w:right="58"/>
      <w:jc w:val="center"/>
      <w:outlineLvl w:val="5"/>
    </w:pPr>
    <w:rPr>
      <w:rFonts w:cs="Arial"/>
      <w:b/>
      <w:sz w:val="32"/>
      <w:szCs w:val="20"/>
    </w:rPr>
  </w:style>
  <w:style w:type="paragraph" w:styleId="Heading7">
    <w:name w:val="heading 7"/>
    <w:basedOn w:val="Normal"/>
    <w:next w:val="Normal"/>
    <w:qFormat/>
    <w:pPr>
      <w:keepNext/>
      <w:tabs>
        <w:tab w:val="right" w:pos="10170"/>
      </w:tabs>
      <w:ind w:right="54"/>
      <w:outlineLvl w:val="6"/>
    </w:pPr>
    <w:rPr>
      <w:rFonts w:cs="Arial"/>
      <w:b/>
      <w:bCs/>
      <w:iCs/>
      <w:szCs w:val="20"/>
    </w:rPr>
  </w:style>
  <w:style w:type="paragraph" w:styleId="Heading8">
    <w:name w:val="heading 8"/>
    <w:basedOn w:val="Normal"/>
    <w:next w:val="Normal"/>
    <w:qFormat/>
    <w:pPr>
      <w:keepNext/>
      <w:outlineLvl w:val="7"/>
    </w:pPr>
    <w:rPr>
      <w:rFonts w:cs="Arial"/>
      <w:b/>
      <w:bCs/>
      <w:iCs/>
      <w:sz w:val="24"/>
      <w:szCs w:val="20"/>
    </w:rPr>
  </w:style>
  <w:style w:type="paragraph" w:styleId="Heading9">
    <w:name w:val="heading 9"/>
    <w:basedOn w:val="Normal"/>
    <w:next w:val="Normal"/>
    <w:qFormat/>
    <w:pPr>
      <w:keepNext/>
      <w:ind w:right="54"/>
      <w:outlineLvl w:val="8"/>
    </w:pPr>
    <w:rPr>
      <w:rFonts w:cs="Arial"/>
      <w:b/>
      <w:bCs/>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rPr>
      <w:rFonts w:cs="Arial"/>
      <w:iCs/>
      <w:sz w:val="24"/>
      <w:szCs w:val="20"/>
    </w:rPr>
  </w:style>
  <w:style w:type="paragraph" w:customStyle="1" w:styleId="tasksubtask">
    <w:name w:val="task/subtask"/>
    <w:basedOn w:val="Normal"/>
    <w:pPr>
      <w:spacing w:before="240"/>
    </w:pPr>
    <w:rPr>
      <w:rFonts w:ascii="Courier" w:hAnsi="Courier" w:cs="Arial"/>
      <w:iCs/>
      <w:szCs w:val="20"/>
    </w:rPr>
  </w:style>
  <w:style w:type="paragraph" w:customStyle="1" w:styleId="Title1">
    <w:name w:val="Title1"/>
    <w:basedOn w:val="Normal"/>
    <w:pPr>
      <w:jc w:val="center"/>
    </w:pPr>
    <w:rPr>
      <w:rFonts w:ascii="Courier" w:hAnsi="Courier" w:cs="Arial"/>
      <w:iCs/>
      <w:szCs w:val="20"/>
      <w:u w:val="single"/>
    </w:rPr>
  </w:style>
  <w:style w:type="paragraph" w:styleId="BodyText">
    <w:name w:val="Body Text"/>
    <w:basedOn w:val="Normal"/>
    <w:semiHidden/>
    <w:pPr>
      <w:tabs>
        <w:tab w:val="left" w:pos="288"/>
        <w:tab w:val="left" w:pos="864"/>
        <w:tab w:val="left" w:pos="1440"/>
        <w:tab w:val="left" w:pos="2160"/>
        <w:tab w:val="left" w:pos="2592"/>
        <w:tab w:val="left" w:pos="2880"/>
        <w:tab w:val="left" w:pos="3312"/>
        <w:tab w:val="left" w:pos="3888"/>
        <w:tab w:val="left" w:pos="4320"/>
        <w:tab w:val="left" w:pos="4896"/>
        <w:tab w:val="left" w:pos="5472"/>
        <w:tab w:val="left" w:pos="6336"/>
        <w:tab w:val="left" w:pos="7056"/>
        <w:tab w:val="left" w:pos="7776"/>
        <w:tab w:val="left" w:pos="8352"/>
        <w:tab w:val="left" w:pos="9216"/>
        <w:tab w:val="left" w:pos="9648"/>
        <w:tab w:val="left" w:pos="9936"/>
      </w:tabs>
      <w:ind w:right="54"/>
      <w:jc w:val="center"/>
    </w:pPr>
    <w:rPr>
      <w:rFonts w:ascii="Courier New" w:hAnsi="Courier New" w:cs="Arial"/>
      <w:i/>
      <w:iCs/>
      <w:szCs w:val="20"/>
    </w:rPr>
  </w:style>
  <w:style w:type="paragraph" w:styleId="List2">
    <w:name w:val="List 2"/>
    <w:basedOn w:val="Normal"/>
    <w:semiHidden/>
    <w:pPr>
      <w:ind w:left="720" w:hanging="360"/>
    </w:pPr>
    <w:rPr>
      <w:rFonts w:cs="Arial"/>
      <w:iCs/>
      <w:szCs w:val="20"/>
    </w:rPr>
  </w:style>
  <w:style w:type="paragraph" w:styleId="List3">
    <w:name w:val="List 3"/>
    <w:basedOn w:val="Normal"/>
    <w:semiHidden/>
    <w:pPr>
      <w:ind w:left="1080" w:hanging="360"/>
    </w:pPr>
    <w:rPr>
      <w:rFonts w:cs="Arial"/>
      <w:iCs/>
      <w:szCs w:val="20"/>
    </w:rPr>
  </w:style>
  <w:style w:type="paragraph" w:styleId="List4">
    <w:name w:val="List 4"/>
    <w:basedOn w:val="Normal"/>
    <w:semiHidden/>
    <w:pPr>
      <w:ind w:left="1440" w:hanging="360"/>
    </w:pPr>
    <w:rPr>
      <w:rFonts w:cs="Arial"/>
      <w:iCs/>
      <w:szCs w:val="20"/>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ListContinue3">
    <w:name w:val="List Continue 3"/>
    <w:basedOn w:val="Normal"/>
    <w:semiHidden/>
    <w:pPr>
      <w:spacing w:after="120"/>
      <w:ind w:left="1080"/>
    </w:pPr>
    <w:rPr>
      <w:rFonts w:cs="Arial"/>
      <w:iCs/>
      <w:szCs w:val="20"/>
    </w:rPr>
  </w:style>
  <w:style w:type="paragraph" w:styleId="BodyText3">
    <w:name w:val="Body Text 3"/>
    <w:basedOn w:val="Normal"/>
    <w:semiHidden/>
    <w:pPr>
      <w:tabs>
        <w:tab w:val="left" w:pos="1008"/>
        <w:tab w:val="left" w:pos="1728"/>
        <w:tab w:val="left" w:pos="2448"/>
        <w:tab w:val="left" w:pos="3168"/>
        <w:tab w:val="left" w:pos="4608"/>
        <w:tab w:val="left" w:pos="5328"/>
        <w:tab w:val="left" w:pos="6048"/>
        <w:tab w:val="left" w:pos="6768"/>
        <w:tab w:val="left" w:pos="7488"/>
        <w:tab w:val="left" w:pos="8208"/>
        <w:tab w:val="left" w:pos="8928"/>
      </w:tabs>
      <w:ind w:right="54"/>
    </w:pPr>
    <w:rPr>
      <w:rFonts w:cs="Arial"/>
      <w:iCs/>
      <w:szCs w:val="20"/>
    </w:rPr>
  </w:style>
  <w:style w:type="paragraph" w:customStyle="1" w:styleId="FigNumber">
    <w:name w:val="FigNumber"/>
    <w:basedOn w:val="Normal"/>
    <w:pPr>
      <w:jc w:val="center"/>
    </w:pPr>
    <w:rPr>
      <w:rFonts w:ascii="Courier" w:hAnsi="Courier" w:cs="Arial"/>
      <w:iCs/>
      <w:szCs w:val="20"/>
    </w:rPr>
  </w:style>
  <w:style w:type="paragraph" w:styleId="BodyTextIndent">
    <w:name w:val="Body Text Indent"/>
    <w:basedOn w:val="Normal"/>
    <w:semiHidden/>
    <w:pPr>
      <w:ind w:left="288" w:hanging="288"/>
      <w:jc w:val="center"/>
    </w:pPr>
    <w:rPr>
      <w:rFonts w:cs="Arial"/>
      <w:iCs/>
      <w:szCs w:val="20"/>
    </w:rPr>
  </w:style>
  <w:style w:type="paragraph" w:styleId="ListContinue2">
    <w:name w:val="List Continue 2"/>
    <w:basedOn w:val="Normal"/>
    <w:semiHidden/>
    <w:pPr>
      <w:spacing w:after="120"/>
      <w:ind w:left="720"/>
    </w:pPr>
    <w:rPr>
      <w:rFonts w:cs="Arial"/>
      <w:iCs/>
      <w:szCs w:val="20"/>
    </w:rPr>
  </w:style>
  <w:style w:type="character" w:styleId="Hyperlink">
    <w:name w:val="Hyperlink"/>
    <w:semiHidden/>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Wingdings"/>
    </w:rPr>
  </w:style>
  <w:style w:type="paragraph" w:styleId="BodyText2">
    <w:name w:val="Body Text 2"/>
    <w:basedOn w:val="Normal"/>
    <w:semiHidden/>
    <w:pPr>
      <w:autoSpaceDE w:val="0"/>
      <w:autoSpaceDN w:val="0"/>
      <w:adjustRightInd w:val="0"/>
      <w:jc w:val="center"/>
    </w:pPr>
    <w:rPr>
      <w:sz w:val="20"/>
    </w:rPr>
  </w:style>
  <w:style w:type="paragraph" w:styleId="Caption">
    <w:name w:val="caption"/>
    <w:basedOn w:val="Normal"/>
    <w:next w:val="Normal"/>
    <w:qFormat/>
    <w:rPr>
      <w:b/>
      <w:bCs/>
      <w:sz w:val="20"/>
    </w:rPr>
  </w:style>
  <w:style w:type="paragraph" w:customStyle="1" w:styleId="text">
    <w:name w:val="text"/>
    <w:basedOn w:val="Normal"/>
    <w:pPr>
      <w:ind w:left="720" w:hanging="720"/>
    </w:pPr>
    <w:rPr>
      <w:rFonts w:cs="Arial"/>
      <w:szCs w:val="20"/>
    </w:rPr>
  </w:style>
  <w:style w:type="paragraph" w:customStyle="1" w:styleId="coderev">
    <w:name w:val="code &amp; rev#"/>
    <w:basedOn w:val="Normal"/>
    <w:rPr>
      <w:rFonts w:ascii="GEserif" w:hAnsi="GEserif"/>
      <w:b/>
      <w:sz w:val="32"/>
      <w:szCs w:val="20"/>
    </w:rPr>
  </w:style>
  <w:style w:type="paragraph" w:customStyle="1" w:styleId="authorissueinfo">
    <w:name w:val="author &amp; issue info"/>
    <w:basedOn w:val="Header"/>
    <w:pPr>
      <w:tabs>
        <w:tab w:val="center" w:leader="underscore" w:pos="4320"/>
      </w:tabs>
    </w:pPr>
    <w:rPr>
      <w:rFonts w:ascii="GEserif" w:hAnsi="GEserif" w:cs="Times New Roman"/>
      <w:iCs w:val="0"/>
      <w:sz w:val="32"/>
    </w:rPr>
  </w:style>
  <w:style w:type="paragraph" w:customStyle="1" w:styleId="revsummary">
    <w:name w:val="rev summary"/>
    <w:basedOn w:val="Normal"/>
    <w:rPr>
      <w:rFonts w:ascii="GEserif" w:hAnsi="GEserif"/>
      <w:sz w:val="24"/>
      <w:szCs w:val="20"/>
    </w:rPr>
  </w:style>
  <w:style w:type="paragraph" w:customStyle="1" w:styleId="toolhead">
    <w:name w:val="tool head"/>
    <w:basedOn w:val="text"/>
    <w:rPr>
      <w:b/>
      <w:u w:val="single"/>
    </w:rPr>
  </w:style>
  <w:style w:type="paragraph" w:customStyle="1" w:styleId="Heading99">
    <w:name w:val="Heading 99"/>
    <w:basedOn w:val="Normal"/>
    <w:pPr>
      <w:tabs>
        <w:tab w:val="right" w:pos="-2250"/>
        <w:tab w:val="right" w:pos="7740"/>
      </w:tabs>
      <w:spacing w:after="240"/>
    </w:pPr>
    <w:rPr>
      <w:b/>
      <w:i/>
      <w:sz w:val="28"/>
      <w:szCs w:val="20"/>
    </w:rPr>
  </w:style>
  <w:style w:type="character" w:styleId="Emphasis">
    <w:name w:val="Emphasis"/>
    <w:qFormat/>
    <w:rPr>
      <w:i/>
      <w:iCs/>
    </w:rPr>
  </w:style>
  <w:style w:type="paragraph" w:styleId="BodyTextIndent2">
    <w:name w:val="Body Text Indent 2"/>
    <w:basedOn w:val="Normal"/>
    <w:semiHidden/>
    <w:pPr>
      <w:ind w:left="1440" w:hanging="720"/>
    </w:pPr>
  </w:style>
  <w:style w:type="paragraph" w:styleId="BodyTextIndent3">
    <w:name w:val="Body Text Indent 3"/>
    <w:basedOn w:val="Normal"/>
    <w:semiHidden/>
    <w:pPr>
      <w:ind w:left="2880" w:hanging="720"/>
    </w:pPr>
  </w:style>
  <w:style w:type="paragraph" w:customStyle="1" w:styleId="1">
    <w:name w:val="1"/>
    <w:basedOn w:val="Normal"/>
    <w:pPr>
      <w:spacing w:before="240"/>
      <w:ind w:left="504" w:hanging="504"/>
    </w:pPr>
    <w:rPr>
      <w:rFonts w:ascii="Courier" w:hAnsi="Courier"/>
    </w:rPr>
  </w:style>
  <w:style w:type="paragraph" w:customStyle="1" w:styleId="1Text">
    <w:name w:val="1.Text"/>
    <w:basedOn w:val="Normal"/>
    <w:pPr>
      <w:spacing w:before="240"/>
      <w:ind w:left="504"/>
    </w:pPr>
    <w:rPr>
      <w:rFonts w:ascii="Courier" w:hAnsi="Courier"/>
    </w:rPr>
  </w:style>
  <w:style w:type="paragraph" w:customStyle="1" w:styleId="TA">
    <w:name w:val="TA"/>
    <w:basedOn w:val="Normal"/>
    <w:pPr>
      <w:spacing w:before="120"/>
      <w:ind w:left="547" w:hanging="547"/>
    </w:pPr>
    <w:rPr>
      <w:rFonts w:ascii="Courier" w:hAnsi="Courier"/>
    </w:rPr>
  </w:style>
  <w:style w:type="paragraph" w:customStyle="1" w:styleId="T1">
    <w:name w:val="T(1)"/>
    <w:basedOn w:val="Normal"/>
    <w:pPr>
      <w:spacing w:before="120"/>
      <w:ind w:left="1267" w:hanging="720"/>
    </w:pPr>
    <w:rPr>
      <w:rFonts w:ascii="Courier" w:hAnsi="Courier"/>
    </w:rPr>
  </w:style>
  <w:style w:type="paragraph" w:customStyle="1" w:styleId="Ta0">
    <w:name w:val="T(a)"/>
    <w:basedOn w:val="T1"/>
    <w:pPr>
      <w:ind w:left="1987"/>
    </w:pPr>
  </w:style>
  <w:style w:type="paragraph" w:customStyle="1" w:styleId="a">
    <w:name w:val="(a)"/>
    <w:basedOn w:val="Normal"/>
    <w:pPr>
      <w:tabs>
        <w:tab w:val="num" w:pos="2880"/>
      </w:tabs>
      <w:spacing w:after="200"/>
      <w:ind w:left="2880" w:right="-187" w:hanging="720"/>
    </w:pPr>
    <w:rPr>
      <w:rFonts w:ascii="Courier New" w:hAnsi="Courier New"/>
    </w:rPr>
  </w:style>
  <w:style w:type="paragraph" w:customStyle="1" w:styleId="-1-">
    <w:name w:val="-1-"/>
    <w:basedOn w:val="Normal"/>
    <w:pPr>
      <w:numPr>
        <w:numId w:val="1"/>
      </w:numPr>
      <w:spacing w:after="220"/>
      <w:ind w:right="-187"/>
    </w:pPr>
    <w:rPr>
      <w:rFonts w:ascii="Courier New" w:hAnsi="Courier New"/>
    </w:rPr>
  </w:style>
  <w:style w:type="paragraph" w:styleId="BlockText">
    <w:name w:val="Block Text"/>
    <w:basedOn w:val="Normal"/>
    <w:semiHidden/>
    <w:pPr>
      <w:tabs>
        <w:tab w:val="left" w:pos="288"/>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s>
      <w:ind w:left="1440" w:right="54" w:hanging="1440"/>
    </w:pPr>
    <w:rPr>
      <w:rFonts w:ascii="Courier New" w:hAnsi="Courier New"/>
    </w:rPr>
  </w:style>
  <w:style w:type="paragraph" w:customStyle="1" w:styleId="InsideAddress">
    <w:name w:val="Inside Address"/>
    <w:basedOn w:val="Normal"/>
    <w:rPr>
      <w:rFonts w:ascii="Times New Roman" w:hAnsi="Times New Roman"/>
      <w:sz w:val="24"/>
      <w:szCs w:val="20"/>
    </w:rPr>
  </w:style>
  <w:style w:type="paragraph" w:customStyle="1" w:styleId="Default">
    <w:name w:val="Default"/>
    <w:pPr>
      <w:autoSpaceDE w:val="0"/>
      <w:autoSpaceDN w:val="0"/>
      <w:adjustRightInd w:val="0"/>
    </w:pPr>
    <w:rPr>
      <w:rFonts w:ascii="Arial" w:hAnsi="Arial" w:cs="Arial"/>
      <w:color w:val="000000"/>
      <w:sz w:val="24"/>
      <w:szCs w:val="24"/>
    </w:rPr>
  </w:style>
  <w:style w:type="paragraph" w:styleId="ListNumber">
    <w:name w:val="List Number"/>
    <w:basedOn w:val="Normal"/>
    <w:semiHidden/>
    <w:pPr>
      <w:numPr>
        <w:numId w:val="2"/>
      </w:numPr>
    </w:p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BalloonText">
    <w:name w:val="Balloon Text"/>
    <w:basedOn w:val="Normal"/>
    <w:semiHidden/>
    <w:rPr>
      <w:rFonts w:ascii="Tahoma" w:hAnsi="Tahoma" w:cs="Tahoma"/>
      <w:sz w:val="16"/>
      <w:szCs w:val="16"/>
    </w:rPr>
  </w:style>
  <w:style w:type="paragraph" w:customStyle="1" w:styleId="Step10">
    <w:name w:val="Step 1."/>
    <w:basedOn w:val="Normal"/>
  </w:style>
  <w:style w:type="paragraph" w:customStyle="1" w:styleId="NormalBullet">
    <w:name w:val="NormalBullet"/>
    <w:basedOn w:val="Normal"/>
    <w:pPr>
      <w:numPr>
        <w:numId w:val="6"/>
      </w:numPr>
    </w:pPr>
  </w:style>
  <w:style w:type="paragraph" w:customStyle="1" w:styleId="1Step">
    <w:name w:val="1. Step"/>
    <w:basedOn w:val="Normal"/>
    <w:pPr>
      <w:tabs>
        <w:tab w:val="num" w:pos="360"/>
      </w:tabs>
      <w:spacing w:before="240"/>
      <w:ind w:left="360" w:hanging="360"/>
    </w:pPr>
    <w:rPr>
      <w:b/>
      <w:bCs/>
      <w:u w:val="single"/>
    </w:rPr>
  </w:style>
  <w:style w:type="paragraph" w:customStyle="1" w:styleId="STEP1">
    <w:name w:val="STEP 1"/>
    <w:basedOn w:val="Normal"/>
    <w:pPr>
      <w:numPr>
        <w:numId w:val="3"/>
      </w:numPr>
      <w:spacing w:before="240"/>
    </w:pPr>
    <w:rPr>
      <w:b/>
      <w:bCs/>
      <w:u w:val="single"/>
    </w:rPr>
  </w:style>
  <w:style w:type="character" w:customStyle="1" w:styleId="STEP1Char">
    <w:name w:val="STEP 1 Char"/>
    <w:rPr>
      <w:rFonts w:ascii="Arial" w:hAnsi="Arial"/>
      <w:b/>
      <w:bCs/>
      <w:sz w:val="22"/>
      <w:szCs w:val="24"/>
      <w:u w:val="single"/>
      <w:lang w:val="en-US" w:eastAsia="en-US" w:bidi="ar-SA"/>
    </w:rPr>
  </w:style>
  <w:style w:type="paragraph" w:customStyle="1" w:styleId="STEP11">
    <w:name w:val="STEP 1.1"/>
    <w:basedOn w:val="Normal"/>
    <w:pPr>
      <w:numPr>
        <w:ilvl w:val="1"/>
        <w:numId w:val="3"/>
      </w:numPr>
      <w:tabs>
        <w:tab w:val="left" w:pos="1211"/>
      </w:tabs>
      <w:spacing w:before="240"/>
    </w:pPr>
    <w:rPr>
      <w:rFonts w:cs="Arial"/>
      <w:b/>
      <w:szCs w:val="20"/>
    </w:rPr>
  </w:style>
  <w:style w:type="paragraph" w:styleId="TOC1">
    <w:name w:val="toc 1"/>
    <w:basedOn w:val="Normal"/>
    <w:next w:val="Normal"/>
    <w:autoRedefine/>
    <w:semiHidden/>
    <w:pPr>
      <w:tabs>
        <w:tab w:val="left" w:pos="480"/>
        <w:tab w:val="right" w:leader="dot" w:pos="10430"/>
      </w:tabs>
      <w:spacing w:before="240"/>
    </w:pPr>
  </w:style>
  <w:style w:type="paragraph" w:styleId="TOC2">
    <w:name w:val="toc 2"/>
    <w:basedOn w:val="Normal"/>
    <w:next w:val="Normal"/>
    <w:autoRedefine/>
    <w:semiHidden/>
    <w:pPr>
      <w:tabs>
        <w:tab w:val="left" w:pos="960"/>
        <w:tab w:val="right" w:leader="dot" w:pos="10430"/>
      </w:tabs>
      <w:spacing w:before="240"/>
      <w:ind w:left="504"/>
    </w:pPr>
  </w:style>
  <w:style w:type="paragraph" w:customStyle="1" w:styleId="FigureNo">
    <w:name w:val="Figure No."/>
    <w:basedOn w:val="Normal"/>
    <w:autoRedefine/>
    <w:pPr>
      <w:numPr>
        <w:numId w:val="8"/>
      </w:numPr>
      <w:tabs>
        <w:tab w:val="clear" w:pos="3993"/>
      </w:tabs>
      <w:spacing w:before="120"/>
      <w:ind w:left="0" w:firstLine="0"/>
      <w:jc w:val="center"/>
    </w:pPr>
    <w:rPr>
      <w:rFonts w:cs="Arial"/>
      <w:color w:val="000000"/>
      <w:szCs w:val="22"/>
    </w:rPr>
  </w:style>
  <w:style w:type="paragraph" w:customStyle="1" w:styleId="FigureGraphicHere">
    <w:name w:val="Figure Graphic Here"/>
    <w:basedOn w:val="Normal"/>
    <w:pPr>
      <w:spacing w:before="120"/>
      <w:jc w:val="center"/>
    </w:pPr>
    <w:rPr>
      <w:szCs w:val="22"/>
    </w:rPr>
  </w:style>
  <w:style w:type="paragraph" w:styleId="ListParagraph">
    <w:name w:val="List Paragraph"/>
    <w:basedOn w:val="Normal"/>
    <w:uiPriority w:val="34"/>
    <w:qFormat/>
    <w:rsid w:val="000B4C80"/>
    <w:pPr>
      <w:ind w:left="720"/>
    </w:pPr>
  </w:style>
  <w:style w:type="paragraph" w:customStyle="1" w:styleId="Step111">
    <w:name w:val="Step 1.1.1."/>
    <w:basedOn w:val="Normal"/>
    <w:pPr>
      <w:numPr>
        <w:ilvl w:val="2"/>
        <w:numId w:val="3"/>
      </w:numPr>
      <w:spacing w:before="120"/>
    </w:pPr>
    <w:rPr>
      <w:bCs/>
      <w:szCs w:val="22"/>
    </w:rPr>
  </w:style>
  <w:style w:type="paragraph" w:styleId="TOC4">
    <w:name w:val="toc 4"/>
    <w:basedOn w:val="Normal"/>
    <w:next w:val="Normal"/>
    <w:autoRedefine/>
    <w:semiHidden/>
    <w:pPr>
      <w:ind w:left="660"/>
    </w:pPr>
  </w:style>
  <w:style w:type="paragraph" w:customStyle="1" w:styleId="Step11111">
    <w:name w:val="Step 1.1.1.1.1."/>
    <w:basedOn w:val="Normal"/>
    <w:pPr>
      <w:numPr>
        <w:ilvl w:val="4"/>
        <w:numId w:val="3"/>
      </w:numPr>
      <w:spacing w:before="120"/>
    </w:pPr>
    <w:rPr>
      <w:szCs w:val="22"/>
    </w:rPr>
  </w:style>
  <w:style w:type="paragraph" w:customStyle="1" w:styleId="Step1111">
    <w:name w:val="Step 1.1.1.1."/>
    <w:basedOn w:val="Normal"/>
    <w:pPr>
      <w:numPr>
        <w:ilvl w:val="3"/>
        <w:numId w:val="3"/>
      </w:numPr>
      <w:spacing w:before="120"/>
    </w:pPr>
    <w:rPr>
      <w:szCs w:val="22"/>
    </w:rPr>
  </w:style>
  <w:style w:type="paragraph" w:customStyle="1" w:styleId="Step111111">
    <w:name w:val="Step 1.1.1.1.1.1."/>
    <w:basedOn w:val="Normal"/>
    <w:pPr>
      <w:numPr>
        <w:ilvl w:val="5"/>
        <w:numId w:val="3"/>
      </w:numPr>
      <w:spacing w:before="120"/>
    </w:pPr>
    <w:rPr>
      <w:szCs w:val="22"/>
    </w:rPr>
  </w:style>
  <w:style w:type="paragraph" w:customStyle="1" w:styleId="Step3Bullet">
    <w:name w:val="Step 3 Bullet"/>
    <w:basedOn w:val="Normal"/>
    <w:pPr>
      <w:numPr>
        <w:numId w:val="5"/>
      </w:numPr>
      <w:spacing w:before="120"/>
    </w:pPr>
    <w:rPr>
      <w:bCs/>
      <w:szCs w:val="22"/>
    </w:rPr>
  </w:style>
  <w:style w:type="paragraph" w:customStyle="1" w:styleId="Step2Bullet">
    <w:name w:val="Step 2 Bullet"/>
    <w:basedOn w:val="Normal"/>
    <w:pPr>
      <w:numPr>
        <w:numId w:val="4"/>
      </w:numPr>
      <w:tabs>
        <w:tab w:val="clear" w:pos="1728"/>
      </w:tabs>
      <w:spacing w:before="120"/>
      <w:ind w:left="1440" w:hanging="432"/>
    </w:pPr>
    <w:rPr>
      <w:bCs/>
    </w:rPr>
  </w:style>
  <w:style w:type="paragraph" w:customStyle="1" w:styleId="Step4Bullet">
    <w:name w:val="Step 4 Bullet"/>
    <w:basedOn w:val="Normal"/>
    <w:pPr>
      <w:numPr>
        <w:numId w:val="7"/>
      </w:numPr>
      <w:spacing w:before="120"/>
    </w:pPr>
    <w:rPr>
      <w:bCs/>
      <w:szCs w:val="22"/>
    </w:rPr>
  </w:style>
  <w:style w:type="paragraph" w:styleId="NoteHeading">
    <w:name w:val="Note Heading"/>
    <w:basedOn w:val="Normal"/>
    <w:next w:val="Normal"/>
    <w:semiHidden/>
  </w:style>
  <w:style w:type="paragraph" w:customStyle="1" w:styleId="FIGURETITLE">
    <w:name w:val="FIGURE TITLE"/>
    <w:basedOn w:val="Normal"/>
    <w:rsid w:val="00950061"/>
    <w:pPr>
      <w:ind w:right="54"/>
      <w:jc w:val="center"/>
    </w:pPr>
    <w:rPr>
      <w:b/>
    </w:rPr>
  </w:style>
  <w:style w:type="paragraph" w:styleId="NormalWeb">
    <w:name w:val="Normal (Web)"/>
    <w:basedOn w:val="Normal"/>
    <w:uiPriority w:val="99"/>
    <w:unhideWhenUsed/>
    <w:rsid w:val="00F2652B"/>
    <w:pPr>
      <w:spacing w:before="100" w:beforeAutospacing="1" w:after="100" w:afterAutospacing="1"/>
    </w:pPr>
    <w:rPr>
      <w:rFonts w:ascii="Times New Roman" w:hAnsi="Times New Roman"/>
      <w:sz w:val="24"/>
    </w:rPr>
  </w:style>
  <w:style w:type="table" w:styleId="TableGrid">
    <w:name w:val="Table Grid"/>
    <w:basedOn w:val="TableNormal"/>
    <w:uiPriority w:val="59"/>
    <w:rsid w:val="008C36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400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00F3F"/>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19622">
      <w:bodyDiv w:val="1"/>
      <w:marLeft w:val="0"/>
      <w:marRight w:val="0"/>
      <w:marTop w:val="0"/>
      <w:marBottom w:val="0"/>
      <w:divBdr>
        <w:top w:val="none" w:sz="0" w:space="0" w:color="auto"/>
        <w:left w:val="none" w:sz="0" w:space="0" w:color="auto"/>
        <w:bottom w:val="none" w:sz="0" w:space="0" w:color="auto"/>
        <w:right w:val="none" w:sz="0" w:space="0" w:color="auto"/>
      </w:divBdr>
    </w:div>
    <w:div w:id="122505006">
      <w:bodyDiv w:val="1"/>
      <w:marLeft w:val="0"/>
      <w:marRight w:val="0"/>
      <w:marTop w:val="0"/>
      <w:marBottom w:val="0"/>
      <w:divBdr>
        <w:top w:val="none" w:sz="0" w:space="0" w:color="auto"/>
        <w:left w:val="none" w:sz="0" w:space="0" w:color="auto"/>
        <w:bottom w:val="none" w:sz="0" w:space="0" w:color="auto"/>
        <w:right w:val="none" w:sz="0" w:space="0" w:color="auto"/>
      </w:divBdr>
    </w:div>
    <w:div w:id="357048695">
      <w:bodyDiv w:val="1"/>
      <w:marLeft w:val="0"/>
      <w:marRight w:val="0"/>
      <w:marTop w:val="0"/>
      <w:marBottom w:val="0"/>
      <w:divBdr>
        <w:top w:val="none" w:sz="0" w:space="0" w:color="auto"/>
        <w:left w:val="none" w:sz="0" w:space="0" w:color="auto"/>
        <w:bottom w:val="none" w:sz="0" w:space="0" w:color="auto"/>
        <w:right w:val="none" w:sz="0" w:space="0" w:color="auto"/>
      </w:divBdr>
    </w:div>
    <w:div w:id="411660656">
      <w:bodyDiv w:val="1"/>
      <w:marLeft w:val="0"/>
      <w:marRight w:val="0"/>
      <w:marTop w:val="0"/>
      <w:marBottom w:val="0"/>
      <w:divBdr>
        <w:top w:val="none" w:sz="0" w:space="0" w:color="auto"/>
        <w:left w:val="none" w:sz="0" w:space="0" w:color="auto"/>
        <w:bottom w:val="none" w:sz="0" w:space="0" w:color="auto"/>
        <w:right w:val="none" w:sz="0" w:space="0" w:color="auto"/>
      </w:divBdr>
    </w:div>
    <w:div w:id="655035779">
      <w:bodyDiv w:val="1"/>
      <w:marLeft w:val="0"/>
      <w:marRight w:val="0"/>
      <w:marTop w:val="0"/>
      <w:marBottom w:val="0"/>
      <w:divBdr>
        <w:top w:val="none" w:sz="0" w:space="0" w:color="auto"/>
        <w:left w:val="none" w:sz="0" w:space="0" w:color="auto"/>
        <w:bottom w:val="none" w:sz="0" w:space="0" w:color="auto"/>
        <w:right w:val="none" w:sz="0" w:space="0" w:color="auto"/>
      </w:divBdr>
    </w:div>
    <w:div w:id="697510044">
      <w:bodyDiv w:val="1"/>
      <w:marLeft w:val="0"/>
      <w:marRight w:val="0"/>
      <w:marTop w:val="0"/>
      <w:marBottom w:val="0"/>
      <w:divBdr>
        <w:top w:val="none" w:sz="0" w:space="0" w:color="auto"/>
        <w:left w:val="none" w:sz="0" w:space="0" w:color="auto"/>
        <w:bottom w:val="none" w:sz="0" w:space="0" w:color="auto"/>
        <w:right w:val="none" w:sz="0" w:space="0" w:color="auto"/>
      </w:divBdr>
    </w:div>
    <w:div w:id="714160429">
      <w:bodyDiv w:val="1"/>
      <w:marLeft w:val="0"/>
      <w:marRight w:val="0"/>
      <w:marTop w:val="0"/>
      <w:marBottom w:val="0"/>
      <w:divBdr>
        <w:top w:val="none" w:sz="0" w:space="0" w:color="auto"/>
        <w:left w:val="none" w:sz="0" w:space="0" w:color="auto"/>
        <w:bottom w:val="none" w:sz="0" w:space="0" w:color="auto"/>
        <w:right w:val="none" w:sz="0" w:space="0" w:color="auto"/>
      </w:divBdr>
    </w:div>
    <w:div w:id="1206066282">
      <w:bodyDiv w:val="1"/>
      <w:marLeft w:val="0"/>
      <w:marRight w:val="0"/>
      <w:marTop w:val="0"/>
      <w:marBottom w:val="0"/>
      <w:divBdr>
        <w:top w:val="none" w:sz="0" w:space="0" w:color="auto"/>
        <w:left w:val="none" w:sz="0" w:space="0" w:color="auto"/>
        <w:bottom w:val="none" w:sz="0" w:space="0" w:color="auto"/>
        <w:right w:val="none" w:sz="0" w:space="0" w:color="auto"/>
      </w:divBdr>
    </w:div>
    <w:div w:id="1362824717">
      <w:bodyDiv w:val="1"/>
      <w:marLeft w:val="0"/>
      <w:marRight w:val="0"/>
      <w:marTop w:val="0"/>
      <w:marBottom w:val="0"/>
      <w:divBdr>
        <w:top w:val="none" w:sz="0" w:space="0" w:color="auto"/>
        <w:left w:val="none" w:sz="0" w:space="0" w:color="auto"/>
        <w:bottom w:val="none" w:sz="0" w:space="0" w:color="auto"/>
        <w:right w:val="none" w:sz="0" w:space="0" w:color="auto"/>
      </w:divBdr>
    </w:div>
    <w:div w:id="1455444321">
      <w:bodyDiv w:val="1"/>
      <w:marLeft w:val="0"/>
      <w:marRight w:val="0"/>
      <w:marTop w:val="0"/>
      <w:marBottom w:val="0"/>
      <w:divBdr>
        <w:top w:val="none" w:sz="0" w:space="0" w:color="auto"/>
        <w:left w:val="none" w:sz="0" w:space="0" w:color="auto"/>
        <w:bottom w:val="none" w:sz="0" w:space="0" w:color="auto"/>
        <w:right w:val="none" w:sz="0" w:space="0" w:color="auto"/>
      </w:divBdr>
    </w:div>
    <w:div w:id="1615287583">
      <w:bodyDiv w:val="1"/>
      <w:marLeft w:val="0"/>
      <w:marRight w:val="0"/>
      <w:marTop w:val="0"/>
      <w:marBottom w:val="0"/>
      <w:divBdr>
        <w:top w:val="none" w:sz="0" w:space="0" w:color="auto"/>
        <w:left w:val="none" w:sz="0" w:space="0" w:color="auto"/>
        <w:bottom w:val="none" w:sz="0" w:space="0" w:color="auto"/>
        <w:right w:val="none" w:sz="0" w:space="0" w:color="auto"/>
      </w:divBdr>
    </w:div>
    <w:div w:id="1645045866">
      <w:bodyDiv w:val="1"/>
      <w:marLeft w:val="0"/>
      <w:marRight w:val="0"/>
      <w:marTop w:val="0"/>
      <w:marBottom w:val="0"/>
      <w:divBdr>
        <w:top w:val="none" w:sz="0" w:space="0" w:color="auto"/>
        <w:left w:val="none" w:sz="0" w:space="0" w:color="auto"/>
        <w:bottom w:val="none" w:sz="0" w:space="0" w:color="auto"/>
        <w:right w:val="none" w:sz="0" w:space="0" w:color="auto"/>
      </w:divBdr>
    </w:div>
    <w:div w:id="1660379726">
      <w:bodyDiv w:val="1"/>
      <w:marLeft w:val="0"/>
      <w:marRight w:val="0"/>
      <w:marTop w:val="0"/>
      <w:marBottom w:val="0"/>
      <w:divBdr>
        <w:top w:val="none" w:sz="0" w:space="0" w:color="auto"/>
        <w:left w:val="none" w:sz="0" w:space="0" w:color="auto"/>
        <w:bottom w:val="none" w:sz="0" w:space="0" w:color="auto"/>
        <w:right w:val="none" w:sz="0" w:space="0" w:color="auto"/>
      </w:divBdr>
    </w:div>
    <w:div w:id="1897932928">
      <w:bodyDiv w:val="1"/>
      <w:marLeft w:val="0"/>
      <w:marRight w:val="0"/>
      <w:marTop w:val="0"/>
      <w:marBottom w:val="0"/>
      <w:divBdr>
        <w:top w:val="none" w:sz="0" w:space="0" w:color="auto"/>
        <w:left w:val="none" w:sz="0" w:space="0" w:color="auto"/>
        <w:bottom w:val="none" w:sz="0" w:space="0" w:color="auto"/>
        <w:right w:val="none" w:sz="0" w:space="0" w:color="auto"/>
      </w:divBdr>
    </w:div>
    <w:div w:id="1987587849">
      <w:bodyDiv w:val="1"/>
      <w:marLeft w:val="0"/>
      <w:marRight w:val="0"/>
      <w:marTop w:val="0"/>
      <w:marBottom w:val="0"/>
      <w:divBdr>
        <w:top w:val="none" w:sz="0" w:space="0" w:color="auto"/>
        <w:left w:val="none" w:sz="0" w:space="0" w:color="auto"/>
        <w:bottom w:val="none" w:sz="0" w:space="0" w:color="auto"/>
        <w:right w:val="none" w:sz="0" w:space="0" w:color="auto"/>
      </w:divBdr>
    </w:div>
    <w:div w:id="1995715823">
      <w:bodyDiv w:val="1"/>
      <w:marLeft w:val="0"/>
      <w:marRight w:val="0"/>
      <w:marTop w:val="0"/>
      <w:marBottom w:val="0"/>
      <w:divBdr>
        <w:top w:val="none" w:sz="0" w:space="0" w:color="auto"/>
        <w:left w:val="none" w:sz="0" w:space="0" w:color="auto"/>
        <w:bottom w:val="none" w:sz="0" w:space="0" w:color="auto"/>
        <w:right w:val="none" w:sz="0" w:space="0" w:color="auto"/>
      </w:divBdr>
      <w:divsChild>
        <w:div w:id="937063515">
          <w:marLeft w:val="0"/>
          <w:marRight w:val="0"/>
          <w:marTop w:val="0"/>
          <w:marBottom w:val="0"/>
          <w:divBdr>
            <w:top w:val="none" w:sz="0" w:space="0" w:color="auto"/>
            <w:left w:val="none" w:sz="0" w:space="0" w:color="auto"/>
            <w:bottom w:val="none" w:sz="0" w:space="0" w:color="auto"/>
            <w:right w:val="none" w:sz="0" w:space="0" w:color="auto"/>
          </w:divBdr>
          <w:divsChild>
            <w:div w:id="160211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04FEDD-B0F4-47E2-859D-920C7BB43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11803</TotalTime>
  <Pages>21</Pages>
  <Words>2963</Words>
  <Characters>16894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TraccScan FRD instructions</vt:lpstr>
    </vt:vector>
  </TitlesOfParts>
  <Company>GE</Company>
  <LinksUpToDate>false</LinksUpToDate>
  <CharactersWithSpaces>19818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TraccScan FRD instructions</dc:title>
  <dc:subject/>
  <dc:creator>Travis Lipstein</dc:creator>
  <cp:keywords/>
  <dc:description/>
  <cp:lastModifiedBy>Runkel, Dave (GE Gas Power)</cp:lastModifiedBy>
  <cp:revision>9</cp:revision>
  <cp:lastPrinted>2018-12-06T14:20:00Z</cp:lastPrinted>
  <dcterms:created xsi:type="dcterms:W3CDTF">2018-12-21T15:03:00Z</dcterms:created>
  <dcterms:modified xsi:type="dcterms:W3CDTF">2020-08-14T19:03:00Z</dcterms:modified>
</cp:coreProperties>
</file>