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00623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🇩🇿 DZ DIASPORA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8E063"/>
                <w:sz w:val="14"/>
                <w:szCs w:val="14"/>
              </w:rPr>
              <w:t xml:space="preserve">Portail Numérique — NET-HABITA</w:t>
            </w:r>
          </w:p>
        </w:tc>
        <w:tc>
          <w:tcPr>
            <w:tcW w:type="dxa" w:w="4000"/>
            <w:shd w:fill="D2103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FFFFFF"/>
                <w:sz w:val="28"/>
                <w:szCs w:val="28"/>
              </w:rPr>
              <w:t xml:space="preserve">DZ DIASPORA 🇩🇿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FFC107"/>
                <w:sz w:val="14"/>
                <w:szCs w:val="14"/>
              </w:rPr>
              <w:t xml:space="preserve">بوابة رقمية — NET-HABITA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006233"/>
          <w:sz w:val="24"/>
          <w:szCs w:val="24"/>
        </w:rPr>
        <w:t xml:space="preserve">CONTRAT D'ABONNEMENT PROFESSIONNEL</w:t>
      </w:r>
    </w:p>
    <w:p>
      <w:pPr>
        <w:spacing w:after="60" w:before="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6233"/>
          <w:sz w:val="24"/>
          <w:szCs w:val="24"/>
        </w:rPr>
        <w:t xml:space="preserve">عقد الاشتراك المهني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D21034"/>
          <w:sz w:val="18"/>
          <w:szCs w:val="18"/>
        </w:rPr>
        <w:t xml:space="preserve">DOUBLE EXEMPLAIRE  /  نسختان</w:t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18"/>
          <w:szCs w:val="18"/>
        </w:rPr>
        <w:t xml:space="preserve">PARTIE 1 — DZ DIASPORA (Éditeur)  /  الطرف الأول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NET-HABITA — Kourrak Habib | SIRET : 488 470 584 00043 | Toulouse, France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kourrak.habib@hotmail.com | +213 (0) 799 87 28 90</w:t>
            </w:r>
          </w:p>
        </w:tc>
      </w:tr>
    </w:tbl>
    <w:p>
      <w:pPr>
        <w:spacing w:before="15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20"/>
          <w:szCs w:val="20"/>
        </w:rPr>
        <w:t xml:space="preserve">PARTIE 2 — LE PROFESSIONNEL  /  الطرف الثاني — المهني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Nom (Français) / الاسم (بالفرنسية)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الاسم (بالعربية) / Nom (Arabe)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Prénom (Français) / اللقب (بالفرنسية)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اللقب (بالعربية) / Prénom (Arabe)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Profession / المهنة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Spécialité / التخصص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N° d'ordre professionnel / رقم الانتساب المهني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N° CNI ou Passeport / رقم بطاقة الهوية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Wilaya / الولاية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Adresse cabinet / عنوان المكتب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Téléphone / الهاتف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Email / البريد الإلكتروني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20"/>
          <w:szCs w:val="20"/>
        </w:rPr>
        <w:t xml:space="preserve">ABONNEMENT CHOISI  /  الاشتراك المختار</w:t>
      </w:r>
    </w:p>
    <w:p>
      <w:pPr>
        <w:spacing w:before="10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1 MOIS — 20€ / ~3 040 DZD</w:t>
      </w:r>
      <w:r>
        <w:rPr>
          <w:rFonts w:ascii="Traditional Arabic" w:cs="Traditional Arabic" w:eastAsia="Traditional Arabic" w:hAnsi="Traditional Arabic"/>
          <w:color w:val="555555"/>
          <w:sz w:val="16"/>
          <w:szCs w:val="16"/>
        </w:rPr>
        <w:t xml:space="preserve">  /  شهر واحد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3 MOIS — 55€ / ~8 360 DZD  (Économie 8%)</w:t>
      </w:r>
      <w:r>
        <w:rPr>
          <w:rFonts w:ascii="Traditional Arabic" w:cs="Traditional Arabic" w:eastAsia="Traditional Arabic" w:hAnsi="Traditional Arabic"/>
          <w:color w:val="555555"/>
          <w:sz w:val="16"/>
          <w:szCs w:val="16"/>
        </w:rPr>
        <w:t xml:space="preserve">  /  3 أشهر — توفير 8٪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6 MOIS — 105€ / ~15 960 DZD  (Économie 12%)</w:t>
      </w:r>
      <w:r>
        <w:rPr>
          <w:rFonts w:ascii="Traditional Arabic" w:cs="Traditional Arabic" w:eastAsia="Traditional Arabic" w:hAnsi="Traditional Arabic"/>
          <w:color w:val="555555"/>
          <w:sz w:val="16"/>
          <w:szCs w:val="16"/>
        </w:rPr>
        <w:t xml:space="preserve">  /  6 أشهر — توفير 12٪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12 MOIS — 180€ / ~27 360 DZD  (Économie 25%) ⭐</w:t>
      </w:r>
      <w:r>
        <w:rPr>
          <w:rFonts w:ascii="Traditional Arabic" w:cs="Traditional Arabic" w:eastAsia="Traditional Arabic" w:hAnsi="Traditional Arabic"/>
          <w:color w:val="555555"/>
          <w:sz w:val="16"/>
          <w:szCs w:val="16"/>
        </w:rPr>
        <w:t xml:space="preserve">  /  12 شهراً — توفير 25٪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C2333"/>
          <w:sz w:val="18"/>
          <w:szCs w:val="18"/>
        </w:rPr>
        <w:t xml:space="preserve">Mode de paiement / طريقة الدفع 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Virement bancaire DZD / تحويل بنكي DZD</w:t>
      </w: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Carte bancaire EUR / بطاقة بنكية EUR</w:t>
      </w: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006233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C2333"/>
          <w:sz w:val="18"/>
          <w:szCs w:val="18"/>
        </w:rPr>
        <w:t xml:space="preserve">Paiement en espèces / دفع نقدي</w:t>
      </w:r>
      <w:r>
        <w:t xml:space="preserve"/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Date début / تاريخ البداية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Date fin / تاريخ الانتهاء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333"/>
                <w:sz w:val="16"/>
                <w:szCs w:val="16"/>
              </w:rPr>
              <w:t xml:space="preserve">Montant payé / المبلغ المدفوع</w:t>
            </w:r>
          </w:p>
          <w:p>
            <w:pPr>
              <w:spacing w:after="60" w:before="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1C2333"/>
                <w:sz w:val="15"/>
                <w:szCs w:val="15"/>
              </w:rPr>
              <w:t xml:space="preserve">Référence paiement / مرجع الدفع</w:t>
            </w:r>
          </w:p>
        </w:tc>
        <w:tc>
          <w:tcPr>
            <w:tcW w:type="dxa" w:w="60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20"/>
          <w:szCs w:val="20"/>
        </w:rPr>
        <w:t xml:space="preserve">CONDITIONS ET CLAUSES  /  الشروط والبنود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18"/>
          <w:szCs w:val="18"/>
        </w:rPr>
        <w:t xml:space="preserve">Art. 1 — Moralité et authenticité professionnelle / م. 1 — الأخلاق والأصالة المهنية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2333"/>
          <w:sz w:val="17"/>
          <w:szCs w:val="17"/>
        </w:rPr>
        <w:t xml:space="preserve">Le professionnel certifie sur l'honneur exercer légalement la profession indiquée, être titulaire du diplôme requis et inscrit à l'ordre professionnel compétent. Toute usurpation de titre constitue une infraction pénale.</w:t>
      </w:r>
    </w:p>
    <w:p>
      <w:pPr>
        <w:spacing w:after="60" w:before="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1C2333"/>
          <w:sz w:val="17"/>
          <w:szCs w:val="17"/>
        </w:rPr>
        <w:t xml:space="preserve">يؤكد المهني شرفاً مزاولة المهنة بصورة قانونية وحمل الشهادة المطلوبة والتسجيل في النقابة المختصة. انتحال اللقب المهني جريمة جنائية.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18"/>
          <w:szCs w:val="18"/>
        </w:rPr>
        <w:t xml:space="preserve">Art. 2 — Obligations / م. 2 — الالتزامات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2333"/>
          <w:sz w:val="17"/>
          <w:szCs w:val="17"/>
        </w:rPr>
        <w:t xml:space="preserve">Le professionnel s'engage à : fournir des informations exactes, répondre aux clients dans les 48h, respecter le secret professionnel et la déontologie, informer DZ Diaspora de tout changement de situation.</w:t>
      </w:r>
    </w:p>
    <w:p>
      <w:pPr>
        <w:spacing w:after="60" w:before="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1C2333"/>
          <w:sz w:val="17"/>
          <w:szCs w:val="17"/>
        </w:rPr>
        <w:t xml:space="preserve">يلتزم المهني بما يلي: معلومات دقيقة، الرد خلال 48 ساعة، احترام السرية المهنية وأخلاقيات المهنة، إبلاغ DZ Diaspora بأي تغيير.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18"/>
          <w:szCs w:val="18"/>
        </w:rPr>
        <w:t xml:space="preserve">Art. 3 — Résiliation / م. 3 — الفسخ وإنهاء العقد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2333"/>
          <w:sz w:val="17"/>
          <w:szCs w:val="17"/>
        </w:rPr>
        <w:t xml:space="preserve">DZ Diaspora peut résilier immédiatement sans remboursement en cas de fausse déclaration, comportement contraire à l'éthique ou plainte fondée. Le professionnel peut résilier avec 30 jours de préavis, sans remboursement.</w:t>
      </w:r>
    </w:p>
    <w:p>
      <w:pPr>
        <w:spacing w:after="60" w:before="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1C2333"/>
          <w:sz w:val="17"/>
          <w:szCs w:val="17"/>
        </w:rPr>
        <w:t xml:space="preserve">يحق لـ DZ Diaspora فسخ العقد فوراً دون استرداد في حال التصريح الكاذب أو السلوك المخالف للأخلاق. يمكن للمهني الفسخ مع إشعار 30 يوماً دون استرداد.</w:t>
      </w:r>
    </w:p>
    <w:p>
      <w:pPr>
        <w:spacing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18"/>
          <w:szCs w:val="18"/>
        </w:rPr>
        <w:t xml:space="preserve">Art. 4 — Poursuites judiciaires / م. 4 — الملاحقة القضائية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2333"/>
          <w:sz w:val="17"/>
          <w:szCs w:val="17"/>
        </w:rPr>
        <w:t xml:space="preserve">Tout professionnel reconnu coupable d'usurpation ou d'escroquerie s'expose à des poursuites judiciaires en droit algérien et/ou français. DZ Diaspora se réserve le droit de signaler tout comportement frauduleux aux autorités compétentes (Parquet, Barreau, Ordre professionnel).</w:t>
      </w:r>
    </w:p>
    <w:p>
      <w:pPr>
        <w:spacing w:after="60" w:before="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1C2333"/>
          <w:sz w:val="17"/>
          <w:szCs w:val="17"/>
        </w:rPr>
        <w:t xml:space="preserve">كل مهني مُثبتٌ إدانته بانتحال لقب أو احتيال يتعرض للملاحقة القضائية وفق القانون الجزائري و/أو الفرنسي. تحتفظ DZ Diaspora بحق إبلاغ السلطات المختصة عن أي سلوك احتيالي.</w:t>
      </w:r>
    </w:p>
    <w:p>
      <w:pPr>
        <w:spacing w:before="200"/>
      </w:pPr>
      <w:r>
        <w:t xml:space="preserve"/>
      </w:r>
    </w:p>
    <w:p>
      <w:pPr>
        <w:pBdr>
          <w:bottom w:val="single" w:color="006233" w:sz="6"/>
        </w:pBdr>
        <w:spacing w:after="150" w:before="15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21034"/>
          <w:sz w:val="20"/>
          <w:szCs w:val="20"/>
        </w:rPr>
        <w:t xml:space="preserve">SIGNATURES  /  التوقيعات</w:t>
      </w:r>
    </w:p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Fait à / حُرِّر في : 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Le / بتاريخ : ___________________________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6233"/>
                <w:sz w:val="18"/>
                <w:szCs w:val="18"/>
              </w:rPr>
              <w:t xml:space="preserve">Signature et cachet du Professionnel / توقيع وختم المهني</w:t>
            </w:r>
          </w:p>
          <w:p>
            <w:pPr>
              <w:spacing w:before="30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________________________________</w:t>
            </w:r>
          </w:p>
        </w:tc>
        <w:tc>
          <w:tcPr>
            <w:tcW w:type="dxa" w:w="4500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21034"/>
                <w:sz w:val="18"/>
                <w:szCs w:val="18"/>
              </w:rPr>
              <w:t xml:space="preserve">Pour DZ Diaspora / لـ DZ Diaspora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NET-HABITA — Kourrak Habib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21034"/>
                <w:sz w:val="18"/>
                <w:szCs w:val="18"/>
              </w:rPr>
              <w:t xml:space="preserve">Signature / التوقيع</w:t>
            </w:r>
          </w:p>
          <w:p>
            <w:pPr>
              <w:spacing w:before="300"/>
            </w:pPr>
            <w: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8"/>
                <w:szCs w:val="18"/>
              </w:rPr>
              <w:t xml:space="preserve">Kourrak Habib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4"/>
          <w:szCs w:val="14"/>
        </w:rPr>
        <w:t xml:space="preserve">⚠️ Contrat en double exemplaire — Un exemplaire remis au professionnel, l'autre conservé par DZ Diaspora.</w:t>
      </w:r>
    </w:p>
    <w:p>
      <w:pPr>
        <w:spacing w:after="60" w:before="60"/>
        <w:jc w:val="center"/>
      </w:pPr>
      <w:r>
        <w:rPr>
          <w:rFonts w:ascii="Traditional Arabic" w:cs="Traditional Arabic" w:eastAsia="Traditional Arabic" w:hAnsi="Traditional Arabic"/>
          <w:b w:val="false"/>
          <w:bCs w:val="false"/>
          <w:color w:val="555555"/>
          <w:sz w:val="14"/>
          <w:szCs w:val="14"/>
        </w:rPr>
        <w:t xml:space="preserve">⚠️ عقد في نسختين — نسخة للمهني، نسخة تحتفظ بها DZ Diaspora.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2026-07-09T17:38:43.227Z</dcterms:created>
  <dcterms:modified xsi:type="dcterms:W3CDTF">2026-07-09T17:38:43.227Z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