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zmmiuyyd7az" w:id="0"/>
      <w:bookmarkEnd w:id="0"/>
      <w:r w:rsidDel="00000000" w:rsidR="00000000" w:rsidRPr="00000000">
        <w:rPr>
          <w:rtl w:val="0"/>
        </w:rPr>
        <w:t xml:space="preserve">{{.Title}}</w:t>
      </w:r>
    </w:p>
    <w:p w:rsidR="00000000" w:rsidDel="00000000" w:rsidP="00000000" w:rsidRDefault="00000000" w:rsidRPr="00000000" w14:paraId="00000002">
      <w:pPr>
        <w:pStyle w:val="Subtitle"/>
        <w:rPr/>
      </w:pPr>
      <w:bookmarkStart w:colFirst="0" w:colLast="0" w:name="_z8r821o49z1o" w:id="1"/>
      <w:bookmarkEnd w:id="1"/>
      <w:r w:rsidDel="00000000" w:rsidR="00000000" w:rsidRPr="00000000">
        <w:rPr>
          <w:rtl w:val="0"/>
        </w:rPr>
        <w:t xml:space="preserve">{{.Subtitle}}</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Lorem ipsum dolor sit amet, consectetur adipiscing elit. Nullam sed leo mauris. Curabitur lorem augue, laoreet a semper nec, pulvinar et massa. Donec vehicula neque massa, at luctus sem cursus vel. Duis et dignissim neque. Mauris gravida magna quis justo ultrices, blandit molestie diam cursus. Nam nec finibus arcu, ut molestie metus. Vestibulum ante ipsum primis in faucibus orci luctus et ultrices posuere cubilia Curae; Donec vel neque accumsan, imperdiet dui gravida, feugiat sem. Morbi dolor purus, posuere nec semper quis, tincidunt id libero. Vivamus laoreet lacus euismod neque malesuada consequat. Vestibulum hendrerit dignissim suscipit. Duis in nunc sed nisi elementum ultricies.</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{{.Body}}</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sz w:val="21"/>
          <w:szCs w:val="21"/>
          <w:highlight w:val="white"/>
          <w:rtl w:val="0"/>
        </w:rPr>
        <w:t xml:space="preserve">Lorem ipsum dolor sit amet, consectetur adipiscing elit. Nullam sed leo mauris. Curabitur lorem augue, laoreet a semper nec, pulvinar et massa. Donec vehicula neque massa, at luctus sem cursus vel. Duis et dignissim neque. Mauris gravida magna quis justo ultrices, blandit molestie diam cursus. Nam nec finibus arcu, ut molestie metus. Vestibulum ante ipsum primis in faucibus orci luctus et ultrices posuere cubilia Curae; Donec vel neque accumsan, imperdiet dui gravida, feugiat sem. Morbi dolor purus, posuere nec semper quis, tincidunt id libero. Vivamus laoreet lacus euismod neque malesuada consequat. Vestibulum hendrerit dignissim suscipit. Duis in nunc sed nisi elementum ultricies.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