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61279296875" w:line="240" w:lineRule="auto"/>
        <w:ind w:left="-992.125984251968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 profile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-992.1259842519685" w:right="3.543307086615073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am an outgoing individual with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demonstrated aptitude for collaborative problem-solving and a keen interest in the intersection of technology, data science, business strategy, and healthcare. I can provide an international perspective on different approaches to problem-solving. Confident leading teams with an open and curious mind, I am always enthusiastic about developing my skills and can adapt easily to new environments.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-992.1259842519685" w:right="3.543307086615073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92.1259842519685" w:right="-1076.4566929133848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University of California, Berkeley</w:t>
        <w:tab/>
        <w:tab/>
        <w:tab/>
        <w:tab/>
        <w:tab/>
        <w:tab/>
        <w:tab/>
        <w:tab/>
        <w:tab/>
        <w:t xml:space="preserve">Sophomore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92.125984251968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6"/>
          <w:szCs w:val="6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B.A. Economics and B.S. Molecular and Cell Biology, Minor in Data Science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before="0" w:line="240" w:lineRule="auto"/>
        <w:ind w:left="-992.1259842519685" w:firstLine="0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Singapore International School (HK)</w:t>
        <w:tab/>
        <w:tab/>
        <w:tab/>
        <w:tab/>
        <w:tab/>
        <w:tab/>
        <w:tab/>
        <w:tab/>
        <w:t xml:space="preserve">Aug 2019 - Jun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92.1259842519685" w:righ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International Baccalaureate Diploma 42/45: IBDP Scholarship;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92.1259842519685" w:righ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Cambridge International Certificate of Secondary Education (IGCSE) 10A* Top Student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92.1259842519685" w:righ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Awards: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Academic Excellence, Year Head Commendation, Talent Development scholarship (Leadership), Commitment Award</w:t>
      </w:r>
    </w:p>
    <w:p w:rsidR="00000000" w:rsidDel="00000000" w:rsidP="00000000" w:rsidRDefault="00000000" w:rsidRPr="00000000" w14:paraId="0000000A">
      <w:pPr>
        <w:widowControl w:val="0"/>
        <w:spacing w:before="0" w:line="240" w:lineRule="auto"/>
        <w:ind w:hanging="992.125984251968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Coursework: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Data analysis research projects for Math Analysis and Approaches (Higher level), Economics real-world analysis projects (3)</w:t>
      </w:r>
    </w:p>
    <w:p w:rsidR="00000000" w:rsidDel="00000000" w:rsidP="00000000" w:rsidRDefault="00000000" w:rsidRPr="00000000" w14:paraId="0000000B">
      <w:pPr>
        <w:widowControl w:val="0"/>
        <w:spacing w:before="0" w:line="240" w:lineRule="auto"/>
        <w:ind w:hanging="992.1259842519685"/>
        <w:rPr>
          <w:rFonts w:ascii="Times New Roman" w:cs="Times New Roman" w:eastAsia="Times New Roman" w:hAnsi="Times New Roman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0" w:line="240" w:lineRule="auto"/>
        <w:ind w:hanging="992.125984251968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EXPERIENCE</w:t>
      </w:r>
    </w:p>
    <w:p w:rsidR="00000000" w:rsidDel="00000000" w:rsidP="00000000" w:rsidRDefault="00000000" w:rsidRPr="00000000" w14:paraId="0000000D">
      <w:pPr>
        <w:widowControl w:val="0"/>
        <w:spacing w:before="0" w:line="240" w:lineRule="auto"/>
        <w:ind w:right="287.0078740157493" w:hanging="992.125984251968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hanging="992.125984251968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Calhacks (Hackathons @ Berkeley) Director</w:t>
        <w:tab/>
        <w:t xml:space="preserve">(Sponsorship)</w:t>
        <w:tab/>
        <w:tab/>
        <w:tab/>
        <w:tab/>
        <w:tab/>
        <w:tab/>
        <w:t xml:space="preserve">Jan 2026 -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hanging="992.125984251968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Organise the world’s largest collegiate hackathon with 2,000+ attendees, overseeing logistics and community engagement</w:t>
      </w:r>
    </w:p>
    <w:p w:rsidR="00000000" w:rsidDel="00000000" w:rsidP="00000000" w:rsidRDefault="00000000" w:rsidRPr="00000000" w14:paraId="00000010">
      <w:pPr>
        <w:widowControl w:val="0"/>
        <w:spacing w:before="0" w:line="240" w:lineRule="auto"/>
        <w:ind w:hanging="992.1259842519685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Berkeley Haas Entrepreneurship Hub Member</w:t>
        <w:tab/>
        <w:tab/>
        <w:tab/>
        <w:tab/>
        <w:tab/>
        <w:tab/>
        <w:tab/>
        <w:t xml:space="preserve">Sep 2025 -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0" w:line="240" w:lineRule="auto"/>
        <w:ind w:hanging="992.125984251968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Entered the search program for entrepreneurship, meeting weekly with the eHub directors and mentors to discuss business strategies </w:t>
      </w:r>
    </w:p>
    <w:p w:rsidR="00000000" w:rsidDel="00000000" w:rsidP="00000000" w:rsidRDefault="00000000" w:rsidRPr="00000000" w14:paraId="00000012">
      <w:pPr>
        <w:widowControl w:val="0"/>
        <w:spacing w:before="0" w:line="240" w:lineRule="auto"/>
        <w:ind w:hanging="992.1259842519685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Contributed to entrepreneur workshops, brainstormed ideas, and actively engaged with various guest company directors and business 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0" w:line="240" w:lineRule="auto"/>
        <w:ind w:hanging="992.1259842519685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Hong Kong University of Science and Technology Business Youngstars</w:t>
        <w:tab/>
        <w:t xml:space="preserve">Member</w:t>
        <w:tab/>
        <w:tab/>
        <w:tab/>
        <w:t xml:space="preserve">Jan 2023 - Dec 2023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0" w:line="240" w:lineRule="auto"/>
        <w:ind w:hanging="992.125984251968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Engaged in university-level business and economics lectures, discussions, and case studies</w:t>
      </w:r>
    </w:p>
    <w:p w:rsidR="00000000" w:rsidDel="00000000" w:rsidP="00000000" w:rsidRDefault="00000000" w:rsidRPr="00000000" w14:paraId="00000015">
      <w:pPr>
        <w:widowControl w:val="0"/>
        <w:spacing w:before="0" w:line="240" w:lineRule="auto"/>
        <w:ind w:hanging="992.125984251968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Engaged in interviews for the university program’s media representation, achieved Silver award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992.1259842519685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WORK EXPERIENCE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992.1259842519685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hanging="992.1259842519685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Cub Consulting @ Berkeley [Senior Consultant]</w:t>
        <w:tab/>
        <w:tab/>
        <w:tab/>
        <w:tab/>
        <w:tab/>
        <w:tab/>
        <w:tab/>
        <w:t xml:space="preserve">Jan 2026 -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hanging="992.125984251968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Contract Consultant: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Uplift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- AI counselling. Product analysis, competitive analysis, partnership opportunities, user needs and goals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hanging="992.125984251968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Contract Consultant: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Patch Mitch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Biotech Startup. Competitive analysis, social media campaigns and marketing, growth strategy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hanging="992.125984251968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Contract Consultant: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Gregoire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Small Business in SF. Marketing and branding. Generated 20k+ on opening weekend. 30k views on Insta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hanging="992.1259842519685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Product Manager and Software Development Intern @Flaflow</w:t>
        <w:tab/>
        <w:tab/>
        <w:tab/>
        <w:tab/>
        <w:tab/>
        <w:t xml:space="preserve">May 2026 - August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hanging="992.125984251968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Built stock market analysis software with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Cline.AI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worked with clients/consumer paying points/market research for counselling software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hanging="992.1259842519685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Media Chair @ Calbadminton</w:t>
        <w:tab/>
        <w:tab/>
        <w:tab/>
        <w:tab/>
        <w:tab/>
        <w:tab/>
        <w:tab/>
        <w:tab/>
        <w:tab/>
        <w:t xml:space="preserve">August 2025 -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hanging="992.125984251968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Head of social media, website, marketing posts, and editing videos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992.1259842519685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Intern - Diagnostix Pathology Labs, Canossa Hospital</w:t>
        <w:tab/>
        <w:t xml:space="preserve"> (Histopathology, Cytology)</w:t>
        <w:tab/>
        <w:tab/>
        <w:tab/>
        <w:t xml:space="preserve">Jul 2024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992.1259842519685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Shadowed pathologists &amp; technicians, diagnosed diseases, conducted H&amp;E, Gram stain, frozen session (live surgery samples), paraﬃn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992.1259842519685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embedding, biopsy (incl breast, finger, lymph node)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992.1259842519685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Intern - Fuzhou Biochemical Research Centre</w:t>
        <w:tab/>
        <w:tab/>
        <w:tab/>
        <w:tab/>
        <w:tab/>
        <w:tab/>
        <w:tab/>
        <w:t xml:space="preserve">Jun 2024 - Jul 2024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992.1259842519685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Shadowed PhD students and professors in aquatic animal pathogenesis research; performed and assisted in Gel electrophoresis,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992.1259842519685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Polymerase Chain Reaction (PCR), Virus Culture, pathogen detection, prokaryotic expression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992.1259842519685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LEADERSHIP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992.1259842519685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hanging="992.125984251968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Head of Education, Member of Green Club </w:t>
        <w:tab/>
        <w:tab/>
        <w:tab/>
        <w:tab/>
        <w:tab/>
        <w:tab/>
        <w:tab/>
        <w:tab/>
        <w:t xml:space="preserve">Aug 2023 - Jun 2025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hanging="992.125984251968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Project leader, coordinated 1-week service trip to Chiangmai, worked with local and international NGO’s (CareCorner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ind w:hanging="992.125984251968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Orphanage) to develop and lead community service projects, including teaching English, dance, etc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992.1259842519685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Head of Raffles House, Representative (led 2/4 houses, 150+ students/house, total~300)</w:t>
        <w:tab/>
        <w:tab/>
        <w:tab/>
        <w:t xml:space="preserve">Aug 2021 - Dec 2025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992.1259842519685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Directed 6+ major school events, launched 3+ leadership training workshops, empowered and mentored youth, selected as 1 of 15(/160)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992.1259842519685"/>
        <w:jc w:val="left"/>
        <w:rPr>
          <w:rFonts w:ascii="Times New Roman" w:cs="Times New Roman" w:eastAsia="Times New Roman" w:hAnsi="Times New Roman"/>
          <w:b w:val="1"/>
          <w:bCs w:val="1"/>
          <w:sz w:val="4"/>
          <w:szCs w:val="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Representatives for the International Students Leadership Congress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992.1259842519685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Languages </w:t>
        <w:tab/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English (Native), Chinese (Native), Cantonese (limited working proficiency)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992.1259842519685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Skills  </w:t>
        <w:tab/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Final Cut Pro, Python, Microsoft Office Suite, Canva, Adobe Photoshop, DaVinci Resolve, Git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992.1259842519685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Involvements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Audio-visual Committee Executive Coordinator, Public Speaking Full Colours award, Model United Nations Delegate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840.33203125" w:top="1416.09375" w:left="1441.199951171875" w:right="453.543307086615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cline.ai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