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ind w:firstLine="19"/>
        <w:rPr/>
      </w:pPr>
      <w:r w:rsidDel="00000000" w:rsidR="00000000" w:rsidRPr="00000000">
        <w:rPr>
          <w:rtl w:val="0"/>
        </w:rPr>
        <w:t xml:space="preserve">Jake </w:t>
      </w:r>
      <w:r w:rsidDel="00000000" w:rsidR="00000000" w:rsidRPr="00000000">
        <w:rPr>
          <w:rtl w:val="0"/>
        </w:rPr>
        <w:t xml:space="preserve">Goldberg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" w:line="240" w:lineRule="auto"/>
        <w:ind w:left="356" w:right="337" w:firstLine="0"/>
        <w:jc w:val="center"/>
        <w:rPr>
          <w:rFonts w:ascii="Palatino Linotype" w:cs="Palatino Linotype" w:eastAsia="Palatino Linotype" w:hAnsi="Palatino Linotype"/>
          <w:sz w:val="20"/>
          <w:szCs w:val="20"/>
        </w:rPr>
        <w:sectPr>
          <w:headerReference r:id="rId6" w:type="default"/>
          <w:pgSz w:h="15840" w:w="12240" w:orient="portrait"/>
          <w:pgMar w:bottom="280" w:top="660" w:left="900" w:right="920" w:header="360" w:footer="360"/>
          <w:pgNumType w:start="1"/>
        </w:sectPr>
      </w:pPr>
      <w:r w:rsidDel="00000000" w:rsidR="00000000" w:rsidRPr="00000000">
        <w:rPr>
          <w:color w:val="1154cc"/>
          <w:sz w:val="21"/>
          <w:szCs w:val="21"/>
          <w:rtl w:val="0"/>
        </w:rPr>
        <w:t xml:space="preserve">jakegoldberg@berkeley.edu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54cc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sz w:val="21"/>
          <w:szCs w:val="21"/>
          <w:rtl w:val="0"/>
        </w:rPr>
        <w:t xml:space="preserve">949-390-3233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tabs>
          <w:tab w:val="left" w:leader="none" w:pos="10179"/>
        </w:tabs>
        <w:ind w:firstLine="107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EDUCATION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8447"/>
        </w:tabs>
        <w:spacing w:before="39" w:lineRule="auto"/>
        <w:ind w:left="107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University of California, Berkeley                                                                                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August 2025 -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May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8447"/>
        </w:tabs>
        <w:spacing w:before="39" w:lineRule="auto"/>
        <w:ind w:left="107" w:firstLine="0"/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Economics, B.A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8447"/>
        </w:tabs>
        <w:spacing w:before="39" w:lineRule="auto"/>
        <w:ind w:left="107" w:firstLine="0"/>
        <w:rPr/>
      </w:pPr>
      <w:r w:rsidDel="00000000" w:rsidR="00000000" w:rsidRPr="00000000">
        <w:rPr>
          <w:rtl w:val="0"/>
        </w:rPr>
        <w:t xml:space="preserve">Relevant Coursework: Business Analytics, Financial Modeling, Macroeconomic Analysis for Business Decisions, Investments</w:t>
      </w:r>
    </w:p>
    <w:p w:rsidR="00000000" w:rsidDel="00000000" w:rsidP="00000000" w:rsidRDefault="00000000" w:rsidRPr="00000000" w14:paraId="00000008">
      <w:pPr>
        <w:tabs>
          <w:tab w:val="left" w:leader="none" w:pos="8447"/>
        </w:tabs>
        <w:spacing w:before="39" w:lineRule="auto"/>
        <w:ind w:left="107" w:right="0" w:firstLine="0"/>
        <w:jc w:val="left"/>
        <w:rPr>
          <w:b w:val="1"/>
          <w:bCs w:val="1"/>
          <w:i w:val="1"/>
          <w:iCs w:val="1"/>
          <w:sz w:val="21"/>
          <w:szCs w:val="21"/>
        </w:rPr>
      </w:pPr>
      <w:r w:rsidDel="00000000" w:rsidR="00000000" w:rsidRPr="00000000">
        <w:rPr>
          <w:b w:val="1"/>
          <w:bCs w:val="1"/>
          <w:rtl w:val="0"/>
        </w:rPr>
        <w:t xml:space="preserve">Irvine Valley College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                                                                                                         </w:t>
      </w:r>
      <w:r w:rsidDel="00000000" w:rsidR="00000000" w:rsidRPr="00000000">
        <w:rPr>
          <w:b w:val="1"/>
          <w:bCs w:val="1"/>
          <w:i w:val="1"/>
          <w:iCs w:val="1"/>
          <w:sz w:val="23"/>
          <w:szCs w:val="23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August 2023 - December 2024</w:t>
      </w:r>
    </w:p>
    <w:p w:rsidR="00000000" w:rsidDel="00000000" w:rsidP="00000000" w:rsidRDefault="00000000" w:rsidRPr="00000000" w14:paraId="00000009">
      <w:pPr>
        <w:tabs>
          <w:tab w:val="left" w:leader="none" w:pos="8447"/>
        </w:tabs>
        <w:spacing w:before="39" w:lineRule="auto"/>
        <w:ind w:left="107" w:right="0" w:firstLine="0"/>
        <w:jc w:val="left"/>
        <w:rPr>
          <w:rFonts w:ascii="Merriweather" w:cs="Merriweather" w:eastAsia="Merriweather" w:hAnsi="Merriweather"/>
          <w:sz w:val="18"/>
          <w:szCs w:val="18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Economics and Business Administration, A.A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90" w:right="30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GPA: 3.92</w:t>
      </w:r>
    </w:p>
    <w:p w:rsidR="00000000" w:rsidDel="00000000" w:rsidP="00000000" w:rsidRDefault="00000000" w:rsidRPr="00000000" w14:paraId="0000000B">
      <w:pPr>
        <w:ind w:left="90" w:right="30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Activities and societies: Economics Club Project Coordinator, Speech &amp; Debate, Honors Program, 3x Dean’s list, Baseball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83" w:lineRule="auto"/>
        <w:ind w:left="107" w:right="0" w:firstLine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tabs>
          <w:tab w:val="left" w:leader="none" w:pos="10179"/>
        </w:tabs>
        <w:ind w:firstLine="107"/>
        <w:rPr/>
      </w:pPr>
      <w:bookmarkStart w:colFirst="0" w:colLast="0" w:name="_d7apfagpcs1f" w:id="0"/>
      <w:bookmarkEnd w:id="0"/>
      <w:r w:rsidDel="00000000" w:rsidR="00000000" w:rsidRPr="00000000">
        <w:rPr>
          <w:rtl w:val="0"/>
        </w:rPr>
        <w:t xml:space="preserve">CFA Program Level 1 (Awaiting Results)</w:t>
      </w:r>
      <w:r w:rsidDel="00000000" w:rsidR="00000000" w:rsidRPr="00000000">
        <w:rPr>
          <w:u w:val="none"/>
          <w:rtl w:val="0"/>
        </w:rPr>
        <w:t xml:space="preserve">                                                                           </w:t>
      </w:r>
      <w:r w:rsidDel="00000000" w:rsidR="00000000" w:rsidRPr="00000000">
        <w:rPr>
          <w:i w:val="1"/>
          <w:iCs w:val="1"/>
          <w:u w:val="none"/>
          <w:rtl w:val="0"/>
        </w:rPr>
        <w:t xml:space="preserve">May </w:t>
      </w:r>
      <w:r w:rsidDel="00000000" w:rsidR="00000000" w:rsidRPr="00000000">
        <w:rPr>
          <w:i w:val="1"/>
          <w:iCs w:val="1"/>
          <w:u w:val="none"/>
          <w:rtl w:val="0"/>
        </w:rPr>
        <w:t xml:space="preserve">2025 - August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tabs>
          <w:tab w:val="left" w:leader="none" w:pos="10179"/>
        </w:tabs>
        <w:ind w:firstLine="10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tabs>
          <w:tab w:val="left" w:leader="none" w:pos="10179"/>
        </w:tabs>
        <w:ind w:firstLine="107"/>
        <w:rPr>
          <w:u w:val="none"/>
        </w:rPr>
      </w:pPr>
      <w:r w:rsidDel="00000000" w:rsidR="00000000" w:rsidRPr="00000000">
        <w:rPr>
          <w:rtl w:val="0"/>
        </w:rPr>
        <w:t xml:space="preserve">WORK</w:t>
      </w:r>
      <w:r w:rsidDel="00000000" w:rsidR="00000000" w:rsidRPr="00000000">
        <w:rPr>
          <w:u w:val="single"/>
          <w:rtl w:val="0"/>
        </w:rPr>
        <w:t xml:space="preserve"> EXPERIENCE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8502"/>
        </w:tabs>
        <w:spacing w:before="28" w:line="231" w:lineRule="auto"/>
        <w:ind w:left="107" w:right="0" w:firstLine="0"/>
        <w:jc w:val="left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8502"/>
        </w:tabs>
        <w:spacing w:before="28" w:line="231" w:lineRule="auto"/>
        <w:ind w:left="107" w:right="0" w:firstLine="0"/>
        <w:jc w:val="left"/>
        <w:rPr>
          <w:b w:val="1"/>
          <w:bCs w:val="1"/>
          <w:i w:val="1"/>
          <w:i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Corporate LA Fitness |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Corporate Analyst                                                                          December 2024 - August 2025</w:t>
      </w:r>
    </w:p>
    <w:p w:rsidR="00000000" w:rsidDel="00000000" w:rsidP="00000000" w:rsidRDefault="00000000" w:rsidRPr="00000000" w14:paraId="00000012">
      <w:pPr>
        <w:ind w:left="0" w:right="300" w:firstLine="0"/>
        <w:rPr>
          <w:rFonts w:ascii="Merriweather" w:cs="Merriweather" w:eastAsia="Merriweather" w:hAnsi="Merriweather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828" w:right="300" w:hanging="360"/>
        <w:rPr>
          <w:rFonts w:ascii="Merriweather" w:cs="Merriweather" w:eastAsia="Merriweather" w:hAnsi="Merriweather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sz w:val="18"/>
          <w:szCs w:val="18"/>
          <w:rtl w:val="0"/>
        </w:rPr>
        <w:t xml:space="preserve">Maintained strong relations with clients increasing department revenue 15% week-over-week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828" w:right="300" w:hanging="360"/>
        <w:rPr>
          <w:rFonts w:ascii="Merriweather" w:cs="Merriweather" w:eastAsia="Merriweather" w:hAnsi="Merriweather"/>
          <w:sz w:val="18"/>
          <w:szCs w:val="18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18"/>
          <w:szCs w:val="18"/>
          <w:rtl w:val="0"/>
        </w:rPr>
        <w:t xml:space="preserve">Executed high-ticket quota of $1800 gross profit ensuring client fitness training goals are satisfied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828" w:right="300" w:hanging="360"/>
        <w:rPr>
          <w:rFonts w:ascii="Merriweather" w:cs="Merriweather" w:eastAsia="Merriweather" w:hAnsi="Merriweather"/>
          <w:sz w:val="18"/>
          <w:szCs w:val="18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18"/>
          <w:szCs w:val="18"/>
          <w:rtl w:val="0"/>
        </w:rPr>
        <w:t xml:space="preserve">Collaborated with internal management on developing fitness programs contributing to 23%+ revenue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828" w:right="300" w:hanging="360"/>
        <w:rPr>
          <w:rFonts w:ascii="Merriweather" w:cs="Merriweather" w:eastAsia="Merriweather" w:hAnsi="Merriweather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sz w:val="18"/>
          <w:szCs w:val="18"/>
          <w:rtl w:val="0"/>
        </w:rPr>
        <w:t xml:space="preserve">Utilized corporate software to organize detailed notes and client inquiries ensuring professional CRM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8394"/>
        </w:tabs>
        <w:spacing w:before="0" w:lineRule="auto"/>
        <w:ind w:left="107" w:right="0" w:firstLine="0"/>
        <w:jc w:val="left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8502"/>
        </w:tabs>
        <w:spacing w:before="28" w:line="231" w:lineRule="auto"/>
        <w:ind w:left="107" w:firstLine="0"/>
        <w:rPr>
          <w:b w:val="1"/>
          <w:bCs w:val="1"/>
          <w:i w:val="1"/>
          <w:i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Volunteer Income Tax Assistance |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Site Coordinator Tax Assistant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                  January 2024 - April 2024</w:t>
      </w:r>
    </w:p>
    <w:p w:rsidR="00000000" w:rsidDel="00000000" w:rsidP="00000000" w:rsidRDefault="00000000" w:rsidRPr="00000000" w14:paraId="00000019">
      <w:pPr>
        <w:ind w:right="300"/>
        <w:rPr>
          <w:rFonts w:ascii="Merriweather" w:cs="Merriweather" w:eastAsia="Merriweather" w:hAnsi="Merriweather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828" w:right="300" w:hanging="360"/>
        <w:rPr>
          <w:rFonts w:ascii="Merriweather" w:cs="Merriweather" w:eastAsia="Merriweather" w:hAnsi="Merriweather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sz w:val="18"/>
          <w:szCs w:val="18"/>
          <w:rtl w:val="0"/>
        </w:rPr>
        <w:t xml:space="preserve">Self-studied tax law to help mentor new volunteers leading to 30%+ increase in tax filing efficiency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828" w:right="300" w:hanging="360"/>
        <w:rPr>
          <w:rFonts w:ascii="Merriweather" w:cs="Merriweather" w:eastAsia="Merriweather" w:hAnsi="Merriweather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sz w:val="18"/>
          <w:szCs w:val="18"/>
          <w:rtl w:val="0"/>
        </w:rPr>
        <w:t xml:space="preserve">Guided clients on tax laws saving families 20%+ in gross income leading to 2 client referrals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828" w:right="300" w:hanging="360"/>
        <w:rPr>
          <w:rFonts w:ascii="Merriweather" w:cs="Merriweather" w:eastAsia="Merriweather" w:hAnsi="Merriweather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sz w:val="18"/>
          <w:szCs w:val="18"/>
          <w:rtl w:val="0"/>
        </w:rPr>
        <w:t xml:space="preserve">Recorded detailed notes on returns highlighting key information increasing tax accuracy 8%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828" w:right="300" w:hanging="360"/>
        <w:rPr>
          <w:rFonts w:ascii="Merriweather" w:cs="Merriweather" w:eastAsia="Merriweather" w:hAnsi="Merriweather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sz w:val="18"/>
          <w:szCs w:val="18"/>
          <w:rtl w:val="0"/>
        </w:rPr>
        <w:t xml:space="preserve">Enhanced Software Literacy utilizing TaxSlayer increasing program efficiency 45%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1017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088.0" w:type="dxa"/>
        <w:jc w:val="center"/>
        <w:tblLayout w:type="fixed"/>
        <w:tblLook w:val="0400"/>
      </w:tblPr>
      <w:tblGrid>
        <w:gridCol w:w="1509"/>
        <w:gridCol w:w="3689"/>
        <w:gridCol w:w="2945"/>
        <w:gridCol w:w="2945"/>
        <w:tblGridChange w:id="0">
          <w:tblGrid>
            <w:gridCol w:w="1509"/>
            <w:gridCol w:w="3689"/>
            <w:gridCol w:w="2945"/>
            <w:gridCol w:w="2945"/>
          </w:tblGrid>
        </w:tblGridChange>
      </w:tblGrid>
      <w:tr>
        <w:trPr>
          <w:cantSplit w:val="0"/>
          <w:trHeight w:val="144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0">
            <w:pPr>
              <w:widowControl w:val="1"/>
              <w:spacing w:line="264" w:lineRule="auto"/>
              <w:rPr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ADDITIONAL INFORMATION</w:t>
            </w:r>
          </w:p>
        </w:tc>
      </w:tr>
      <w:tr>
        <w:trPr>
          <w:cantSplit w:val="0"/>
          <w:trHeight w:val="144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widowControl w:val="1"/>
              <w:spacing w:after="60" w:line="264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Skills:</w:t>
            </w:r>
          </w:p>
          <w:p w:rsidR="00000000" w:rsidDel="00000000" w:rsidP="00000000" w:rsidRDefault="00000000" w:rsidRPr="00000000" w14:paraId="00000025">
            <w:pPr>
              <w:widowControl w:val="1"/>
              <w:spacing w:after="60" w:line="264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Modeling:</w:t>
            </w:r>
          </w:p>
          <w:p w:rsidR="00000000" w:rsidDel="00000000" w:rsidP="00000000" w:rsidRDefault="00000000" w:rsidRPr="00000000" w14:paraId="00000026">
            <w:pPr>
              <w:widowControl w:val="1"/>
              <w:spacing w:after="60" w:line="264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Certifications:</w:t>
            </w:r>
          </w:p>
          <w:p w:rsidR="00000000" w:rsidDel="00000000" w:rsidP="00000000" w:rsidRDefault="00000000" w:rsidRPr="00000000" w14:paraId="00000027">
            <w:pPr>
              <w:widowControl w:val="1"/>
              <w:spacing w:after="60" w:line="264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Interests: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8">
            <w:pPr>
              <w:widowControl w:val="1"/>
              <w:spacing w:after="6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Proficient in R, VBA, Excel, PowerPoint, Word, Outlook</w:t>
            </w:r>
          </w:p>
          <w:p w:rsidR="00000000" w:rsidDel="00000000" w:rsidP="00000000" w:rsidRDefault="00000000" w:rsidRPr="00000000" w14:paraId="00000029">
            <w:pPr>
              <w:widowControl w:val="1"/>
              <w:spacing w:after="6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Financial Modeling by CFA Institute</w:t>
            </w:r>
          </w:p>
          <w:p w:rsidR="00000000" w:rsidDel="00000000" w:rsidP="00000000" w:rsidRDefault="00000000" w:rsidRPr="00000000" w14:paraId="0000002A">
            <w:pPr>
              <w:widowControl w:val="1"/>
              <w:spacing w:after="6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Series 65, 63, SIE</w:t>
            </w:r>
          </w:p>
          <w:p w:rsidR="00000000" w:rsidDel="00000000" w:rsidP="00000000" w:rsidRDefault="00000000" w:rsidRPr="00000000" w14:paraId="0000002B">
            <w:pPr>
              <w:widowControl w:val="1"/>
              <w:spacing w:after="6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Wakeboarding, Snowboarding, Fitness, Reading</w:t>
            </w:r>
          </w:p>
        </w:tc>
      </w:tr>
    </w:tbl>
    <w:p w:rsidR="00000000" w:rsidDel="00000000" w:rsidP="00000000" w:rsidRDefault="00000000" w:rsidRPr="00000000" w14:paraId="0000002E">
      <w:pPr>
        <w:widowControl w:val="1"/>
        <w:spacing w:after="20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033"/>
        </w:tabs>
        <w:spacing w:before="120" w:lineRule="auto"/>
        <w:rPr>
          <w:rFonts w:ascii="Palatino Linotype" w:cs="Palatino Linotype" w:eastAsia="Palatino Linotype" w:hAnsi="Palatino Linotype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1017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10179"/>
        </w:tabs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280" w:top="740" w:left="566" w:right="566" w:header="720" w:footer="720"/>
      <w:cols w:equalWidth="0" w:num="1">
        <w:col w:space="0" w:w="1108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828" w:hanging="360"/>
      </w:pPr>
      <w:rPr>
        <w:rFonts w:ascii="Arial" w:cs="Arial" w:eastAsia="Arial" w:hAnsi="Arial"/>
        <w:b w:val="0"/>
        <w:bCs w:val="0"/>
        <w:i w:val="0"/>
        <w:iCs w:val="0"/>
        <w:sz w:val="21"/>
        <w:szCs w:val="21"/>
      </w:rPr>
    </w:lvl>
    <w:lvl w:ilvl="1">
      <w:start w:val="0"/>
      <w:numFmt w:val="bullet"/>
      <w:lvlText w:val="•"/>
      <w:lvlJc w:val="left"/>
      <w:pPr>
        <w:ind w:left="1780" w:hanging="360"/>
      </w:pPr>
      <w:rPr/>
    </w:lvl>
    <w:lvl w:ilvl="2">
      <w:start w:val="0"/>
      <w:numFmt w:val="bullet"/>
      <w:lvlText w:val="•"/>
      <w:lvlJc w:val="left"/>
      <w:pPr>
        <w:ind w:left="2740" w:hanging="360"/>
      </w:pPr>
      <w:rPr/>
    </w:lvl>
    <w:lvl w:ilvl="3">
      <w:start w:val="0"/>
      <w:numFmt w:val="bullet"/>
      <w:lvlText w:val="•"/>
      <w:lvlJc w:val="left"/>
      <w:pPr>
        <w:ind w:left="3700" w:hanging="360"/>
      </w:pPr>
      <w:rPr/>
    </w:lvl>
    <w:lvl w:ilvl="4">
      <w:start w:val="0"/>
      <w:numFmt w:val="bullet"/>
      <w:lvlText w:val="•"/>
      <w:lvlJc w:val="left"/>
      <w:pPr>
        <w:ind w:left="4660" w:hanging="360"/>
      </w:pPr>
      <w:rPr/>
    </w:lvl>
    <w:lvl w:ilvl="5">
      <w:start w:val="0"/>
      <w:numFmt w:val="bullet"/>
      <w:lvlText w:val="•"/>
      <w:lvlJc w:val="left"/>
      <w:pPr>
        <w:ind w:left="5620" w:hanging="360"/>
      </w:pPr>
      <w:rPr/>
    </w:lvl>
    <w:lvl w:ilvl="6">
      <w:start w:val="0"/>
      <w:numFmt w:val="bullet"/>
      <w:lvlText w:val="•"/>
      <w:lvlJc w:val="left"/>
      <w:pPr>
        <w:ind w:left="6580" w:hanging="360"/>
      </w:pPr>
      <w:rPr/>
    </w:lvl>
    <w:lvl w:ilvl="7">
      <w:start w:val="0"/>
      <w:numFmt w:val="bullet"/>
      <w:lvlText w:val="•"/>
      <w:lvlJc w:val="left"/>
      <w:pPr>
        <w:ind w:left="7540" w:hanging="360"/>
      </w:pPr>
      <w:rPr/>
    </w:lvl>
    <w:lvl w:ilvl="8">
      <w:start w:val="0"/>
      <w:numFmt w:val="bullet"/>
      <w:lvlText w:val="•"/>
      <w:lvlJc w:val="left"/>
      <w:pPr>
        <w:ind w:left="850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U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63" w:lineRule="auto"/>
      <w:ind w:left="107"/>
    </w:pPr>
    <w:rPr>
      <w:rFonts w:ascii="Times New Roman" w:cs="Times New Roman" w:eastAsia="Times New Roman" w:hAnsi="Times New Roman"/>
      <w:b w:val="1"/>
      <w:bCs w:val="1"/>
      <w:sz w:val="21"/>
      <w:szCs w:val="21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70" w:lineRule="auto"/>
      <w:ind w:left="19" w:right="356"/>
      <w:jc w:val="center"/>
    </w:pPr>
    <w:rPr>
      <w:rFonts w:ascii="Times New Roman" w:cs="Times New Roman" w:eastAsia="Times New Roman" w:hAnsi="Times New Roman"/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4.0" w:type="dxa"/>
        <w:left w:w="72.0" w:type="dxa"/>
        <w:bottom w:w="14.0" w:type="dxa"/>
        <w:right w:w="7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