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jc w:val="center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Jenn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y </w:t>
      </w: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Gao</w:t>
      </w:r>
    </w:p>
    <w:p w:rsidR="00000000" w:rsidDel="00000000" w:rsidP="00000000" w:rsidRDefault="00000000" w:rsidRPr="00000000" w14:paraId="00000002">
      <w:pPr>
        <w:tabs>
          <w:tab w:val="center" w:leader="none" w:pos="4320"/>
          <w:tab w:val="right" w:leader="none" w:pos="8640"/>
        </w:tabs>
        <w:jc w:val="center"/>
        <w:rPr>
          <w:sz w:val="22"/>
          <w:szCs w:val="22"/>
        </w:rPr>
      </w:pPr>
      <w:r w:rsidDel="00000000" w:rsidR="00000000" w:rsidRPr="00000000">
        <w:rPr>
          <w:sz w:val="21"/>
          <w:szCs w:val="21"/>
          <w:rtl w:val="0"/>
        </w:rPr>
        <w:t xml:space="preserve">+1 (626)-595-0357 | jennygao2004@berkeley.edu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| Berkeley,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tabs>
          <w:tab w:val="right" w:leader="none" w:pos="10080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University of California, Berkeley </w:t>
        <w:tab/>
        <w:t xml:space="preserve">Berkeley, 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0080"/>
        </w:tabs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Bachelor of Arts, Statistics, Psychology, Data Science</w:t>
      </w:r>
      <w:r w:rsidDel="00000000" w:rsidR="00000000" w:rsidRPr="00000000">
        <w:rPr>
          <w:sz w:val="22"/>
          <w:szCs w:val="22"/>
          <w:rtl w:val="0"/>
        </w:rPr>
        <w:tab/>
        <w:t xml:space="preserve">Expected Dec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tabs>
          <w:tab w:val="right" w:leader="none" w:pos="10080"/>
          <w:tab w:val="left" w:leader="none" w:pos="360"/>
        </w:tabs>
        <w:ind w:left="36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GPA:</w:t>
      </w:r>
      <w:r w:rsidDel="00000000" w:rsidR="00000000" w:rsidRPr="00000000">
        <w:rPr>
          <w:sz w:val="22"/>
          <w:szCs w:val="22"/>
          <w:rtl w:val="0"/>
        </w:rPr>
        <w:t xml:space="preserve"> 3.9 / 4.0;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tabs>
          <w:tab w:val="left" w:leader="none" w:pos="360"/>
        </w:tabs>
        <w:ind w:left="360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Relevant Coursework: Probability Statistics (A+), Concepts in Data Computing (A), Linear Algebra(A+), Behavioral Economics(A+)</w:t>
      </w:r>
    </w:p>
    <w:p w:rsidR="00000000" w:rsidDel="00000000" w:rsidP="00000000" w:rsidRDefault="00000000" w:rsidRPr="00000000" w14:paraId="00000008">
      <w:pPr>
        <w:tabs>
          <w:tab w:val="right" w:leader="none" w:pos="10080"/>
          <w:tab w:val="left" w:leader="none" w:pos="360"/>
        </w:tabs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1" w:sz="4" w:val="single"/>
        </w:pBdr>
        <w:tabs>
          <w:tab w:val="right" w:leader="none" w:pos="10080"/>
          <w:tab w:val="left" w:leader="none" w:pos="360"/>
        </w:tabs>
        <w:rPr>
          <w:sz w:val="16"/>
          <w:szCs w:val="16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10080"/>
          <w:tab w:val="left" w:leader="none" w:pos="360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Strategic Global Advisors</w:t>
      </w: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Newport Beach, CA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B">
      <w:pPr>
        <w:tabs>
          <w:tab w:val="right" w:leader="none" w:pos="10080"/>
          <w:tab w:val="left" w:leader="none" w:pos="360"/>
        </w:tabs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Investment Analyst</w:t>
      </w:r>
      <w:r w:rsidDel="00000000" w:rsidR="00000000" w:rsidRPr="00000000">
        <w:rPr>
          <w:sz w:val="22"/>
          <w:szCs w:val="22"/>
          <w:rtl w:val="0"/>
        </w:rPr>
        <w:tab/>
        <w:t xml:space="preserve">June 2025 – Aug 2025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Completing an internship at a global equity asset management firm; contributed to a quantitative research initiative focused on AI-enhanced equity screening under mentorship from SGA’s Quant Team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Conducted fundamental research, analyzed financial statements, and built valuation models including DCF and comparables to assess investment opportunities and identify undervalued stocks with long-term potential</w:t>
      </w:r>
    </w:p>
    <w:p w:rsidR="00000000" w:rsidDel="00000000" w:rsidP="00000000" w:rsidRDefault="00000000" w:rsidRPr="00000000" w14:paraId="0000000E">
      <w:pPr>
        <w:tabs>
          <w:tab w:val="right" w:leader="none" w:pos="10080"/>
          <w:tab w:val="left" w:leader="none" w:pos="360"/>
        </w:tabs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Kopernik Global Investors                                                                                                                      Tampa, FL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0">
      <w:pPr>
        <w:tabs>
          <w:tab w:val="right" w:leader="none" w:pos="10080"/>
          <w:tab w:val="left" w:leader="none" w:pos="360"/>
        </w:tabs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Investment Research Analyst</w:t>
      </w:r>
      <w:r w:rsidDel="00000000" w:rsidR="00000000" w:rsidRPr="00000000">
        <w:rPr>
          <w:sz w:val="22"/>
          <w:szCs w:val="22"/>
          <w:rtl w:val="0"/>
        </w:rPr>
        <w:tab/>
        <w:t xml:space="preserve">May 2025 – July 2025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Completed an internship at a global fundamental equity investment management firm; analyzed stocks using fundamental analysis, evaluated financial statements, and conducted valuation modeling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investment theses by determining optimal entry points for stocks, analyzed annual reports, management teams, industry trends, and competitive advantages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Enhanced decision-making by synthesizing financial and non-financial data; created detailed notes on annual reports, and presented findings to support investment recommendations and margin-of-safety calculations</w:t>
      </w:r>
    </w:p>
    <w:p w:rsidR="00000000" w:rsidDel="00000000" w:rsidP="00000000" w:rsidRDefault="00000000" w:rsidRPr="00000000" w14:paraId="00000014">
      <w:pPr>
        <w:tabs>
          <w:tab w:val="right" w:leader="none" w:pos="10080"/>
          <w:tab w:val="left" w:leader="none" w:pos="360"/>
        </w:tabs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10080"/>
          <w:tab w:val="left" w:leader="none" w:pos="360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Berkeley Student Learning Center</w:t>
      </w: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Berkeley,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10080"/>
          <w:tab w:val="left" w:leader="none" w:pos="360"/>
        </w:tabs>
        <w:jc w:val="both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Math &amp; Statistics Tutor</w:t>
        <w:tab/>
      </w:r>
      <w:r w:rsidDel="00000000" w:rsidR="00000000" w:rsidRPr="00000000">
        <w:rPr>
          <w:sz w:val="22"/>
          <w:szCs w:val="22"/>
          <w:rtl w:val="0"/>
        </w:rPr>
        <w:t xml:space="preserve"> Sep 2023 – Present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Provided tutoring services to Berkeley students taking Statistics 134 (Concepts of Probability), Mathematics 54 (Linear Algebra and Differential Equations), and Statistics 20 (Introduction to Probability and Statistics)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Assisted students with complex coursework in mathematics and statistics, reinforced and expanded on class concepts; achieved significant improvements in the students understanding and performance in the course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Assisted Berkeley professors as a course assistant; graded assignments, labs, assessments and quizzes, and</w:t>
      </w:r>
    </w:p>
    <w:p w:rsidR="00000000" w:rsidDel="00000000" w:rsidP="00000000" w:rsidRDefault="00000000" w:rsidRPr="00000000" w14:paraId="0000001A">
      <w:pPr>
        <w:ind w:left="36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collaborated in weekly team meetings to review content, grading standards, and adjust student course material</w:t>
      </w:r>
    </w:p>
    <w:p w:rsidR="00000000" w:rsidDel="00000000" w:rsidP="00000000" w:rsidRDefault="00000000" w:rsidRPr="00000000" w14:paraId="0000001B">
      <w:pPr>
        <w:tabs>
          <w:tab w:val="right" w:leader="none" w:pos="10080"/>
          <w:tab w:val="left" w:leader="none" w:pos="360"/>
        </w:tabs>
        <w:jc w:val="both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000000" w:space="1" w:sz="4" w:val="single"/>
        </w:pBdr>
        <w:tabs>
          <w:tab w:val="right" w:leader="none" w:pos="10080"/>
          <w:tab w:val="left" w:leader="none" w:pos="360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LEADERSHIP EXPERIENCE</w:t>
      </w:r>
    </w:p>
    <w:p w:rsidR="00000000" w:rsidDel="00000000" w:rsidP="00000000" w:rsidRDefault="00000000" w:rsidRPr="00000000" w14:paraId="0000001D">
      <w:pPr>
        <w:tabs>
          <w:tab w:val="right" w:leader="none" w:pos="10080"/>
          <w:tab w:val="left" w:leader="none" w:pos="360"/>
        </w:tabs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N-ACT Project</w:t>
        <w:tab/>
        <w:t xml:space="preserve">Berkeley,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10080"/>
          <w:tab w:val="left" w:leader="none" w:pos="360"/>
        </w:tabs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Research Assistant</w:t>
      </w:r>
      <w:r w:rsidDel="00000000" w:rsidR="00000000" w:rsidRPr="00000000">
        <w:rPr>
          <w:sz w:val="22"/>
          <w:szCs w:val="22"/>
          <w:rtl w:val="0"/>
        </w:rPr>
        <w:tab/>
        <w:t xml:space="preserve">Sep 2023 – Present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tabs>
          <w:tab w:val="left" w:leader="none" w:pos="360"/>
        </w:tabs>
        <w:ind w:left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Assisted in a research program aimed to create, refine, and test a novel computerized inhibitory control training program tailored to reduce emotion dysregulation; worked directly with research professionals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tabs>
          <w:tab w:val="left" w:leader="none" w:pos="360"/>
        </w:tabs>
        <w:ind w:left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Ran 3-hour long AIM sessions (behavioral interviews) to collect data from participants; analyzed patient data by utilizing Python for data set cleaning, and conducting laboratory equipment performance assessments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tabs>
          <w:tab w:val="left" w:leader="none" w:pos="360"/>
        </w:tabs>
        <w:ind w:left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Led and submitted an abstract to the BAAS Conference analyzing potential mechanisms (emotional impulsivity); linked adverse childhood experiences to the development of post-traumatic stress disorder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360"/>
        </w:tabs>
        <w:jc w:val="both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10080"/>
          <w:tab w:val="left" w:leader="none" w:pos="360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American Fundstars</w:t>
      </w: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Newport Beach, CA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4">
      <w:pPr>
        <w:tabs>
          <w:tab w:val="right" w:leader="none" w:pos="10080"/>
          <w:tab w:val="left" w:leader="none" w:pos="360"/>
        </w:tabs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Investment Analyst</w:t>
      </w:r>
      <w:r w:rsidDel="00000000" w:rsidR="00000000" w:rsidRPr="00000000">
        <w:rPr>
          <w:sz w:val="22"/>
          <w:szCs w:val="22"/>
          <w:rtl w:val="0"/>
        </w:rPr>
        <w:tab/>
        <w:t xml:space="preserve">Nov 2023 – Jan 2024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Completed a 10-week internship at an investment advisory firm; worked directly with senior analysts to conduct in-depth research and financial analysis on various competing investment firms across North America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Prepared comprehensive investment reports, including financial statement analysis, comparable analysis, industry trends, risk assessments, and data interpretation, to support informed investment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Conducted research on North American investment management companies, comparing services, performance, background, target audience, and market position; presented findings to the investment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360"/>
        </w:tabs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000000" w:space="0" w:sz="4" w:val="single"/>
        </w:pBdr>
        <w:tabs>
          <w:tab w:val="right" w:leader="none" w:pos="10080"/>
          <w:tab w:val="left" w:leader="none" w:pos="360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SKILLS, ACTIVITIES &amp;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10080"/>
        </w:tabs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Skills: </w:t>
      </w:r>
      <w:r w:rsidDel="00000000" w:rsidR="00000000" w:rsidRPr="00000000">
        <w:rPr>
          <w:sz w:val="22"/>
          <w:szCs w:val="22"/>
          <w:rtl w:val="0"/>
        </w:rPr>
        <w:t xml:space="preserve">Fluent in Mandarin, Proficient in Microsoft Excel and PowerPoint, Factset, R Language, Python</w:t>
      </w:r>
    </w:p>
    <w:p w:rsidR="00000000" w:rsidDel="00000000" w:rsidP="00000000" w:rsidRDefault="00000000" w:rsidRPr="00000000" w14:paraId="0000002B">
      <w:pPr>
        <w:tabs>
          <w:tab w:val="right" w:leader="none" w:pos="10080"/>
        </w:tabs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Activities:</w:t>
      </w:r>
      <w:r w:rsidDel="00000000" w:rsidR="00000000" w:rsidRPr="00000000">
        <w:rPr>
          <w:sz w:val="22"/>
          <w:szCs w:val="22"/>
          <w:rtl w:val="0"/>
        </w:rPr>
        <w:t xml:space="preserve"> Hox (Chinese Professional Business Fraternity), Dance (AFX Project Team), Citi Markets Sales &amp; Trading Job Simulation(2025),  JP Morgan Investment Banking Experience Program (2025)</w:t>
      </w:r>
    </w:p>
    <w:p w:rsidR="00000000" w:rsidDel="00000000" w:rsidP="00000000" w:rsidRDefault="00000000" w:rsidRPr="00000000" w14:paraId="0000002C">
      <w:pPr>
        <w:tabs>
          <w:tab w:val="right" w:leader="none" w:pos="10080"/>
        </w:tabs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Interests:</w:t>
      </w:r>
      <w:r w:rsidDel="00000000" w:rsidR="00000000" w:rsidRPr="00000000">
        <w:rPr>
          <w:sz w:val="22"/>
          <w:szCs w:val="22"/>
          <w:rtl w:val="0"/>
        </w:rPr>
        <w:t xml:space="preserve"> Snowboarding (Tahoe), Tennis (High School Varsity), Piano (16+ Years), Avid Reader (Classical)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80" w:top="680" w:left="1077" w:right="10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7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804de9-5306-4a8f-920e-16c68d5498ba_Enabled">
    <vt:lpwstr>true</vt:lpwstr>
  </property>
  <property fmtid="{D5CDD505-2E9C-101B-9397-08002B2CF9AE}" pid="3" name="MSIP_Label_9e804de9-5306-4a8f-920e-16c68d5498ba_SetDate">
    <vt:lpwstr>2024-12-08T03:47:08Z</vt:lpwstr>
  </property>
  <property fmtid="{D5CDD505-2E9C-101B-9397-08002B2CF9AE}" pid="4" name="MSIP_Label_9e804de9-5306-4a8f-920e-16c68d5498ba_Method">
    <vt:lpwstr>Standard</vt:lpwstr>
  </property>
  <property fmtid="{D5CDD505-2E9C-101B-9397-08002B2CF9AE}" pid="5" name="MSIP_Label_9e804de9-5306-4a8f-920e-16c68d5498ba_Name">
    <vt:lpwstr>Public</vt:lpwstr>
  </property>
  <property fmtid="{D5CDD505-2E9C-101B-9397-08002B2CF9AE}" pid="6" name="MSIP_Label_9e804de9-5306-4a8f-920e-16c68d5498ba_SiteId">
    <vt:lpwstr>547040db-1855-4320-9738-e6878f6271fc</vt:lpwstr>
  </property>
  <property fmtid="{D5CDD505-2E9C-101B-9397-08002B2CF9AE}" pid="7" name="MSIP_Label_9e804de9-5306-4a8f-920e-16c68d5498ba_ActionId">
    <vt:lpwstr>d199b6b2-583b-4312-847b-79b2b148a348</vt:lpwstr>
  </property>
  <property fmtid="{D5CDD505-2E9C-101B-9397-08002B2CF9AE}" pid="8" name="MSIP_Label_9e804de9-5306-4a8f-920e-16c68d5498ba_ContentBits">
    <vt:lpwstr>0</vt:lpwstr>
  </property>
</Properties>
</file>