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A39" w:rsidRDefault="004A29DE" w:rsidP="00FF6005">
      <w:pPr>
        <w:spacing w:line="360" w:lineRule="auto"/>
        <w:jc w:val="center"/>
        <w:rPr>
          <w:rFonts w:ascii="Times New Roman" w:hAnsi="Times New Roman" w:cs="Times New Roman"/>
          <w:b/>
          <w:sz w:val="24"/>
          <w:szCs w:val="24"/>
        </w:rPr>
      </w:pPr>
      <w:r w:rsidRPr="000F653A">
        <w:rPr>
          <w:rFonts w:ascii="Times New Roman" w:hAnsi="Times New Roman" w:cs="Times New Roman"/>
          <w:b/>
          <w:sz w:val="24"/>
          <w:szCs w:val="24"/>
        </w:rPr>
        <w:t>IMPROVED AIR QUALITY MONITORING SYSTEM IN THE POST</w:t>
      </w:r>
      <w:r>
        <w:rPr>
          <w:rFonts w:ascii="Times New Roman" w:hAnsi="Times New Roman" w:cs="Times New Roman"/>
          <w:b/>
          <w:sz w:val="24"/>
          <w:szCs w:val="24"/>
        </w:rPr>
        <w:t>-</w:t>
      </w:r>
      <w:r w:rsidRPr="000F653A">
        <w:rPr>
          <w:rFonts w:ascii="Times New Roman" w:hAnsi="Times New Roman" w:cs="Times New Roman"/>
          <w:b/>
          <w:sz w:val="24"/>
          <w:szCs w:val="24"/>
        </w:rPr>
        <w:t>HARVEST FACILITIES</w:t>
      </w:r>
      <w:bookmarkStart w:id="0" w:name="_GoBack"/>
      <w:bookmarkEnd w:id="0"/>
    </w:p>
    <w:p w:rsidR="006E6A39" w:rsidRDefault="006E6A39" w:rsidP="004B7ACF">
      <w:pPr>
        <w:spacing w:line="360" w:lineRule="auto"/>
        <w:jc w:val="both"/>
        <w:rPr>
          <w:rFonts w:ascii="Times New Roman" w:hAnsi="Times New Roman" w:cs="Times New Roman"/>
          <w:b/>
          <w:sz w:val="24"/>
          <w:szCs w:val="24"/>
        </w:rPr>
      </w:pPr>
    </w:p>
    <w:p w:rsidR="006E6A39" w:rsidRDefault="006E6A39" w:rsidP="006E6A39">
      <w:pPr>
        <w:rPr>
          <w:rFonts w:ascii="Times New Roman" w:hAnsi="Times New Roman" w:cs="Times New Roman"/>
          <w:b/>
          <w:sz w:val="24"/>
          <w:szCs w:val="24"/>
        </w:rPr>
      </w:pPr>
      <w:r>
        <w:rPr>
          <w:rFonts w:ascii="Times New Roman" w:hAnsi="Times New Roman" w:cs="Times New Roman"/>
          <w:b/>
          <w:sz w:val="24"/>
          <w:szCs w:val="24"/>
        </w:rPr>
        <w:br w:type="page"/>
      </w:r>
    </w:p>
    <w:sdt>
      <w:sdtPr>
        <w:id w:val="3762837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673B3" w:rsidRDefault="00AF492E">
          <w:pPr>
            <w:pStyle w:val="TOCHeading"/>
          </w:pPr>
          <w:r>
            <w:t>Table of Contents:</w:t>
          </w:r>
        </w:p>
        <w:p w:rsidR="00AF492E" w:rsidRDefault="007673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631728" w:history="1">
            <w:r w:rsidR="00AF492E" w:rsidRPr="00A733C5">
              <w:rPr>
                <w:rStyle w:val="Hyperlink"/>
                <w:noProof/>
              </w:rPr>
              <w:t>ACRONYMS AND ABBREVIATIONS</w:t>
            </w:r>
            <w:r w:rsidR="00AF492E">
              <w:rPr>
                <w:noProof/>
                <w:webHidden/>
              </w:rPr>
              <w:tab/>
            </w:r>
            <w:r w:rsidR="00AF492E">
              <w:rPr>
                <w:noProof/>
                <w:webHidden/>
              </w:rPr>
              <w:fldChar w:fldCharType="begin"/>
            </w:r>
            <w:r w:rsidR="00AF492E">
              <w:rPr>
                <w:noProof/>
                <w:webHidden/>
              </w:rPr>
              <w:instrText xml:space="preserve"> PAGEREF _Toc181631728 \h </w:instrText>
            </w:r>
            <w:r w:rsidR="00AF492E">
              <w:rPr>
                <w:noProof/>
                <w:webHidden/>
              </w:rPr>
            </w:r>
            <w:r w:rsidR="00AF492E">
              <w:rPr>
                <w:noProof/>
                <w:webHidden/>
              </w:rPr>
              <w:fldChar w:fldCharType="separate"/>
            </w:r>
            <w:r w:rsidR="00AF492E">
              <w:rPr>
                <w:noProof/>
                <w:webHidden/>
              </w:rPr>
              <w:t>1</w:t>
            </w:r>
            <w:r w:rsidR="00AF492E">
              <w:rPr>
                <w:noProof/>
                <w:webHidden/>
              </w:rPr>
              <w:fldChar w:fldCharType="end"/>
            </w:r>
          </w:hyperlink>
        </w:p>
        <w:p w:rsidR="00AF492E" w:rsidRDefault="00AF492E">
          <w:pPr>
            <w:pStyle w:val="TOC1"/>
            <w:tabs>
              <w:tab w:val="right" w:leader="dot" w:pos="9350"/>
            </w:tabs>
            <w:rPr>
              <w:rFonts w:eastAsiaTheme="minorEastAsia"/>
              <w:noProof/>
            </w:rPr>
          </w:pPr>
          <w:hyperlink w:anchor="_Toc181631729" w:history="1">
            <w:r w:rsidRPr="00A733C5">
              <w:rPr>
                <w:rStyle w:val="Hyperlink"/>
                <w:noProof/>
              </w:rPr>
              <w:t>CHAPTER ONE</w:t>
            </w:r>
            <w:r>
              <w:rPr>
                <w:noProof/>
                <w:webHidden/>
              </w:rPr>
              <w:tab/>
            </w:r>
            <w:r>
              <w:rPr>
                <w:noProof/>
                <w:webHidden/>
              </w:rPr>
              <w:fldChar w:fldCharType="begin"/>
            </w:r>
            <w:r>
              <w:rPr>
                <w:noProof/>
                <w:webHidden/>
              </w:rPr>
              <w:instrText xml:space="preserve"> PAGEREF _Toc181631729 \h </w:instrText>
            </w:r>
            <w:r>
              <w:rPr>
                <w:noProof/>
                <w:webHidden/>
              </w:rPr>
            </w:r>
            <w:r>
              <w:rPr>
                <w:noProof/>
                <w:webHidden/>
              </w:rPr>
              <w:fldChar w:fldCharType="separate"/>
            </w:r>
            <w:r>
              <w:rPr>
                <w:noProof/>
                <w:webHidden/>
              </w:rPr>
              <w:t>3</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0" w:history="1">
            <w:r w:rsidRPr="00A733C5">
              <w:rPr>
                <w:rStyle w:val="Hyperlink"/>
                <w:noProof/>
              </w:rPr>
              <w:t>Introduction:</w:t>
            </w:r>
            <w:r>
              <w:rPr>
                <w:noProof/>
                <w:webHidden/>
              </w:rPr>
              <w:tab/>
            </w:r>
            <w:r>
              <w:rPr>
                <w:noProof/>
                <w:webHidden/>
              </w:rPr>
              <w:fldChar w:fldCharType="begin"/>
            </w:r>
            <w:r>
              <w:rPr>
                <w:noProof/>
                <w:webHidden/>
              </w:rPr>
              <w:instrText xml:space="preserve"> PAGEREF _Toc181631730 \h </w:instrText>
            </w:r>
            <w:r>
              <w:rPr>
                <w:noProof/>
                <w:webHidden/>
              </w:rPr>
            </w:r>
            <w:r>
              <w:rPr>
                <w:noProof/>
                <w:webHidden/>
              </w:rPr>
              <w:fldChar w:fldCharType="separate"/>
            </w:r>
            <w:r>
              <w:rPr>
                <w:noProof/>
                <w:webHidden/>
              </w:rPr>
              <w:t>3</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1" w:history="1">
            <w:r w:rsidRPr="00A733C5">
              <w:rPr>
                <w:rStyle w:val="Hyperlink"/>
                <w:noProof/>
              </w:rPr>
              <w:t>Background:</w:t>
            </w:r>
            <w:r>
              <w:rPr>
                <w:noProof/>
                <w:webHidden/>
              </w:rPr>
              <w:tab/>
            </w:r>
            <w:r>
              <w:rPr>
                <w:noProof/>
                <w:webHidden/>
              </w:rPr>
              <w:fldChar w:fldCharType="begin"/>
            </w:r>
            <w:r>
              <w:rPr>
                <w:noProof/>
                <w:webHidden/>
              </w:rPr>
              <w:instrText xml:space="preserve"> PAGEREF _Toc181631731 \h </w:instrText>
            </w:r>
            <w:r>
              <w:rPr>
                <w:noProof/>
                <w:webHidden/>
              </w:rPr>
            </w:r>
            <w:r>
              <w:rPr>
                <w:noProof/>
                <w:webHidden/>
              </w:rPr>
              <w:fldChar w:fldCharType="separate"/>
            </w:r>
            <w:r>
              <w:rPr>
                <w:noProof/>
                <w:webHidden/>
              </w:rPr>
              <w:t>3</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2" w:history="1">
            <w:r w:rsidRPr="00A733C5">
              <w:rPr>
                <w:rStyle w:val="Hyperlink"/>
                <w:noProof/>
              </w:rPr>
              <w:t>Problem Statement:</w:t>
            </w:r>
            <w:r>
              <w:rPr>
                <w:noProof/>
                <w:webHidden/>
              </w:rPr>
              <w:tab/>
            </w:r>
            <w:r>
              <w:rPr>
                <w:noProof/>
                <w:webHidden/>
              </w:rPr>
              <w:fldChar w:fldCharType="begin"/>
            </w:r>
            <w:r>
              <w:rPr>
                <w:noProof/>
                <w:webHidden/>
              </w:rPr>
              <w:instrText xml:space="preserve"> PAGEREF _Toc181631732 \h </w:instrText>
            </w:r>
            <w:r>
              <w:rPr>
                <w:noProof/>
                <w:webHidden/>
              </w:rPr>
            </w:r>
            <w:r>
              <w:rPr>
                <w:noProof/>
                <w:webHidden/>
              </w:rPr>
              <w:fldChar w:fldCharType="separate"/>
            </w:r>
            <w:r>
              <w:rPr>
                <w:noProof/>
                <w:webHidden/>
              </w:rPr>
              <w:t>4</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3" w:history="1">
            <w:r w:rsidRPr="00A733C5">
              <w:rPr>
                <w:rStyle w:val="Hyperlink"/>
                <w:noProof/>
              </w:rPr>
              <w:t>Main Objective:</w:t>
            </w:r>
            <w:r>
              <w:rPr>
                <w:noProof/>
                <w:webHidden/>
              </w:rPr>
              <w:tab/>
            </w:r>
            <w:r>
              <w:rPr>
                <w:noProof/>
                <w:webHidden/>
              </w:rPr>
              <w:fldChar w:fldCharType="begin"/>
            </w:r>
            <w:r>
              <w:rPr>
                <w:noProof/>
                <w:webHidden/>
              </w:rPr>
              <w:instrText xml:space="preserve"> PAGEREF _Toc181631733 \h </w:instrText>
            </w:r>
            <w:r>
              <w:rPr>
                <w:noProof/>
                <w:webHidden/>
              </w:rPr>
            </w:r>
            <w:r>
              <w:rPr>
                <w:noProof/>
                <w:webHidden/>
              </w:rPr>
              <w:fldChar w:fldCharType="separate"/>
            </w:r>
            <w:r>
              <w:rPr>
                <w:noProof/>
                <w:webHidden/>
              </w:rPr>
              <w:t>4</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4" w:history="1">
            <w:r w:rsidRPr="00A733C5">
              <w:rPr>
                <w:rStyle w:val="Hyperlink"/>
                <w:noProof/>
              </w:rPr>
              <w:t>Specific Objectives:</w:t>
            </w:r>
            <w:r>
              <w:rPr>
                <w:noProof/>
                <w:webHidden/>
              </w:rPr>
              <w:tab/>
            </w:r>
            <w:r>
              <w:rPr>
                <w:noProof/>
                <w:webHidden/>
              </w:rPr>
              <w:fldChar w:fldCharType="begin"/>
            </w:r>
            <w:r>
              <w:rPr>
                <w:noProof/>
                <w:webHidden/>
              </w:rPr>
              <w:instrText xml:space="preserve"> PAGEREF _Toc181631734 \h </w:instrText>
            </w:r>
            <w:r>
              <w:rPr>
                <w:noProof/>
                <w:webHidden/>
              </w:rPr>
            </w:r>
            <w:r>
              <w:rPr>
                <w:noProof/>
                <w:webHidden/>
              </w:rPr>
              <w:fldChar w:fldCharType="separate"/>
            </w:r>
            <w:r>
              <w:rPr>
                <w:noProof/>
                <w:webHidden/>
              </w:rPr>
              <w:t>4</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5" w:history="1">
            <w:r w:rsidRPr="00A733C5">
              <w:rPr>
                <w:rStyle w:val="Hyperlink"/>
                <w:noProof/>
              </w:rPr>
              <w:t>Justification:</w:t>
            </w:r>
            <w:r>
              <w:rPr>
                <w:noProof/>
                <w:webHidden/>
              </w:rPr>
              <w:tab/>
            </w:r>
            <w:r>
              <w:rPr>
                <w:noProof/>
                <w:webHidden/>
              </w:rPr>
              <w:fldChar w:fldCharType="begin"/>
            </w:r>
            <w:r>
              <w:rPr>
                <w:noProof/>
                <w:webHidden/>
              </w:rPr>
              <w:instrText xml:space="preserve"> PAGEREF _Toc181631735 \h </w:instrText>
            </w:r>
            <w:r>
              <w:rPr>
                <w:noProof/>
                <w:webHidden/>
              </w:rPr>
            </w:r>
            <w:r>
              <w:rPr>
                <w:noProof/>
                <w:webHidden/>
              </w:rPr>
              <w:fldChar w:fldCharType="separate"/>
            </w:r>
            <w:r>
              <w:rPr>
                <w:noProof/>
                <w:webHidden/>
              </w:rPr>
              <w:t>4</w:t>
            </w:r>
            <w:r>
              <w:rPr>
                <w:noProof/>
                <w:webHidden/>
              </w:rPr>
              <w:fldChar w:fldCharType="end"/>
            </w:r>
          </w:hyperlink>
        </w:p>
        <w:p w:rsidR="00AF492E" w:rsidRDefault="00AF492E">
          <w:pPr>
            <w:pStyle w:val="TOC1"/>
            <w:tabs>
              <w:tab w:val="right" w:leader="dot" w:pos="9350"/>
            </w:tabs>
            <w:rPr>
              <w:rFonts w:eastAsiaTheme="minorEastAsia"/>
              <w:noProof/>
            </w:rPr>
          </w:pPr>
          <w:hyperlink w:anchor="_Toc181631736" w:history="1">
            <w:r w:rsidRPr="00A733C5">
              <w:rPr>
                <w:rStyle w:val="Hyperlink"/>
                <w:noProof/>
              </w:rPr>
              <w:t>CHAPTER TWO</w:t>
            </w:r>
            <w:r>
              <w:rPr>
                <w:noProof/>
                <w:webHidden/>
              </w:rPr>
              <w:tab/>
            </w:r>
            <w:r>
              <w:rPr>
                <w:noProof/>
                <w:webHidden/>
              </w:rPr>
              <w:fldChar w:fldCharType="begin"/>
            </w:r>
            <w:r>
              <w:rPr>
                <w:noProof/>
                <w:webHidden/>
              </w:rPr>
              <w:instrText xml:space="preserve"> PAGEREF _Toc181631736 \h </w:instrText>
            </w:r>
            <w:r>
              <w:rPr>
                <w:noProof/>
                <w:webHidden/>
              </w:rPr>
            </w:r>
            <w:r>
              <w:rPr>
                <w:noProof/>
                <w:webHidden/>
              </w:rPr>
              <w:fldChar w:fldCharType="separate"/>
            </w:r>
            <w:r>
              <w:rPr>
                <w:noProof/>
                <w:webHidden/>
              </w:rPr>
              <w:t>5</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7" w:history="1">
            <w:r w:rsidRPr="00A733C5">
              <w:rPr>
                <w:rStyle w:val="Hyperlink"/>
                <w:noProof/>
              </w:rPr>
              <w:t>Literature Review:</w:t>
            </w:r>
            <w:r>
              <w:rPr>
                <w:noProof/>
                <w:webHidden/>
              </w:rPr>
              <w:tab/>
            </w:r>
            <w:r>
              <w:rPr>
                <w:noProof/>
                <w:webHidden/>
              </w:rPr>
              <w:fldChar w:fldCharType="begin"/>
            </w:r>
            <w:r>
              <w:rPr>
                <w:noProof/>
                <w:webHidden/>
              </w:rPr>
              <w:instrText xml:space="preserve"> PAGEREF _Toc181631737 \h </w:instrText>
            </w:r>
            <w:r>
              <w:rPr>
                <w:noProof/>
                <w:webHidden/>
              </w:rPr>
            </w:r>
            <w:r>
              <w:rPr>
                <w:noProof/>
                <w:webHidden/>
              </w:rPr>
              <w:fldChar w:fldCharType="separate"/>
            </w:r>
            <w:r>
              <w:rPr>
                <w:noProof/>
                <w:webHidden/>
              </w:rPr>
              <w:t>5</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8" w:history="1">
            <w:r w:rsidRPr="00A733C5">
              <w:rPr>
                <w:rStyle w:val="Hyperlink"/>
                <w:noProof/>
              </w:rPr>
              <w:t>Cooling the grain bulk for pest suppression:</w:t>
            </w:r>
            <w:r>
              <w:rPr>
                <w:noProof/>
                <w:webHidden/>
              </w:rPr>
              <w:tab/>
            </w:r>
            <w:r>
              <w:rPr>
                <w:noProof/>
                <w:webHidden/>
              </w:rPr>
              <w:fldChar w:fldCharType="begin"/>
            </w:r>
            <w:r>
              <w:rPr>
                <w:noProof/>
                <w:webHidden/>
              </w:rPr>
              <w:instrText xml:space="preserve"> PAGEREF _Toc181631738 \h </w:instrText>
            </w:r>
            <w:r>
              <w:rPr>
                <w:noProof/>
                <w:webHidden/>
              </w:rPr>
            </w:r>
            <w:r>
              <w:rPr>
                <w:noProof/>
                <w:webHidden/>
              </w:rPr>
              <w:fldChar w:fldCharType="separate"/>
            </w:r>
            <w:r>
              <w:rPr>
                <w:noProof/>
                <w:webHidden/>
              </w:rPr>
              <w:t>5</w:t>
            </w:r>
            <w:r>
              <w:rPr>
                <w:noProof/>
                <w:webHidden/>
              </w:rPr>
              <w:fldChar w:fldCharType="end"/>
            </w:r>
          </w:hyperlink>
        </w:p>
        <w:p w:rsidR="00AF492E" w:rsidRDefault="00AF492E">
          <w:pPr>
            <w:pStyle w:val="TOC2"/>
            <w:tabs>
              <w:tab w:val="right" w:leader="dot" w:pos="9350"/>
            </w:tabs>
            <w:rPr>
              <w:rFonts w:eastAsiaTheme="minorEastAsia"/>
              <w:noProof/>
            </w:rPr>
          </w:pPr>
          <w:hyperlink w:anchor="_Toc181631739" w:history="1">
            <w:r w:rsidRPr="00A733C5">
              <w:rPr>
                <w:rStyle w:val="Hyperlink"/>
                <w:noProof/>
              </w:rPr>
              <w:t>Suppression of microflora:</w:t>
            </w:r>
            <w:r>
              <w:rPr>
                <w:noProof/>
                <w:webHidden/>
              </w:rPr>
              <w:tab/>
            </w:r>
            <w:r>
              <w:rPr>
                <w:noProof/>
                <w:webHidden/>
              </w:rPr>
              <w:fldChar w:fldCharType="begin"/>
            </w:r>
            <w:r>
              <w:rPr>
                <w:noProof/>
                <w:webHidden/>
              </w:rPr>
              <w:instrText xml:space="preserve"> PAGEREF _Toc181631739 \h </w:instrText>
            </w:r>
            <w:r>
              <w:rPr>
                <w:noProof/>
                <w:webHidden/>
              </w:rPr>
            </w:r>
            <w:r>
              <w:rPr>
                <w:noProof/>
                <w:webHidden/>
              </w:rPr>
              <w:fldChar w:fldCharType="separate"/>
            </w:r>
            <w:r>
              <w:rPr>
                <w:noProof/>
                <w:webHidden/>
              </w:rPr>
              <w:t>5</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0" w:history="1">
            <w:r w:rsidRPr="00A733C5">
              <w:rPr>
                <w:rStyle w:val="Hyperlink"/>
                <w:noProof/>
              </w:rPr>
              <w:t>Maintenance of Seed and Grain Quality:</w:t>
            </w:r>
            <w:r>
              <w:rPr>
                <w:noProof/>
                <w:webHidden/>
              </w:rPr>
              <w:tab/>
            </w:r>
            <w:r>
              <w:rPr>
                <w:noProof/>
                <w:webHidden/>
              </w:rPr>
              <w:fldChar w:fldCharType="begin"/>
            </w:r>
            <w:r>
              <w:rPr>
                <w:noProof/>
                <w:webHidden/>
              </w:rPr>
              <w:instrText xml:space="preserve"> PAGEREF _Toc181631740 \h </w:instrText>
            </w:r>
            <w:r>
              <w:rPr>
                <w:noProof/>
                <w:webHidden/>
              </w:rPr>
            </w:r>
            <w:r>
              <w:rPr>
                <w:noProof/>
                <w:webHidden/>
              </w:rPr>
              <w:fldChar w:fldCharType="separate"/>
            </w:r>
            <w:r>
              <w:rPr>
                <w:noProof/>
                <w:webHidden/>
              </w:rPr>
              <w:t>6</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1" w:history="1">
            <w:r w:rsidRPr="00A733C5">
              <w:rPr>
                <w:rStyle w:val="Hyperlink"/>
                <w:noProof/>
              </w:rPr>
              <w:t>Equalization of temperature through-out the grain bulk:</w:t>
            </w:r>
            <w:r>
              <w:rPr>
                <w:noProof/>
                <w:webHidden/>
              </w:rPr>
              <w:tab/>
            </w:r>
            <w:r>
              <w:rPr>
                <w:noProof/>
                <w:webHidden/>
              </w:rPr>
              <w:fldChar w:fldCharType="begin"/>
            </w:r>
            <w:r>
              <w:rPr>
                <w:noProof/>
                <w:webHidden/>
              </w:rPr>
              <w:instrText xml:space="preserve"> PAGEREF _Toc181631741 \h </w:instrText>
            </w:r>
            <w:r>
              <w:rPr>
                <w:noProof/>
                <w:webHidden/>
              </w:rPr>
            </w:r>
            <w:r>
              <w:rPr>
                <w:noProof/>
                <w:webHidden/>
              </w:rPr>
              <w:fldChar w:fldCharType="separate"/>
            </w:r>
            <w:r>
              <w:rPr>
                <w:noProof/>
                <w:webHidden/>
              </w:rPr>
              <w:t>6</w:t>
            </w:r>
            <w:r>
              <w:rPr>
                <w:noProof/>
                <w:webHidden/>
              </w:rPr>
              <w:fldChar w:fldCharType="end"/>
            </w:r>
          </w:hyperlink>
        </w:p>
        <w:p w:rsidR="00AF492E" w:rsidRDefault="00AF492E">
          <w:pPr>
            <w:pStyle w:val="TOC1"/>
            <w:tabs>
              <w:tab w:val="right" w:leader="dot" w:pos="9350"/>
            </w:tabs>
            <w:rPr>
              <w:rFonts w:eastAsiaTheme="minorEastAsia"/>
              <w:noProof/>
            </w:rPr>
          </w:pPr>
          <w:hyperlink w:anchor="_Toc181631742" w:history="1">
            <w:r w:rsidRPr="00A733C5">
              <w:rPr>
                <w:rStyle w:val="Hyperlink"/>
                <w:noProof/>
              </w:rPr>
              <w:t>CHAPTER THREE</w:t>
            </w:r>
            <w:r>
              <w:rPr>
                <w:noProof/>
                <w:webHidden/>
              </w:rPr>
              <w:tab/>
            </w:r>
            <w:r>
              <w:rPr>
                <w:noProof/>
                <w:webHidden/>
              </w:rPr>
              <w:fldChar w:fldCharType="begin"/>
            </w:r>
            <w:r>
              <w:rPr>
                <w:noProof/>
                <w:webHidden/>
              </w:rPr>
              <w:instrText xml:space="preserve"> PAGEREF _Toc181631742 \h </w:instrText>
            </w:r>
            <w:r>
              <w:rPr>
                <w:noProof/>
                <w:webHidden/>
              </w:rPr>
            </w:r>
            <w:r>
              <w:rPr>
                <w:noProof/>
                <w:webHidden/>
              </w:rPr>
              <w:fldChar w:fldCharType="separate"/>
            </w:r>
            <w:r>
              <w:rPr>
                <w:noProof/>
                <w:webHidden/>
              </w:rPr>
              <w:t>7</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3" w:history="1">
            <w:r w:rsidRPr="00A733C5">
              <w:rPr>
                <w:rStyle w:val="Hyperlink"/>
                <w:noProof/>
              </w:rPr>
              <w:t>Methodology:</w:t>
            </w:r>
            <w:r>
              <w:rPr>
                <w:noProof/>
                <w:webHidden/>
              </w:rPr>
              <w:tab/>
            </w:r>
            <w:r>
              <w:rPr>
                <w:noProof/>
                <w:webHidden/>
              </w:rPr>
              <w:fldChar w:fldCharType="begin"/>
            </w:r>
            <w:r>
              <w:rPr>
                <w:noProof/>
                <w:webHidden/>
              </w:rPr>
              <w:instrText xml:space="preserve"> PAGEREF _Toc181631743 \h </w:instrText>
            </w:r>
            <w:r>
              <w:rPr>
                <w:noProof/>
                <w:webHidden/>
              </w:rPr>
            </w:r>
            <w:r>
              <w:rPr>
                <w:noProof/>
                <w:webHidden/>
              </w:rPr>
              <w:fldChar w:fldCharType="separate"/>
            </w:r>
            <w:r>
              <w:rPr>
                <w:noProof/>
                <w:webHidden/>
              </w:rPr>
              <w:t>7</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4" w:history="1">
            <w:r w:rsidRPr="00A733C5">
              <w:rPr>
                <w:rStyle w:val="Hyperlink"/>
                <w:noProof/>
              </w:rPr>
              <w:t>The Hardware:</w:t>
            </w:r>
            <w:r>
              <w:rPr>
                <w:noProof/>
                <w:webHidden/>
              </w:rPr>
              <w:tab/>
            </w:r>
            <w:r>
              <w:rPr>
                <w:noProof/>
                <w:webHidden/>
              </w:rPr>
              <w:fldChar w:fldCharType="begin"/>
            </w:r>
            <w:r>
              <w:rPr>
                <w:noProof/>
                <w:webHidden/>
              </w:rPr>
              <w:instrText xml:space="preserve"> PAGEREF _Toc181631744 \h </w:instrText>
            </w:r>
            <w:r>
              <w:rPr>
                <w:noProof/>
                <w:webHidden/>
              </w:rPr>
            </w:r>
            <w:r>
              <w:rPr>
                <w:noProof/>
                <w:webHidden/>
              </w:rPr>
              <w:fldChar w:fldCharType="separate"/>
            </w:r>
            <w:r>
              <w:rPr>
                <w:noProof/>
                <w:webHidden/>
              </w:rPr>
              <w:t>7</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5" w:history="1">
            <w:r w:rsidRPr="00A733C5">
              <w:rPr>
                <w:rStyle w:val="Hyperlink"/>
                <w:noProof/>
              </w:rPr>
              <w:t>The Block Diagram:</w:t>
            </w:r>
            <w:r>
              <w:rPr>
                <w:noProof/>
                <w:webHidden/>
              </w:rPr>
              <w:tab/>
            </w:r>
            <w:r>
              <w:rPr>
                <w:noProof/>
                <w:webHidden/>
              </w:rPr>
              <w:fldChar w:fldCharType="begin"/>
            </w:r>
            <w:r>
              <w:rPr>
                <w:noProof/>
                <w:webHidden/>
              </w:rPr>
              <w:instrText xml:space="preserve"> PAGEREF _Toc181631745 \h </w:instrText>
            </w:r>
            <w:r>
              <w:rPr>
                <w:noProof/>
                <w:webHidden/>
              </w:rPr>
            </w:r>
            <w:r>
              <w:rPr>
                <w:noProof/>
                <w:webHidden/>
              </w:rPr>
              <w:fldChar w:fldCharType="separate"/>
            </w:r>
            <w:r>
              <w:rPr>
                <w:noProof/>
                <w:webHidden/>
              </w:rPr>
              <w:t>8</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6" w:history="1">
            <w:r w:rsidRPr="00A733C5">
              <w:rPr>
                <w:rStyle w:val="Hyperlink"/>
                <w:noProof/>
              </w:rPr>
              <w:t>Software:</w:t>
            </w:r>
            <w:r>
              <w:rPr>
                <w:noProof/>
                <w:webHidden/>
              </w:rPr>
              <w:tab/>
            </w:r>
            <w:r>
              <w:rPr>
                <w:noProof/>
                <w:webHidden/>
              </w:rPr>
              <w:fldChar w:fldCharType="begin"/>
            </w:r>
            <w:r>
              <w:rPr>
                <w:noProof/>
                <w:webHidden/>
              </w:rPr>
              <w:instrText xml:space="preserve"> PAGEREF _Toc181631746 \h </w:instrText>
            </w:r>
            <w:r>
              <w:rPr>
                <w:noProof/>
                <w:webHidden/>
              </w:rPr>
            </w:r>
            <w:r>
              <w:rPr>
                <w:noProof/>
                <w:webHidden/>
              </w:rPr>
              <w:fldChar w:fldCharType="separate"/>
            </w:r>
            <w:r>
              <w:rPr>
                <w:noProof/>
                <w:webHidden/>
              </w:rPr>
              <w:t>8</w:t>
            </w:r>
            <w:r>
              <w:rPr>
                <w:noProof/>
                <w:webHidden/>
              </w:rPr>
              <w:fldChar w:fldCharType="end"/>
            </w:r>
          </w:hyperlink>
        </w:p>
        <w:p w:rsidR="00AF492E" w:rsidRDefault="00AF492E">
          <w:pPr>
            <w:pStyle w:val="TOC1"/>
            <w:tabs>
              <w:tab w:val="right" w:leader="dot" w:pos="9350"/>
            </w:tabs>
            <w:rPr>
              <w:rFonts w:eastAsiaTheme="minorEastAsia"/>
              <w:noProof/>
            </w:rPr>
          </w:pPr>
          <w:hyperlink w:anchor="_Toc181631747" w:history="1">
            <w:r w:rsidRPr="00A733C5">
              <w:rPr>
                <w:rStyle w:val="Hyperlink"/>
                <w:noProof/>
              </w:rPr>
              <w:t>REFERENCES</w:t>
            </w:r>
            <w:r>
              <w:rPr>
                <w:noProof/>
                <w:webHidden/>
              </w:rPr>
              <w:tab/>
            </w:r>
            <w:r>
              <w:rPr>
                <w:noProof/>
                <w:webHidden/>
              </w:rPr>
              <w:fldChar w:fldCharType="begin"/>
            </w:r>
            <w:r>
              <w:rPr>
                <w:noProof/>
                <w:webHidden/>
              </w:rPr>
              <w:instrText xml:space="preserve"> PAGEREF _Toc181631747 \h </w:instrText>
            </w:r>
            <w:r>
              <w:rPr>
                <w:noProof/>
                <w:webHidden/>
              </w:rPr>
            </w:r>
            <w:r>
              <w:rPr>
                <w:noProof/>
                <w:webHidden/>
              </w:rPr>
              <w:fldChar w:fldCharType="separate"/>
            </w:r>
            <w:r>
              <w:rPr>
                <w:noProof/>
                <w:webHidden/>
              </w:rPr>
              <w:t>9</w:t>
            </w:r>
            <w:r>
              <w:rPr>
                <w:noProof/>
                <w:webHidden/>
              </w:rPr>
              <w:fldChar w:fldCharType="end"/>
            </w:r>
          </w:hyperlink>
        </w:p>
        <w:p w:rsidR="00AF492E" w:rsidRDefault="00AF492E">
          <w:pPr>
            <w:pStyle w:val="TOC1"/>
            <w:tabs>
              <w:tab w:val="right" w:leader="dot" w:pos="9350"/>
            </w:tabs>
            <w:rPr>
              <w:rFonts w:eastAsiaTheme="minorEastAsia"/>
              <w:noProof/>
            </w:rPr>
          </w:pPr>
          <w:hyperlink w:anchor="_Toc181631748" w:history="1">
            <w:r w:rsidRPr="00A733C5">
              <w:rPr>
                <w:rStyle w:val="Hyperlink"/>
                <w:noProof/>
                <w:shd w:val="clear" w:color="auto" w:fill="FFFFFF"/>
              </w:rPr>
              <w:t>APPENDIX</w:t>
            </w:r>
            <w:r>
              <w:rPr>
                <w:noProof/>
                <w:webHidden/>
              </w:rPr>
              <w:tab/>
            </w:r>
            <w:r>
              <w:rPr>
                <w:noProof/>
                <w:webHidden/>
              </w:rPr>
              <w:fldChar w:fldCharType="begin"/>
            </w:r>
            <w:r>
              <w:rPr>
                <w:noProof/>
                <w:webHidden/>
              </w:rPr>
              <w:instrText xml:space="preserve"> PAGEREF _Toc181631748 \h </w:instrText>
            </w:r>
            <w:r>
              <w:rPr>
                <w:noProof/>
                <w:webHidden/>
              </w:rPr>
            </w:r>
            <w:r>
              <w:rPr>
                <w:noProof/>
                <w:webHidden/>
              </w:rPr>
              <w:fldChar w:fldCharType="separate"/>
            </w:r>
            <w:r>
              <w:rPr>
                <w:noProof/>
                <w:webHidden/>
              </w:rPr>
              <w:t>10</w:t>
            </w:r>
            <w:r>
              <w:rPr>
                <w:noProof/>
                <w:webHidden/>
              </w:rPr>
              <w:fldChar w:fldCharType="end"/>
            </w:r>
          </w:hyperlink>
        </w:p>
        <w:p w:rsidR="00AF492E" w:rsidRDefault="00AF492E">
          <w:pPr>
            <w:pStyle w:val="TOC2"/>
            <w:tabs>
              <w:tab w:val="right" w:leader="dot" w:pos="9350"/>
            </w:tabs>
            <w:rPr>
              <w:rFonts w:eastAsiaTheme="minorEastAsia"/>
              <w:noProof/>
            </w:rPr>
          </w:pPr>
          <w:hyperlink w:anchor="_Toc181631749" w:history="1">
            <w:r w:rsidRPr="00A733C5">
              <w:rPr>
                <w:rStyle w:val="Hyperlink"/>
                <w:noProof/>
              </w:rPr>
              <w:t>Activity Plan:</w:t>
            </w:r>
            <w:r>
              <w:rPr>
                <w:noProof/>
                <w:webHidden/>
              </w:rPr>
              <w:tab/>
            </w:r>
            <w:r>
              <w:rPr>
                <w:noProof/>
                <w:webHidden/>
              </w:rPr>
              <w:fldChar w:fldCharType="begin"/>
            </w:r>
            <w:r>
              <w:rPr>
                <w:noProof/>
                <w:webHidden/>
              </w:rPr>
              <w:instrText xml:space="preserve"> PAGEREF _Toc181631749 \h </w:instrText>
            </w:r>
            <w:r>
              <w:rPr>
                <w:noProof/>
                <w:webHidden/>
              </w:rPr>
            </w:r>
            <w:r>
              <w:rPr>
                <w:noProof/>
                <w:webHidden/>
              </w:rPr>
              <w:fldChar w:fldCharType="separate"/>
            </w:r>
            <w:r>
              <w:rPr>
                <w:noProof/>
                <w:webHidden/>
              </w:rPr>
              <w:t>10</w:t>
            </w:r>
            <w:r>
              <w:rPr>
                <w:noProof/>
                <w:webHidden/>
              </w:rPr>
              <w:fldChar w:fldCharType="end"/>
            </w:r>
          </w:hyperlink>
        </w:p>
        <w:p w:rsidR="00AF492E" w:rsidRDefault="00AF492E">
          <w:pPr>
            <w:pStyle w:val="TOC2"/>
            <w:tabs>
              <w:tab w:val="right" w:leader="dot" w:pos="9350"/>
            </w:tabs>
            <w:rPr>
              <w:rFonts w:eastAsiaTheme="minorEastAsia"/>
              <w:noProof/>
            </w:rPr>
          </w:pPr>
          <w:hyperlink w:anchor="_Toc181631750" w:history="1">
            <w:r w:rsidRPr="00A733C5">
              <w:rPr>
                <w:rStyle w:val="Hyperlink"/>
                <w:noProof/>
              </w:rPr>
              <w:t>Project Budget:</w:t>
            </w:r>
            <w:r>
              <w:rPr>
                <w:noProof/>
                <w:webHidden/>
              </w:rPr>
              <w:tab/>
            </w:r>
            <w:r>
              <w:rPr>
                <w:noProof/>
                <w:webHidden/>
              </w:rPr>
              <w:fldChar w:fldCharType="begin"/>
            </w:r>
            <w:r>
              <w:rPr>
                <w:noProof/>
                <w:webHidden/>
              </w:rPr>
              <w:instrText xml:space="preserve"> PAGEREF _Toc181631750 \h </w:instrText>
            </w:r>
            <w:r>
              <w:rPr>
                <w:noProof/>
                <w:webHidden/>
              </w:rPr>
            </w:r>
            <w:r>
              <w:rPr>
                <w:noProof/>
                <w:webHidden/>
              </w:rPr>
              <w:fldChar w:fldCharType="separate"/>
            </w:r>
            <w:r>
              <w:rPr>
                <w:noProof/>
                <w:webHidden/>
              </w:rPr>
              <w:t>10</w:t>
            </w:r>
            <w:r>
              <w:rPr>
                <w:noProof/>
                <w:webHidden/>
              </w:rPr>
              <w:fldChar w:fldCharType="end"/>
            </w:r>
          </w:hyperlink>
        </w:p>
        <w:p w:rsidR="00395F65" w:rsidRDefault="007673B3" w:rsidP="007673B3">
          <w:pPr>
            <w:rPr>
              <w:b/>
              <w:bCs/>
              <w:noProof/>
            </w:rPr>
          </w:pPr>
          <w:r>
            <w:rPr>
              <w:b/>
              <w:bCs/>
              <w:noProof/>
            </w:rPr>
            <w:fldChar w:fldCharType="end"/>
          </w:r>
        </w:p>
      </w:sdtContent>
    </w:sdt>
    <w:p w:rsidR="00F0098C" w:rsidRDefault="00F0098C">
      <w:pPr>
        <w:rPr>
          <w:rFonts w:ascii="Times New Roman" w:eastAsia="Times New Roman" w:hAnsi="Times New Roman" w:cs="Times New Roman"/>
          <w:b/>
          <w:bCs/>
          <w:kern w:val="36"/>
          <w:sz w:val="28"/>
          <w:szCs w:val="48"/>
        </w:rPr>
      </w:pPr>
      <w:bookmarkStart w:id="1" w:name="_Toc181631728"/>
      <w:r>
        <w:br w:type="page"/>
      </w:r>
    </w:p>
    <w:p w:rsidR="001B4652" w:rsidRDefault="001B4652" w:rsidP="001B4652">
      <w:pPr>
        <w:pStyle w:val="Heading1"/>
        <w:jc w:val="center"/>
      </w:pPr>
      <w:r w:rsidRPr="001B4652">
        <w:lastRenderedPageBreak/>
        <w:t>ACRONYMS AND ABBREVIATIONS</w:t>
      </w:r>
      <w:bookmarkEnd w:id="1"/>
    </w:p>
    <w:p w:rsidR="001B4652" w:rsidRDefault="001B4652" w:rsidP="007673B3">
      <w:pPr>
        <w:rPr>
          <w:rFonts w:ascii="Times New Roman" w:hAnsi="Times New Roman" w:cs="Times New Roman"/>
          <w:sz w:val="24"/>
          <w:szCs w:val="24"/>
        </w:rPr>
      </w:pPr>
      <w:r>
        <w:rPr>
          <w:rFonts w:ascii="Times New Roman" w:hAnsi="Times New Roman" w:cs="Times New Roman"/>
          <w:sz w:val="24"/>
          <w:szCs w:val="24"/>
        </w:rPr>
        <w:t>MAAIF</w:t>
      </w:r>
      <w:r>
        <w:rPr>
          <w:rFonts w:ascii="Times New Roman" w:hAnsi="Times New Roman" w:cs="Times New Roman"/>
          <w:sz w:val="24"/>
          <w:szCs w:val="24"/>
        </w:rPr>
        <w:tab/>
        <w:t>-</w:t>
      </w:r>
      <w:r>
        <w:rPr>
          <w:rFonts w:ascii="Times New Roman" w:hAnsi="Times New Roman" w:cs="Times New Roman"/>
          <w:sz w:val="24"/>
          <w:szCs w:val="24"/>
        </w:rPr>
        <w:tab/>
        <w:t>Ministry of Agriculture Animal Industry and Fisheries</w:t>
      </w:r>
    </w:p>
    <w:p w:rsidR="001B4652" w:rsidRDefault="001B4652" w:rsidP="007673B3">
      <w:pPr>
        <w:rPr>
          <w:rFonts w:ascii="Times New Roman" w:hAnsi="Times New Roman" w:cs="Times New Roman"/>
          <w:sz w:val="24"/>
          <w:szCs w:val="24"/>
        </w:rPr>
      </w:pPr>
      <w:r w:rsidRPr="001B4652">
        <w:rPr>
          <w:rFonts w:ascii="Times New Roman" w:hAnsi="Times New Roman" w:cs="Times New Roman"/>
          <w:sz w:val="24"/>
          <w:szCs w:val="24"/>
        </w:rPr>
        <w:t>UART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Universal Asynchronous Receiver Transmitter</w:t>
      </w:r>
    </w:p>
    <w:p w:rsidR="001B4652" w:rsidRDefault="001B4652" w:rsidP="007673B3">
      <w:pPr>
        <w:rPr>
          <w:rFonts w:ascii="Times New Roman" w:hAnsi="Times New Roman" w:cs="Times New Roman"/>
          <w:sz w:val="24"/>
          <w:szCs w:val="24"/>
        </w:rPr>
      </w:pPr>
      <w:r>
        <w:rPr>
          <w:rFonts w:ascii="Times New Roman" w:hAnsi="Times New Roman" w:cs="Times New Roman"/>
          <w:sz w:val="24"/>
          <w:szCs w:val="24"/>
        </w:rPr>
        <w:t>NAADS</w:t>
      </w:r>
      <w:r>
        <w:rPr>
          <w:rFonts w:ascii="Times New Roman" w:hAnsi="Times New Roman" w:cs="Times New Roman"/>
          <w:sz w:val="24"/>
          <w:szCs w:val="24"/>
        </w:rPr>
        <w:tab/>
        <w:t>-</w:t>
      </w:r>
      <w:r>
        <w:rPr>
          <w:rFonts w:ascii="Times New Roman" w:hAnsi="Times New Roman" w:cs="Times New Roman"/>
          <w:sz w:val="24"/>
          <w:szCs w:val="24"/>
        </w:rPr>
        <w:tab/>
        <w:t xml:space="preserve">National Agriculture Advisory Services </w:t>
      </w:r>
    </w:p>
    <w:p w:rsidR="001B4652" w:rsidRDefault="001B4652" w:rsidP="007673B3">
      <w:pPr>
        <w:rPr>
          <w:rFonts w:ascii="Times New Roman" w:hAnsi="Times New Roman" w:cs="Times New Roman"/>
          <w:sz w:val="24"/>
          <w:szCs w:val="24"/>
        </w:rPr>
      </w:pPr>
      <w:r>
        <w:rPr>
          <w:rFonts w:ascii="Times New Roman" w:hAnsi="Times New Roman" w:cs="Times New Roman"/>
          <w:sz w:val="24"/>
          <w:szCs w:val="24"/>
        </w:rPr>
        <w:t>PWM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Pulse Width Modulation</w:t>
      </w:r>
    </w:p>
    <w:p w:rsidR="007673B3" w:rsidRPr="001B4652" w:rsidRDefault="001B4652" w:rsidP="007673B3">
      <w:r>
        <w:rPr>
          <w:rFonts w:ascii="Times New Roman" w:hAnsi="Times New Roman" w:cs="Times New Roman"/>
          <w:sz w:val="24"/>
          <w:szCs w:val="24"/>
        </w:rPr>
        <w:t>USB</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Universal Serial Bus</w:t>
      </w:r>
      <w:r w:rsidR="007673B3" w:rsidRPr="001B4652">
        <w:rPr>
          <w:rFonts w:ascii="Times New Roman" w:hAnsi="Times New Roman" w:cs="Times New Roman"/>
          <w:sz w:val="24"/>
          <w:szCs w:val="24"/>
        </w:rPr>
        <w:br w:type="page"/>
      </w:r>
    </w:p>
    <w:p w:rsidR="00C91C4E" w:rsidRDefault="00C91C4E" w:rsidP="001B4652">
      <w:pPr>
        <w:pStyle w:val="Heading1"/>
        <w:jc w:val="center"/>
      </w:pPr>
      <w:bookmarkStart w:id="2" w:name="_Toc181631729"/>
      <w:r>
        <w:lastRenderedPageBreak/>
        <w:t>CHAPTER ONE</w:t>
      </w:r>
      <w:bookmarkEnd w:id="2"/>
    </w:p>
    <w:p w:rsidR="00116348" w:rsidRPr="00116348" w:rsidRDefault="00AA63EE" w:rsidP="00EC566F">
      <w:pPr>
        <w:pStyle w:val="Heading2"/>
      </w:pPr>
      <w:bookmarkStart w:id="3" w:name="_Toc181631730"/>
      <w:r w:rsidRPr="00E05D2A">
        <w:t>Introduction:</w:t>
      </w:r>
      <w:bookmarkEnd w:id="3"/>
    </w:p>
    <w:p w:rsidR="00475CE1" w:rsidRPr="004B7ACF" w:rsidRDefault="001F5D75"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Agriculture is the major source of income in Uganda</w:t>
      </w:r>
      <w:r w:rsidR="00DC0A4B" w:rsidRPr="004B7ACF">
        <w:rPr>
          <w:rFonts w:ascii="Times New Roman" w:hAnsi="Times New Roman" w:cs="Times New Roman"/>
          <w:sz w:val="24"/>
          <w:szCs w:val="24"/>
        </w:rPr>
        <w:t xml:space="preserve">, enjoying the largest share of employment at 36% of the employment sector, contributing about 25% of the GDP in the Financial Year 2016/17 </w:t>
      </w:r>
      <w:r w:rsidRPr="004B7ACF">
        <w:rPr>
          <w:rFonts w:ascii="Times New Roman" w:hAnsi="Times New Roman" w:cs="Times New Roman"/>
          <w:sz w:val="24"/>
          <w:szCs w:val="24"/>
        </w:rPr>
        <w:t>(MAAIF, 2024)</w:t>
      </w:r>
      <w:r w:rsidR="00DC0A4B" w:rsidRPr="004B7ACF">
        <w:rPr>
          <w:rFonts w:ascii="Times New Roman" w:hAnsi="Times New Roman" w:cs="Times New Roman"/>
          <w:sz w:val="24"/>
          <w:szCs w:val="24"/>
        </w:rPr>
        <w:t>.</w:t>
      </w:r>
      <w:r w:rsidR="00F27751" w:rsidRPr="004B7ACF">
        <w:rPr>
          <w:rFonts w:ascii="Times New Roman" w:hAnsi="Times New Roman" w:cs="Times New Roman"/>
          <w:sz w:val="24"/>
          <w:szCs w:val="24"/>
        </w:rPr>
        <w:t xml:space="preserve"> Despite the numbers it has come to stack over the </w:t>
      </w:r>
      <w:r w:rsidR="00475CE1" w:rsidRPr="004B7ACF">
        <w:rPr>
          <w:rFonts w:ascii="Times New Roman" w:hAnsi="Times New Roman" w:cs="Times New Roman"/>
          <w:sz w:val="24"/>
          <w:szCs w:val="24"/>
        </w:rPr>
        <w:t>yea</w:t>
      </w:r>
      <w:r w:rsidR="00F27751" w:rsidRPr="004B7ACF">
        <w:rPr>
          <w:rFonts w:ascii="Times New Roman" w:hAnsi="Times New Roman" w:cs="Times New Roman"/>
          <w:sz w:val="24"/>
          <w:szCs w:val="24"/>
        </w:rPr>
        <w:t>rs and potential projections, post-harvest losses</w:t>
      </w:r>
      <w:r w:rsidR="002C1857" w:rsidRPr="004B7ACF">
        <w:rPr>
          <w:rFonts w:ascii="Times New Roman" w:hAnsi="Times New Roman" w:cs="Times New Roman"/>
          <w:sz w:val="24"/>
          <w:szCs w:val="24"/>
        </w:rPr>
        <w:t xml:space="preserve"> diminish it’s potential and farmer’s incomes (Post-harvest loss means a measurable qualitative or quantitative loss in a product). In a study that was conducted to asses the physical and economic post-harvest losses of coffee in Bushenyi district, it was discovered that 67% of coffee farmers in Bushenyi lost from 1-5kg of coffee that is Ugshs 5000 – 80000 (Tukamuhebwa, Medard, 2019). Daily Monitor ePaper also wrote about a research that showed that farmers lost </w:t>
      </w:r>
      <w:r w:rsidR="00475CE1" w:rsidRPr="004B7ACF">
        <w:rPr>
          <w:rFonts w:ascii="Times New Roman" w:hAnsi="Times New Roman" w:cs="Times New Roman"/>
          <w:sz w:val="24"/>
          <w:szCs w:val="24"/>
        </w:rPr>
        <w:t>S</w:t>
      </w:r>
      <w:r w:rsidR="002C1857" w:rsidRPr="004B7ACF">
        <w:rPr>
          <w:rFonts w:ascii="Times New Roman" w:hAnsi="Times New Roman" w:cs="Times New Roman"/>
          <w:sz w:val="24"/>
          <w:szCs w:val="24"/>
        </w:rPr>
        <w:t xml:space="preserve">hs 16b </w:t>
      </w:r>
      <w:r w:rsidR="00475CE1" w:rsidRPr="004B7ACF">
        <w:rPr>
          <w:rFonts w:ascii="Times New Roman" w:hAnsi="Times New Roman" w:cs="Times New Roman"/>
          <w:sz w:val="24"/>
          <w:szCs w:val="24"/>
        </w:rPr>
        <w:t>every year in poor post-harvest handling (Monitor, 2021).</w:t>
      </w:r>
      <w:r w:rsidR="00332FD6" w:rsidRPr="004B7ACF">
        <w:rPr>
          <w:rFonts w:ascii="Times New Roman" w:hAnsi="Times New Roman" w:cs="Times New Roman"/>
          <w:sz w:val="24"/>
          <w:szCs w:val="24"/>
        </w:rPr>
        <w:t xml:space="preserve"> Some practices like early harvest time, bad storage methods are easily counteracted </w:t>
      </w:r>
      <w:r w:rsidR="00D173B2" w:rsidRPr="004B7ACF">
        <w:rPr>
          <w:rFonts w:ascii="Times New Roman" w:hAnsi="Times New Roman" w:cs="Times New Roman"/>
          <w:sz w:val="24"/>
          <w:szCs w:val="24"/>
        </w:rPr>
        <w:t>but, in a situation,</w:t>
      </w:r>
      <w:r w:rsidR="00332FD6" w:rsidRPr="004B7ACF">
        <w:rPr>
          <w:rFonts w:ascii="Times New Roman" w:hAnsi="Times New Roman" w:cs="Times New Roman"/>
          <w:sz w:val="24"/>
          <w:szCs w:val="24"/>
        </w:rPr>
        <w:t xml:space="preserve"> where farmers have checked these boxes, </w:t>
      </w:r>
      <w:r w:rsidR="00A73188" w:rsidRPr="004B7ACF">
        <w:rPr>
          <w:rFonts w:ascii="Times New Roman" w:hAnsi="Times New Roman" w:cs="Times New Roman"/>
          <w:sz w:val="24"/>
          <w:szCs w:val="24"/>
        </w:rPr>
        <w:t>his</w:t>
      </w:r>
      <w:r w:rsidR="00332FD6" w:rsidRPr="004B7ACF">
        <w:rPr>
          <w:rFonts w:ascii="Times New Roman" w:hAnsi="Times New Roman" w:cs="Times New Roman"/>
          <w:sz w:val="24"/>
          <w:szCs w:val="24"/>
        </w:rPr>
        <w:t xml:space="preserve"> prayer must redeem the storage. Aeration of the facility can make or break a farmer making grains chilly and susceptible to pests and mold or dry</w:t>
      </w:r>
      <w:r w:rsidR="00A73188" w:rsidRPr="004B7ACF">
        <w:rPr>
          <w:rFonts w:ascii="Times New Roman" w:hAnsi="Times New Roman" w:cs="Times New Roman"/>
          <w:sz w:val="24"/>
          <w:szCs w:val="24"/>
        </w:rPr>
        <w:t>;</w:t>
      </w:r>
      <w:r w:rsidR="00332FD6" w:rsidRPr="004B7ACF">
        <w:rPr>
          <w:rFonts w:ascii="Times New Roman" w:hAnsi="Times New Roman" w:cs="Times New Roman"/>
          <w:sz w:val="24"/>
          <w:szCs w:val="24"/>
        </w:rPr>
        <w:t xml:space="preserve"> losing weight</w:t>
      </w:r>
      <w:r w:rsidR="00A73188" w:rsidRPr="004B7ACF">
        <w:rPr>
          <w:rFonts w:ascii="Times New Roman" w:hAnsi="Times New Roman" w:cs="Times New Roman"/>
          <w:sz w:val="24"/>
          <w:szCs w:val="24"/>
        </w:rPr>
        <w:t xml:space="preserve"> and</w:t>
      </w:r>
      <w:r w:rsidR="00332FD6" w:rsidRPr="004B7ACF">
        <w:rPr>
          <w:rFonts w:ascii="Times New Roman" w:hAnsi="Times New Roman" w:cs="Times New Roman"/>
          <w:sz w:val="24"/>
          <w:szCs w:val="24"/>
        </w:rPr>
        <w:t xml:space="preserve"> affecting sales. What this paper proposes</w:t>
      </w:r>
      <w:r w:rsidR="00A73188" w:rsidRPr="004B7ACF">
        <w:rPr>
          <w:rFonts w:ascii="Times New Roman" w:hAnsi="Times New Roman" w:cs="Times New Roman"/>
          <w:sz w:val="24"/>
          <w:szCs w:val="24"/>
        </w:rPr>
        <w:t xml:space="preserve"> is a solution</w:t>
      </w:r>
      <w:r w:rsidR="00D21FDC" w:rsidRPr="004B7ACF">
        <w:rPr>
          <w:rFonts w:ascii="Times New Roman" w:hAnsi="Times New Roman" w:cs="Times New Roman"/>
          <w:sz w:val="24"/>
          <w:szCs w:val="24"/>
        </w:rPr>
        <w:t xml:space="preserve"> that</w:t>
      </w:r>
      <w:r w:rsidR="00332FD6" w:rsidRPr="004B7ACF">
        <w:rPr>
          <w:rFonts w:ascii="Times New Roman" w:hAnsi="Times New Roman" w:cs="Times New Roman"/>
          <w:sz w:val="24"/>
          <w:szCs w:val="24"/>
        </w:rPr>
        <w:t xml:space="preserve"> will</w:t>
      </w:r>
      <w:r w:rsidR="00A73188" w:rsidRPr="004B7ACF">
        <w:rPr>
          <w:rFonts w:ascii="Times New Roman" w:hAnsi="Times New Roman" w:cs="Times New Roman"/>
          <w:sz w:val="24"/>
          <w:szCs w:val="24"/>
        </w:rPr>
        <w:t xml:space="preserve"> keep</w:t>
      </w:r>
      <w:r w:rsidR="00332FD6" w:rsidRPr="004B7ACF">
        <w:rPr>
          <w:rFonts w:ascii="Times New Roman" w:hAnsi="Times New Roman" w:cs="Times New Roman"/>
          <w:sz w:val="24"/>
          <w:szCs w:val="24"/>
        </w:rPr>
        <w:t xml:space="preserve"> watch </w:t>
      </w:r>
      <w:r w:rsidR="00A73188" w:rsidRPr="004B7ACF">
        <w:rPr>
          <w:rFonts w:ascii="Times New Roman" w:hAnsi="Times New Roman" w:cs="Times New Roman"/>
          <w:sz w:val="24"/>
          <w:szCs w:val="24"/>
        </w:rPr>
        <w:t xml:space="preserve">of </w:t>
      </w:r>
      <w:r w:rsidR="00332FD6" w:rsidRPr="004B7ACF">
        <w:rPr>
          <w:rFonts w:ascii="Times New Roman" w:hAnsi="Times New Roman" w:cs="Times New Roman"/>
          <w:sz w:val="24"/>
          <w:szCs w:val="24"/>
        </w:rPr>
        <w:t>the aeration</w:t>
      </w:r>
      <w:r w:rsidR="00A73188" w:rsidRPr="004B7ACF">
        <w:rPr>
          <w:rFonts w:ascii="Times New Roman" w:hAnsi="Times New Roman" w:cs="Times New Roman"/>
          <w:sz w:val="24"/>
          <w:szCs w:val="24"/>
        </w:rPr>
        <w:t>,</w:t>
      </w:r>
      <w:r w:rsidR="00332FD6" w:rsidRPr="004B7ACF">
        <w:rPr>
          <w:rFonts w:ascii="Times New Roman" w:hAnsi="Times New Roman" w:cs="Times New Roman"/>
          <w:sz w:val="24"/>
          <w:szCs w:val="24"/>
        </w:rPr>
        <w:t xml:space="preserve"> detailing all characteristics and counteracting any abnormalies on the two extremes; chilly and dry</w:t>
      </w:r>
      <w:r w:rsidR="00A73188" w:rsidRPr="004B7ACF">
        <w:rPr>
          <w:rFonts w:ascii="Times New Roman" w:hAnsi="Times New Roman" w:cs="Times New Roman"/>
          <w:sz w:val="24"/>
          <w:szCs w:val="24"/>
        </w:rPr>
        <w:t>; keeping the integrity of the harvest</w:t>
      </w:r>
      <w:r w:rsidR="00BE7428" w:rsidRPr="004B7ACF">
        <w:rPr>
          <w:rFonts w:ascii="Times New Roman" w:hAnsi="Times New Roman" w:cs="Times New Roman"/>
          <w:sz w:val="24"/>
          <w:szCs w:val="24"/>
        </w:rPr>
        <w:t xml:space="preserve"> without the farmer’s intervention, let alone his prayer</w:t>
      </w:r>
      <w:r w:rsidR="00332FD6" w:rsidRPr="004B7ACF">
        <w:rPr>
          <w:rFonts w:ascii="Times New Roman" w:hAnsi="Times New Roman" w:cs="Times New Roman"/>
          <w:sz w:val="24"/>
          <w:szCs w:val="24"/>
        </w:rPr>
        <w:t xml:space="preserve">. </w:t>
      </w:r>
    </w:p>
    <w:p w:rsidR="00116348" w:rsidRPr="00116348" w:rsidRDefault="00332FD6" w:rsidP="00EC566F">
      <w:pPr>
        <w:pStyle w:val="Heading2"/>
      </w:pPr>
      <w:bookmarkStart w:id="4" w:name="_Toc181631731"/>
      <w:r w:rsidRPr="009C6250">
        <w:t>Background:</w:t>
      </w:r>
      <w:bookmarkEnd w:id="4"/>
    </w:p>
    <w:p w:rsidR="00AA5075" w:rsidRPr="004B7ACF" w:rsidRDefault="00D173B2"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Post</w:t>
      </w:r>
      <w:r w:rsidR="005C7852" w:rsidRPr="004B7ACF">
        <w:rPr>
          <w:rFonts w:ascii="Times New Roman" w:hAnsi="Times New Roman" w:cs="Times New Roman"/>
          <w:sz w:val="24"/>
          <w:szCs w:val="24"/>
        </w:rPr>
        <w:t>-</w:t>
      </w:r>
      <w:r w:rsidRPr="004B7ACF">
        <w:rPr>
          <w:rFonts w:ascii="Times New Roman" w:hAnsi="Times New Roman" w:cs="Times New Roman"/>
          <w:sz w:val="24"/>
          <w:szCs w:val="24"/>
        </w:rPr>
        <w:t xml:space="preserve">harvest </w:t>
      </w:r>
      <w:r w:rsidR="005C7852" w:rsidRPr="004B7ACF">
        <w:rPr>
          <w:rFonts w:ascii="Times New Roman" w:hAnsi="Times New Roman" w:cs="Times New Roman"/>
          <w:sz w:val="24"/>
          <w:szCs w:val="24"/>
        </w:rPr>
        <w:t xml:space="preserve">facilities in their role </w:t>
      </w:r>
      <w:r w:rsidR="00656725" w:rsidRPr="004B7ACF">
        <w:rPr>
          <w:rFonts w:ascii="Times New Roman" w:hAnsi="Times New Roman" w:cs="Times New Roman"/>
          <w:sz w:val="24"/>
          <w:szCs w:val="24"/>
        </w:rPr>
        <w:t>of</w:t>
      </w:r>
      <w:r w:rsidR="005C7852" w:rsidRPr="004B7ACF">
        <w:rPr>
          <w:rFonts w:ascii="Times New Roman" w:hAnsi="Times New Roman" w:cs="Times New Roman"/>
          <w:sz w:val="24"/>
          <w:szCs w:val="24"/>
        </w:rPr>
        <w:t xml:space="preserve"> storing agricultural produce can be a home for pests, mold, weight loss and chemical contamination if harvest environment is not dictated.</w:t>
      </w:r>
      <w:r w:rsidR="00CE42BA" w:rsidRPr="004B7ACF">
        <w:rPr>
          <w:rFonts w:ascii="Times New Roman" w:hAnsi="Times New Roman" w:cs="Times New Roman"/>
          <w:sz w:val="24"/>
          <w:szCs w:val="24"/>
        </w:rPr>
        <w:t xml:space="preserve"> </w:t>
      </w:r>
      <w:r w:rsidR="00AA5075" w:rsidRPr="004B7ACF">
        <w:rPr>
          <w:rFonts w:ascii="Times New Roman" w:hAnsi="Times New Roman" w:cs="Times New Roman"/>
          <w:sz w:val="24"/>
          <w:szCs w:val="24"/>
        </w:rPr>
        <w:t xml:space="preserve">An acceptable practice to reduce quality loss is to use mechanical aeration by fans. It can easily be used to granular commodities. Aeration can be defined as the forced movement of air of suitable quality through harvest bulk for improved harvest storage. Aeration is also called “forced” ventilation because fans are used which distinguishes it from passive aeration like open windows or doors. </w:t>
      </w:r>
    </w:p>
    <w:p w:rsidR="00AF335C" w:rsidRPr="004B7ACF" w:rsidRDefault="00BE7428"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A</w:t>
      </w:r>
      <w:r w:rsidR="00CE42BA" w:rsidRPr="004B7ACF">
        <w:rPr>
          <w:rFonts w:ascii="Times New Roman" w:hAnsi="Times New Roman" w:cs="Times New Roman"/>
          <w:sz w:val="24"/>
          <w:szCs w:val="24"/>
        </w:rPr>
        <w:t>s</w:t>
      </w:r>
      <w:r w:rsidRPr="004B7ACF">
        <w:rPr>
          <w:rFonts w:ascii="Times New Roman" w:hAnsi="Times New Roman" w:cs="Times New Roman"/>
          <w:sz w:val="24"/>
          <w:szCs w:val="24"/>
        </w:rPr>
        <w:t xml:space="preserve"> a widely used method for the preservation of harvest. It modifies the harvest’s microclimate, rendering it unfavorable for the development of damaging organisms while creating </w:t>
      </w:r>
      <w:r w:rsidR="00D173B2" w:rsidRPr="004B7ACF">
        <w:rPr>
          <w:rFonts w:ascii="Times New Roman" w:hAnsi="Times New Roman" w:cs="Times New Roman"/>
          <w:sz w:val="24"/>
          <w:szCs w:val="24"/>
        </w:rPr>
        <w:t>favorable</w:t>
      </w:r>
      <w:r w:rsidRPr="004B7ACF">
        <w:rPr>
          <w:rFonts w:ascii="Times New Roman" w:hAnsi="Times New Roman" w:cs="Times New Roman"/>
          <w:sz w:val="24"/>
          <w:szCs w:val="24"/>
        </w:rPr>
        <w:t xml:space="preserve"> conditions for preservation of harvest’s quality. Aeration modifies temperature, humidity and atmospheric composition to it’s will giving the harvests a great bulk of moving </w:t>
      </w:r>
      <w:r w:rsidR="009478A7" w:rsidRPr="004B7ACF">
        <w:rPr>
          <w:rFonts w:ascii="Times New Roman" w:hAnsi="Times New Roman" w:cs="Times New Roman"/>
          <w:sz w:val="24"/>
          <w:szCs w:val="24"/>
        </w:rPr>
        <w:t xml:space="preserve">desired </w:t>
      </w:r>
      <w:r w:rsidRPr="004B7ACF">
        <w:rPr>
          <w:rFonts w:ascii="Times New Roman" w:hAnsi="Times New Roman" w:cs="Times New Roman"/>
          <w:sz w:val="24"/>
          <w:szCs w:val="24"/>
        </w:rPr>
        <w:t>quality</w:t>
      </w:r>
      <w:r w:rsidR="009478A7" w:rsidRPr="004B7ACF">
        <w:rPr>
          <w:rFonts w:ascii="Times New Roman" w:hAnsi="Times New Roman" w:cs="Times New Roman"/>
          <w:sz w:val="24"/>
          <w:szCs w:val="24"/>
        </w:rPr>
        <w:t xml:space="preserve"> air</w:t>
      </w:r>
      <w:r w:rsidRPr="004B7ACF">
        <w:rPr>
          <w:rFonts w:ascii="Times New Roman" w:hAnsi="Times New Roman" w:cs="Times New Roman"/>
          <w:sz w:val="24"/>
          <w:szCs w:val="24"/>
        </w:rPr>
        <w:t xml:space="preserve"> through all </w:t>
      </w:r>
      <w:r w:rsidR="00D173B2" w:rsidRPr="004B7ACF">
        <w:rPr>
          <w:rFonts w:ascii="Times New Roman" w:hAnsi="Times New Roman" w:cs="Times New Roman"/>
          <w:sz w:val="24"/>
          <w:szCs w:val="24"/>
        </w:rPr>
        <w:t>its</w:t>
      </w:r>
      <w:r w:rsidRPr="004B7ACF">
        <w:rPr>
          <w:rFonts w:ascii="Times New Roman" w:hAnsi="Times New Roman" w:cs="Times New Roman"/>
          <w:sz w:val="24"/>
          <w:szCs w:val="24"/>
        </w:rPr>
        <w:t xml:space="preserve"> mass.</w:t>
      </w:r>
    </w:p>
    <w:p w:rsidR="00116348" w:rsidRPr="00116348" w:rsidRDefault="00E658AE" w:rsidP="00EC566F">
      <w:pPr>
        <w:pStyle w:val="Heading2"/>
      </w:pPr>
      <w:bookmarkStart w:id="5" w:name="_Toc181631732"/>
      <w:r w:rsidRPr="009C6250">
        <w:lastRenderedPageBreak/>
        <w:t>Problem Statement</w:t>
      </w:r>
      <w:r w:rsidR="009C6250">
        <w:t>:</w:t>
      </w:r>
      <w:bookmarkEnd w:id="5"/>
    </w:p>
    <w:p w:rsidR="00292CBD" w:rsidRPr="004B7ACF" w:rsidRDefault="000F2250"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Post-harvest storage facilities lack controlled aeration mechanisms. Traditional aeration systems like open manhole grain bins, opening windows and doors and corn cribs lack the aspect of control </w:t>
      </w:r>
      <w:r w:rsidR="00662F84" w:rsidRPr="004B7ACF">
        <w:rPr>
          <w:rFonts w:ascii="Times New Roman" w:hAnsi="Times New Roman" w:cs="Times New Roman"/>
          <w:sz w:val="24"/>
          <w:szCs w:val="24"/>
        </w:rPr>
        <w:t>which sets the risk of either getting the harvests too chilly or too dry with both having its own detrimental effects that amount into harvest quality loss. This paper proposes an air quality monitoring system that will control everything from the characteristics of the air to the amount that flows through the harvest’s bulk to preserve the quality.</w:t>
      </w:r>
    </w:p>
    <w:p w:rsidR="00116348" w:rsidRPr="00116348" w:rsidRDefault="00292CBD" w:rsidP="00EC566F">
      <w:pPr>
        <w:pStyle w:val="Heading2"/>
      </w:pPr>
      <w:bookmarkStart w:id="6" w:name="_Toc181631733"/>
      <w:r w:rsidRPr="00117AA9">
        <w:t>Main Objective</w:t>
      </w:r>
      <w:r w:rsidR="00117AA9">
        <w:t>:</w:t>
      </w:r>
      <w:bookmarkEnd w:id="6"/>
    </w:p>
    <w:p w:rsidR="008161A7" w:rsidRPr="004B7ACF" w:rsidRDefault="007454DD"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To design, test and implement a system that will </w:t>
      </w:r>
      <w:r w:rsidR="008161A7" w:rsidRPr="004B7ACF">
        <w:rPr>
          <w:rFonts w:ascii="Times New Roman" w:hAnsi="Times New Roman" w:cs="Times New Roman"/>
          <w:sz w:val="24"/>
          <w:szCs w:val="24"/>
        </w:rPr>
        <w:t>improve storage harvest quality within a storage facility through aeration.</w:t>
      </w:r>
    </w:p>
    <w:p w:rsidR="00116348" w:rsidRPr="00116348" w:rsidRDefault="008161A7" w:rsidP="00EC566F">
      <w:pPr>
        <w:pStyle w:val="Heading2"/>
      </w:pPr>
      <w:bookmarkStart w:id="7" w:name="_Toc181631734"/>
      <w:r w:rsidRPr="00117AA9">
        <w:t>Specific Objectives</w:t>
      </w:r>
      <w:r w:rsidR="00117AA9">
        <w:t>:</w:t>
      </w:r>
      <w:bookmarkEnd w:id="7"/>
    </w:p>
    <w:p w:rsidR="00E80176" w:rsidRPr="004B7ACF" w:rsidRDefault="00493B0D" w:rsidP="004B7ACF">
      <w:pPr>
        <w:pStyle w:val="ListParagraph"/>
        <w:numPr>
          <w:ilvl w:val="0"/>
          <w:numId w:val="1"/>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To</w:t>
      </w:r>
      <w:r w:rsidR="00E80176" w:rsidRPr="004B7ACF">
        <w:rPr>
          <w:rFonts w:ascii="Times New Roman" w:hAnsi="Times New Roman" w:cs="Times New Roman"/>
          <w:sz w:val="24"/>
          <w:szCs w:val="24"/>
        </w:rPr>
        <w:t xml:space="preserve"> evaluate hardware (the microcontroller and sensors) to use for this system</w:t>
      </w:r>
    </w:p>
    <w:p w:rsidR="00E80176" w:rsidRPr="004B7ACF" w:rsidRDefault="00E80176" w:rsidP="004B7ACF">
      <w:pPr>
        <w:pStyle w:val="ListParagraph"/>
        <w:numPr>
          <w:ilvl w:val="0"/>
          <w:numId w:val="1"/>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To</w:t>
      </w:r>
      <w:r w:rsidR="00A32303" w:rsidRPr="004B7ACF">
        <w:rPr>
          <w:rFonts w:ascii="Times New Roman" w:hAnsi="Times New Roman" w:cs="Times New Roman"/>
          <w:sz w:val="24"/>
          <w:szCs w:val="24"/>
        </w:rPr>
        <w:t xml:space="preserve"> calibrate sensors, </w:t>
      </w:r>
      <w:r w:rsidRPr="004B7ACF">
        <w:rPr>
          <w:rFonts w:ascii="Times New Roman" w:hAnsi="Times New Roman" w:cs="Times New Roman"/>
          <w:sz w:val="24"/>
          <w:szCs w:val="24"/>
        </w:rPr>
        <w:t>integrate sensor data with the microcontroller for decision making through software</w:t>
      </w:r>
      <w:r w:rsidR="00A32303" w:rsidRPr="004B7ACF">
        <w:rPr>
          <w:rFonts w:ascii="Times New Roman" w:hAnsi="Times New Roman" w:cs="Times New Roman"/>
          <w:sz w:val="24"/>
          <w:szCs w:val="24"/>
        </w:rPr>
        <w:t>.</w:t>
      </w:r>
    </w:p>
    <w:p w:rsidR="007454DD" w:rsidRPr="004B7ACF" w:rsidRDefault="00E80176" w:rsidP="004B7ACF">
      <w:pPr>
        <w:pStyle w:val="ListParagraph"/>
        <w:numPr>
          <w:ilvl w:val="0"/>
          <w:numId w:val="1"/>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To </w:t>
      </w:r>
      <w:r w:rsidR="00A32303" w:rsidRPr="004B7ACF">
        <w:rPr>
          <w:rFonts w:ascii="Times New Roman" w:hAnsi="Times New Roman" w:cs="Times New Roman"/>
          <w:sz w:val="24"/>
          <w:szCs w:val="24"/>
        </w:rPr>
        <w:t>merge everything into a working prototype of the system</w:t>
      </w:r>
      <w:r w:rsidRPr="004B7ACF">
        <w:rPr>
          <w:rFonts w:ascii="Times New Roman" w:hAnsi="Times New Roman" w:cs="Times New Roman"/>
          <w:sz w:val="24"/>
          <w:szCs w:val="24"/>
        </w:rPr>
        <w:t>.</w:t>
      </w:r>
      <w:r w:rsidR="008161A7" w:rsidRPr="004B7ACF">
        <w:rPr>
          <w:rFonts w:ascii="Times New Roman" w:hAnsi="Times New Roman" w:cs="Times New Roman"/>
          <w:sz w:val="24"/>
          <w:szCs w:val="24"/>
        </w:rPr>
        <w:t xml:space="preserve"> </w:t>
      </w:r>
    </w:p>
    <w:p w:rsidR="00116348" w:rsidRPr="00116348" w:rsidRDefault="00730649" w:rsidP="00EC566F">
      <w:pPr>
        <w:pStyle w:val="Heading2"/>
      </w:pPr>
      <w:bookmarkStart w:id="8" w:name="_Toc181631735"/>
      <w:r w:rsidRPr="00475430">
        <w:t>Justification</w:t>
      </w:r>
      <w:r w:rsidR="00CD4834" w:rsidRPr="00475430">
        <w:t>:</w:t>
      </w:r>
      <w:bookmarkEnd w:id="8"/>
    </w:p>
    <w:p w:rsidR="000958F8" w:rsidRPr="004B7ACF" w:rsidRDefault="00730649"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This study will help </w:t>
      </w:r>
      <w:r w:rsidR="000958F8" w:rsidRPr="004B7ACF">
        <w:rPr>
          <w:rFonts w:ascii="Times New Roman" w:hAnsi="Times New Roman" w:cs="Times New Roman"/>
          <w:sz w:val="24"/>
          <w:szCs w:val="24"/>
        </w:rPr>
        <w:t>asses;</w:t>
      </w:r>
    </w:p>
    <w:p w:rsidR="000958F8" w:rsidRPr="004B7ACF" w:rsidRDefault="000958F8" w:rsidP="004B7ACF">
      <w:pPr>
        <w:pStyle w:val="ListParagraph"/>
        <w:numPr>
          <w:ilvl w:val="0"/>
          <w:numId w:val="2"/>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The cost feasibility of coming up with such a system.</w:t>
      </w:r>
    </w:p>
    <w:p w:rsidR="000958F8" w:rsidRPr="004B7ACF" w:rsidRDefault="000958F8" w:rsidP="004B7ACF">
      <w:pPr>
        <w:pStyle w:val="ListParagraph"/>
        <w:numPr>
          <w:ilvl w:val="0"/>
          <w:numId w:val="2"/>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The </w:t>
      </w:r>
      <w:r w:rsidR="00D45720" w:rsidRPr="004B7ACF">
        <w:rPr>
          <w:rFonts w:ascii="Times New Roman" w:hAnsi="Times New Roman" w:cs="Times New Roman"/>
          <w:sz w:val="24"/>
          <w:szCs w:val="24"/>
        </w:rPr>
        <w:t>practicability of that system, is it possible? Can it be done?</w:t>
      </w:r>
    </w:p>
    <w:p w:rsidR="00D45720" w:rsidRPr="004B7ACF" w:rsidRDefault="00D45720" w:rsidP="004B7ACF">
      <w:pPr>
        <w:pStyle w:val="ListParagraph"/>
        <w:numPr>
          <w:ilvl w:val="0"/>
          <w:numId w:val="2"/>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The </w:t>
      </w:r>
      <w:r w:rsidR="006E3938" w:rsidRPr="004B7ACF">
        <w:rPr>
          <w:rFonts w:ascii="Times New Roman" w:hAnsi="Times New Roman" w:cs="Times New Roman"/>
          <w:sz w:val="24"/>
          <w:szCs w:val="24"/>
        </w:rPr>
        <w:t xml:space="preserve">possibility of technology intervening in agriculture like can farmers adopt this? </w:t>
      </w:r>
    </w:p>
    <w:p w:rsidR="006E3938" w:rsidRDefault="006E3938" w:rsidP="004B7ACF">
      <w:pPr>
        <w:pStyle w:val="ListParagraph"/>
        <w:numPr>
          <w:ilvl w:val="0"/>
          <w:numId w:val="2"/>
        </w:num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The level of training required to operate such a system.</w:t>
      </w:r>
    </w:p>
    <w:p w:rsidR="009C7D95" w:rsidRDefault="009C7D95" w:rsidP="009C7D95">
      <w:pPr>
        <w:rPr>
          <w:rFonts w:ascii="Times New Roman" w:hAnsi="Times New Roman" w:cs="Times New Roman"/>
          <w:sz w:val="24"/>
          <w:szCs w:val="24"/>
        </w:rPr>
      </w:pPr>
      <w:r>
        <w:rPr>
          <w:rFonts w:ascii="Times New Roman" w:hAnsi="Times New Roman" w:cs="Times New Roman"/>
          <w:sz w:val="24"/>
          <w:szCs w:val="24"/>
        </w:rPr>
        <w:br w:type="page"/>
      </w:r>
    </w:p>
    <w:p w:rsidR="00A124A1" w:rsidRPr="00A124A1" w:rsidRDefault="00A124A1" w:rsidP="001B4652">
      <w:pPr>
        <w:pStyle w:val="Heading1"/>
        <w:jc w:val="center"/>
      </w:pPr>
      <w:bookmarkStart w:id="9" w:name="_Toc181631736"/>
      <w:r w:rsidRPr="00A124A1">
        <w:lastRenderedPageBreak/>
        <w:t>CHAPTER TWO</w:t>
      </w:r>
      <w:bookmarkEnd w:id="9"/>
    </w:p>
    <w:p w:rsidR="004431B5" w:rsidRPr="00475430" w:rsidRDefault="004149FA" w:rsidP="00EC566F">
      <w:pPr>
        <w:pStyle w:val="Heading2"/>
      </w:pPr>
      <w:bookmarkStart w:id="10" w:name="_Toc181631737"/>
      <w:r w:rsidRPr="00475430">
        <w:t>Literature Review</w:t>
      </w:r>
      <w:r w:rsidR="00CD4834" w:rsidRPr="00475430">
        <w:t>:</w:t>
      </w:r>
      <w:bookmarkEnd w:id="10"/>
    </w:p>
    <w:p w:rsidR="002C3CB0" w:rsidRPr="004B7ACF" w:rsidRDefault="002E1DE4"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Food losses and wastages arise mainly due to poor post-handling practices and through absence of appropriate food infrastructure and post-harvest systems</w:t>
      </w:r>
      <w:r w:rsidR="00A82FB1" w:rsidRPr="004B7ACF">
        <w:rPr>
          <w:rFonts w:ascii="Times New Roman" w:hAnsi="Times New Roman" w:cs="Times New Roman"/>
          <w:sz w:val="24"/>
          <w:szCs w:val="24"/>
        </w:rPr>
        <w:t>.</w:t>
      </w:r>
      <w:r w:rsidR="0002761E" w:rsidRPr="004B7ACF">
        <w:rPr>
          <w:rFonts w:ascii="Times New Roman" w:hAnsi="Times New Roman" w:cs="Times New Roman"/>
          <w:sz w:val="24"/>
          <w:szCs w:val="24"/>
        </w:rPr>
        <w:t xml:space="preserve"> For example, during the preparation stages (poor drying leading to high moisture content) storage, transportation and processing</w:t>
      </w:r>
      <w:r w:rsidR="00F734E8" w:rsidRPr="004B7ACF">
        <w:rPr>
          <w:rFonts w:ascii="Times New Roman" w:hAnsi="Times New Roman" w:cs="Times New Roman"/>
          <w:sz w:val="24"/>
          <w:szCs w:val="24"/>
        </w:rPr>
        <w:t xml:space="preserve">. This paper will state how embracing technology will affect </w:t>
      </w:r>
      <w:r w:rsidR="00B35881" w:rsidRPr="004B7ACF">
        <w:rPr>
          <w:rFonts w:ascii="Times New Roman" w:hAnsi="Times New Roman" w:cs="Times New Roman"/>
          <w:sz w:val="24"/>
          <w:szCs w:val="24"/>
        </w:rPr>
        <w:t>the quality and quantity of the harvest.</w:t>
      </w:r>
    </w:p>
    <w:p w:rsidR="009A0DC8" w:rsidRPr="004B7ACF" w:rsidRDefault="005E58A4"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Majority of farmers still use rudimentary methods like drying on uncovered ground, storage in sacks or pouring on ground. Drying and storing on ground makes agricultural produce become susceptible to discoloration, and contamination with foreign matters, termite damage, mould and debris. Storage in inappropriate materials (non-hermetic bags) like bags or sacks makes the stored produce vulnerable to storage pests (like rodents, weevils, termites), contamination by mould and insects</w:t>
      </w:r>
      <w:r w:rsidR="0003105E" w:rsidRPr="004B7ACF">
        <w:rPr>
          <w:rFonts w:ascii="Times New Roman" w:hAnsi="Times New Roman" w:cs="Times New Roman"/>
          <w:sz w:val="24"/>
          <w:szCs w:val="24"/>
        </w:rPr>
        <w:t xml:space="preserve"> (</w:t>
      </w:r>
      <w:r w:rsidR="00D359F4" w:rsidRPr="004B7ACF">
        <w:rPr>
          <w:rFonts w:ascii="Times New Roman" w:hAnsi="Times New Roman" w:cs="Times New Roman"/>
          <w:sz w:val="24"/>
          <w:szCs w:val="24"/>
        </w:rPr>
        <w:t>Medard</w:t>
      </w:r>
      <w:r w:rsidR="00F22965" w:rsidRPr="004B7ACF">
        <w:rPr>
          <w:rFonts w:ascii="Times New Roman" w:hAnsi="Times New Roman" w:cs="Times New Roman"/>
          <w:sz w:val="24"/>
          <w:szCs w:val="24"/>
        </w:rPr>
        <w:t>,</w:t>
      </w:r>
      <w:r w:rsidR="00D359F4" w:rsidRPr="004B7ACF">
        <w:rPr>
          <w:rFonts w:ascii="Times New Roman" w:hAnsi="Times New Roman" w:cs="Times New Roman"/>
          <w:sz w:val="24"/>
          <w:szCs w:val="24"/>
        </w:rPr>
        <w:t xml:space="preserve"> </w:t>
      </w:r>
      <w:r w:rsidR="00F22965" w:rsidRPr="004B7ACF">
        <w:rPr>
          <w:rFonts w:ascii="Times New Roman" w:hAnsi="Times New Roman" w:cs="Times New Roman"/>
          <w:sz w:val="24"/>
          <w:szCs w:val="24"/>
        </w:rPr>
        <w:t>Tiffany</w:t>
      </w:r>
      <w:r w:rsidR="00D359F4" w:rsidRPr="004B7ACF">
        <w:rPr>
          <w:rFonts w:ascii="Times New Roman" w:hAnsi="Times New Roman" w:cs="Times New Roman"/>
          <w:sz w:val="24"/>
          <w:szCs w:val="24"/>
        </w:rPr>
        <w:t>, 2022).</w:t>
      </w:r>
      <w:r w:rsidR="009A0DC8" w:rsidRPr="004B7ACF">
        <w:rPr>
          <w:rFonts w:ascii="Times New Roman" w:hAnsi="Times New Roman" w:cs="Times New Roman"/>
          <w:sz w:val="24"/>
          <w:szCs w:val="24"/>
        </w:rPr>
        <w:t xml:space="preserve"> This is why government is working hard to get</w:t>
      </w:r>
      <w:r w:rsidR="002712E0" w:rsidRPr="004B7ACF">
        <w:rPr>
          <w:rFonts w:ascii="Times New Roman" w:hAnsi="Times New Roman" w:cs="Times New Roman"/>
          <w:sz w:val="24"/>
          <w:szCs w:val="24"/>
        </w:rPr>
        <w:t xml:space="preserve"> public</w:t>
      </w:r>
      <w:r w:rsidR="009A0DC8" w:rsidRPr="004B7ACF">
        <w:rPr>
          <w:rFonts w:ascii="Times New Roman" w:hAnsi="Times New Roman" w:cs="Times New Roman"/>
          <w:sz w:val="24"/>
          <w:szCs w:val="24"/>
        </w:rPr>
        <w:t xml:space="preserve"> </w:t>
      </w:r>
      <w:r w:rsidR="00E26B89" w:rsidRPr="004B7ACF">
        <w:rPr>
          <w:rFonts w:ascii="Times New Roman" w:hAnsi="Times New Roman" w:cs="Times New Roman"/>
          <w:sz w:val="24"/>
          <w:szCs w:val="24"/>
        </w:rPr>
        <w:t>warehouses</w:t>
      </w:r>
      <w:r w:rsidR="009A0DC8" w:rsidRPr="004B7ACF">
        <w:rPr>
          <w:rFonts w:ascii="Times New Roman" w:hAnsi="Times New Roman" w:cs="Times New Roman"/>
          <w:sz w:val="24"/>
          <w:szCs w:val="24"/>
        </w:rPr>
        <w:t xml:space="preserve"> constructed </w:t>
      </w:r>
      <w:r w:rsidR="008F10F3" w:rsidRPr="004B7ACF">
        <w:rPr>
          <w:rFonts w:ascii="Times New Roman" w:hAnsi="Times New Roman" w:cs="Times New Roman"/>
          <w:sz w:val="24"/>
          <w:szCs w:val="24"/>
        </w:rPr>
        <w:t xml:space="preserve">and so </w:t>
      </w:r>
      <w:r w:rsidR="00562AC3" w:rsidRPr="004B7ACF">
        <w:rPr>
          <w:rFonts w:ascii="Times New Roman" w:hAnsi="Times New Roman" w:cs="Times New Roman"/>
          <w:sz w:val="24"/>
          <w:szCs w:val="24"/>
        </w:rPr>
        <w:t>far,</w:t>
      </w:r>
      <w:r w:rsidR="008F10F3" w:rsidRPr="004B7ACF">
        <w:rPr>
          <w:rFonts w:ascii="Times New Roman" w:hAnsi="Times New Roman" w:cs="Times New Roman"/>
          <w:sz w:val="24"/>
          <w:szCs w:val="24"/>
        </w:rPr>
        <w:t xml:space="preserve"> 11 have been built through NAADs </w:t>
      </w:r>
      <w:r w:rsidR="00C84CA5" w:rsidRPr="004B7ACF">
        <w:rPr>
          <w:rFonts w:ascii="Times New Roman" w:hAnsi="Times New Roman" w:cs="Times New Roman"/>
          <w:sz w:val="24"/>
          <w:szCs w:val="24"/>
        </w:rPr>
        <w:t>but these still don’t have no aeration mechanism in place though it is a significant step to solving the storage problem</w:t>
      </w:r>
      <w:r w:rsidR="00E26B89" w:rsidRPr="004B7ACF">
        <w:rPr>
          <w:rFonts w:ascii="Times New Roman" w:hAnsi="Times New Roman" w:cs="Times New Roman"/>
          <w:sz w:val="24"/>
          <w:szCs w:val="24"/>
        </w:rPr>
        <w:t xml:space="preserve"> and farmers have started to </w:t>
      </w:r>
      <w:r w:rsidR="001C2132" w:rsidRPr="004B7ACF">
        <w:rPr>
          <w:rFonts w:ascii="Times New Roman" w:hAnsi="Times New Roman" w:cs="Times New Roman"/>
          <w:sz w:val="24"/>
          <w:szCs w:val="24"/>
        </w:rPr>
        <w:t>learn about smart</w:t>
      </w:r>
      <w:r w:rsidR="00E26B89" w:rsidRPr="004B7ACF">
        <w:rPr>
          <w:rFonts w:ascii="Times New Roman" w:hAnsi="Times New Roman" w:cs="Times New Roman"/>
          <w:sz w:val="24"/>
          <w:szCs w:val="24"/>
        </w:rPr>
        <w:t xml:space="preserve"> silos</w:t>
      </w:r>
      <w:r w:rsidR="001C2132" w:rsidRPr="004B7ACF">
        <w:rPr>
          <w:rFonts w:ascii="Times New Roman" w:hAnsi="Times New Roman" w:cs="Times New Roman"/>
          <w:sz w:val="24"/>
          <w:szCs w:val="24"/>
        </w:rPr>
        <w:t xml:space="preserve"> as they were a center of attention in the Harvest Money expo</w:t>
      </w:r>
      <w:r w:rsidR="00E26B89" w:rsidRPr="004B7ACF">
        <w:rPr>
          <w:rFonts w:ascii="Times New Roman" w:hAnsi="Times New Roman" w:cs="Times New Roman"/>
          <w:sz w:val="24"/>
          <w:szCs w:val="24"/>
        </w:rPr>
        <w:t xml:space="preserve"> (</w:t>
      </w:r>
      <w:r w:rsidR="00495788" w:rsidRPr="004B7ACF">
        <w:rPr>
          <w:rFonts w:ascii="Times New Roman" w:hAnsi="Times New Roman" w:cs="Times New Roman"/>
          <w:sz w:val="24"/>
          <w:szCs w:val="24"/>
        </w:rPr>
        <w:t>Prossy N</w:t>
      </w:r>
      <w:r w:rsidR="00E26B89" w:rsidRPr="004B7ACF">
        <w:rPr>
          <w:rFonts w:ascii="Times New Roman" w:hAnsi="Times New Roman" w:cs="Times New Roman"/>
          <w:sz w:val="24"/>
          <w:szCs w:val="24"/>
        </w:rPr>
        <w:t>, 20</w:t>
      </w:r>
      <w:r w:rsidR="001C2132" w:rsidRPr="004B7ACF">
        <w:rPr>
          <w:rFonts w:ascii="Times New Roman" w:hAnsi="Times New Roman" w:cs="Times New Roman"/>
          <w:sz w:val="24"/>
          <w:szCs w:val="24"/>
        </w:rPr>
        <w:t>24)</w:t>
      </w:r>
      <w:r w:rsidR="00B26D2B" w:rsidRPr="004B7ACF">
        <w:rPr>
          <w:rFonts w:ascii="Times New Roman" w:hAnsi="Times New Roman" w:cs="Times New Roman"/>
          <w:sz w:val="24"/>
          <w:szCs w:val="24"/>
        </w:rPr>
        <w:t xml:space="preserve"> </w:t>
      </w:r>
      <w:r w:rsidR="00843092" w:rsidRPr="004B7ACF">
        <w:rPr>
          <w:rFonts w:ascii="Times New Roman" w:hAnsi="Times New Roman" w:cs="Times New Roman"/>
          <w:sz w:val="24"/>
          <w:szCs w:val="24"/>
        </w:rPr>
        <w:t>that have aeration capabilities.</w:t>
      </w:r>
    </w:p>
    <w:p w:rsidR="00B07BF8" w:rsidRPr="004B7ACF" w:rsidRDefault="00E26B89"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Manipulation of the harvest microclimate by use of aeration</w:t>
      </w:r>
      <w:r w:rsidR="00B26D2B" w:rsidRPr="004B7ACF">
        <w:rPr>
          <w:rFonts w:ascii="Times New Roman" w:hAnsi="Times New Roman" w:cs="Times New Roman"/>
          <w:sz w:val="24"/>
          <w:szCs w:val="24"/>
        </w:rPr>
        <w:t xml:space="preserve"> has long been recognized elsewhere and was first brought into focus</w:t>
      </w:r>
      <w:r w:rsidRPr="004B7ACF">
        <w:rPr>
          <w:rFonts w:ascii="Times New Roman" w:hAnsi="Times New Roman" w:cs="Times New Roman"/>
          <w:sz w:val="24"/>
          <w:szCs w:val="24"/>
        </w:rPr>
        <w:t xml:space="preserve"> </w:t>
      </w:r>
      <w:r w:rsidR="00B26D2B" w:rsidRPr="004B7ACF">
        <w:rPr>
          <w:rFonts w:ascii="Times New Roman" w:hAnsi="Times New Roman" w:cs="Times New Roman"/>
          <w:sz w:val="24"/>
          <w:szCs w:val="24"/>
        </w:rPr>
        <w:t>in the early 1950’s in grain management programs in the United States</w:t>
      </w:r>
      <w:r w:rsidR="00524A7D" w:rsidRPr="004B7ACF">
        <w:rPr>
          <w:rFonts w:ascii="Times New Roman" w:hAnsi="Times New Roman" w:cs="Times New Roman"/>
          <w:sz w:val="24"/>
          <w:szCs w:val="24"/>
        </w:rPr>
        <w:t xml:space="preserve"> with pioneering works of researchers like Shedd (1953) and more recently by Arthur and Casada (2005, 2010) which form the basis of modern grain aeration systems. </w:t>
      </w:r>
      <w:r w:rsidR="00B07BF8" w:rsidRPr="004B7ACF">
        <w:rPr>
          <w:rFonts w:ascii="Times New Roman" w:hAnsi="Times New Roman" w:cs="Times New Roman"/>
          <w:sz w:val="24"/>
          <w:szCs w:val="24"/>
        </w:rPr>
        <w:t>They came up with one objective while developing their research “to maintain the quality of bulk grain in storage.” Their tests were extensive and these to the tropics and these are the findings</w:t>
      </w:r>
      <w:r w:rsidR="00A57C03" w:rsidRPr="004B7ACF">
        <w:rPr>
          <w:rFonts w:ascii="Times New Roman" w:hAnsi="Times New Roman" w:cs="Times New Roman"/>
          <w:sz w:val="24"/>
          <w:szCs w:val="24"/>
        </w:rPr>
        <w:t>;</w:t>
      </w:r>
    </w:p>
    <w:p w:rsidR="00A57C03" w:rsidRPr="00BC26F1" w:rsidRDefault="00A57C03" w:rsidP="00EC566F">
      <w:pPr>
        <w:pStyle w:val="Heading2"/>
      </w:pPr>
      <w:bookmarkStart w:id="11" w:name="_Toc181631738"/>
      <w:r w:rsidRPr="00BC26F1">
        <w:t>Cooling the grain bulk for pest suppression:</w:t>
      </w:r>
      <w:bookmarkEnd w:id="11"/>
    </w:p>
    <w:p w:rsidR="00A57C03" w:rsidRPr="004B7ACF" w:rsidRDefault="00A57C03"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Insects from the tropics need a relatively high temperatures range typically between 24°C to 32°C, so, at temperatures below 21°C, most insect growth is suppressed. </w:t>
      </w:r>
      <w:r w:rsidR="00562AC3" w:rsidRPr="004B7ACF">
        <w:rPr>
          <w:rFonts w:ascii="Times New Roman" w:hAnsi="Times New Roman" w:cs="Times New Roman"/>
          <w:sz w:val="24"/>
          <w:szCs w:val="24"/>
        </w:rPr>
        <w:t>Therefore,</w:t>
      </w:r>
      <w:r w:rsidRPr="004B7ACF">
        <w:rPr>
          <w:rFonts w:ascii="Times New Roman" w:hAnsi="Times New Roman" w:cs="Times New Roman"/>
          <w:sz w:val="24"/>
          <w:szCs w:val="24"/>
        </w:rPr>
        <w:t xml:space="preserve"> temperatures between 16°C and 21°C are considered “safe” for insect management.</w:t>
      </w:r>
    </w:p>
    <w:p w:rsidR="00D2027A" w:rsidRPr="00BC26F1" w:rsidRDefault="00591D79" w:rsidP="00EC566F">
      <w:pPr>
        <w:pStyle w:val="Heading2"/>
      </w:pPr>
      <w:bookmarkStart w:id="12" w:name="_Toc181631739"/>
      <w:r w:rsidRPr="00BC26F1">
        <w:t>Suppression of microflora:</w:t>
      </w:r>
      <w:bookmarkEnd w:id="12"/>
    </w:p>
    <w:p w:rsidR="00591D79" w:rsidRPr="004B7ACF" w:rsidRDefault="00591D79"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Temperature below 5°C are needed for suppression of molds but, these molds need 70% or above humidity in the air to grow. </w:t>
      </w:r>
      <w:r w:rsidR="00562AC3" w:rsidRPr="004B7ACF">
        <w:rPr>
          <w:rFonts w:ascii="Times New Roman" w:hAnsi="Times New Roman" w:cs="Times New Roman"/>
          <w:sz w:val="24"/>
          <w:szCs w:val="24"/>
        </w:rPr>
        <w:t>Therefore,</w:t>
      </w:r>
      <w:r w:rsidRPr="004B7ACF">
        <w:rPr>
          <w:rFonts w:ascii="Times New Roman" w:hAnsi="Times New Roman" w:cs="Times New Roman"/>
          <w:sz w:val="24"/>
          <w:szCs w:val="24"/>
        </w:rPr>
        <w:t xml:space="preserve"> at lower grain temperatures, mold damage is reduced.</w:t>
      </w:r>
    </w:p>
    <w:p w:rsidR="00591D79" w:rsidRPr="00BC26F1" w:rsidRDefault="00591D79" w:rsidP="00EC566F">
      <w:pPr>
        <w:pStyle w:val="Heading2"/>
      </w:pPr>
      <w:bookmarkStart w:id="13" w:name="_Toc181631740"/>
      <w:r w:rsidRPr="00BC26F1">
        <w:lastRenderedPageBreak/>
        <w:t>Maintenance of Seed and Grain Quality:</w:t>
      </w:r>
      <w:bookmarkEnd w:id="13"/>
    </w:p>
    <w:p w:rsidR="00C82C6C" w:rsidRPr="004B7ACF" w:rsidRDefault="00591D79"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Lower temperatures are required to maintain seed and grain quality because in such temperatures, the seeds maintain full viability! As a rule of thumb, a seed’s lifespan in storage is doubled for each 5°C in temperature</w:t>
      </w:r>
      <w:r w:rsidR="00600B5E" w:rsidRPr="004B7ACF">
        <w:rPr>
          <w:rFonts w:ascii="Times New Roman" w:hAnsi="Times New Roman" w:cs="Times New Roman"/>
          <w:sz w:val="24"/>
          <w:szCs w:val="24"/>
        </w:rPr>
        <w:t xml:space="preserve"> between 0 to 50°C. </w:t>
      </w:r>
    </w:p>
    <w:p w:rsidR="00591D79" w:rsidRPr="00BC26F1" w:rsidRDefault="00C82C6C" w:rsidP="00EC566F">
      <w:pPr>
        <w:pStyle w:val="Heading2"/>
      </w:pPr>
      <w:bookmarkStart w:id="14" w:name="_Toc181631741"/>
      <w:r w:rsidRPr="00BC26F1">
        <w:t>Equalization of temperature through-out the grain bulk:</w:t>
      </w:r>
      <w:bookmarkEnd w:id="14"/>
    </w:p>
    <w:p w:rsidR="00C82C6C" w:rsidRPr="004B7ACF" w:rsidRDefault="005864D3"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Grains keep “harvest heat” and this is recommended to be removed by night with suction aeration as soon as ambient temperatures are 8° to 11°C to prevent condensation and minimize insect activity. Initial cooling </w:t>
      </w:r>
      <w:r w:rsidR="00B763E8" w:rsidRPr="004B7ACF">
        <w:rPr>
          <w:rFonts w:ascii="Times New Roman" w:hAnsi="Times New Roman" w:cs="Times New Roman"/>
          <w:sz w:val="24"/>
          <w:szCs w:val="24"/>
        </w:rPr>
        <w:t>should be followed by additional aeration to cool the mass below 21°C.</w:t>
      </w:r>
      <w:r w:rsidRPr="004B7ACF">
        <w:rPr>
          <w:rFonts w:ascii="Times New Roman" w:hAnsi="Times New Roman" w:cs="Times New Roman"/>
          <w:sz w:val="24"/>
          <w:szCs w:val="24"/>
        </w:rPr>
        <w:t xml:space="preserve">    </w:t>
      </w:r>
    </w:p>
    <w:p w:rsidR="000375D7" w:rsidRDefault="000375D7"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In conclusion, research papers and articles have shown that famers still use rudimental methods of storage in the midst of climatic changes and a clear relationship has been drawn between drawn between these methods of storage and post-harvest losses and following solutions other countries have developed over decades can save the farmer some money and contribute to the general growth of the sector. </w:t>
      </w:r>
    </w:p>
    <w:p w:rsidR="00F7307D" w:rsidRDefault="00F7307D">
      <w:pPr>
        <w:rPr>
          <w:rFonts w:ascii="Times New Roman" w:hAnsi="Times New Roman" w:cs="Times New Roman"/>
          <w:sz w:val="24"/>
          <w:szCs w:val="24"/>
        </w:rPr>
      </w:pPr>
      <w:r>
        <w:rPr>
          <w:rFonts w:ascii="Times New Roman" w:hAnsi="Times New Roman" w:cs="Times New Roman"/>
          <w:sz w:val="24"/>
          <w:szCs w:val="24"/>
        </w:rPr>
        <w:br w:type="page"/>
      </w:r>
    </w:p>
    <w:p w:rsidR="00F7307D" w:rsidRPr="00F7307D" w:rsidRDefault="00F7307D" w:rsidP="001B4652">
      <w:pPr>
        <w:pStyle w:val="Heading1"/>
        <w:jc w:val="center"/>
      </w:pPr>
      <w:bookmarkStart w:id="15" w:name="_Toc181631742"/>
      <w:r w:rsidRPr="00F7307D">
        <w:lastRenderedPageBreak/>
        <w:t>CHAPTER THREE</w:t>
      </w:r>
      <w:bookmarkEnd w:id="15"/>
    </w:p>
    <w:p w:rsidR="00250228" w:rsidRPr="001E41F0" w:rsidRDefault="00420160" w:rsidP="00EC566F">
      <w:pPr>
        <w:pStyle w:val="Heading2"/>
      </w:pPr>
      <w:bookmarkStart w:id="16" w:name="_Toc181631743"/>
      <w:r w:rsidRPr="001E41F0">
        <w:t>Methodology:</w:t>
      </w:r>
      <w:bookmarkEnd w:id="16"/>
    </w:p>
    <w:p w:rsidR="00394CEA" w:rsidRPr="004B7ACF" w:rsidRDefault="00394CEA"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This section describes how the system will be realized (which will check the main objective of the project). The system will monitor temperature, humidity and a gas sensor whose values it shall trans</w:t>
      </w:r>
      <w:r w:rsidR="00F95B5E" w:rsidRPr="004B7ACF">
        <w:rPr>
          <w:rFonts w:ascii="Times New Roman" w:hAnsi="Times New Roman" w:cs="Times New Roman"/>
          <w:sz w:val="24"/>
          <w:szCs w:val="24"/>
        </w:rPr>
        <w:t>f</w:t>
      </w:r>
      <w:r w:rsidRPr="004B7ACF">
        <w:rPr>
          <w:rFonts w:ascii="Times New Roman" w:hAnsi="Times New Roman" w:cs="Times New Roman"/>
          <w:sz w:val="24"/>
          <w:szCs w:val="24"/>
        </w:rPr>
        <w:t>er to the micro controller which will have predetermined conditions programmed into. The microcontroller will then check these values received against the optimal values and decide a course of action through actuation by buzzing, turning off or on one of the two fans; the inlet or outlet fans.</w:t>
      </w:r>
    </w:p>
    <w:p w:rsidR="009825FA" w:rsidRPr="00E435A6" w:rsidRDefault="00394CEA"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The microcontroller should meet the computing requirements of the system and have enough general-purpose input output pins to have all actuators and sensors connected to it. The sensors must have good response times and must be calibrated accurately before put to use.</w:t>
      </w:r>
    </w:p>
    <w:p w:rsidR="009B2E36" w:rsidRPr="001E41F0" w:rsidRDefault="00751B12" w:rsidP="00EC566F">
      <w:pPr>
        <w:pStyle w:val="Heading2"/>
      </w:pPr>
      <w:bookmarkStart w:id="17" w:name="_Toc181631744"/>
      <w:r w:rsidRPr="001E41F0">
        <w:t>The Hardware:</w:t>
      </w:r>
      <w:bookmarkEnd w:id="17"/>
    </w:p>
    <w:p w:rsidR="00751B12" w:rsidRPr="005066A0" w:rsidRDefault="00751B12" w:rsidP="004B7ACF">
      <w:pPr>
        <w:spacing w:line="360" w:lineRule="auto"/>
        <w:jc w:val="both"/>
        <w:rPr>
          <w:rFonts w:ascii="Times New Roman" w:hAnsi="Times New Roman" w:cs="Times New Roman"/>
          <w:b/>
          <w:sz w:val="24"/>
          <w:szCs w:val="24"/>
        </w:rPr>
      </w:pPr>
      <w:r w:rsidRPr="005066A0">
        <w:rPr>
          <w:rFonts w:ascii="Times New Roman" w:hAnsi="Times New Roman" w:cs="Times New Roman"/>
          <w:b/>
          <w:sz w:val="24"/>
          <w:szCs w:val="24"/>
        </w:rPr>
        <w:t>The MH-Z19 gas sensor module:</w:t>
      </w:r>
    </w:p>
    <w:p w:rsidR="00751B12" w:rsidRPr="004B7ACF" w:rsidRDefault="00751B12"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The MH-Z19 gas sensor module detects the presence of </w:t>
      </w:r>
      <w:r w:rsidR="00562AC3" w:rsidRPr="004B7ACF">
        <w:rPr>
          <w:rFonts w:ascii="Times New Roman" w:hAnsi="Times New Roman" w:cs="Times New Roman"/>
          <w:sz w:val="24"/>
          <w:szCs w:val="24"/>
        </w:rPr>
        <w:t>carbon dioxide</w:t>
      </w:r>
      <w:r w:rsidRPr="004B7ACF">
        <w:rPr>
          <w:rFonts w:ascii="Times New Roman" w:hAnsi="Times New Roman" w:cs="Times New Roman"/>
          <w:sz w:val="24"/>
          <w:szCs w:val="24"/>
        </w:rPr>
        <w:t xml:space="preserve"> in the air. It has in-built temperature compensation capability that makes it resist interference caused by; water vapor and high sensitivity that make it an ideal solution to measure </w:t>
      </w:r>
      <w:r w:rsidR="00562AC3" w:rsidRPr="004B7ACF">
        <w:rPr>
          <w:rFonts w:ascii="Times New Roman" w:hAnsi="Times New Roman" w:cs="Times New Roman"/>
          <w:sz w:val="24"/>
          <w:szCs w:val="24"/>
        </w:rPr>
        <w:t>carbon dioxide</w:t>
      </w:r>
      <w:r w:rsidRPr="004B7ACF">
        <w:rPr>
          <w:rFonts w:ascii="Times New Roman" w:hAnsi="Times New Roman" w:cs="Times New Roman"/>
          <w:sz w:val="24"/>
          <w:szCs w:val="24"/>
        </w:rPr>
        <w:t xml:space="preserve"> levels. It communicated through UART and operates at 3.3V. A high </w:t>
      </w:r>
      <w:r w:rsidR="00562AC3" w:rsidRPr="004B7ACF">
        <w:rPr>
          <w:rFonts w:ascii="Times New Roman" w:hAnsi="Times New Roman" w:cs="Times New Roman"/>
          <w:sz w:val="24"/>
          <w:szCs w:val="24"/>
        </w:rPr>
        <w:t>carbon dioxide</w:t>
      </w:r>
      <w:r w:rsidRPr="004B7ACF">
        <w:rPr>
          <w:rFonts w:ascii="Times New Roman" w:hAnsi="Times New Roman" w:cs="Times New Roman"/>
          <w:sz w:val="24"/>
          <w:szCs w:val="24"/>
        </w:rPr>
        <w:t xml:space="preserve"> value in the setting correlates to presence of microorganisms like insects and molds with in the grains.</w:t>
      </w:r>
    </w:p>
    <w:p w:rsidR="00751B12" w:rsidRPr="00661F11" w:rsidRDefault="00751B12" w:rsidP="004B7ACF">
      <w:pPr>
        <w:spacing w:line="360" w:lineRule="auto"/>
        <w:jc w:val="both"/>
        <w:rPr>
          <w:rFonts w:ascii="Times New Roman" w:hAnsi="Times New Roman" w:cs="Times New Roman"/>
          <w:b/>
          <w:sz w:val="24"/>
          <w:szCs w:val="24"/>
        </w:rPr>
      </w:pPr>
      <w:r w:rsidRPr="00661F11">
        <w:rPr>
          <w:rFonts w:ascii="Times New Roman" w:hAnsi="Times New Roman" w:cs="Times New Roman"/>
          <w:b/>
          <w:sz w:val="24"/>
          <w:szCs w:val="24"/>
        </w:rPr>
        <w:t>DHT22 Humidity and Temperature Sensor module:</w:t>
      </w:r>
    </w:p>
    <w:p w:rsidR="005145FA" w:rsidRPr="004B7ACF" w:rsidRDefault="00751B12"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This uses capacitive technology to capture the ambient temperature and relative humidity. It uses low power, </w:t>
      </w:r>
      <w:r w:rsidR="007A66DF" w:rsidRPr="004B7ACF">
        <w:rPr>
          <w:rFonts w:ascii="Times New Roman" w:hAnsi="Times New Roman" w:cs="Times New Roman"/>
          <w:sz w:val="24"/>
          <w:szCs w:val="24"/>
        </w:rPr>
        <w:t xml:space="preserve">it is portable and of a low cost which makes it suitable for this project. The DHT sensor module uses one wire communication </w:t>
      </w:r>
      <w:r w:rsidR="00562AC3" w:rsidRPr="004B7ACF">
        <w:rPr>
          <w:rFonts w:ascii="Times New Roman" w:hAnsi="Times New Roman" w:cs="Times New Roman"/>
          <w:sz w:val="24"/>
          <w:szCs w:val="24"/>
        </w:rPr>
        <w:t>protocol</w:t>
      </w:r>
      <w:r w:rsidR="007A66DF" w:rsidRPr="004B7ACF">
        <w:rPr>
          <w:rFonts w:ascii="Times New Roman" w:hAnsi="Times New Roman" w:cs="Times New Roman"/>
          <w:sz w:val="24"/>
          <w:szCs w:val="24"/>
        </w:rPr>
        <w:t xml:space="preserve"> to send and receive data from a microcontroller.</w:t>
      </w:r>
    </w:p>
    <w:p w:rsidR="007A66DF" w:rsidRPr="00FE3983" w:rsidRDefault="005145FA" w:rsidP="004B7ACF">
      <w:pPr>
        <w:spacing w:line="360" w:lineRule="auto"/>
        <w:jc w:val="both"/>
        <w:rPr>
          <w:rFonts w:ascii="Times New Roman" w:hAnsi="Times New Roman" w:cs="Times New Roman"/>
          <w:b/>
          <w:sz w:val="24"/>
          <w:szCs w:val="24"/>
        </w:rPr>
      </w:pPr>
      <w:r w:rsidRPr="00FE3983">
        <w:rPr>
          <w:rFonts w:ascii="Times New Roman" w:hAnsi="Times New Roman" w:cs="Times New Roman"/>
          <w:b/>
          <w:sz w:val="24"/>
          <w:szCs w:val="24"/>
        </w:rPr>
        <w:t>Arduino</w:t>
      </w:r>
      <w:r w:rsidR="007A66DF" w:rsidRPr="00FE3983">
        <w:rPr>
          <w:rFonts w:ascii="Times New Roman" w:hAnsi="Times New Roman" w:cs="Times New Roman"/>
          <w:b/>
          <w:sz w:val="24"/>
          <w:szCs w:val="24"/>
        </w:rPr>
        <w:t xml:space="preserve"> </w:t>
      </w:r>
      <w:r w:rsidRPr="00FE3983">
        <w:rPr>
          <w:rFonts w:ascii="Times New Roman" w:hAnsi="Times New Roman" w:cs="Times New Roman"/>
          <w:b/>
          <w:sz w:val="24"/>
          <w:szCs w:val="24"/>
        </w:rPr>
        <w:t>Uno R3</w:t>
      </w:r>
    </w:p>
    <w:p w:rsidR="005145FA" w:rsidRPr="004B7ACF" w:rsidRDefault="005145FA"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The Arduino is a microcontroller breakout board based on the ATmega328</w:t>
      </w:r>
      <w:r w:rsidR="008E12B3" w:rsidRPr="004B7ACF">
        <w:rPr>
          <w:rFonts w:ascii="Times New Roman" w:hAnsi="Times New Roman" w:cs="Times New Roman"/>
          <w:sz w:val="24"/>
          <w:szCs w:val="24"/>
        </w:rPr>
        <w:t>p. It has 14 digital input output pins of which 6 can be used as PMW outputs via multiplexing, 6 analog inputs, a 16MHz ceramic resonator, a USB connection, a power jack, and a reset button. It contains everything needed to support to communicate to peripherals (sensors and actuators) like UART ports among others.</w:t>
      </w:r>
    </w:p>
    <w:p w:rsidR="008E12B3" w:rsidRDefault="008E12B3"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lastRenderedPageBreak/>
        <w:t xml:space="preserve">And last on the hardware will be the fans that will let in or out air according to the conditions at the time. These fans will be switched by the microcontroller. </w:t>
      </w:r>
    </w:p>
    <w:p w:rsidR="00DB164A" w:rsidRDefault="00DB164A" w:rsidP="00EC566F">
      <w:pPr>
        <w:pStyle w:val="Heading2"/>
      </w:pPr>
      <w:bookmarkStart w:id="18" w:name="_Toc181631745"/>
      <w:r w:rsidRPr="009825FA">
        <w:t>The Block Diagram:</w:t>
      </w:r>
      <w:bookmarkEnd w:id="18"/>
    </w:p>
    <w:p w:rsidR="00DB164A" w:rsidRPr="004B7ACF" w:rsidRDefault="00DB164A" w:rsidP="004B7AC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6363" cy="32766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ock.PNG"/>
                    <pic:cNvPicPr/>
                  </pic:nvPicPr>
                  <pic:blipFill>
                    <a:blip r:embed="rId6">
                      <a:extLst>
                        <a:ext uri="{28A0092B-C50C-407E-A947-70E740481C1C}">
                          <a14:useLocalDpi xmlns:a14="http://schemas.microsoft.com/office/drawing/2010/main" val="0"/>
                        </a:ext>
                      </a:extLst>
                    </a:blip>
                    <a:stretch>
                      <a:fillRect/>
                    </a:stretch>
                  </pic:blipFill>
                  <pic:spPr>
                    <a:xfrm>
                      <a:off x="0" y="0"/>
                      <a:ext cx="5057455" cy="3310039"/>
                    </a:xfrm>
                    <a:prstGeom prst="rect">
                      <a:avLst/>
                    </a:prstGeom>
                  </pic:spPr>
                </pic:pic>
              </a:graphicData>
            </a:graphic>
          </wp:inline>
        </w:drawing>
      </w:r>
    </w:p>
    <w:p w:rsidR="008E12B3" w:rsidRPr="00FE3983" w:rsidRDefault="00DA4EA5" w:rsidP="00EC566F">
      <w:pPr>
        <w:pStyle w:val="Heading2"/>
      </w:pPr>
      <w:bookmarkStart w:id="19" w:name="_Toc181631746"/>
      <w:r w:rsidRPr="00FE3983">
        <w:t>Software:</w:t>
      </w:r>
      <w:bookmarkEnd w:id="19"/>
    </w:p>
    <w:p w:rsidR="00DA4EA5" w:rsidRDefault="00DA4EA5" w:rsidP="004B7ACF">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A computer running windows operating system (XP, 7, 8, 10, 11) with Arduino IDE or Atmel Studio installed will be used.</w:t>
      </w:r>
    </w:p>
    <w:p w:rsidR="00EF321A" w:rsidRDefault="00EF321A" w:rsidP="00EF321A">
      <w:pPr>
        <w:rPr>
          <w:rFonts w:ascii="Times New Roman" w:hAnsi="Times New Roman" w:cs="Times New Roman"/>
          <w:sz w:val="24"/>
          <w:szCs w:val="24"/>
        </w:rPr>
      </w:pPr>
      <w:r>
        <w:rPr>
          <w:rFonts w:ascii="Times New Roman" w:hAnsi="Times New Roman" w:cs="Times New Roman"/>
          <w:sz w:val="24"/>
          <w:szCs w:val="24"/>
        </w:rPr>
        <w:br w:type="page"/>
      </w:r>
    </w:p>
    <w:p w:rsidR="00755F57" w:rsidRPr="00695A82" w:rsidRDefault="00755F57" w:rsidP="001B4652">
      <w:pPr>
        <w:pStyle w:val="Heading1"/>
        <w:jc w:val="center"/>
      </w:pPr>
      <w:bookmarkStart w:id="20" w:name="_Toc181631747"/>
      <w:r w:rsidRPr="00695A82">
        <w:lastRenderedPageBreak/>
        <w:t>R</w:t>
      </w:r>
      <w:r w:rsidR="001B4652">
        <w:t>EFERENCES</w:t>
      </w:r>
      <w:bookmarkEnd w:id="20"/>
    </w:p>
    <w:p w:rsidR="00755F57" w:rsidRPr="004B7ACF" w:rsidRDefault="00755F57" w:rsidP="00755F57">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Ministry of Agriculture, Animal Industry and Fisheries (2024). Agricultural Sector Potential in Uganda. Retrieved October 31, 2024, from </w:t>
      </w:r>
      <w:hyperlink r:id="rId7" w:history="1">
        <w:r w:rsidRPr="004B7ACF">
          <w:rPr>
            <w:rStyle w:val="Hyperlink"/>
            <w:rFonts w:ascii="Times New Roman" w:hAnsi="Times New Roman" w:cs="Times New Roman"/>
            <w:sz w:val="24"/>
            <w:szCs w:val="24"/>
          </w:rPr>
          <w:t>https://www.agriculture.go.ug/agricultural-sector-potential/</w:t>
        </w:r>
      </w:hyperlink>
    </w:p>
    <w:p w:rsidR="00755F57" w:rsidRPr="004B7ACF" w:rsidRDefault="00755F57" w:rsidP="00755F57">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Tukamuhebwa, Medard (2019, October). Assessing the post-harvest losses of coffee in Bushenyi District. Makerere University Undergraduate Dissertations Repository. Retrieved October 31, 2024, from </w:t>
      </w:r>
      <w:hyperlink r:id="rId8" w:anchor=":~:text=The%20study%20revealed%20thatmore%20than,to%20Ugshs%208000%2D60%2C000%20loss" w:history="1">
        <w:r w:rsidRPr="004B7ACF">
          <w:rPr>
            <w:rStyle w:val="Hyperlink"/>
            <w:rFonts w:ascii="Times New Roman" w:hAnsi="Times New Roman" w:cs="Times New Roman"/>
            <w:sz w:val="24"/>
            <w:szCs w:val="24"/>
          </w:rPr>
          <w:t>https://dissertations.mak.ac.ug/handle/20.500.12281/7446#:~:text=The%20study%20revealed%20thatmore%20than,to%20Ugshs%208000%2D60%2C000%20loss</w:t>
        </w:r>
      </w:hyperlink>
      <w:r w:rsidRPr="004B7ACF">
        <w:rPr>
          <w:rFonts w:ascii="Times New Roman" w:hAnsi="Times New Roman" w:cs="Times New Roman"/>
          <w:sz w:val="24"/>
          <w:szCs w:val="24"/>
        </w:rPr>
        <w:t xml:space="preserve">.  </w:t>
      </w:r>
    </w:p>
    <w:p w:rsidR="00755F57" w:rsidRDefault="00755F57" w:rsidP="00085606">
      <w:pPr>
        <w:spacing w:after="0" w:line="360" w:lineRule="auto"/>
        <w:jc w:val="both"/>
        <w:rPr>
          <w:rFonts w:ascii="Times New Roman" w:eastAsia="Times New Roman" w:hAnsi="Times New Roman" w:cs="Times New Roman"/>
          <w:sz w:val="24"/>
          <w:szCs w:val="24"/>
        </w:rPr>
      </w:pPr>
      <w:r w:rsidRPr="004B7ACF">
        <w:rPr>
          <w:rFonts w:ascii="Times New Roman" w:eastAsia="Times New Roman" w:hAnsi="Times New Roman" w:cs="Times New Roman"/>
          <w:sz w:val="24"/>
          <w:szCs w:val="24"/>
        </w:rPr>
        <w:t xml:space="preserve">Daily Monitor (2021, January 6). </w:t>
      </w:r>
      <w:r w:rsidRPr="004B7ACF">
        <w:rPr>
          <w:rFonts w:ascii="Times New Roman" w:eastAsia="Times New Roman" w:hAnsi="Times New Roman" w:cs="Times New Roman"/>
          <w:i/>
          <w:iCs/>
          <w:sz w:val="24"/>
          <w:szCs w:val="24"/>
        </w:rPr>
        <w:t>Research shows farmers lose Shs16b every year in poor post-harvest handling</w:t>
      </w:r>
      <w:r w:rsidRPr="004B7ACF">
        <w:rPr>
          <w:rFonts w:ascii="Times New Roman" w:eastAsia="Times New Roman" w:hAnsi="Times New Roman" w:cs="Times New Roman"/>
          <w:sz w:val="24"/>
          <w:szCs w:val="24"/>
        </w:rPr>
        <w:t xml:space="preserve">. Monitor ePaper. Retrieved October 31, 2024, from </w:t>
      </w:r>
      <w:hyperlink r:id="rId9" w:history="1">
        <w:r w:rsidRPr="004B7ACF">
          <w:rPr>
            <w:rStyle w:val="Hyperlink"/>
            <w:rFonts w:ascii="Times New Roman" w:eastAsia="Times New Roman" w:hAnsi="Times New Roman" w:cs="Times New Roman"/>
            <w:sz w:val="24"/>
            <w:szCs w:val="24"/>
          </w:rPr>
          <w:t>https://www.monitor.co.ug/uganda/magazines/farming/research-shows-farmers-lose-shs16b-every-year-in-poor-post-harvest-handling-1588380</w:t>
        </w:r>
      </w:hyperlink>
      <w:r w:rsidRPr="004B7ACF">
        <w:rPr>
          <w:rFonts w:ascii="Times New Roman" w:eastAsia="Times New Roman" w:hAnsi="Times New Roman" w:cs="Times New Roman"/>
          <w:sz w:val="24"/>
          <w:szCs w:val="24"/>
        </w:rPr>
        <w:t xml:space="preserve"> </w:t>
      </w:r>
    </w:p>
    <w:p w:rsidR="00085606" w:rsidRPr="004B7ACF" w:rsidRDefault="00085606" w:rsidP="00085606">
      <w:pPr>
        <w:spacing w:after="0" w:line="360" w:lineRule="auto"/>
        <w:jc w:val="both"/>
        <w:rPr>
          <w:rFonts w:ascii="Times New Roman" w:eastAsia="Times New Roman" w:hAnsi="Times New Roman" w:cs="Times New Roman"/>
          <w:sz w:val="24"/>
          <w:szCs w:val="24"/>
        </w:rPr>
      </w:pPr>
    </w:p>
    <w:p w:rsidR="00755F57" w:rsidRPr="004B7ACF" w:rsidRDefault="00755F57" w:rsidP="00755F57">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Medard, Tiffany (2022, August). Uganda’s food loss and waste dilemma: The role of post-harvest handling. Economic Policy Research Center. Retrieved November 1, 2024 from </w:t>
      </w:r>
      <w:hyperlink r:id="rId10" w:anchor=":~:text=There%20are%20only%20eight%20warehouses,no%20access%20to%20storage%20facilities" w:history="1">
        <w:r w:rsidRPr="004B7ACF">
          <w:rPr>
            <w:rStyle w:val="Hyperlink"/>
            <w:rFonts w:ascii="Times New Roman" w:hAnsi="Times New Roman" w:cs="Times New Roman"/>
            <w:sz w:val="24"/>
            <w:szCs w:val="24"/>
          </w:rPr>
          <w:t>https://eprcug.org/press-releases/ugandas-food-loss-and-waste-dilemma-the-role-of-post-harvest-handling/#:~:text=There%20are%20only%20eight%20warehouses,no%20access%20to%20storage%20facilities</w:t>
        </w:r>
      </w:hyperlink>
      <w:r w:rsidRPr="004B7ACF">
        <w:rPr>
          <w:rFonts w:ascii="Times New Roman" w:hAnsi="Times New Roman" w:cs="Times New Roman"/>
          <w:sz w:val="24"/>
          <w:szCs w:val="24"/>
        </w:rPr>
        <w:t xml:space="preserve">. </w:t>
      </w:r>
    </w:p>
    <w:p w:rsidR="00755F57" w:rsidRPr="004B7ACF" w:rsidRDefault="00755F57" w:rsidP="00755F57">
      <w:pPr>
        <w:spacing w:line="360" w:lineRule="auto"/>
        <w:jc w:val="both"/>
        <w:rPr>
          <w:rFonts w:ascii="Times New Roman" w:hAnsi="Times New Roman" w:cs="Times New Roman"/>
          <w:sz w:val="24"/>
          <w:szCs w:val="24"/>
        </w:rPr>
      </w:pPr>
      <w:hyperlink r:id="rId11" w:history="1">
        <w:r w:rsidRPr="004B7ACF">
          <w:rPr>
            <w:rStyle w:val="Hyperlink"/>
            <w:rFonts w:ascii="Times New Roman" w:hAnsi="Times New Roman" w:cs="Times New Roman"/>
            <w:sz w:val="24"/>
            <w:szCs w:val="24"/>
          </w:rPr>
          <w:t>https://naads.or.ug/grain-storage-facilities-2/</w:t>
        </w:r>
      </w:hyperlink>
      <w:r w:rsidRPr="004B7ACF">
        <w:rPr>
          <w:rFonts w:ascii="Times New Roman" w:hAnsi="Times New Roman" w:cs="Times New Roman"/>
          <w:sz w:val="24"/>
          <w:szCs w:val="24"/>
        </w:rPr>
        <w:t xml:space="preserve"> </w:t>
      </w:r>
    </w:p>
    <w:p w:rsidR="00755F57" w:rsidRPr="004B7ACF" w:rsidRDefault="00755F57" w:rsidP="00755F57">
      <w:pPr>
        <w:spacing w:line="360" w:lineRule="auto"/>
        <w:jc w:val="both"/>
        <w:rPr>
          <w:rFonts w:ascii="Times New Roman" w:hAnsi="Times New Roman" w:cs="Times New Roman"/>
          <w:sz w:val="24"/>
          <w:szCs w:val="24"/>
        </w:rPr>
      </w:pPr>
      <w:r w:rsidRPr="004B7ACF">
        <w:rPr>
          <w:rFonts w:ascii="Times New Roman" w:hAnsi="Times New Roman" w:cs="Times New Roman"/>
          <w:sz w:val="24"/>
          <w:szCs w:val="24"/>
        </w:rPr>
        <w:t xml:space="preserve">Prossy Nandudu (Feb, 2024). Earn premium prices from grains through smart silos. New Vision. Retrieved November 1, 2024 from </w:t>
      </w:r>
      <w:hyperlink r:id="rId12" w:history="1">
        <w:r w:rsidRPr="004B7ACF">
          <w:rPr>
            <w:rStyle w:val="Hyperlink"/>
            <w:rFonts w:ascii="Times New Roman" w:hAnsi="Times New Roman" w:cs="Times New Roman"/>
            <w:sz w:val="24"/>
            <w:szCs w:val="24"/>
          </w:rPr>
          <w:t>https://www.newvision.co.ug/category/agriculture/earn-premium-prices-from-grains-through-smart-NV_182026</w:t>
        </w:r>
      </w:hyperlink>
      <w:r w:rsidRPr="004B7ACF">
        <w:rPr>
          <w:rFonts w:ascii="Times New Roman" w:hAnsi="Times New Roman" w:cs="Times New Roman"/>
          <w:sz w:val="24"/>
          <w:szCs w:val="24"/>
        </w:rPr>
        <w:t xml:space="preserve"> </w:t>
      </w:r>
    </w:p>
    <w:p w:rsidR="00755F57" w:rsidRPr="002F3CCB" w:rsidRDefault="00755F57" w:rsidP="00755F57">
      <w:pPr>
        <w:spacing w:line="360" w:lineRule="auto"/>
        <w:jc w:val="both"/>
        <w:rPr>
          <w:rStyle w:val="Emphasis"/>
          <w:rFonts w:ascii="Times New Roman" w:hAnsi="Times New Roman" w:cs="Times New Roman"/>
          <w:i w:val="0"/>
          <w:sz w:val="24"/>
          <w:szCs w:val="24"/>
          <w:shd w:val="clear" w:color="auto" w:fill="FFFFFF"/>
        </w:rPr>
      </w:pPr>
      <w:r w:rsidRPr="002F3CCB">
        <w:rPr>
          <w:rStyle w:val="Emphasis"/>
          <w:rFonts w:ascii="Times New Roman" w:hAnsi="Times New Roman" w:cs="Times New Roman"/>
          <w:i w:val="0"/>
          <w:sz w:val="24"/>
          <w:szCs w:val="24"/>
          <w:shd w:val="clear" w:color="auto" w:fill="FFFFFF"/>
        </w:rPr>
        <w:t>Arthur, F. H., Casada, M. E. 2005. Feasibility of summer aeration for management of wheat stored in Kansas. Appl. Eng. Agric. 21: 1027-1038.</w:t>
      </w:r>
      <w:r w:rsidRPr="002F3CCB">
        <w:rPr>
          <w:rFonts w:ascii="Times New Roman" w:hAnsi="Times New Roman" w:cs="Times New Roman"/>
          <w:i/>
          <w:sz w:val="24"/>
          <w:szCs w:val="24"/>
          <w:shd w:val="clear" w:color="auto" w:fill="FFFFFF"/>
        </w:rPr>
        <w:t> </w:t>
      </w:r>
      <w:r w:rsidRPr="002F3CCB">
        <w:rPr>
          <w:rStyle w:val="Emphasis"/>
          <w:rFonts w:ascii="Times New Roman" w:hAnsi="Times New Roman" w:cs="Times New Roman"/>
          <w:i w:val="0"/>
          <w:sz w:val="24"/>
          <w:szCs w:val="24"/>
          <w:shd w:val="clear" w:color="auto" w:fill="FFFFFF"/>
        </w:rPr>
        <w:t>Arthur, F. H., Casada, M. E. 2010. Directional flow of summer aeration to manage insect pests in stored wheat.</w:t>
      </w:r>
    </w:p>
    <w:p w:rsidR="00755F57" w:rsidRDefault="00755F57" w:rsidP="004B7ACF">
      <w:pPr>
        <w:spacing w:line="360" w:lineRule="auto"/>
        <w:jc w:val="both"/>
        <w:rPr>
          <w:rFonts w:ascii="Times New Roman" w:hAnsi="Times New Roman" w:cs="Times New Roman"/>
          <w:i/>
          <w:sz w:val="24"/>
          <w:szCs w:val="24"/>
          <w:shd w:val="clear" w:color="auto" w:fill="FFFFFF"/>
        </w:rPr>
      </w:pPr>
      <w:r w:rsidRPr="002F3CCB">
        <w:rPr>
          <w:rStyle w:val="Emphasis"/>
          <w:rFonts w:ascii="Times New Roman" w:hAnsi="Times New Roman" w:cs="Times New Roman"/>
          <w:i w:val="0"/>
          <w:sz w:val="24"/>
          <w:szCs w:val="24"/>
          <w:shd w:val="clear" w:color="auto" w:fill="FFFFFF"/>
        </w:rPr>
        <w:t>Shedd, C.K. 1953. Resistance of grain and seeds to airflow. Trans. ASAE. 34: 616-619.</w:t>
      </w:r>
      <w:r w:rsidRPr="002F3CCB">
        <w:rPr>
          <w:rFonts w:ascii="Times New Roman" w:hAnsi="Times New Roman" w:cs="Times New Roman"/>
          <w:i/>
          <w:sz w:val="24"/>
          <w:szCs w:val="24"/>
          <w:shd w:val="clear" w:color="auto" w:fill="FFFFFF"/>
        </w:rPr>
        <w:t> </w:t>
      </w:r>
    </w:p>
    <w:p w:rsidR="00860EFE" w:rsidRDefault="00860EF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br w:type="page"/>
      </w:r>
    </w:p>
    <w:p w:rsidR="00755F57" w:rsidRPr="00755F57" w:rsidRDefault="00755F57" w:rsidP="00AF492E">
      <w:pPr>
        <w:pStyle w:val="Heading1"/>
        <w:jc w:val="center"/>
        <w:rPr>
          <w:shd w:val="clear" w:color="auto" w:fill="FFFFFF"/>
        </w:rPr>
      </w:pPr>
      <w:bookmarkStart w:id="21" w:name="_Toc181631748"/>
      <w:r w:rsidRPr="00755F57">
        <w:rPr>
          <w:shd w:val="clear" w:color="auto" w:fill="FFFFFF"/>
        </w:rPr>
        <w:lastRenderedPageBreak/>
        <w:t>A</w:t>
      </w:r>
      <w:r w:rsidR="00AF492E">
        <w:rPr>
          <w:shd w:val="clear" w:color="auto" w:fill="FFFFFF"/>
        </w:rPr>
        <w:t>PPENDIX</w:t>
      </w:r>
      <w:bookmarkEnd w:id="21"/>
    </w:p>
    <w:p w:rsidR="00507617" w:rsidRPr="00280F0F" w:rsidRDefault="00507617" w:rsidP="00EC566F">
      <w:pPr>
        <w:pStyle w:val="Heading2"/>
      </w:pPr>
      <w:bookmarkStart w:id="22" w:name="_Toc181631749"/>
      <w:r w:rsidRPr="00280F0F">
        <w:t>Activity Plan:</w:t>
      </w:r>
      <w:bookmarkEnd w:id="22"/>
    </w:p>
    <w:p w:rsidR="00F70060" w:rsidRPr="004B7ACF" w:rsidRDefault="00F70060" w:rsidP="004B7ACF">
      <w:pPr>
        <w:spacing w:line="360" w:lineRule="auto"/>
        <w:jc w:val="both"/>
        <w:rPr>
          <w:rFonts w:ascii="Times New Roman" w:hAnsi="Times New Roman" w:cs="Times New Roman"/>
          <w:sz w:val="24"/>
          <w:szCs w:val="24"/>
        </w:rPr>
      </w:pPr>
      <w:r w:rsidRPr="004B7ACF">
        <w:rPr>
          <w:rFonts w:ascii="Times New Roman" w:hAnsi="Times New Roman" w:cs="Times New Roman"/>
          <w:noProof/>
          <w:sz w:val="24"/>
          <w:szCs w:val="24"/>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chart_air_quality_monitoring_project_2024_20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70060" w:rsidRPr="000E075A" w:rsidRDefault="00507617" w:rsidP="00EC566F">
      <w:pPr>
        <w:pStyle w:val="Heading2"/>
      </w:pPr>
      <w:bookmarkStart w:id="23" w:name="_Toc181631750"/>
      <w:r w:rsidRPr="000E075A">
        <w:t>Project Budget:</w:t>
      </w:r>
      <w:bookmarkEnd w:id="23"/>
    </w:p>
    <w:tbl>
      <w:tblPr>
        <w:tblStyle w:val="TableGrid"/>
        <w:tblW w:w="0" w:type="auto"/>
        <w:tblLook w:val="04A0" w:firstRow="1" w:lastRow="0" w:firstColumn="1" w:lastColumn="0" w:noHBand="0" w:noVBand="1"/>
      </w:tblPr>
      <w:tblGrid>
        <w:gridCol w:w="4675"/>
        <w:gridCol w:w="4675"/>
      </w:tblGrid>
      <w:tr w:rsidR="00CD1DDC" w:rsidTr="00CD1DDC">
        <w:tc>
          <w:tcPr>
            <w:tcW w:w="4675" w:type="dxa"/>
          </w:tcPr>
          <w:p w:rsidR="00CD1DDC" w:rsidRPr="00E22432" w:rsidRDefault="00CD1DDC" w:rsidP="004B7ACF">
            <w:pPr>
              <w:spacing w:line="360" w:lineRule="auto"/>
              <w:jc w:val="both"/>
              <w:rPr>
                <w:rFonts w:ascii="Times New Roman" w:hAnsi="Times New Roman" w:cs="Times New Roman"/>
                <w:b/>
                <w:sz w:val="24"/>
                <w:szCs w:val="24"/>
              </w:rPr>
            </w:pPr>
            <w:r w:rsidRPr="00E22432">
              <w:rPr>
                <w:rFonts w:ascii="Times New Roman" w:hAnsi="Times New Roman" w:cs="Times New Roman"/>
                <w:b/>
                <w:sz w:val="24"/>
                <w:szCs w:val="24"/>
              </w:rPr>
              <w:t>ITEM</w:t>
            </w:r>
          </w:p>
        </w:tc>
        <w:tc>
          <w:tcPr>
            <w:tcW w:w="4675" w:type="dxa"/>
          </w:tcPr>
          <w:p w:rsidR="00CD1DDC" w:rsidRPr="00E22432" w:rsidRDefault="00CD1DDC" w:rsidP="004B7ACF">
            <w:pPr>
              <w:spacing w:line="360" w:lineRule="auto"/>
              <w:jc w:val="both"/>
              <w:rPr>
                <w:rFonts w:ascii="Times New Roman" w:hAnsi="Times New Roman" w:cs="Times New Roman"/>
                <w:b/>
                <w:sz w:val="24"/>
                <w:szCs w:val="24"/>
              </w:rPr>
            </w:pPr>
            <w:r w:rsidRPr="00E22432">
              <w:rPr>
                <w:rFonts w:ascii="Times New Roman" w:hAnsi="Times New Roman" w:cs="Times New Roman"/>
                <w:b/>
                <w:sz w:val="24"/>
                <w:szCs w:val="24"/>
              </w:rPr>
              <w:t>PRICE (Shs)</w:t>
            </w:r>
          </w:p>
        </w:tc>
      </w:tr>
      <w:tr w:rsidR="00CD1DDC" w:rsidTr="00CD1DD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ARDUINO</w:t>
            </w:r>
          </w:p>
        </w:t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55000</w:t>
            </w:r>
          </w:p>
        </w:tc>
      </w:tr>
      <w:tr w:rsidR="00CD1DDC" w:rsidTr="00CD1DD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TEMPERATURE SENSOR</w:t>
            </w:r>
          </w:p>
        </w:t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r>
      <w:tr w:rsidR="00CD1DDC" w:rsidTr="00CD1DD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HUMIDITY SENSOR</w:t>
            </w:r>
          </w:p>
        </w:t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r>
      <w:tr w:rsidR="00CD1DDC" w:rsidTr="00CD1DD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FANS (2)</w:t>
            </w:r>
          </w:p>
        </w:tc>
        <w:tc>
          <w:tcPr>
            <w:tcW w:w="4675" w:type="dxa"/>
          </w:tcPr>
          <w:p w:rsidR="00CD1DDC" w:rsidRDefault="00CD1DDC"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60000</w:t>
            </w:r>
          </w:p>
        </w:tc>
      </w:tr>
      <w:tr w:rsidR="00E22432" w:rsidTr="00CD1DDC">
        <w:tc>
          <w:tcPr>
            <w:tcW w:w="4675" w:type="dxa"/>
          </w:tcPr>
          <w:p w:rsidR="00E22432" w:rsidRPr="00E22432" w:rsidRDefault="00E22432" w:rsidP="004B7ACF">
            <w:pPr>
              <w:spacing w:line="360" w:lineRule="auto"/>
              <w:jc w:val="both"/>
              <w:rPr>
                <w:rFonts w:ascii="Times New Roman" w:hAnsi="Times New Roman" w:cs="Times New Roman"/>
                <w:b/>
                <w:sz w:val="24"/>
                <w:szCs w:val="24"/>
              </w:rPr>
            </w:pPr>
            <w:r w:rsidRPr="00E22432">
              <w:rPr>
                <w:rFonts w:ascii="Times New Roman" w:hAnsi="Times New Roman" w:cs="Times New Roman"/>
                <w:b/>
                <w:sz w:val="24"/>
                <w:szCs w:val="24"/>
              </w:rPr>
              <w:t>TOTAL</w:t>
            </w:r>
          </w:p>
        </w:tc>
        <w:tc>
          <w:tcPr>
            <w:tcW w:w="4675" w:type="dxa"/>
          </w:tcPr>
          <w:p w:rsidR="00E22432" w:rsidRDefault="00E22432" w:rsidP="004B7ACF">
            <w:pPr>
              <w:spacing w:line="360" w:lineRule="auto"/>
              <w:jc w:val="both"/>
              <w:rPr>
                <w:rFonts w:ascii="Times New Roman" w:hAnsi="Times New Roman" w:cs="Times New Roman"/>
                <w:sz w:val="24"/>
                <w:szCs w:val="24"/>
              </w:rPr>
            </w:pPr>
            <w:r>
              <w:rPr>
                <w:rFonts w:ascii="Times New Roman" w:hAnsi="Times New Roman" w:cs="Times New Roman"/>
                <w:sz w:val="24"/>
                <w:szCs w:val="24"/>
              </w:rPr>
              <w:t>135000</w:t>
            </w:r>
          </w:p>
        </w:tc>
      </w:tr>
    </w:tbl>
    <w:p w:rsidR="00507617" w:rsidRPr="004B7ACF" w:rsidRDefault="00507617" w:rsidP="004B7ACF">
      <w:pPr>
        <w:spacing w:line="360" w:lineRule="auto"/>
        <w:jc w:val="both"/>
        <w:rPr>
          <w:rFonts w:ascii="Times New Roman" w:hAnsi="Times New Roman" w:cs="Times New Roman"/>
          <w:sz w:val="24"/>
          <w:szCs w:val="24"/>
        </w:rPr>
      </w:pPr>
    </w:p>
    <w:sectPr w:rsidR="00507617" w:rsidRPr="004B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C7FF8"/>
    <w:multiLevelType w:val="hybridMultilevel"/>
    <w:tmpl w:val="26CC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86F28"/>
    <w:multiLevelType w:val="hybridMultilevel"/>
    <w:tmpl w:val="4616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EE"/>
    <w:rsid w:val="0002761E"/>
    <w:rsid w:val="0003105E"/>
    <w:rsid w:val="000375D7"/>
    <w:rsid w:val="00046040"/>
    <w:rsid w:val="00085606"/>
    <w:rsid w:val="000929CB"/>
    <w:rsid w:val="000958F8"/>
    <w:rsid w:val="000A0222"/>
    <w:rsid w:val="000E075A"/>
    <w:rsid w:val="000F12B1"/>
    <w:rsid w:val="000F2250"/>
    <w:rsid w:val="000F653A"/>
    <w:rsid w:val="000F7439"/>
    <w:rsid w:val="000F7B33"/>
    <w:rsid w:val="00116348"/>
    <w:rsid w:val="00117AA9"/>
    <w:rsid w:val="001A3C91"/>
    <w:rsid w:val="001B4652"/>
    <w:rsid w:val="001C2132"/>
    <w:rsid w:val="001E41F0"/>
    <w:rsid w:val="001F5D75"/>
    <w:rsid w:val="00250228"/>
    <w:rsid w:val="002652FD"/>
    <w:rsid w:val="002712E0"/>
    <w:rsid w:val="00280F0F"/>
    <w:rsid w:val="002823AD"/>
    <w:rsid w:val="0029280F"/>
    <w:rsid w:val="00292CBD"/>
    <w:rsid w:val="002C1857"/>
    <w:rsid w:val="002C3CB0"/>
    <w:rsid w:val="002E1DE4"/>
    <w:rsid w:val="002F3CCB"/>
    <w:rsid w:val="003174C9"/>
    <w:rsid w:val="00332FD6"/>
    <w:rsid w:val="00394CEA"/>
    <w:rsid w:val="00395F65"/>
    <w:rsid w:val="003E5F9E"/>
    <w:rsid w:val="004149FA"/>
    <w:rsid w:val="00420160"/>
    <w:rsid w:val="004431B5"/>
    <w:rsid w:val="00475430"/>
    <w:rsid w:val="00475CE1"/>
    <w:rsid w:val="00486464"/>
    <w:rsid w:val="00493B0D"/>
    <w:rsid w:val="00495788"/>
    <w:rsid w:val="004A29DE"/>
    <w:rsid w:val="004B7ACF"/>
    <w:rsid w:val="00506430"/>
    <w:rsid w:val="005066A0"/>
    <w:rsid w:val="00507617"/>
    <w:rsid w:val="005145FA"/>
    <w:rsid w:val="00524A7D"/>
    <w:rsid w:val="00562AC3"/>
    <w:rsid w:val="00576094"/>
    <w:rsid w:val="005864D3"/>
    <w:rsid w:val="00591D79"/>
    <w:rsid w:val="005C7852"/>
    <w:rsid w:val="005E58A4"/>
    <w:rsid w:val="00600B5E"/>
    <w:rsid w:val="00625DAF"/>
    <w:rsid w:val="00656725"/>
    <w:rsid w:val="00661F11"/>
    <w:rsid w:val="00662F84"/>
    <w:rsid w:val="00695A82"/>
    <w:rsid w:val="006B59F6"/>
    <w:rsid w:val="006E3938"/>
    <w:rsid w:val="006E65EE"/>
    <w:rsid w:val="006E6A39"/>
    <w:rsid w:val="00730649"/>
    <w:rsid w:val="007454DD"/>
    <w:rsid w:val="00751B12"/>
    <w:rsid w:val="00752BF5"/>
    <w:rsid w:val="00755F57"/>
    <w:rsid w:val="007673B3"/>
    <w:rsid w:val="00791693"/>
    <w:rsid w:val="007A66DF"/>
    <w:rsid w:val="008161A7"/>
    <w:rsid w:val="0084071C"/>
    <w:rsid w:val="00843092"/>
    <w:rsid w:val="00860EFE"/>
    <w:rsid w:val="008A5982"/>
    <w:rsid w:val="008E12B3"/>
    <w:rsid w:val="008F10F3"/>
    <w:rsid w:val="00907477"/>
    <w:rsid w:val="009478A7"/>
    <w:rsid w:val="00957437"/>
    <w:rsid w:val="009825FA"/>
    <w:rsid w:val="009A0DC8"/>
    <w:rsid w:val="009B2E36"/>
    <w:rsid w:val="009C6250"/>
    <w:rsid w:val="009C7D95"/>
    <w:rsid w:val="009E002C"/>
    <w:rsid w:val="00A124A1"/>
    <w:rsid w:val="00A32303"/>
    <w:rsid w:val="00A57C03"/>
    <w:rsid w:val="00A73188"/>
    <w:rsid w:val="00A82FB1"/>
    <w:rsid w:val="00AA5075"/>
    <w:rsid w:val="00AA63EE"/>
    <w:rsid w:val="00AF335C"/>
    <w:rsid w:val="00AF492E"/>
    <w:rsid w:val="00B07BF8"/>
    <w:rsid w:val="00B26D2B"/>
    <w:rsid w:val="00B35881"/>
    <w:rsid w:val="00B763E8"/>
    <w:rsid w:val="00BC26F1"/>
    <w:rsid w:val="00BE7428"/>
    <w:rsid w:val="00C82C6C"/>
    <w:rsid w:val="00C84CA5"/>
    <w:rsid w:val="00C91C4E"/>
    <w:rsid w:val="00CB2ADA"/>
    <w:rsid w:val="00CD1DDC"/>
    <w:rsid w:val="00CD4834"/>
    <w:rsid w:val="00CD75C7"/>
    <w:rsid w:val="00CE42BA"/>
    <w:rsid w:val="00D173B2"/>
    <w:rsid w:val="00D2027A"/>
    <w:rsid w:val="00D21FDC"/>
    <w:rsid w:val="00D3024F"/>
    <w:rsid w:val="00D359F4"/>
    <w:rsid w:val="00D45720"/>
    <w:rsid w:val="00DA4EA5"/>
    <w:rsid w:val="00DB164A"/>
    <w:rsid w:val="00DC0A4B"/>
    <w:rsid w:val="00E05D2A"/>
    <w:rsid w:val="00E22432"/>
    <w:rsid w:val="00E26B89"/>
    <w:rsid w:val="00E435A6"/>
    <w:rsid w:val="00E658AE"/>
    <w:rsid w:val="00E74DF7"/>
    <w:rsid w:val="00E80176"/>
    <w:rsid w:val="00E86AFE"/>
    <w:rsid w:val="00E95FEE"/>
    <w:rsid w:val="00EC566F"/>
    <w:rsid w:val="00ED2CF2"/>
    <w:rsid w:val="00EF321A"/>
    <w:rsid w:val="00F0098C"/>
    <w:rsid w:val="00F22965"/>
    <w:rsid w:val="00F27751"/>
    <w:rsid w:val="00F317A6"/>
    <w:rsid w:val="00F31D9F"/>
    <w:rsid w:val="00F70060"/>
    <w:rsid w:val="00F7307D"/>
    <w:rsid w:val="00F734E8"/>
    <w:rsid w:val="00F95B5E"/>
    <w:rsid w:val="00FE3983"/>
    <w:rsid w:val="00FF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BF67"/>
  <w15:chartTrackingRefBased/>
  <w15:docId w15:val="{6751FFE1-B227-447F-BBDD-D0C89D1C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7437"/>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EC566F"/>
    <w:pPr>
      <w:keepNext/>
      <w:keepLines/>
      <w:spacing w:before="160" w:after="12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6E65EE"/>
  </w:style>
  <w:style w:type="character" w:styleId="Emphasis">
    <w:name w:val="Emphasis"/>
    <w:basedOn w:val="DefaultParagraphFont"/>
    <w:uiPriority w:val="20"/>
    <w:qFormat/>
    <w:rsid w:val="006E65EE"/>
    <w:rPr>
      <w:i/>
      <w:iCs/>
    </w:rPr>
  </w:style>
  <w:style w:type="character" w:styleId="Hyperlink">
    <w:name w:val="Hyperlink"/>
    <w:basedOn w:val="DefaultParagraphFont"/>
    <w:uiPriority w:val="99"/>
    <w:unhideWhenUsed/>
    <w:rsid w:val="00475CE1"/>
    <w:rPr>
      <w:color w:val="0563C1" w:themeColor="hyperlink"/>
      <w:u w:val="single"/>
    </w:rPr>
  </w:style>
  <w:style w:type="character" w:styleId="UnresolvedMention">
    <w:name w:val="Unresolved Mention"/>
    <w:basedOn w:val="DefaultParagraphFont"/>
    <w:uiPriority w:val="99"/>
    <w:semiHidden/>
    <w:unhideWhenUsed/>
    <w:rsid w:val="00475CE1"/>
    <w:rPr>
      <w:color w:val="605E5C"/>
      <w:shd w:val="clear" w:color="auto" w:fill="E1DFDD"/>
    </w:rPr>
  </w:style>
  <w:style w:type="paragraph" w:styleId="ListParagraph">
    <w:name w:val="List Paragraph"/>
    <w:basedOn w:val="Normal"/>
    <w:uiPriority w:val="34"/>
    <w:qFormat/>
    <w:rsid w:val="00E80176"/>
    <w:pPr>
      <w:ind w:left="720"/>
      <w:contextualSpacing/>
    </w:pPr>
  </w:style>
  <w:style w:type="paragraph" w:styleId="NormalWeb">
    <w:name w:val="Normal (Web)"/>
    <w:basedOn w:val="Normal"/>
    <w:uiPriority w:val="99"/>
    <w:semiHidden/>
    <w:unhideWhenUsed/>
    <w:rsid w:val="003174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7437"/>
    <w:rPr>
      <w:rFonts w:ascii="Times New Roman" w:eastAsia="Times New Roman" w:hAnsi="Times New Roman" w:cs="Times New Roman"/>
      <w:b/>
      <w:bCs/>
      <w:kern w:val="36"/>
      <w:sz w:val="28"/>
      <w:szCs w:val="48"/>
    </w:rPr>
  </w:style>
  <w:style w:type="paragraph" w:customStyle="1" w:styleId="Default">
    <w:name w:val="Default"/>
    <w:rsid w:val="00751B1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D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566F"/>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7673B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673B3"/>
    <w:pPr>
      <w:spacing w:after="100"/>
    </w:pPr>
  </w:style>
  <w:style w:type="paragraph" w:styleId="TOC2">
    <w:name w:val="toc 2"/>
    <w:basedOn w:val="Normal"/>
    <w:next w:val="Normal"/>
    <w:autoRedefine/>
    <w:uiPriority w:val="39"/>
    <w:unhideWhenUsed/>
    <w:rsid w:val="007673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7793">
      <w:bodyDiv w:val="1"/>
      <w:marLeft w:val="0"/>
      <w:marRight w:val="0"/>
      <w:marTop w:val="0"/>
      <w:marBottom w:val="0"/>
      <w:divBdr>
        <w:top w:val="none" w:sz="0" w:space="0" w:color="auto"/>
        <w:left w:val="none" w:sz="0" w:space="0" w:color="auto"/>
        <w:bottom w:val="none" w:sz="0" w:space="0" w:color="auto"/>
        <w:right w:val="none" w:sz="0" w:space="0" w:color="auto"/>
      </w:divBdr>
    </w:div>
    <w:div w:id="1110902437">
      <w:bodyDiv w:val="1"/>
      <w:marLeft w:val="0"/>
      <w:marRight w:val="0"/>
      <w:marTop w:val="0"/>
      <w:marBottom w:val="0"/>
      <w:divBdr>
        <w:top w:val="none" w:sz="0" w:space="0" w:color="auto"/>
        <w:left w:val="none" w:sz="0" w:space="0" w:color="auto"/>
        <w:bottom w:val="none" w:sz="0" w:space="0" w:color="auto"/>
        <w:right w:val="none" w:sz="0" w:space="0" w:color="auto"/>
      </w:divBdr>
    </w:div>
    <w:div w:id="13918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sertations.mak.ac.ug/handle/20.500.12281/7446"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griculture.go.ug/agricultural-sector-potential/" TargetMode="External"/><Relationship Id="rId12" Type="http://schemas.openxmlformats.org/officeDocument/2006/relationships/hyperlink" Target="https://www.newvision.co.ug/category/agriculture/earn-premium-prices-from-grains-through-smart-NV_1820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aads.or.ug/grain-storage-facilities-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prcug.org/press-releases/ugandas-food-loss-and-waste-dilemma-the-role-of-post-harvest-handling/" TargetMode="External"/><Relationship Id="rId4" Type="http://schemas.openxmlformats.org/officeDocument/2006/relationships/settings" Target="settings.xml"/><Relationship Id="rId9" Type="http://schemas.openxmlformats.org/officeDocument/2006/relationships/hyperlink" Target="https://www.monitor.co.ug/uganda/magazines/farming/research-shows-farmers-lose-shs16b-every-year-in-poor-post-harvest-handling-15883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98096-5BE0-410A-8351-1ADA462A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105</cp:revision>
  <dcterms:created xsi:type="dcterms:W3CDTF">2024-10-31T10:50:00Z</dcterms:created>
  <dcterms:modified xsi:type="dcterms:W3CDTF">2024-11-04T14:05:00Z</dcterms:modified>
</cp:coreProperties>
</file>