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Instructions to Run Reliable Attack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1: Activate the Environment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Run the following command to activate the virtual environment: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# Replace 'your_env' with the actual environment name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source your_env/bin/activate   # For Linux/macOS 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your_env\Scripts\activate      # For Windows (Command Prompt)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2: Deploy the Model on the Server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Execute the deployment script: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deploy.py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3: Open Jupyter Notebook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Start Jupyter Lab: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jupyter lab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Then, navigate to the </w:t>
      </w:r>
      <w:r>
        <w:rPr>
          <w:rStyle w:val="Strong"/>
        </w:rPr>
        <w:t>Reliable Attack</w:t>
      </w:r>
      <w:r>
        <w:rPr/>
        <w:t xml:space="preserve"> notebook and execute the cells one by one.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4: Analyze the Results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Observe how the reliable attack impacts the model and compare the resu</w:t>
      </w:r>
      <w:r>
        <w:rPr/>
        <w:t>lts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93</Words>
  <Characters>528</Characters>
  <CharactersWithSpaces>615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2025-03-15T22:45:58Z</dcterms:created>
  <dc:creator/>
  <dc:description/>
  <dc:language>en-US</dc:language>
  <cp:lastModifiedBy/>
  <dcterms:modified xsi:type="dcterms:W3CDTF">2025-03-15T22:46:27Z</dcterms:modified>
  <cp:revision>1</cp:revision>
  <dc:subject/>
  <dc:title/>
</cp:coreProperties>
</file>