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ListParagraph"/>
        <w:numPr>
          <w:ilvl w:val="0"/>
          <w:numId w:val="1"/>
        </w:numPr>
        <w:rPr/>
      </w:pPr>
      <w:r>
        <w:rPr>
          <w:lang w:val="en-US"/>
        </w:rPr>
        <w:t>Минимальная единица хранения информации: бит (0 или 1)</w:t>
        <w:br/>
        <w:t xml:space="preserve">     Минимальная адресуемая единица хранения информации: байт (8 бит)</w:t>
      </w:r>
    </w:p>
    <w:p>
      <w:pPr>
        <w:pStyle w:val="ListParagraph"/>
        <w:numPr>
          <w:ilvl w:val="0"/>
          <w:numId w:val="1"/>
        </w:numPr>
        <w:rPr/>
      </w:pPr>
      <w:r>
        <w:rPr>
          <w:lang w:val="en-US"/>
        </w:rPr>
        <w:t xml:space="preserve">0 </w:t>
      </w:r>
      <w:r>
        <w:rPr>
          <w:lang w:val="ru-RU"/>
        </w:rPr>
        <w:t>или 1</w:t>
      </w:r>
    </w:p>
    <w:p>
      <w:pPr>
        <w:pStyle w:val="ListParagraph"/>
        <w:numPr>
          <w:ilvl w:val="0"/>
          <w:numId w:val="1"/>
        </w:numPr>
        <w:rPr/>
      </w:pPr>
      <w:r>
        <w:rPr>
          <w:lang w:val="ru-RU"/>
        </w:rPr>
        <w:t>8 бит</w:t>
      </w:r>
    </w:p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</w:r>
      <w:bookmarkStart w:id="0" w:name="_MON_1724761312"/>
      <w:bookmarkStart w:id="1" w:name="_MON_1724761312"/>
      <w:bookmarkEnd w:id="1"/>
    </w:p>
    <w:tbl>
      <w:tblPr>
        <w:tblStyle w:val="3"/>
        <w:tblW w:w="10295" w:type="dxa"/>
        <w:jc w:val="left"/>
        <w:tblInd w:w="78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88"/>
        <w:gridCol w:w="3251"/>
        <w:gridCol w:w="3856"/>
      </w:tblGrid>
      <w:tr>
        <w:trPr>
          <w:trHeight w:val="285" w:hRule="atLeast"/>
        </w:trPr>
        <w:tc>
          <w:tcPr>
            <w:tcW w:w="3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jc w:val="left"/>
              <w:rPr>
                <w:rFonts w:ascii="Calibri" w:hAnsi="Calibri" w:eastAsia="Calibri"/>
                <w:color w:val="000000"/>
                <w:sz w:val="22"/>
                <w:szCs w:val="24"/>
              </w:rPr>
            </w:pPr>
            <w:r>
              <w:rPr>
                <w:rFonts w:eastAsia="Calibri"/>
                <w:color w:val="000000"/>
                <w:sz w:val="22"/>
                <w:szCs w:val="24"/>
              </w:rPr>
              <w:t>Десятичное</w:t>
            </w:r>
          </w:p>
        </w:tc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jc w:val="left"/>
              <w:rPr>
                <w:rFonts w:ascii="Calibri" w:hAnsi="Calibri" w:eastAsia="Calibri"/>
                <w:color w:val="000000"/>
                <w:sz w:val="22"/>
                <w:szCs w:val="24"/>
              </w:rPr>
            </w:pPr>
            <w:r>
              <w:rPr>
                <w:rFonts w:eastAsia="Calibri"/>
                <w:color w:val="000000"/>
                <w:sz w:val="22"/>
                <w:szCs w:val="24"/>
              </w:rPr>
              <w:t>Двоичное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jc w:val="left"/>
              <w:rPr>
                <w:rFonts w:ascii="Calibri" w:hAnsi="Calibri" w:eastAsia="Calibri"/>
                <w:color w:val="000000"/>
                <w:sz w:val="22"/>
                <w:szCs w:val="24"/>
              </w:rPr>
            </w:pPr>
            <w:r>
              <w:rPr>
                <w:rFonts w:eastAsia="Calibri"/>
                <w:color w:val="000000"/>
                <w:sz w:val="22"/>
                <w:szCs w:val="24"/>
              </w:rPr>
              <w:t xml:space="preserve">Шестнадцатиричное </w:t>
            </w:r>
          </w:p>
        </w:tc>
      </w:tr>
      <w:tr>
        <w:trPr>
          <w:trHeight w:val="285" w:hRule="atLeast"/>
        </w:trPr>
        <w:tc>
          <w:tcPr>
            <w:tcW w:w="3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jc w:val="center"/>
              <w:rPr>
                <w:rFonts w:ascii="Calibri" w:hAnsi="Calibri" w:eastAsia="Calibri"/>
                <w:color w:val="000000"/>
                <w:sz w:val="22"/>
                <w:szCs w:val="24"/>
              </w:rPr>
            </w:pPr>
            <w:r>
              <w:rPr>
                <w:rFonts w:eastAsia="Calibri"/>
                <w:color w:val="000000"/>
                <w:sz w:val="22"/>
                <w:szCs w:val="24"/>
              </w:rPr>
              <w:t>1</w:t>
            </w:r>
          </w:p>
        </w:tc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jc w:val="center"/>
              <w:rPr>
                <w:rFonts w:ascii="Calibri" w:hAnsi="Calibri" w:eastAsia="Calibri"/>
                <w:color w:val="000000"/>
                <w:sz w:val="22"/>
                <w:szCs w:val="24"/>
              </w:rPr>
            </w:pPr>
            <w:r>
              <w:rPr>
                <w:rFonts w:eastAsia="Calibri"/>
                <w:color w:val="000000"/>
                <w:sz w:val="22"/>
                <w:szCs w:val="24"/>
              </w:rPr>
              <w:t>00000001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/>
                <w:color w:val="000000"/>
                <w:sz w:val="22"/>
                <w:szCs w:val="24"/>
              </w:rPr>
              <w:t>01</w:t>
            </w:r>
          </w:p>
        </w:tc>
      </w:tr>
      <w:tr>
        <w:trPr>
          <w:trHeight w:val="285" w:hRule="atLeast"/>
        </w:trPr>
        <w:tc>
          <w:tcPr>
            <w:tcW w:w="3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jc w:val="center"/>
              <w:rPr>
                <w:rFonts w:ascii="Calibri" w:hAnsi="Calibri" w:eastAsia="Calibri"/>
                <w:color w:val="000000"/>
                <w:sz w:val="22"/>
                <w:szCs w:val="24"/>
              </w:rPr>
            </w:pPr>
            <w:r>
              <w:rPr>
                <w:rFonts w:eastAsia="Calibri"/>
                <w:color w:val="000000"/>
                <w:sz w:val="22"/>
                <w:szCs w:val="24"/>
              </w:rPr>
              <w:t>2</w:t>
            </w:r>
          </w:p>
        </w:tc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jc w:val="center"/>
              <w:rPr>
                <w:rFonts w:ascii="Calibri" w:hAnsi="Calibri" w:eastAsia="Calibri"/>
                <w:color w:val="000000"/>
                <w:sz w:val="22"/>
                <w:szCs w:val="24"/>
              </w:rPr>
            </w:pPr>
            <w:r>
              <w:rPr>
                <w:rFonts w:eastAsia="Calibri"/>
                <w:color w:val="000000"/>
                <w:sz w:val="22"/>
                <w:szCs w:val="24"/>
              </w:rPr>
              <w:t>00000010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/>
                <w:color w:val="000000"/>
                <w:sz w:val="22"/>
                <w:szCs w:val="24"/>
              </w:rPr>
              <w:t>02</w:t>
            </w:r>
          </w:p>
        </w:tc>
      </w:tr>
      <w:tr>
        <w:trPr>
          <w:trHeight w:val="285" w:hRule="atLeast"/>
        </w:trPr>
        <w:tc>
          <w:tcPr>
            <w:tcW w:w="3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jc w:val="center"/>
              <w:rPr>
                <w:rFonts w:ascii="Calibri" w:hAnsi="Calibri" w:eastAsia="Calibri"/>
                <w:color w:val="000000"/>
                <w:sz w:val="22"/>
                <w:szCs w:val="24"/>
              </w:rPr>
            </w:pPr>
            <w:r>
              <w:rPr>
                <w:rFonts w:eastAsia="Calibri"/>
                <w:color w:val="000000"/>
                <w:sz w:val="22"/>
                <w:szCs w:val="24"/>
              </w:rPr>
              <w:t>3</w:t>
            </w:r>
          </w:p>
        </w:tc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jc w:val="center"/>
              <w:rPr>
                <w:rFonts w:ascii="Calibri" w:hAnsi="Calibri" w:eastAsia="Calibri"/>
                <w:color w:val="000000"/>
                <w:sz w:val="22"/>
                <w:szCs w:val="24"/>
              </w:rPr>
            </w:pPr>
            <w:r>
              <w:rPr>
                <w:rFonts w:eastAsia="Calibri"/>
                <w:color w:val="000000"/>
                <w:sz w:val="22"/>
                <w:szCs w:val="24"/>
              </w:rPr>
              <w:t>00000011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/>
                <w:color w:val="000000"/>
                <w:sz w:val="22"/>
                <w:szCs w:val="24"/>
              </w:rPr>
              <w:t>03</w:t>
            </w:r>
          </w:p>
        </w:tc>
      </w:tr>
      <w:tr>
        <w:trPr>
          <w:trHeight w:val="285" w:hRule="atLeast"/>
        </w:trPr>
        <w:tc>
          <w:tcPr>
            <w:tcW w:w="3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jc w:val="center"/>
              <w:rPr>
                <w:rFonts w:ascii="Calibri" w:hAnsi="Calibri" w:eastAsia="Calibri"/>
                <w:color w:val="000000"/>
                <w:sz w:val="22"/>
                <w:szCs w:val="24"/>
              </w:rPr>
            </w:pPr>
            <w:r>
              <w:rPr>
                <w:rFonts w:eastAsia="Calibri"/>
                <w:color w:val="000000"/>
                <w:sz w:val="22"/>
                <w:szCs w:val="24"/>
              </w:rPr>
              <w:t>4</w:t>
            </w:r>
          </w:p>
        </w:tc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jc w:val="center"/>
              <w:rPr>
                <w:rFonts w:ascii="Calibri" w:hAnsi="Calibri" w:eastAsia="Calibri"/>
                <w:color w:val="000000"/>
                <w:sz w:val="22"/>
                <w:szCs w:val="24"/>
              </w:rPr>
            </w:pPr>
            <w:r>
              <w:rPr>
                <w:rFonts w:eastAsia="Calibri"/>
                <w:color w:val="000000"/>
                <w:sz w:val="22"/>
                <w:szCs w:val="24"/>
              </w:rPr>
              <w:t>00000100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/>
                <w:color w:val="000000"/>
                <w:sz w:val="22"/>
                <w:szCs w:val="24"/>
              </w:rPr>
              <w:t>04</w:t>
            </w:r>
          </w:p>
        </w:tc>
      </w:tr>
      <w:tr>
        <w:trPr>
          <w:trHeight w:val="285" w:hRule="atLeast"/>
        </w:trPr>
        <w:tc>
          <w:tcPr>
            <w:tcW w:w="3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jc w:val="center"/>
              <w:rPr>
                <w:rFonts w:ascii="Calibri" w:hAnsi="Calibri" w:eastAsia="Calibri"/>
                <w:color w:val="000000"/>
                <w:sz w:val="22"/>
                <w:szCs w:val="24"/>
              </w:rPr>
            </w:pPr>
            <w:r>
              <w:rPr>
                <w:rFonts w:eastAsia="Calibri"/>
                <w:color w:val="000000"/>
                <w:sz w:val="22"/>
                <w:szCs w:val="24"/>
              </w:rPr>
              <w:t>5</w:t>
            </w:r>
          </w:p>
        </w:tc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jc w:val="center"/>
              <w:rPr>
                <w:rFonts w:ascii="Calibri" w:hAnsi="Calibri" w:eastAsia="Calibri"/>
                <w:color w:val="000000"/>
                <w:sz w:val="22"/>
                <w:szCs w:val="24"/>
              </w:rPr>
            </w:pPr>
            <w:r>
              <w:rPr>
                <w:rFonts w:eastAsia="Calibri"/>
                <w:color w:val="000000"/>
                <w:sz w:val="22"/>
                <w:szCs w:val="24"/>
              </w:rPr>
              <w:t>00000101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/>
                <w:color w:val="000000"/>
                <w:sz w:val="22"/>
                <w:szCs w:val="24"/>
              </w:rPr>
              <w:t>05</w:t>
            </w:r>
          </w:p>
        </w:tc>
      </w:tr>
      <w:tr>
        <w:trPr>
          <w:trHeight w:val="285" w:hRule="atLeast"/>
        </w:trPr>
        <w:tc>
          <w:tcPr>
            <w:tcW w:w="3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jc w:val="center"/>
              <w:rPr>
                <w:rFonts w:ascii="Calibri" w:hAnsi="Calibri" w:eastAsia="Calibri"/>
                <w:color w:val="000000"/>
                <w:sz w:val="22"/>
                <w:szCs w:val="24"/>
              </w:rPr>
            </w:pPr>
            <w:r>
              <w:rPr>
                <w:rFonts w:eastAsia="Calibri"/>
                <w:color w:val="000000"/>
                <w:sz w:val="22"/>
                <w:szCs w:val="24"/>
              </w:rPr>
              <w:t>6</w:t>
            </w:r>
          </w:p>
        </w:tc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jc w:val="center"/>
              <w:rPr>
                <w:rFonts w:ascii="Calibri" w:hAnsi="Calibri" w:eastAsia="Calibri"/>
                <w:color w:val="000000"/>
                <w:sz w:val="22"/>
                <w:szCs w:val="24"/>
              </w:rPr>
            </w:pPr>
            <w:r>
              <w:rPr>
                <w:rFonts w:eastAsia="Calibri"/>
                <w:color w:val="000000"/>
                <w:sz w:val="22"/>
                <w:szCs w:val="24"/>
              </w:rPr>
              <w:t>00000110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/>
                <w:color w:val="000000"/>
                <w:sz w:val="22"/>
                <w:szCs w:val="24"/>
              </w:rPr>
              <w:t>06</w:t>
            </w:r>
          </w:p>
        </w:tc>
      </w:tr>
      <w:tr>
        <w:trPr>
          <w:trHeight w:val="285" w:hRule="atLeast"/>
        </w:trPr>
        <w:tc>
          <w:tcPr>
            <w:tcW w:w="3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jc w:val="center"/>
              <w:rPr>
                <w:rFonts w:ascii="Calibri" w:hAnsi="Calibri" w:eastAsia="Calibri"/>
                <w:color w:val="000000"/>
                <w:sz w:val="22"/>
                <w:szCs w:val="24"/>
              </w:rPr>
            </w:pPr>
            <w:r>
              <w:rPr>
                <w:rFonts w:eastAsia="Calibri"/>
                <w:color w:val="000000"/>
                <w:sz w:val="22"/>
                <w:szCs w:val="24"/>
              </w:rPr>
              <w:t>7</w:t>
            </w:r>
          </w:p>
        </w:tc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jc w:val="center"/>
              <w:rPr>
                <w:rFonts w:ascii="Calibri" w:hAnsi="Calibri" w:eastAsia="Calibri"/>
                <w:color w:val="000000"/>
                <w:sz w:val="22"/>
                <w:szCs w:val="24"/>
              </w:rPr>
            </w:pPr>
            <w:r>
              <w:rPr>
                <w:rFonts w:eastAsia="Calibri"/>
                <w:color w:val="000000"/>
                <w:sz w:val="22"/>
                <w:szCs w:val="24"/>
              </w:rPr>
              <w:t>00000111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/>
                <w:color w:val="000000"/>
                <w:sz w:val="22"/>
                <w:szCs w:val="24"/>
              </w:rPr>
              <w:t>07</w:t>
            </w:r>
          </w:p>
        </w:tc>
      </w:tr>
      <w:tr>
        <w:trPr>
          <w:trHeight w:val="285" w:hRule="atLeast"/>
        </w:trPr>
        <w:tc>
          <w:tcPr>
            <w:tcW w:w="3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jc w:val="center"/>
              <w:rPr>
                <w:rFonts w:ascii="Calibri" w:hAnsi="Calibri" w:eastAsia="Calibri"/>
                <w:color w:val="000000"/>
                <w:sz w:val="22"/>
                <w:szCs w:val="24"/>
              </w:rPr>
            </w:pPr>
            <w:r>
              <w:rPr>
                <w:rFonts w:eastAsia="Calibri"/>
                <w:color w:val="000000"/>
                <w:sz w:val="22"/>
                <w:szCs w:val="24"/>
              </w:rPr>
              <w:t>8</w:t>
            </w:r>
          </w:p>
        </w:tc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jc w:val="center"/>
              <w:rPr>
                <w:rFonts w:ascii="Calibri" w:hAnsi="Calibri" w:eastAsia="Calibri"/>
                <w:color w:val="000000"/>
                <w:sz w:val="22"/>
                <w:szCs w:val="24"/>
              </w:rPr>
            </w:pPr>
            <w:r>
              <w:rPr>
                <w:rFonts w:eastAsia="Calibri"/>
                <w:color w:val="000000"/>
                <w:sz w:val="22"/>
                <w:szCs w:val="24"/>
              </w:rPr>
              <w:t>00001000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/>
                <w:color w:val="000000"/>
                <w:sz w:val="22"/>
                <w:szCs w:val="24"/>
              </w:rPr>
              <w:t>08</w:t>
            </w:r>
          </w:p>
        </w:tc>
      </w:tr>
      <w:tr>
        <w:trPr>
          <w:trHeight w:val="285" w:hRule="atLeast"/>
        </w:trPr>
        <w:tc>
          <w:tcPr>
            <w:tcW w:w="3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jc w:val="center"/>
              <w:rPr>
                <w:rFonts w:ascii="Calibri" w:hAnsi="Calibri" w:eastAsia="Calibri"/>
                <w:color w:val="000000"/>
                <w:sz w:val="22"/>
                <w:szCs w:val="24"/>
              </w:rPr>
            </w:pPr>
            <w:r>
              <w:rPr>
                <w:rFonts w:eastAsia="Calibri"/>
                <w:color w:val="000000"/>
                <w:sz w:val="22"/>
                <w:szCs w:val="24"/>
              </w:rPr>
              <w:t>9</w:t>
            </w:r>
          </w:p>
        </w:tc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jc w:val="center"/>
              <w:rPr>
                <w:rFonts w:ascii="Calibri" w:hAnsi="Calibri" w:eastAsia="Calibri"/>
                <w:color w:val="000000"/>
                <w:sz w:val="22"/>
                <w:szCs w:val="24"/>
              </w:rPr>
            </w:pPr>
            <w:r>
              <w:rPr>
                <w:rFonts w:eastAsia="Calibri"/>
                <w:color w:val="000000"/>
                <w:sz w:val="22"/>
                <w:szCs w:val="24"/>
              </w:rPr>
              <w:t>00001001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/>
                <w:color w:val="000000"/>
                <w:sz w:val="22"/>
                <w:szCs w:val="24"/>
              </w:rPr>
              <w:t>09</w:t>
            </w:r>
          </w:p>
        </w:tc>
      </w:tr>
      <w:tr>
        <w:trPr>
          <w:trHeight w:val="285" w:hRule="atLeast"/>
        </w:trPr>
        <w:tc>
          <w:tcPr>
            <w:tcW w:w="3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jc w:val="center"/>
              <w:rPr>
                <w:rFonts w:ascii="Calibri" w:hAnsi="Calibri" w:eastAsia="Calibri"/>
                <w:color w:val="000000"/>
                <w:sz w:val="22"/>
                <w:szCs w:val="24"/>
              </w:rPr>
            </w:pPr>
            <w:r>
              <w:rPr>
                <w:rFonts w:eastAsia="Calibri"/>
                <w:color w:val="000000"/>
                <w:sz w:val="22"/>
                <w:szCs w:val="24"/>
              </w:rPr>
              <w:t>10</w:t>
            </w:r>
          </w:p>
        </w:tc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jc w:val="center"/>
              <w:rPr>
                <w:rFonts w:ascii="Calibri" w:hAnsi="Calibri" w:eastAsia="Calibri"/>
                <w:color w:val="000000"/>
                <w:sz w:val="22"/>
                <w:szCs w:val="24"/>
              </w:rPr>
            </w:pPr>
            <w:r>
              <w:rPr>
                <w:rFonts w:eastAsia="Calibri"/>
                <w:color w:val="000000"/>
                <w:sz w:val="22"/>
                <w:szCs w:val="24"/>
              </w:rPr>
              <w:t>00001010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/>
                <w:color w:val="000000"/>
                <w:sz w:val="22"/>
                <w:szCs w:val="24"/>
              </w:rPr>
              <w:t>0A</w:t>
            </w:r>
          </w:p>
        </w:tc>
      </w:tr>
      <w:tr>
        <w:trPr>
          <w:trHeight w:val="285" w:hRule="atLeast"/>
        </w:trPr>
        <w:tc>
          <w:tcPr>
            <w:tcW w:w="3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jc w:val="center"/>
              <w:rPr>
                <w:rFonts w:ascii="Calibri" w:hAnsi="Calibri" w:eastAsia="Calibri"/>
                <w:color w:val="000000"/>
                <w:sz w:val="22"/>
                <w:szCs w:val="24"/>
              </w:rPr>
            </w:pPr>
            <w:r>
              <w:rPr>
                <w:rFonts w:eastAsia="Calibri"/>
                <w:color w:val="000000"/>
                <w:sz w:val="22"/>
                <w:szCs w:val="24"/>
              </w:rPr>
              <w:t>11</w:t>
            </w:r>
          </w:p>
        </w:tc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jc w:val="center"/>
              <w:rPr>
                <w:rFonts w:ascii="Calibri" w:hAnsi="Calibri" w:eastAsia="Calibri"/>
                <w:color w:val="000000"/>
                <w:sz w:val="22"/>
                <w:szCs w:val="24"/>
              </w:rPr>
            </w:pPr>
            <w:r>
              <w:rPr>
                <w:rFonts w:eastAsia="Calibri"/>
                <w:color w:val="000000"/>
                <w:sz w:val="22"/>
                <w:szCs w:val="24"/>
              </w:rPr>
              <w:t>00001011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/>
                <w:color w:val="000000"/>
                <w:sz w:val="22"/>
                <w:szCs w:val="24"/>
              </w:rPr>
              <w:t xml:space="preserve"> </w:t>
            </w:r>
            <w:r>
              <w:rPr>
                <w:rFonts w:eastAsia="Calibri"/>
                <w:color w:val="000000"/>
                <w:sz w:val="22"/>
                <w:szCs w:val="24"/>
              </w:rPr>
              <w:t>0</w:t>
            </w:r>
            <w:r>
              <w:rPr>
                <w:rFonts w:eastAsia="Calibri"/>
                <w:color w:val="000000"/>
                <w:sz w:val="22"/>
                <w:szCs w:val="24"/>
              </w:rPr>
              <w:t>B</w:t>
            </w:r>
          </w:p>
        </w:tc>
      </w:tr>
      <w:tr>
        <w:trPr>
          <w:trHeight w:val="285" w:hRule="atLeast"/>
        </w:trPr>
        <w:tc>
          <w:tcPr>
            <w:tcW w:w="3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jc w:val="center"/>
              <w:rPr>
                <w:rFonts w:ascii="Calibri" w:hAnsi="Calibri" w:eastAsia="Calibri"/>
                <w:color w:val="000000"/>
                <w:sz w:val="22"/>
                <w:szCs w:val="24"/>
              </w:rPr>
            </w:pPr>
            <w:r>
              <w:rPr>
                <w:rFonts w:eastAsia="Calibri"/>
                <w:color w:val="000000"/>
                <w:sz w:val="22"/>
                <w:szCs w:val="24"/>
              </w:rPr>
              <w:t>12</w:t>
            </w:r>
          </w:p>
        </w:tc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jc w:val="center"/>
              <w:rPr>
                <w:rFonts w:ascii="Calibri" w:hAnsi="Calibri" w:eastAsia="Calibri"/>
                <w:color w:val="000000"/>
                <w:sz w:val="22"/>
                <w:szCs w:val="24"/>
              </w:rPr>
            </w:pPr>
            <w:r>
              <w:rPr>
                <w:rFonts w:eastAsia="Calibri"/>
                <w:color w:val="000000"/>
                <w:sz w:val="22"/>
                <w:szCs w:val="24"/>
              </w:rPr>
              <w:t>00001100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/>
                <w:color w:val="000000"/>
                <w:sz w:val="22"/>
                <w:szCs w:val="24"/>
              </w:rPr>
              <w:t>0C</w:t>
            </w:r>
          </w:p>
        </w:tc>
      </w:tr>
      <w:tr>
        <w:trPr>
          <w:trHeight w:val="285" w:hRule="atLeast"/>
        </w:trPr>
        <w:tc>
          <w:tcPr>
            <w:tcW w:w="3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jc w:val="center"/>
              <w:rPr>
                <w:rFonts w:ascii="Calibri" w:hAnsi="Calibri" w:eastAsia="Calibri"/>
                <w:color w:val="000000"/>
                <w:sz w:val="22"/>
                <w:szCs w:val="24"/>
              </w:rPr>
            </w:pPr>
            <w:r>
              <w:rPr>
                <w:rFonts w:eastAsia="Calibri"/>
                <w:color w:val="000000"/>
                <w:sz w:val="22"/>
                <w:szCs w:val="24"/>
              </w:rPr>
              <w:t>13</w:t>
            </w:r>
          </w:p>
        </w:tc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jc w:val="center"/>
              <w:rPr>
                <w:rFonts w:ascii="Calibri" w:hAnsi="Calibri" w:eastAsia="Calibri"/>
                <w:color w:val="000000"/>
                <w:sz w:val="22"/>
                <w:szCs w:val="24"/>
              </w:rPr>
            </w:pPr>
            <w:r>
              <w:rPr>
                <w:rFonts w:eastAsia="Calibri"/>
                <w:color w:val="000000"/>
                <w:sz w:val="22"/>
                <w:szCs w:val="24"/>
              </w:rPr>
              <w:t>00001101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/>
                <w:color w:val="000000"/>
                <w:sz w:val="22"/>
                <w:szCs w:val="24"/>
              </w:rPr>
              <w:t>0D</w:t>
            </w:r>
          </w:p>
        </w:tc>
      </w:tr>
      <w:tr>
        <w:trPr>
          <w:trHeight w:val="285" w:hRule="atLeast"/>
        </w:trPr>
        <w:tc>
          <w:tcPr>
            <w:tcW w:w="3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jc w:val="center"/>
              <w:rPr>
                <w:rFonts w:ascii="Calibri" w:hAnsi="Calibri" w:eastAsia="Calibri"/>
                <w:color w:val="000000"/>
                <w:sz w:val="22"/>
                <w:szCs w:val="24"/>
              </w:rPr>
            </w:pPr>
            <w:r>
              <w:rPr>
                <w:rFonts w:eastAsia="Calibri"/>
                <w:color w:val="000000"/>
                <w:sz w:val="22"/>
                <w:szCs w:val="24"/>
              </w:rPr>
              <w:t>14</w:t>
            </w:r>
          </w:p>
        </w:tc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jc w:val="center"/>
              <w:rPr>
                <w:rFonts w:ascii="Calibri" w:hAnsi="Calibri" w:eastAsia="Calibri"/>
                <w:color w:val="000000"/>
                <w:sz w:val="22"/>
                <w:szCs w:val="24"/>
              </w:rPr>
            </w:pPr>
            <w:r>
              <w:rPr>
                <w:rFonts w:eastAsia="Calibri"/>
                <w:color w:val="000000"/>
                <w:sz w:val="22"/>
                <w:szCs w:val="24"/>
              </w:rPr>
              <w:t>00001110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/>
                <w:color w:val="000000"/>
                <w:sz w:val="22"/>
                <w:szCs w:val="24"/>
              </w:rPr>
              <w:t>0E</w:t>
            </w:r>
          </w:p>
        </w:tc>
      </w:tr>
      <w:tr>
        <w:trPr>
          <w:trHeight w:val="285" w:hRule="atLeast"/>
        </w:trPr>
        <w:tc>
          <w:tcPr>
            <w:tcW w:w="3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jc w:val="center"/>
              <w:rPr>
                <w:rFonts w:ascii="Calibri" w:hAnsi="Calibri" w:eastAsia="Calibri"/>
                <w:color w:val="000000"/>
                <w:sz w:val="22"/>
                <w:szCs w:val="24"/>
              </w:rPr>
            </w:pPr>
            <w:r>
              <w:rPr>
                <w:rFonts w:eastAsia="Calibri"/>
                <w:color w:val="000000"/>
                <w:sz w:val="22"/>
                <w:szCs w:val="24"/>
              </w:rPr>
              <w:t>15</w:t>
            </w:r>
          </w:p>
        </w:tc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jc w:val="center"/>
              <w:rPr>
                <w:rFonts w:ascii="Calibri" w:hAnsi="Calibri" w:eastAsia="Calibri"/>
                <w:color w:val="000000"/>
                <w:sz w:val="22"/>
                <w:szCs w:val="24"/>
              </w:rPr>
            </w:pPr>
            <w:r>
              <w:rPr>
                <w:rFonts w:eastAsia="Calibri"/>
                <w:color w:val="000000"/>
                <w:sz w:val="22"/>
                <w:szCs w:val="24"/>
              </w:rPr>
              <w:t>00001111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/>
                <w:color w:val="000000"/>
                <w:sz w:val="22"/>
                <w:szCs w:val="24"/>
              </w:rPr>
              <w:t>0F</w:t>
            </w:r>
          </w:p>
        </w:tc>
      </w:tr>
      <w:tr>
        <w:trPr>
          <w:trHeight w:val="285" w:hRule="atLeast"/>
        </w:trPr>
        <w:tc>
          <w:tcPr>
            <w:tcW w:w="3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jc w:val="center"/>
              <w:rPr>
                <w:rFonts w:ascii="Calibri" w:hAnsi="Calibri" w:eastAsia="Calibri"/>
                <w:color w:val="000000"/>
                <w:sz w:val="22"/>
                <w:szCs w:val="24"/>
              </w:rPr>
            </w:pPr>
            <w:r>
              <w:rPr>
                <w:rFonts w:eastAsia="Calibri"/>
                <w:color w:val="000000"/>
                <w:sz w:val="22"/>
                <w:szCs w:val="24"/>
              </w:rPr>
              <w:t>16</w:t>
            </w:r>
          </w:p>
        </w:tc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jc w:val="center"/>
              <w:rPr>
                <w:rFonts w:ascii="Calibri" w:hAnsi="Calibri" w:eastAsia="Calibri"/>
                <w:color w:val="000000"/>
                <w:sz w:val="22"/>
                <w:szCs w:val="24"/>
              </w:rPr>
            </w:pPr>
            <w:r>
              <w:rPr>
                <w:rFonts w:eastAsia="Calibri"/>
                <w:color w:val="000000"/>
                <w:sz w:val="22"/>
                <w:szCs w:val="24"/>
              </w:rPr>
              <w:t>00010000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/>
                <w:color w:val="000000"/>
                <w:sz w:val="22"/>
                <w:szCs w:val="24"/>
              </w:rPr>
              <w:t>010</w:t>
            </w:r>
          </w:p>
        </w:tc>
      </w:tr>
      <w:tr>
        <w:trPr>
          <w:trHeight w:val="285" w:hRule="atLeast"/>
        </w:trPr>
        <w:tc>
          <w:tcPr>
            <w:tcW w:w="3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jc w:val="center"/>
              <w:rPr>
                <w:rFonts w:ascii="Calibri" w:hAnsi="Calibri" w:eastAsia="Calibri"/>
                <w:color w:val="000000"/>
                <w:sz w:val="22"/>
                <w:szCs w:val="24"/>
              </w:rPr>
            </w:pPr>
            <w:r>
              <w:rPr>
                <w:rFonts w:eastAsia="Calibri"/>
                <w:color w:val="000000"/>
                <w:sz w:val="22"/>
                <w:szCs w:val="24"/>
              </w:rPr>
              <w:t>17</w:t>
            </w:r>
          </w:p>
        </w:tc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jc w:val="center"/>
              <w:rPr>
                <w:rFonts w:ascii="Calibri" w:hAnsi="Calibri" w:eastAsia="Calibri"/>
                <w:color w:val="000000"/>
                <w:sz w:val="22"/>
                <w:szCs w:val="24"/>
              </w:rPr>
            </w:pPr>
            <w:r>
              <w:rPr>
                <w:rFonts w:eastAsia="Calibri"/>
                <w:color w:val="000000"/>
                <w:sz w:val="22"/>
                <w:szCs w:val="24"/>
              </w:rPr>
              <w:t>00010001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/>
                <w:color w:val="000000"/>
                <w:sz w:val="22"/>
                <w:szCs w:val="24"/>
              </w:rPr>
              <w:t>011</w:t>
            </w:r>
          </w:p>
        </w:tc>
      </w:tr>
      <w:tr>
        <w:trPr>
          <w:trHeight w:val="285" w:hRule="atLeast"/>
        </w:trPr>
        <w:tc>
          <w:tcPr>
            <w:tcW w:w="3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jc w:val="center"/>
              <w:rPr>
                <w:rFonts w:ascii="Calibri" w:hAnsi="Calibri" w:eastAsia="Calibri"/>
                <w:color w:val="000000"/>
                <w:sz w:val="22"/>
                <w:szCs w:val="24"/>
              </w:rPr>
            </w:pPr>
            <w:r>
              <w:rPr>
                <w:rFonts w:eastAsia="Calibri"/>
                <w:color w:val="000000"/>
                <w:sz w:val="22"/>
                <w:szCs w:val="24"/>
              </w:rPr>
              <w:t>18</w:t>
            </w:r>
          </w:p>
        </w:tc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jc w:val="center"/>
              <w:rPr>
                <w:rFonts w:ascii="Calibri" w:hAnsi="Calibri" w:eastAsia="Calibri"/>
                <w:color w:val="000000"/>
                <w:sz w:val="22"/>
                <w:szCs w:val="24"/>
              </w:rPr>
            </w:pPr>
            <w:r>
              <w:rPr>
                <w:rFonts w:eastAsia="Calibri"/>
                <w:color w:val="000000"/>
                <w:sz w:val="22"/>
                <w:szCs w:val="24"/>
              </w:rPr>
              <w:t>00010010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/>
                <w:color w:val="000000"/>
                <w:sz w:val="22"/>
                <w:szCs w:val="24"/>
              </w:rPr>
              <w:t>012</w:t>
            </w:r>
          </w:p>
        </w:tc>
      </w:tr>
      <w:tr>
        <w:trPr>
          <w:trHeight w:val="285" w:hRule="atLeast"/>
        </w:trPr>
        <w:tc>
          <w:tcPr>
            <w:tcW w:w="3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jc w:val="center"/>
              <w:rPr>
                <w:rFonts w:ascii="Calibri" w:hAnsi="Calibri" w:eastAsia="Calibri"/>
                <w:color w:val="000000"/>
                <w:sz w:val="22"/>
                <w:szCs w:val="24"/>
              </w:rPr>
            </w:pPr>
            <w:r>
              <w:rPr>
                <w:rFonts w:eastAsia="Calibri"/>
                <w:color w:val="000000"/>
                <w:sz w:val="22"/>
                <w:szCs w:val="24"/>
              </w:rPr>
              <w:t>19</w:t>
            </w:r>
          </w:p>
        </w:tc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jc w:val="center"/>
              <w:rPr>
                <w:rFonts w:ascii="Calibri" w:hAnsi="Calibri" w:eastAsia="Calibri"/>
                <w:color w:val="000000"/>
                <w:sz w:val="22"/>
                <w:szCs w:val="24"/>
              </w:rPr>
            </w:pPr>
            <w:r>
              <w:rPr>
                <w:rFonts w:eastAsia="Calibri"/>
                <w:color w:val="000000"/>
                <w:sz w:val="22"/>
                <w:szCs w:val="24"/>
              </w:rPr>
              <w:t>00010011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/>
                <w:color w:val="000000"/>
                <w:sz w:val="22"/>
                <w:szCs w:val="24"/>
              </w:rPr>
              <w:t>013</w:t>
            </w:r>
          </w:p>
        </w:tc>
      </w:tr>
      <w:tr>
        <w:trPr>
          <w:trHeight w:val="285" w:hRule="atLeast"/>
        </w:trPr>
        <w:tc>
          <w:tcPr>
            <w:tcW w:w="3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jc w:val="center"/>
              <w:rPr>
                <w:rFonts w:ascii="Calibri" w:hAnsi="Calibri" w:eastAsia="Calibri"/>
                <w:color w:val="000000"/>
                <w:sz w:val="22"/>
                <w:szCs w:val="24"/>
              </w:rPr>
            </w:pPr>
            <w:r>
              <w:rPr>
                <w:rFonts w:eastAsia="Calibri"/>
                <w:color w:val="000000"/>
                <w:sz w:val="22"/>
                <w:szCs w:val="24"/>
              </w:rPr>
              <w:t>20</w:t>
            </w:r>
          </w:p>
        </w:tc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jc w:val="center"/>
              <w:rPr>
                <w:rFonts w:ascii="Calibri" w:hAnsi="Calibri" w:eastAsia="Calibri"/>
                <w:color w:val="000000"/>
                <w:sz w:val="22"/>
                <w:szCs w:val="24"/>
              </w:rPr>
            </w:pPr>
            <w:r>
              <w:rPr>
                <w:rFonts w:eastAsia="Calibri"/>
                <w:color w:val="000000"/>
                <w:sz w:val="22"/>
                <w:szCs w:val="24"/>
              </w:rPr>
              <w:t>00010100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/>
                <w:color w:val="000000"/>
                <w:sz w:val="22"/>
                <w:szCs w:val="24"/>
              </w:rPr>
              <w:t>014</w:t>
            </w:r>
          </w:p>
        </w:tc>
      </w:tr>
    </w:tbl>
    <w:p>
      <w:pPr>
        <w:pStyle w:val="Normal"/>
        <w:rPr>
          <w:lang w:val="ru-RU"/>
        </w:rPr>
      </w:pPr>
      <w:r>
        <w:rPr>
          <w:lang w:val="ru-RU"/>
        </w:rPr>
        <w:t xml:space="preserve"> </w:t>
      </w:r>
    </w:p>
    <w:p>
      <w:pPr>
        <w:pStyle w:val="Normal"/>
        <w:spacing w:lineRule="auto" w:line="240"/>
        <w:rPr>
          <w:lang w:val="ru-RU"/>
        </w:rPr>
      </w:pPr>
      <w:r>
        <w:rPr>
          <w:lang w:val="ru-RU"/>
        </w:rPr>
        <w:br/>
        <w:br/>
        <w:br/>
        <w:br/>
        <w:br/>
        <w:br/>
        <w:br/>
      </w:r>
    </w:p>
    <w:p>
      <w:pPr>
        <w:pStyle w:val="Normal"/>
        <w:spacing w:lineRule="auto" w:line="240"/>
        <w:rPr>
          <w:sz w:val="24"/>
          <w:szCs w:val="24"/>
          <w:lang w:val="en-US"/>
        </w:rPr>
      </w:pPr>
      <w:r>
        <w:rPr>
          <w:sz w:val="24"/>
          <w:szCs w:val="24"/>
          <w:lang w:val="ru-RU"/>
        </w:rPr>
        <w:t>Вопросы</w:t>
      </w:r>
      <w:r>
        <w:rPr>
          <w:sz w:val="24"/>
          <w:szCs w:val="24"/>
          <w:lang w:val="be-BY"/>
        </w:rPr>
        <w:t>+(</w:t>
      </w:r>
      <w:r>
        <w:rPr>
          <w:sz w:val="24"/>
          <w:szCs w:val="24"/>
          <w:lang w:val="ru-RU"/>
        </w:rPr>
        <w:t>Задания)</w:t>
      </w:r>
      <w:r>
        <w:rPr>
          <w:sz w:val="24"/>
          <w:szCs w:val="24"/>
          <w:lang w:val="en-US"/>
        </w:rPr>
        <w:t>:</w:t>
      </w:r>
    </w:p>
    <w:p>
      <w:pPr>
        <w:pStyle w:val="Normal"/>
        <w:numPr>
          <w:ilvl w:val="0"/>
          <w:numId w:val="2"/>
        </w:numPr>
        <w:spacing w:lineRule="auto" w:line="240"/>
        <w:ind w:left="425" w:hanging="425"/>
        <w:rPr>
          <w:sz w:val="24"/>
          <w:szCs w:val="24"/>
          <w:lang w:val="be-BY"/>
        </w:rPr>
      </w:pPr>
      <w:r>
        <w:rPr>
          <w:sz w:val="24"/>
          <w:szCs w:val="24"/>
          <w:lang w:val="be-BY"/>
        </w:rPr>
        <w:t>Таблица кодировки - это система, которая сопоставляет каждый символ определенному числовому коду, позволяя компьютеру хранить и обрабатывать текстовую информацию.</w:t>
      </w:r>
    </w:p>
    <w:p>
      <w:pPr>
        <w:pStyle w:val="Normal"/>
        <w:numPr>
          <w:ilvl w:val="0"/>
          <w:numId w:val="2"/>
        </w:numPr>
        <w:spacing w:lineRule="auto" w:line="240"/>
        <w:ind w:left="425" w:hanging="425"/>
        <w:rPr>
          <w:sz w:val="24"/>
          <w:szCs w:val="24"/>
          <w:lang w:val="be-BY"/>
        </w:rPr>
      </w:pPr>
      <w:r>
        <w:rPr>
          <w:sz w:val="24"/>
          <w:szCs w:val="24"/>
          <w:lang w:val="be-BY"/>
        </w:rPr>
        <w:t>Набор символов (character set) - это совокупность символов, которые могут быть представлены в данной системе кодирования.</w:t>
      </w:r>
    </w:p>
    <w:p>
      <w:pPr>
        <w:pStyle w:val="Normal"/>
        <w:numPr>
          <w:ilvl w:val="0"/>
          <w:numId w:val="2"/>
        </w:numPr>
        <w:spacing w:lineRule="auto" w:line="240"/>
        <w:ind w:left="425" w:hanging="425"/>
        <w:rPr>
          <w:sz w:val="24"/>
          <w:szCs w:val="24"/>
          <w:lang w:val="be-BY"/>
        </w:rPr>
      </w:pPr>
      <w:r>
        <w:rPr>
          <w:sz w:val="24"/>
          <w:szCs w:val="24"/>
          <w:lang w:val="be-BY"/>
        </w:rPr>
        <w:t>Принцип кодирования текстовой информации заключается в сопоставлении каждому символу уникального числового кода, который затем сохраняется в памяти компьютера в двоичной форме.</w:t>
      </w:r>
    </w:p>
    <w:p>
      <w:pPr>
        <w:pStyle w:val="Normal"/>
        <w:numPr>
          <w:ilvl w:val="0"/>
          <w:numId w:val="2"/>
        </w:numPr>
        <w:spacing w:lineRule="auto" w:line="240"/>
        <w:ind w:left="425" w:hanging="425"/>
        <w:rPr>
          <w:sz w:val="24"/>
          <w:szCs w:val="24"/>
          <w:lang w:val="be-BY"/>
        </w:rPr>
      </w:pPr>
      <w:r>
        <w:rPr>
          <w:sz w:val="24"/>
          <w:szCs w:val="24"/>
          <w:lang w:val="be-BY"/>
        </w:rPr>
        <w:t>ASCII - American Standard Code for Information Interchange (Американский стандартный код для обмена информацией).</w:t>
      </w:r>
    </w:p>
    <w:p>
      <w:pPr>
        <w:pStyle w:val="Normal"/>
        <w:numPr>
          <w:ilvl w:val="0"/>
          <w:numId w:val="2"/>
        </w:numPr>
        <w:spacing w:lineRule="auto" w:line="240"/>
        <w:ind w:left="425" w:hanging="425"/>
        <w:rPr>
          <w:sz w:val="24"/>
          <w:szCs w:val="24"/>
          <w:lang w:val="be-BY"/>
        </w:rPr>
      </w:pPr>
      <w:r>
        <w:rPr>
          <w:sz w:val="24"/>
          <w:szCs w:val="24"/>
          <w:lang w:val="be-BY"/>
        </w:rPr>
        <w:t>Windows-1251 - 8-битная кодовая страница, где: Первые 128 символов (0-127) соответствуют стандарту ASCII Следующие 128 символов (128-255) содержат символы кириллицы и специальные символы</w:t>
      </w:r>
    </w:p>
    <w:p>
      <w:pPr>
        <w:pStyle w:val="Normal"/>
        <w:numPr>
          <w:ilvl w:val="0"/>
          <w:numId w:val="2"/>
        </w:numPr>
        <w:spacing w:lineRule="auto" w:line="240"/>
        <w:ind w:left="425" w:hanging="425"/>
        <w:rPr>
          <w:sz w:val="24"/>
          <w:szCs w:val="24"/>
          <w:lang w:val="be-BY"/>
        </w:rPr>
      </w:pPr>
      <w:r>
        <w:rPr>
          <w:sz w:val="24"/>
          <w:szCs w:val="24"/>
          <w:lang w:val="be-BY"/>
        </w:rPr>
        <w:t>UNICODE - стандарт кодирования символов, который предназначен для представления всех символов всех письменных языков мира.</w:t>
      </w:r>
    </w:p>
    <w:p>
      <w:pPr>
        <w:pStyle w:val="Normal"/>
        <w:numPr>
          <w:ilvl w:val="0"/>
          <w:numId w:val="2"/>
        </w:numPr>
        <w:spacing w:lineRule="auto" w:line="240"/>
        <w:ind w:left="425" w:hanging="425"/>
        <w:rPr>
          <w:sz w:val="24"/>
          <w:szCs w:val="24"/>
          <w:lang w:val="be-BY"/>
        </w:rPr>
      </w:pPr>
      <w:r>
        <w:rPr>
          <w:sz w:val="24"/>
          <w:szCs w:val="24"/>
          <w:lang w:val="be-BY"/>
        </w:rPr>
        <w:t xml:space="preserve">UNICODE использует кодовые точки от U+0000 до U+10FFFF: </w:t>
        <w:br/>
        <w:t>Basic Multilingual Plane (BMP): U+0000 до U+FFFF                            Supplementary Planes: U+10000 до U+10FFFF</w:t>
      </w:r>
    </w:p>
    <w:p>
      <w:pPr>
        <w:pStyle w:val="Normal"/>
        <w:numPr>
          <w:ilvl w:val="0"/>
          <w:numId w:val="2"/>
        </w:numPr>
        <w:spacing w:lineRule="auto" w:line="240"/>
        <w:ind w:left="425" w:hanging="425"/>
        <w:rPr>
          <w:sz w:val="24"/>
          <w:szCs w:val="24"/>
          <w:lang w:val="be-BY"/>
        </w:rPr>
      </w:pPr>
      <w:r>
        <w:rPr>
          <w:sz w:val="24"/>
          <w:szCs w:val="24"/>
          <w:lang w:val="be-BY"/>
        </w:rPr>
        <w:t>UCS - Universal Character Set (Универсальный набор символов) - стандарт, определяющий соответствие между символами и числовыми кодами.</w:t>
      </w:r>
    </w:p>
    <w:p>
      <w:pPr>
        <w:pStyle w:val="Normal"/>
        <w:numPr>
          <w:ilvl w:val="0"/>
          <w:numId w:val="2"/>
        </w:numPr>
        <w:spacing w:lineRule="auto" w:line="240"/>
        <w:ind w:left="425" w:hanging="425"/>
        <w:rPr>
          <w:sz w:val="24"/>
          <w:szCs w:val="24"/>
          <w:lang w:val="be-BY"/>
        </w:rPr>
      </w:pPr>
      <w:r>
        <w:rPr>
          <w:sz w:val="24"/>
          <w:szCs w:val="24"/>
          <w:lang w:val="be-BY"/>
        </w:rPr>
        <w:t>UTF-8 - переменная длина кодирования (1-4 байта), обратно совместимая с ASCII                                                                                                                                 UTF-16 - использует 2 или 4 байта для кодирования символов</w:t>
      </w:r>
    </w:p>
    <w:p>
      <w:pPr>
        <w:pStyle w:val="Normal"/>
        <w:numPr>
          <w:ilvl w:val="0"/>
          <w:numId w:val="2"/>
        </w:numPr>
        <w:spacing w:lineRule="auto" w:line="240"/>
        <w:ind w:left="425" w:hanging="425"/>
        <w:rPr>
          <w:sz w:val="24"/>
          <w:szCs w:val="24"/>
          <w:lang w:val="be-BY"/>
        </w:rPr>
      </w:pPr>
      <w:r>
        <w:rPr>
          <w:sz w:val="24"/>
          <w:szCs w:val="24"/>
          <w:lang w:val="be-BY"/>
        </w:rPr>
        <w:t>F (0046) и f (0066) - разница 32                                                                                      S (0053) и s (0073) - разница 32                                                                                         L (004C) и l (006C) - разница 32                                                                                      Б (0411) и б (0431) - разница 32                                                                                      Г (0413) и г (0433) - разница 32                                                                                       Э (042D) и э (044D) - разница 32</w:t>
      </w:r>
    </w:p>
    <w:p>
      <w:pPr>
        <w:pStyle w:val="Normal"/>
        <w:numPr>
          <w:ilvl w:val="0"/>
          <w:numId w:val="0"/>
        </w:numPr>
        <w:spacing w:lineRule="auto" w:line="240"/>
        <w:rPr>
          <w:sz w:val="24"/>
          <w:szCs w:val="24"/>
          <w:lang w:val="be-BY"/>
        </w:rPr>
      </w:pPr>
      <w:r>
        <w:rPr>
          <w:sz w:val="24"/>
          <w:szCs w:val="24"/>
          <w:lang w:val="be-BY"/>
        </w:rPr>
        <w:t>Для преобразования буквы из нижнего регистра в верхний в кодировках ASCII, Windows-1251 и UNICODE нужно вычесть 32 из кодового значения символа.</w:t>
      </w:r>
    </w:p>
    <w:p>
      <w:pPr>
        <w:pStyle w:val="Normal"/>
        <w:numPr>
          <w:ilvl w:val="0"/>
          <w:numId w:val="0"/>
        </w:numPr>
        <w:spacing w:lineRule="auto" w:line="240"/>
        <w:ind w:left="0" w:hanging="0"/>
        <w:rPr>
          <w:sz w:val="24"/>
          <w:szCs w:val="24"/>
          <w:lang w:val="be-BY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="0" w:after="160"/>
        <w:ind w:left="0" w:hanging="0"/>
        <w:rPr/>
      </w:pPr>
      <w:r>
        <w:rPr>
          <w:sz w:val="24"/>
          <w:szCs w:val="24"/>
          <w:lang w:val="en-US"/>
        </w:rPr>
        <w:t xml:space="preserve">18 </w:t>
      </w:r>
      <w:r>
        <w:rPr>
          <w:sz w:val="24"/>
          <w:szCs w:val="24"/>
          <w:lang w:val="be-BY"/>
        </w:rPr>
        <w:t>Для преобразования прописной русской буквы в строчную в кодировке Windows-1251 необходимо прибавить 32 (0x20 в шестнадцатеричной системе) к коду символа.</w:t>
      </w:r>
    </w:p>
    <w:sectPr>
      <w:type w:val="nextPage"/>
      <w:pgSz w:w="11906" w:h="16838"/>
      <w:pgMar w:left="1800" w:right="1800" w:header="0" w:top="1440" w:footer="0" w:bottom="144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3"/>
      <w:numFmt w:val="decimal"/>
      <w:suff w:val="space"/>
      <w:lvlText w:val="%1)"/>
      <w:lvlJc w:val="left"/>
      <w:pPr>
        <w:ind w:left="0" w:hanging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7"/>
      <w:numFmt w:val="decimal"/>
      <w:suff w:val="space"/>
      <w:lvlText w:val="%1."/>
      <w:lvlJc w:val="left"/>
      <w:pPr>
        <w:ind w:left="0" w:hanging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90"/>
  <w:defaultTabStop w:val="708"/>
  <w:compat>
    <w:doNotExpandShiftReturn/>
  </w:compat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/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st Paragraph" w:uiPriority="34" w:semiHidden="0" w:unhideWhenUsed="0" w:qFormat="1"/>
  </w:latentStyles>
  <w:style w:type="paragraph" w:styleId="Normal" w:default="1">
    <w:name w:val="Normal"/>
    <w:uiPriority w:val="0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0"/>
    <w:semiHidden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pPr>
      <w:spacing w:before="0" w:after="160"/>
      <w:ind w:left="720" w:hanging="0"/>
      <w:contextualSpacing/>
    </w:pPr>
    <w:rPr/>
  </w:style>
  <w:style w:type="table" w:default="1" w:styleId="3">
    <w:name w:val="Normal Table"/>
    <w:uiPriority w:val="0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Application>Neat_Office/6.2.8.2$Windows_x86 LibreOffice_project/</Application>
  <Pages>2</Pages>
  <Words>355</Words>
  <Characters>1980</Characters>
  <CharactersWithSpaces>2842</CharactersWithSpaces>
  <Paragraphs>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2025-09-28T13:43:00Z</dcterms:created>
  <dc:creator>arsen</dc:creator>
  <dc:description/>
  <dc:language>en-US</dc:language>
  <cp:lastModifiedBy/>
  <dcterms:modified xsi:type="dcterms:W3CDTF">2025-10-07T15:58:15Z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Security">
    <vt:i4>0</vt:i4>
  </property>
  <property fmtid="{D5CDD505-2E9C-101B-9397-08002B2CF9AE}" pid="3" name="ICV">
    <vt:lpwstr>BA6938E4861E48C3A341B5800502EA34_13</vt:lpwstr>
  </property>
  <property fmtid="{D5CDD505-2E9C-101B-9397-08002B2CF9AE}" pid="4" name="KSOProductBuildVer">
    <vt:lpwstr>1049-12.2.0.22549</vt:lpwstr>
  </property>
  <property fmtid="{D5CDD505-2E9C-101B-9397-08002B2CF9AE}" pid="5" name="LinksUpToDate">
    <vt:bool>0</vt:bool>
  </property>
  <property fmtid="{D5CDD505-2E9C-101B-9397-08002B2CF9AE}" pid="6" name="ScaleCrop">
    <vt:bool>0</vt:bool>
  </property>
</Properties>
</file>