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 xml:space="preserve">Разработка игрового приложения </w:t>
      </w:r>
    </w:p>
    <w:p w14:paraId="02000000">
      <w:pPr>
        <w:numPr>
          <w:ilvl w:val="0"/>
          <w:numId w:val="1"/>
        </w:numPr>
      </w:pPr>
      <w:r>
        <w:t>Общие сведения.</w:t>
      </w:r>
    </w:p>
    <w:p w14:paraId="03000000">
      <w:r>
        <w:tab/>
      </w:r>
      <w:r>
        <w:t xml:space="preserve">1.1 Наименование организации заказчика: ГБПОУ ВПК им. Вернадского </w:t>
      </w:r>
    </w:p>
    <w:p w14:paraId="04000000">
      <w:pPr>
        <w:rPr>
          <w:rFonts w:ascii="Times New Roman" w:hAnsi="Times New Roman"/>
        </w:rPr>
      </w:pPr>
      <w:r>
        <w:tab/>
      </w:r>
      <w:r>
        <w:t xml:space="preserve">1.2 Название продукта разработки: </w:t>
      </w:r>
      <w:r>
        <w:rPr>
          <w:rFonts w:ascii="Times New Roman" w:hAnsi="Times New Roman"/>
        </w:rPr>
        <w:t>Freedom</w:t>
      </w:r>
    </w:p>
    <w:p w14:paraId="05000000">
      <w:r>
        <w:tab/>
      </w:r>
      <w:r>
        <w:t>1.3 Назначение продукта: игровое приложение</w:t>
      </w:r>
    </w:p>
    <w:p w14:paraId="06000000">
      <w:r>
        <w:tab/>
      </w:r>
      <w:r>
        <w:t xml:space="preserve">1.4 Плановые сроки начала и </w:t>
      </w:r>
      <w:r>
        <w:t>окончания работы</w:t>
      </w:r>
    </w:p>
    <w:p w14:paraId="07000000">
      <w:pPr>
        <w:numPr>
          <w:ilvl w:val="0"/>
          <w:numId w:val="1"/>
        </w:numPr>
      </w:pPr>
      <w:r>
        <w:t>Характеристика области применения продукта.</w:t>
      </w:r>
    </w:p>
    <w:p w14:paraId="08000000">
      <w:pPr>
        <w:ind/>
        <w:jc w:val="left"/>
      </w:pPr>
      <w:r>
        <w:t xml:space="preserve">           2.1 Процессы и структуры, в которых предполагается использование продукта разработки: предполагается публикация продукта в магазине приложений </w:t>
      </w:r>
      <w:r>
        <w:t>Google</w:t>
      </w:r>
      <w:r>
        <w:t xml:space="preserve"> </w:t>
      </w:r>
      <w:r>
        <w:t>Play</w:t>
      </w:r>
      <w:r>
        <w:t>, апробация его пользователями</w:t>
      </w:r>
      <w:r>
        <w:t xml:space="preserve"> различных категорий, сопровождение и разработка. </w:t>
      </w:r>
    </w:p>
    <w:p w14:paraId="09000000">
      <w:pPr>
        <w:ind/>
        <w:jc w:val="left"/>
      </w:pPr>
      <w:r>
        <w:tab/>
      </w:r>
      <w:r>
        <w:t xml:space="preserve">2.2 Характеристика персонала: </w:t>
      </w:r>
    </w:p>
    <w:p w14:paraId="0A000000">
      <w:pPr>
        <w:ind w:firstLine="0" w:left="1417"/>
        <w:jc w:val="left"/>
      </w:pPr>
      <w:r>
        <w:t xml:space="preserve">2.2.1 Разработчик. Требуется владение </w:t>
      </w:r>
      <w:r>
        <w:rPr>
          <w:rFonts w:ascii="Times New Roman" w:hAnsi="Times New Roman"/>
        </w:rPr>
        <w:t xml:space="preserve">движком </w:t>
      </w:r>
      <w:r>
        <w:rPr>
          <w:rFonts w:ascii="Times New Roman" w:hAnsi="Times New Roman"/>
        </w:rPr>
        <w:t>“</w:t>
      </w:r>
      <w:r>
        <w:rPr>
          <w:rFonts w:ascii="Arial" w:hAnsi="Arial"/>
          <w:b w:val="1"/>
          <w:color w:val="333333"/>
          <w:highlight w:val="white"/>
        </w:rPr>
        <w:t>Ren</w:t>
      </w:r>
      <w:r>
        <w:rPr>
          <w:rFonts w:ascii="Arial" w:hAnsi="Arial"/>
          <w:color w:val="333333"/>
          <w:highlight w:val="white"/>
        </w:rPr>
        <w:t>'</w:t>
      </w:r>
      <w:r>
        <w:rPr>
          <w:rFonts w:ascii="Arial" w:hAnsi="Arial"/>
          <w:b w:val="1"/>
          <w:color w:val="333333"/>
          <w:highlight w:val="white"/>
        </w:rPr>
        <w:t>Py</w:t>
      </w:r>
      <w:r>
        <w:rPr>
          <w:rFonts w:ascii="Arial" w:hAnsi="Arial"/>
          <w:b w:val="1"/>
          <w:color w:val="333333"/>
          <w:sz w:val="20"/>
          <w:highlight w:val="white"/>
        </w:rPr>
        <w:t>”</w:t>
      </w:r>
      <w:r>
        <w:t xml:space="preserve"> </w:t>
      </w:r>
      <w:r>
        <w:t xml:space="preserve">языком программирования </w:t>
      </w:r>
      <w:r>
        <w:rPr>
          <w:rFonts w:ascii="Times New Roman" w:hAnsi="Times New Roman"/>
        </w:rPr>
        <w:t>Python</w:t>
      </w:r>
      <w:r>
        <w:t>.</w:t>
      </w:r>
    </w:p>
    <w:p w14:paraId="0B000000">
      <w:pPr>
        <w:ind w:firstLine="0" w:left="1417"/>
        <w:jc w:val="left"/>
      </w:pPr>
      <w:r>
        <w:t>2.2.2 Пользователь. Требуются минимальные умения работы с операционн</w:t>
      </w:r>
      <w:r>
        <w:t xml:space="preserve">ой системой </w:t>
      </w:r>
      <w:r>
        <w:t>Android</w:t>
      </w:r>
      <w:r>
        <w:t>.</w:t>
      </w:r>
    </w:p>
    <w:p w14:paraId="0C000000">
      <w:pPr>
        <w:numPr>
          <w:ilvl w:val="0"/>
          <w:numId w:val="1"/>
        </w:numPr>
        <w:ind/>
        <w:jc w:val="left"/>
      </w:pPr>
      <w:r>
        <w:t>Требования к продукту разработки.</w:t>
      </w:r>
    </w:p>
    <w:p w14:paraId="0D000000">
      <w:pPr>
        <w:ind/>
        <w:jc w:val="left"/>
      </w:pPr>
      <w:r>
        <w:t xml:space="preserve">           3.1 Аппаратные требования:</w:t>
      </w:r>
    </w:p>
    <w:p w14:paraId="0E000000">
      <w:pPr>
        <w:ind/>
        <w:jc w:val="left"/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421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/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 xml:space="preserve">Минимальные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 xml:space="preserve">Рекомендуемые </w:t>
            </w:r>
          </w:p>
        </w:tc>
      </w:tr>
      <w:tr>
        <w:trPr>
          <w:trHeight w:hRule="atLeast" w:val="661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 xml:space="preserve">Платформа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pPr>
              <w:rPr>
                <w:rFonts w:ascii="Times New Roman" w:hAnsi="Times New Roman"/>
              </w:rPr>
            </w:pPr>
            <w:r>
              <w:t>Android</w:t>
            </w:r>
            <w:r>
              <w:t xml:space="preserve"> </w:t>
            </w:r>
            <w:r>
              <w:rPr>
                <w:rFonts w:ascii="Times New Roman" w:hAnsi="Times New Roman"/>
              </w:rPr>
              <w:t>4.4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pPr>
              <w:rPr>
                <w:rFonts w:ascii="Times New Roman" w:hAnsi="Times New Roman"/>
              </w:rPr>
            </w:pPr>
            <w:r>
              <w:t>Android</w:t>
            </w:r>
            <w:r>
              <w:t xml:space="preserve"> </w:t>
            </w:r>
            <w:r>
              <w:rPr>
                <w:rFonts w:ascii="Times New Roman" w:hAnsi="Times New Roman"/>
              </w:rPr>
              <w:t xml:space="preserve">4.4+ </w:t>
            </w:r>
          </w:p>
        </w:tc>
      </w:tr>
      <w:tr>
        <w:trPr>
          <w:trHeight w:hRule="atLeast" w:val="691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 xml:space="preserve">Частота процессора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>1.</w:t>
            </w:r>
            <w:r>
              <w:rPr>
                <w:rFonts w:ascii="Times New Roman" w:hAnsi="Times New Roman"/>
              </w:rPr>
              <w:t>5</w:t>
            </w:r>
            <w:r>
              <w:t xml:space="preserve"> </w:t>
            </w:r>
            <w:r>
              <w:t>GHz</w:t>
            </w:r>
          </w:p>
          <w:p w14:paraId="17000000"/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>1.</w:t>
            </w:r>
            <w:r>
              <w:rPr>
                <w:rFonts w:ascii="Times New Roman" w:hAnsi="Times New Roman"/>
              </w:rPr>
              <w:t>5</w:t>
            </w:r>
            <w:r>
              <w:t xml:space="preserve"> </w:t>
            </w:r>
            <w:r>
              <w:t>GHz</w:t>
            </w:r>
            <w:r>
              <w:t xml:space="preserve"> + </w:t>
            </w:r>
          </w:p>
        </w:tc>
      </w:tr>
      <w:tr>
        <w:trPr>
          <w:trHeight w:hRule="atLeast" w:val="646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r>
              <w:t xml:space="preserve">Количество ядер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8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 xml:space="preserve">8+ </w:t>
            </w:r>
          </w:p>
        </w:tc>
      </w:tr>
      <w:tr>
        <w:trPr>
          <w:trHeight w:hRule="atLeast" w:val="606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t xml:space="preserve">Сенсорный экран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t xml:space="preserve">Да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Да</w:t>
            </w:r>
          </w:p>
        </w:tc>
      </w:tr>
      <w:tr>
        <w:trPr>
          <w:trHeight w:hRule="atLeast" w:val="661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 xml:space="preserve">Разрешение экрана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480х800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r>
              <w:t>1366х768</w:t>
            </w:r>
          </w:p>
        </w:tc>
      </w:tr>
      <w:tr>
        <w:trPr>
          <w:trHeight w:hRule="atLeast" w:val="601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00000">
            <w:r>
              <w:t xml:space="preserve">Оперативная память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r>
              <w:rPr>
                <w:rFonts w:ascii="Times New Roman" w:hAnsi="Times New Roman"/>
              </w:rPr>
              <w:t xml:space="preserve">512 </w:t>
            </w:r>
            <w:r>
              <w:rPr>
                <w:rFonts w:ascii="Times New Roman" w:hAnsi="Times New Roman"/>
              </w:rPr>
              <w:t>м</w:t>
            </w:r>
            <w:r>
              <w:t>б</w:t>
            </w:r>
            <w:r>
              <w:t xml:space="preserve">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00000">
            <w:r>
              <w:rPr>
                <w:rFonts w:ascii="Times New Roman" w:hAnsi="Times New Roman"/>
              </w:rPr>
              <w:t xml:space="preserve">512 </w:t>
            </w:r>
            <w:r>
              <w:rPr>
                <w:rFonts w:ascii="Times New Roman" w:hAnsi="Times New Roman"/>
              </w:rPr>
              <w:t>мб</w:t>
            </w:r>
            <w:r>
              <w:rPr>
                <w:rFonts w:ascii="Times New Roman" w:hAnsi="Times New Roman"/>
              </w:rPr>
              <w:t xml:space="preserve">+ </w:t>
            </w:r>
            <w:r>
              <w:t xml:space="preserve"> </w:t>
            </w:r>
          </w:p>
        </w:tc>
      </w:tr>
      <w:tr>
        <w:trPr>
          <w:trHeight w:hRule="atLeast" w:val="584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00000">
            <w:r>
              <w:t xml:space="preserve">Свободное место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r>
              <w:t xml:space="preserve">200 </w:t>
            </w:r>
            <w:r>
              <w:t>мб</w:t>
            </w:r>
            <w:bookmarkStart w:id="1" w:name="_GoBack"/>
            <w:bookmarkEnd w:id="1"/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r>
              <w:t xml:space="preserve">200 </w:t>
            </w:r>
            <w:r>
              <w:t>мб</w:t>
            </w:r>
            <w:r>
              <w:t xml:space="preserve">+ </w:t>
            </w:r>
          </w:p>
        </w:tc>
      </w:tr>
    </w:tbl>
    <w:p w14:paraId="28000000">
      <w:pPr>
        <w:ind/>
        <w:jc w:val="left"/>
      </w:pPr>
      <w:r>
        <w:tab/>
      </w:r>
      <w:r>
        <w:t xml:space="preserve"> </w:t>
      </w:r>
    </w:p>
    <w:p w14:paraId="29000000">
      <w:pPr>
        <w:ind/>
        <w:jc w:val="left"/>
      </w:pPr>
      <w:r>
        <w:tab/>
      </w:r>
      <w:r>
        <w:t>3.2 Указание системного программного обеспечения.</w:t>
      </w:r>
    </w:p>
    <w:p w14:paraId="2A000000">
      <w:pPr>
        <w:ind/>
        <w:jc w:val="left"/>
      </w:pPr>
      <w:r>
        <w:tab/>
      </w:r>
      <w:r>
        <w:tab/>
      </w:r>
      <w:r>
        <w:t xml:space="preserve">3.2.1 Операционная система </w:t>
      </w:r>
      <w:r>
        <w:t>Android</w:t>
      </w:r>
      <w:r>
        <w:t>.</w:t>
      </w:r>
    </w:p>
    <w:p w14:paraId="2B000000">
      <w:pPr>
        <w:ind/>
        <w:jc w:val="left"/>
      </w:pPr>
      <w:r>
        <w:tab/>
      </w:r>
      <w:r>
        <w:tab/>
      </w:r>
      <w:r>
        <w:t>3.2.2 Виртуальная машина (эмулятор) "</w:t>
      </w:r>
      <w:r>
        <w:t>Nox</w:t>
      </w:r>
      <w:r>
        <w:t xml:space="preserve"> </w:t>
      </w:r>
      <w:r>
        <w:t>player</w:t>
      </w:r>
      <w:r>
        <w:t>"</w:t>
      </w:r>
    </w:p>
    <w:p w14:paraId="2C000000">
      <w:pPr>
        <w:ind/>
        <w:jc w:val="left"/>
      </w:pPr>
      <w:r>
        <w:tab/>
      </w:r>
      <w:r>
        <w:t xml:space="preserve">3.3 </w:t>
      </w:r>
      <w:r>
        <w:t>Указание  программного</w:t>
      </w:r>
      <w:r>
        <w:t xml:space="preserve"> обеспечения, используемого для реализации:</w:t>
      </w:r>
    </w:p>
    <w:p w14:paraId="2D000000">
      <w:pPr>
        <w:ind/>
        <w:jc w:val="left"/>
        <w:rPr>
          <w:rFonts w:ascii="Times New Roman" w:hAnsi="Times New Roman"/>
        </w:rPr>
      </w:pPr>
      <w:r>
        <w:tab/>
      </w:r>
      <w:r>
        <w:tab/>
      </w:r>
      <w:r>
        <w:t xml:space="preserve">3.3.1 </w:t>
      </w:r>
      <w:r>
        <w:rPr>
          <w:rFonts w:ascii="Times New Roman" w:hAnsi="Times New Roman"/>
        </w:rPr>
        <w:t xml:space="preserve">Движок </w:t>
      </w:r>
      <w:r>
        <w:rPr>
          <w:rFonts w:ascii="Times New Roman" w:hAnsi="Times New Roman"/>
        </w:rPr>
        <w:t>“</w:t>
      </w:r>
      <w:r>
        <w:rPr>
          <w:rFonts w:ascii="Arial" w:hAnsi="Arial"/>
          <w:b w:val="1"/>
          <w:color w:val="333333"/>
          <w:highlight w:val="white"/>
        </w:rPr>
        <w:t>Ren</w:t>
      </w:r>
      <w:r>
        <w:rPr>
          <w:rFonts w:ascii="Arial" w:hAnsi="Arial"/>
          <w:color w:val="333333"/>
          <w:highlight w:val="white"/>
        </w:rPr>
        <w:t>'</w:t>
      </w:r>
      <w:r>
        <w:rPr>
          <w:rFonts w:ascii="Arial" w:hAnsi="Arial"/>
          <w:b w:val="1"/>
          <w:color w:val="333333"/>
          <w:highlight w:val="white"/>
        </w:rPr>
        <w:t>Py</w:t>
      </w:r>
      <w:r>
        <w:rPr>
          <w:rFonts w:ascii="Arial" w:hAnsi="Arial"/>
          <w:b w:val="1"/>
          <w:color w:val="333333"/>
          <w:sz w:val="20"/>
          <w:highlight w:val="white"/>
        </w:rPr>
        <w:t>”</w:t>
      </w:r>
      <w:r>
        <w:t xml:space="preserve"> </w:t>
      </w:r>
      <w:r>
        <w:rPr>
          <w:rFonts w:ascii="Times New Roman" w:hAnsi="Times New Roman"/>
        </w:rPr>
        <w:t>.</w:t>
      </w:r>
    </w:p>
    <w:p w14:paraId="2E000000">
      <w:pPr>
        <w:ind/>
        <w:jc w:val="left"/>
      </w:pPr>
      <w:r>
        <w:rPr>
          <w:rFonts w:ascii="Times New Roman" w:hAnsi="Times New Roman"/>
        </w:rPr>
        <w:t xml:space="preserve">     4. </w:t>
      </w:r>
      <w:r>
        <w:t>Требования к пользовательскому интерфейсу.</w:t>
      </w:r>
    </w:p>
    <w:p w14:paraId="2F000000">
      <w:pPr>
        <w:ind/>
        <w:jc w:val="left"/>
      </w:pPr>
      <w:r>
        <w:t xml:space="preserve"> </w:t>
      </w:r>
      <w:r>
        <w:t xml:space="preserve">          </w:t>
      </w:r>
    </w:p>
    <w:p w14:paraId="30000000">
      <w:pPr>
        <w:ind/>
        <w:jc w:val="left"/>
      </w:pPr>
    </w:p>
    <w:p w14:paraId="31000000">
      <w:pPr>
        <w:ind/>
        <w:jc w:val="left"/>
      </w:pPr>
      <w:r>
        <w:t xml:space="preserve">           4.1 Общая характеристика пользовательского интерфейса: пользователю предоставляется главное меню с возможностью начать игру, зайти в бесконечный мод, посмотреть сведения о разработчиках, краткая сводка об истории.</w:t>
      </w:r>
    </w:p>
    <w:p w14:paraId="32000000">
      <w:pPr>
        <w:ind w:firstLine="0" w:left="709"/>
        <w:jc w:val="left"/>
      </w:pPr>
      <w:r>
        <w:t xml:space="preserve"> 4.2 Размещение информации на э</w:t>
      </w:r>
      <w:r>
        <w:t>кране, дизайн экрана:</w:t>
      </w:r>
    </w:p>
    <w:p w14:paraId="33000000">
      <w:pPr>
        <w:ind w:firstLine="0" w:left="709"/>
        <w:jc w:val="left"/>
      </w:pPr>
    </w:p>
    <w:p w14:paraId="34000000">
      <w:pPr>
        <w:ind/>
        <w:jc w:val="left"/>
      </w:pPr>
      <w:r>
        <w:tab/>
      </w:r>
      <w:r>
        <w:tab/>
      </w: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column">
              <wp:posOffset>-153034</wp:posOffset>
            </wp:positionH>
            <wp:positionV relativeFrom="page">
              <wp:posOffset>1214118</wp:posOffset>
            </wp:positionV>
            <wp:extent cx="6115049" cy="2762249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15049" cy="276224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5000000">
      <w:pPr>
        <w:ind/>
        <w:jc w:val="left"/>
      </w:pPr>
    </w:p>
    <w:p w14:paraId="36000000">
      <w:pPr>
        <w:ind/>
        <w:jc w:val="left"/>
      </w:pPr>
    </w:p>
    <w:p w14:paraId="37000000">
      <w:pPr>
        <w:ind/>
        <w:jc w:val="left"/>
      </w:pPr>
    </w:p>
    <w:p w14:paraId="38000000">
      <w:pPr>
        <w:ind/>
        <w:jc w:val="left"/>
      </w:pPr>
    </w:p>
    <w:p w14:paraId="39000000">
      <w:pPr>
        <w:ind/>
        <w:jc w:val="left"/>
      </w:pPr>
    </w:p>
    <w:p w14:paraId="3A000000">
      <w:pPr>
        <w:ind/>
        <w:jc w:val="left"/>
      </w:pPr>
    </w:p>
    <w:p w14:paraId="3B000000">
      <w:pPr>
        <w:ind/>
        <w:jc w:val="left"/>
      </w:pPr>
    </w:p>
    <w:p w14:paraId="3C000000">
      <w:pPr>
        <w:ind/>
        <w:jc w:val="left"/>
      </w:pPr>
    </w:p>
    <w:p w14:paraId="3D000000">
      <w:pPr>
        <w:ind/>
        <w:jc w:val="left"/>
      </w:pPr>
    </w:p>
    <w:p w14:paraId="3E000000">
      <w:pPr>
        <w:ind/>
        <w:jc w:val="left"/>
      </w:pPr>
    </w:p>
    <w:p w14:paraId="3F000000">
      <w:pPr>
        <w:ind/>
        <w:jc w:val="left"/>
      </w:pPr>
    </w:p>
    <w:p w14:paraId="40000000">
      <w:pPr>
        <w:ind/>
        <w:jc w:val="left"/>
      </w:pPr>
    </w:p>
    <w:p w14:paraId="41000000">
      <w:pPr>
        <w:ind w:firstLine="0" w:left="709"/>
        <w:jc w:val="left"/>
      </w:pPr>
      <w:r>
        <w:t xml:space="preserve"> 4.3 Особенности ввода информации пользователем, представление </w:t>
      </w:r>
    </w:p>
    <w:p w14:paraId="42000000">
      <w:pPr>
        <w:ind w:firstLine="0" w:left="709"/>
        <w:jc w:val="left"/>
      </w:pPr>
      <w:r>
        <w:t>выходных данных: входные данные передаются с сенсорного экрана, результаты игры записываются во внешний файл.</w:t>
      </w:r>
    </w:p>
    <w:p w14:paraId="43000000">
      <w:pPr>
        <w:numPr>
          <w:ilvl w:val="0"/>
          <w:numId w:val="1"/>
        </w:numPr>
        <w:ind/>
        <w:jc w:val="left"/>
      </w:pPr>
      <w:r>
        <w:t xml:space="preserve">Перечень сопроводительной </w:t>
      </w:r>
      <w:r>
        <w:t>документации:</w:t>
      </w:r>
    </w:p>
    <w:p w14:paraId="44000000">
      <w:pPr>
        <w:ind/>
        <w:jc w:val="left"/>
      </w:pPr>
      <w:r>
        <w:tab/>
      </w:r>
      <w:r>
        <w:t xml:space="preserve">Руководство пользователя. </w:t>
      </w:r>
    </w:p>
    <w:p w14:paraId="45000000">
      <w:pPr>
        <w:ind/>
        <w:jc w:val="left"/>
      </w:pPr>
      <w:r>
        <w:t>5 Руководство пользователя игры "Freedom".</w:t>
      </w:r>
    </w:p>
    <w:p w14:paraId="46000000">
      <w:pPr>
        <w:ind/>
        <w:jc w:val="left"/>
      </w:pPr>
    </w:p>
    <w:p w14:paraId="47000000">
      <w:pPr>
        <w:ind/>
        <w:jc w:val="left"/>
      </w:pPr>
      <w:r>
        <w:t>5.1 "Начало игры".</w:t>
      </w:r>
    </w:p>
    <w:p w14:paraId="48000000">
      <w:pPr>
        <w:numPr>
          <w:numId w:val="2"/>
        </w:numPr>
        <w:ind/>
        <w:jc w:val="left"/>
      </w:pPr>
      <w:r>
        <w:t>Запустите игру "Freedom" на вашем устройстве.</w:t>
      </w:r>
    </w:p>
    <w:p w14:paraId="49000000">
      <w:pPr>
        <w:ind/>
        <w:jc w:val="left"/>
      </w:pPr>
      <w:r>
        <w:t>5.2 Интерфейс игры.</w:t>
      </w:r>
    </w:p>
    <w:p w14:paraId="4A000000">
      <w:pPr>
        <w:numPr>
          <w:numId w:val="3"/>
        </w:numPr>
        <w:ind/>
        <w:jc w:val="left"/>
      </w:pPr>
      <w:r>
        <w:t>ознакомьтесь с  элементами интерфейса, такими как графика, управление персонажем, меню</w:t>
      </w:r>
    </w:p>
    <w:p w14:paraId="4B000000">
      <w:pPr>
        <w:numPr>
          <w:numId w:val="3"/>
        </w:numPr>
        <w:ind/>
        <w:jc w:val="left"/>
      </w:pPr>
      <w:r>
        <w:t>Изучите основные управляющие элементы интерфейса</w:t>
      </w:r>
    </w:p>
    <w:p w14:paraId="4C000000">
      <w:pPr>
        <w:ind/>
        <w:jc w:val="left"/>
      </w:pPr>
      <w:r>
        <w:t>5.3 Цель.</w:t>
      </w:r>
    </w:p>
    <w:p w14:paraId="4D000000">
      <w:pPr>
        <w:numPr>
          <w:numId w:val="4"/>
        </w:numPr>
        <w:ind/>
        <w:jc w:val="left"/>
      </w:pPr>
      <w:r>
        <w:t>познакомьтесь с целями и повествованием в игре "Freedom".</w:t>
      </w:r>
    </w:p>
    <w:p w14:paraId="4E000000">
      <w:pPr>
        <w:ind/>
        <w:jc w:val="left"/>
      </w:pPr>
      <w:r>
        <w:t xml:space="preserve">Надеюсь, данное руководство поможет вам начать игру "Freedom" и насладиться её геймплеем!. </w:t>
      </w:r>
    </w:p>
    <w:p w14:paraId="4F000000">
      <w:pPr>
        <w:ind/>
        <w:jc w:val="left"/>
      </w:pPr>
    </w:p>
    <w:p w14:paraId="50000000">
      <w:pPr>
        <w:ind/>
        <w:jc w:val="left"/>
      </w:pPr>
    </w:p>
    <w:sectPr>
      <w:pgSz w:h="16838" w:orient="portrait" w:w="11906"/>
      <w:pgMar w:bottom="1134" w:footer="720" w:gutter="0" w:header="720" w:left="1304" w:right="73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</w:pPr>
    <w:rPr>
      <w:sz w:val="28"/>
    </w:rPr>
  </w:style>
  <w:style w:styleId="Style_3_ch" w:type="character">
    <w:name w:val="toc 2"/>
    <w:link w:val="Style_3"/>
    <w:rPr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sz w:val="28"/>
    </w:rPr>
  </w:style>
  <w:style w:styleId="Style_4_ch" w:type="character">
    <w:name w:val="toc 4"/>
    <w:link w:val="Style_4"/>
    <w:rPr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sz w:val="28"/>
    </w:rPr>
  </w:style>
  <w:style w:styleId="Style_5_ch" w:type="character">
    <w:name w:val="toc 6"/>
    <w:link w:val="Style_5"/>
    <w:rPr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sz w:val="28"/>
    </w:rPr>
  </w:style>
  <w:style w:styleId="Style_6_ch" w:type="character">
    <w:name w:val="toc 7"/>
    <w:link w:val="Style_6"/>
    <w:rPr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sz w:val="22"/>
    </w:rPr>
  </w:style>
  <w:style w:styleId="Style_7_ch" w:type="character">
    <w:name w:val="Endnote"/>
    <w:link w:val="Style_7"/>
    <w:rPr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8_ch" w:type="character">
    <w:name w:val="heading 3"/>
    <w:link w:val="Style_8"/>
    <w:rPr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</w:pPr>
    <w:rPr>
      <w:sz w:val="28"/>
    </w:rPr>
  </w:style>
  <w:style w:styleId="Style_9_ch" w:type="character">
    <w:name w:val="toc 3"/>
    <w:link w:val="Style_9"/>
    <w:rPr>
      <w:sz w:val="28"/>
    </w:rPr>
  </w:style>
  <w:style w:styleId="Style_10" w:type="paragraph">
    <w:name w:val="Обычный1"/>
    <w:link w:val="Style_10_ch"/>
    <w:rPr>
      <w:rFonts w:ascii="XO Thames" w:hAnsi="XO Thames"/>
      <w:sz w:val="28"/>
    </w:rPr>
  </w:style>
  <w:style w:styleId="Style_10_ch" w:type="character">
    <w:name w:val="Обычный1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1_ch" w:type="character">
    <w:name w:val="heading 5"/>
    <w:link w:val="Style_11"/>
    <w:rPr>
      <w:b w:val="1"/>
      <w:sz w:val="22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3_ch" w:type="character">
    <w:name w:val="heading 1"/>
    <w:link w:val="Style_13"/>
    <w:rPr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sz w:val="22"/>
    </w:rPr>
  </w:style>
  <w:style w:styleId="Style_15_ch" w:type="character">
    <w:name w:val="Footnote"/>
    <w:link w:val="Style_15"/>
    <w:rPr>
      <w:sz w:val="22"/>
    </w:rPr>
  </w:style>
  <w:style w:styleId="Style_16" w:type="paragraph">
    <w:name w:val="toc 1"/>
    <w:next w:val="Style_2"/>
    <w:link w:val="Style_16_ch"/>
    <w:uiPriority w:val="39"/>
    <w:rPr>
      <w:b w:val="1"/>
      <w:sz w:val="28"/>
    </w:rPr>
  </w:style>
  <w:style w:styleId="Style_16_ch" w:type="character">
    <w:name w:val="toc 1"/>
    <w:link w:val="Style_16"/>
    <w:rPr>
      <w:b w:val="1"/>
      <w:sz w:val="28"/>
    </w:rPr>
  </w:style>
  <w:style w:styleId="Style_17" w:type="paragraph">
    <w:name w:val="Гиперссылка1"/>
    <w:link w:val="Style_17_ch"/>
    <w:rPr>
      <w:color w:val="0000FF"/>
      <w:u w:val="single"/>
    </w:rPr>
  </w:style>
  <w:style w:styleId="Style_17_ch" w:type="character">
    <w:name w:val="Гиперссылка1"/>
    <w:link w:val="Style_17"/>
    <w:rPr>
      <w:color w:val="0000FF"/>
      <w:u w:val="single"/>
    </w:rPr>
  </w:style>
  <w:style w:styleId="Style_18" w:type="paragraph">
    <w:name w:val="Header and Footer"/>
    <w:link w:val="Style_18_ch"/>
    <w:pPr>
      <w:ind/>
      <w:jc w:val="both"/>
    </w:pPr>
    <w:rPr>
      <w:sz w:val="20"/>
    </w:rPr>
  </w:style>
  <w:style w:styleId="Style_18_ch" w:type="character">
    <w:name w:val="Header and Footer"/>
    <w:link w:val="Style_18"/>
    <w:rPr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</w:pPr>
    <w:rPr>
      <w:sz w:val="28"/>
    </w:rPr>
  </w:style>
  <w:style w:styleId="Style_19_ch" w:type="character">
    <w:name w:val="toc 9"/>
    <w:link w:val="Style_19"/>
    <w:rPr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</w:pPr>
    <w:rPr>
      <w:sz w:val="28"/>
    </w:rPr>
  </w:style>
  <w:style w:styleId="Style_20_ch" w:type="character">
    <w:name w:val="toc 8"/>
    <w:link w:val="Style_20"/>
    <w:rPr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</w:pPr>
    <w:rPr>
      <w:sz w:val="28"/>
    </w:rPr>
  </w:style>
  <w:style w:styleId="Style_21_ch" w:type="character">
    <w:name w:val="toc 5"/>
    <w:link w:val="Style_21"/>
    <w:rPr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i w:val="1"/>
    </w:rPr>
  </w:style>
  <w:style w:styleId="Style_22_ch" w:type="character">
    <w:name w:val="Subtitle"/>
    <w:link w:val="Style_22"/>
    <w:rPr>
      <w:i w:val="1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3_ch" w:type="character">
    <w:name w:val="Title"/>
    <w:link w:val="Style_23"/>
    <w:rPr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4_ch" w:type="character">
    <w:name w:val="heading 4"/>
    <w:link w:val="Style_24"/>
    <w:rPr>
      <w:b w:val="1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5_ch" w:type="character">
    <w:name w:val="heading 2"/>
    <w:link w:val="Style_25"/>
    <w:rPr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MyOffice-CoreFramework-Windows/30-1057.739.7957.691.1@38b867b02ce554190e9388f378371f3612919ae8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2024-02-08T07:52:31Z</dcterms:modified>
</cp:coreProperties>
</file>