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0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11.png" ContentType="image/png"/>
  <Override PartName="/word/media/rId88.png" ContentType="image/png"/>
  <Override PartName="/word/media/rId95.png" ContentType="image/png"/>
  <Override PartName="/word/media/rId91.png" ContentType="image/png"/>
  <Override PartName="/word/media/rId84.png" ContentType="image/png"/>
  <Override PartName="/word/media/rId24.png" ContentType="image/png"/>
  <Override PartName="/word/media/rId54.png" ContentType="image/png"/>
  <Override PartName="/word/media/rId47.png" ContentType="image/png"/>
  <Override PartName="/word/media/rId21.png" ContentType="image/png"/>
  <Override PartName="/word/media/rId34.png" ContentType="image/png"/>
  <Override PartName="/word/media/rId31.png" ContentType="image/png"/>
  <Override PartName="/word/media/rId27.png" ContentType="image/png"/>
  <Override PartName="/word/media/rId51.png" ContentType="image/png"/>
  <Override PartName="/word/media/rId44.png" ContentType="image/png"/>
  <Override PartName="/word/media/rId60.png" ContentType="image/png"/>
  <Override PartName="/word/media/rId57.png" ContentType="image/png"/>
  <Override PartName="/word/media/rId18.png" ContentType="image/png"/>
  <Override PartName="/word/media/rId15.png" ContentType="image/png"/>
  <Override PartName="/word/media/rId40.png" ContentType="image/png"/>
  <Override PartName="/word/media/rId37.png" ContentType="image/png"/>
  <Override PartName="/word/media/rId65.png" ContentType="image/png"/>
  <Override PartName="/word/media/rId79.png" ContentType="image/png"/>
  <Override PartName="/word/media/rId76.png" ContentType="image/png"/>
  <Override PartName="/word/media/rId72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6" w:name="руководство-пользователя-тренажёра-112"/>
    <w:p>
      <w:pPr>
        <w:pStyle w:val="Heading1"/>
      </w:pPr>
      <w:r>
        <w:t xml:space="preserve">Руководство пользователя тренажёра 112</w:t>
      </w:r>
    </w:p>
    <w:p>
      <w:pPr>
        <w:pStyle w:val="FirstParagraph"/>
      </w:pPr>
      <w:r>
        <w:t xml:space="preserve">Это руководство предназначено преподавателю, оператору 112, диспетчеру ДДС и администратору учебного комплекса. Оно показывает страницы, открытые на демонстрационном стенде 26 сентября 2026 года. Снимки сделаны в браузере при размере окна 1440 × 900 пикселей; учебные данные и состояние очередей могут измениться.</w:t>
      </w:r>
    </w:p>
    <w:p>
      <w:pPr>
        <w:pStyle w:val="BodyText"/>
      </w:pPr>
      <w:r>
        <w:t xml:space="preserve">Тренажёр объединяет каталог сценариев, занятия, карточки вызовов, рабочее место ДДС и оценивание результатов. Преподаватель готовит материалы и смотрит результаты, обучающиеся работают со своими заданиями и карточками, администратор видит пользователей и состояние системы.</w:t>
      </w:r>
    </w:p>
    <w:bookmarkStart w:id="9" w:name="оглавление"/>
    <w:p>
      <w:pPr>
        <w:pStyle w:val="Heading2"/>
      </w:pPr>
      <w:r>
        <w:t xml:space="preserve">Оглавление</w:t>
      </w:r>
    </w:p>
    <w:p>
      <w:pPr>
        <w:pStyle w:val="Compact"/>
        <w:numPr>
          <w:ilvl w:val="0"/>
          <w:numId w:val="1001"/>
        </w:numPr>
      </w:pPr>
      <w:hyperlink w:anchor="login">
        <w:r>
          <w:rPr>
            <w:rStyle w:val="Hyperlink"/>
          </w:rPr>
          <w:t xml:space="preserve">Вход</w:t>
        </w:r>
      </w:hyperlink>
    </w:p>
    <w:p>
      <w:pPr>
        <w:pStyle w:val="Compact"/>
        <w:numPr>
          <w:ilvl w:val="0"/>
          <w:numId w:val="1001"/>
        </w:numPr>
      </w:pPr>
      <w:hyperlink w:anchor="instructor">
        <w:r>
          <w:rPr>
            <w:rStyle w:val="Hyperlink"/>
          </w:rPr>
          <w:t xml:space="preserve">Преподаватель</w:t>
        </w:r>
      </w:hyperlink>
    </w:p>
    <w:p>
      <w:pPr>
        <w:pStyle w:val="Compact"/>
        <w:numPr>
          <w:ilvl w:val="1"/>
          <w:numId w:val="1002"/>
        </w:numPr>
      </w:pPr>
      <w:hyperlink w:anchor="prepare">
        <w:r>
          <w:rPr>
            <w:rStyle w:val="Hyperlink"/>
          </w:rPr>
          <w:t xml:space="preserve">Подготовить занятие</w:t>
        </w:r>
      </w:hyperlink>
    </w:p>
    <w:p>
      <w:pPr>
        <w:pStyle w:val="Compact"/>
        <w:numPr>
          <w:ilvl w:val="1"/>
          <w:numId w:val="1002"/>
        </w:numPr>
      </w:pPr>
      <w:hyperlink w:anchor="learners">
        <w:r>
          <w:rPr>
            <w:rStyle w:val="Hyperlink"/>
          </w:rPr>
          <w:t xml:space="preserve">Найти группу и ученика</w:t>
        </w:r>
      </w:hyperlink>
    </w:p>
    <w:p>
      <w:pPr>
        <w:pStyle w:val="Compact"/>
        <w:numPr>
          <w:ilvl w:val="1"/>
          <w:numId w:val="1002"/>
        </w:numPr>
      </w:pPr>
      <w:hyperlink w:anchor="monitor">
        <w:r>
          <w:rPr>
            <w:rStyle w:val="Hyperlink"/>
          </w:rPr>
          <w:t xml:space="preserve">Следить за занятием</w:t>
        </w:r>
      </w:hyperlink>
    </w:p>
    <w:p>
      <w:pPr>
        <w:pStyle w:val="Compact"/>
        <w:numPr>
          <w:ilvl w:val="1"/>
          <w:numId w:val="1002"/>
        </w:numPr>
      </w:pPr>
      <w:hyperlink w:anchor="instructor-results">
        <w:r>
          <w:rPr>
            <w:rStyle w:val="Hyperlink"/>
          </w:rPr>
          <w:t xml:space="preserve">Разобрать результаты</w:t>
        </w:r>
      </w:hyperlink>
    </w:p>
    <w:p>
      <w:pPr>
        <w:pStyle w:val="Compact"/>
        <w:numPr>
          <w:ilvl w:val="0"/>
          <w:numId w:val="1001"/>
        </w:numPr>
      </w:pPr>
      <w:hyperlink w:anchor="operator">
        <w:r>
          <w:rPr>
            <w:rStyle w:val="Hyperlink"/>
          </w:rPr>
          <w:t xml:space="preserve">Оператор 112</w:t>
        </w:r>
      </w:hyperlink>
    </w:p>
    <w:p>
      <w:pPr>
        <w:pStyle w:val="Compact"/>
        <w:numPr>
          <w:ilvl w:val="0"/>
          <w:numId w:val="1001"/>
        </w:numPr>
      </w:pPr>
      <w:hyperlink w:anchor="dds">
        <w:r>
          <w:rPr>
            <w:rStyle w:val="Hyperlink"/>
          </w:rPr>
          <w:t xml:space="preserve">Диспетчер ДДС</w:t>
        </w:r>
      </w:hyperlink>
    </w:p>
    <w:p>
      <w:pPr>
        <w:pStyle w:val="Compact"/>
        <w:numPr>
          <w:ilvl w:val="0"/>
          <w:numId w:val="1001"/>
        </w:numPr>
      </w:pPr>
      <w:hyperlink w:anchor="admin">
        <w:r>
          <w:rPr>
            <w:rStyle w:val="Hyperlink"/>
          </w:rPr>
          <w:t xml:space="preserve">Администратор</w:t>
        </w:r>
      </w:hyperlink>
    </w:p>
    <w:p>
      <w:pPr>
        <w:pStyle w:val="Compact"/>
        <w:numPr>
          <w:ilvl w:val="0"/>
          <w:numId w:val="1001"/>
        </w:numPr>
      </w:pPr>
      <w:hyperlink w:anchor="limits">
        <w:r>
          <w:rPr>
            <w:rStyle w:val="Hyperlink"/>
          </w:rPr>
          <w:t xml:space="preserve">Ограничения демонстрации</w:t>
        </w:r>
      </w:hyperlink>
    </w:p>
    <w:p>
      <w:pPr>
        <w:pStyle w:val="FirstParagraph"/>
      </w:pPr>
    </w:p>
    <w:bookmarkEnd w:id="9"/>
    <w:bookmarkStart w:id="14" w:name="вход"/>
    <w:p>
      <w:pPr>
        <w:pStyle w:val="Heading2"/>
      </w:pPr>
      <w:r>
        <w:t xml:space="preserve">Вход</w:t>
      </w:r>
    </w:p>
    <w:p>
      <w:pPr>
        <w:pStyle w:val="FirstParagraph"/>
      </w:pPr>
      <w:r>
        <w:t xml:space="preserve">Откройте адрес стенда. На странице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 </w:t>
      </w:r>
      <w:r>
        <w:t xml:space="preserve">введите логин и пароль своей роли из</w:t>
      </w:r>
      <w:r>
        <w:t xml:space="preserve"> </w:t>
      </w:r>
      <w:hyperlink r:id="rId10">
        <w:r>
          <w:rPr>
            <w:rStyle w:val="Hyperlink"/>
          </w:rPr>
          <w:t xml:space="preserve">перечня демонстрационных учётных записей</w:t>
        </w:r>
      </w:hyperlink>
      <w:r>
        <w:t xml:space="preserve"> </w:t>
      </w:r>
      <w:r>
        <w:t xml:space="preserve">и нажмите «ВОЙТИ». В ходе проверки вход выполнен отдельно под каждой из четырёх ролей; для самоподписанного сертификата в Playwright был задан параметр</w:t>
      </w:r>
      <w:r>
        <w:t xml:space="preserve"> </w:t>
      </w:r>
      <w:r>
        <w:rPr>
          <w:rStyle w:val="VerbatimChar"/>
        </w:rPr>
        <w:t xml:space="preserve">ignore_https_errors=True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Форма входа" title="" id="12" name="Picture"/>
            <a:graphic>
              <a:graphicData uri="http://schemas.openxmlformats.org/drawingml/2006/picture">
                <pic:pic>
                  <pic:nvPicPr>
                    <pic:cNvPr descr="assets/screenshots/auth-logi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Форма входа</w:t>
      </w:r>
    </w:p>
    <w:p>
      <w:pPr>
        <w:pStyle w:val="BodyText"/>
      </w:pPr>
      <w:r>
        <w:rPr>
          <w:i/>
          <w:iCs/>
        </w:rPr>
        <w:t xml:space="preserve">Экран входа: поля адреса и пароля и кнопка «ВОЙТИ».</w:t>
      </w:r>
    </w:p>
    <w:p>
      <w:pPr>
        <w:pStyle w:val="BodyText"/>
      </w:pPr>
    </w:p>
    <w:bookmarkEnd w:id="14"/>
    <w:bookmarkStart w:id="64" w:name="преподаватель"/>
    <w:p>
      <w:pPr>
        <w:pStyle w:val="Heading2"/>
      </w:pPr>
      <w:r>
        <w:t xml:space="preserve">Преподаватель</w:t>
      </w:r>
    </w:p>
    <w:p>
      <w:pPr>
        <w:pStyle w:val="FirstParagraph"/>
      </w:pPr>
    </w:p>
    <w:bookmarkStart w:id="30" w:name="подготовить-занятие"/>
    <w:p>
      <w:pPr>
        <w:pStyle w:val="Heading3"/>
      </w:pPr>
      <w:r>
        <w:t xml:space="preserve">Подготовить занятие</w:t>
      </w:r>
    </w:p>
    <w:p>
      <w:pPr>
        <w:pStyle w:val="FirstParagraph"/>
      </w:pPr>
      <w:r>
        <w:t xml:space="preserve">После входа под преподавателем откройте через меню «Сценарии». В проверенном каталоге было 102 сценария; здесь видны карточки, поиск и переход к созданию сценария.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Каталог сценариев" title="" id="16" name="Picture"/>
            <a:graphic>
              <a:graphicData uri="http://schemas.openxmlformats.org/drawingml/2006/picture">
                <pic:pic>
                  <pic:nvPicPr>
                    <pic:cNvPr descr="assets/screenshots/instructor-scenario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сценариев</w:t>
      </w:r>
    </w:p>
    <w:p>
      <w:pPr>
        <w:pStyle w:val="BodyText"/>
      </w:pPr>
      <w:r>
        <w:rPr>
          <w:i/>
          <w:iCs/>
        </w:rPr>
        <w:t xml:space="preserve">Каталог сценариев: преподаватель находит учебный случай и видит действия для подготовки нового.</w:t>
      </w:r>
    </w:p>
    <w:p>
      <w:pPr>
        <w:pStyle w:val="BodyText"/>
      </w:pPr>
      <w:r>
        <w:t xml:space="preserve">Кнопка «Создать вручную» открыла</w:t>
      </w:r>
      <w:r>
        <w:t xml:space="preserve"> </w:t>
      </w:r>
      <w:r>
        <w:rPr>
          <w:rStyle w:val="VerbatimChar"/>
        </w:rPr>
        <w:t xml:space="preserve">/scenarios/new</w:t>
      </w:r>
      <w:r>
        <w:t xml:space="preserve">. На форме видны поля нового сценария и разделы его настройки. Мы открыли пустую форму, но не сохраняли и не публиковали сценарий.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Конструктор сценария" title="" id="19" name="Picture"/>
            <a:graphic>
              <a:graphicData uri="http://schemas.openxmlformats.org/drawingml/2006/picture">
                <pic:pic>
                  <pic:nvPicPr>
                    <pic:cNvPr descr="assets/screenshots/instructor-scenario-new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Конструктор сценария</w:t>
      </w:r>
    </w:p>
    <w:p>
      <w:pPr>
        <w:pStyle w:val="BodyText"/>
      </w:pPr>
      <w:r>
        <w:rPr>
          <w:i/>
          <w:iCs/>
        </w:rPr>
        <w:t xml:space="preserve">Конструктор: поля для нового сценария до ввода данных.</w:t>
      </w:r>
    </w:p>
    <w:p>
      <w:pPr>
        <w:pStyle w:val="BodyText"/>
      </w:pPr>
      <w:r>
        <w:t xml:space="preserve">Раздел «Эталоны ДДС» показывает эталоны для опубликованных сценариев и их статусы. На стенде список содержал 102 записи.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Эталоны ДДС" title="" id="22" name="Picture"/>
            <a:graphic>
              <a:graphicData uri="http://schemas.openxmlformats.org/drawingml/2006/picture">
                <pic:pic>
                  <pic:nvPicPr>
                    <pic:cNvPr descr="assets/screenshots/instructor-dds-referenc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Эталоны ДДС</w:t>
      </w:r>
    </w:p>
    <w:p>
      <w:pPr>
        <w:pStyle w:val="BodyText"/>
      </w:pPr>
      <w:r>
        <w:rPr>
          <w:i/>
          <w:iCs/>
        </w:rPr>
        <w:t xml:space="preserve">Эталоны ДДС: преподаватель сверяет наличие подготовленных эталонов и состояние их генерации.</w:t>
      </w:r>
    </w:p>
    <w:p>
      <w:pPr>
        <w:pStyle w:val="BodyText"/>
      </w:pPr>
      <w:r>
        <w:t xml:space="preserve">В «Классификаторе» была показана активная версия 1: 1283 записи и 139 предупреждений. Раздел позволяет увидеть состояние справочника перед занятием.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Классификатор" title="" id="25" name="Picture"/>
            <a:graphic>
              <a:graphicData uri="http://schemas.openxmlformats.org/drawingml/2006/picture">
                <pic:pic>
                  <pic:nvPicPr>
                    <pic:cNvPr descr="assets/screenshots/instructor-classifier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Классификатор</w:t>
      </w:r>
    </w:p>
    <w:p>
      <w:pPr>
        <w:pStyle w:val="BodyText"/>
      </w:pPr>
      <w:r>
        <w:rPr>
          <w:i/>
          <w:iCs/>
        </w:rPr>
        <w:t xml:space="preserve">Классификатор: действующая версия, количество записей и предупреждений.</w:t>
      </w:r>
    </w:p>
    <w:p>
      <w:pPr>
        <w:pStyle w:val="BodyText"/>
      </w:pPr>
      <w:r>
        <w:t xml:space="preserve">Раздел «Методические материалы» показывал темы и состояние изучения: 0 из 13 разделов на выбранной демонстрационной учётной записи.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Методические материалы" title="" id="28" name="Picture"/>
            <a:graphic>
              <a:graphicData uri="http://schemas.openxmlformats.org/drawingml/2006/picture">
                <pic:pic>
                  <pic:nvPicPr>
                    <pic:cNvPr descr="assets/screenshots/instructor-methodical-material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Методические материалы</w:t>
      </w:r>
    </w:p>
    <w:p>
      <w:pPr>
        <w:pStyle w:val="BodyText"/>
      </w:pPr>
      <w:r>
        <w:rPr>
          <w:i/>
          <w:iCs/>
        </w:rPr>
        <w:t xml:space="preserve">Методические материалы: перечень разделов и прогресс просмотра.</w:t>
      </w:r>
    </w:p>
    <w:p>
      <w:pPr>
        <w:pStyle w:val="BodyText"/>
      </w:pPr>
    </w:p>
    <w:bookmarkEnd w:id="30"/>
    <w:bookmarkStart w:id="43" w:name="найти-группу-и-ученика"/>
    <w:p>
      <w:pPr>
        <w:pStyle w:val="Heading3"/>
      </w:pPr>
      <w:r>
        <w:t xml:space="preserve">Найти группу и ученика</w:t>
      </w:r>
    </w:p>
    <w:p>
      <w:pPr>
        <w:pStyle w:val="FirstParagraph"/>
      </w:pPr>
      <w:r>
        <w:t xml:space="preserve">В меню «Группы» открылся список с учебной группой СИП-413 и тремя обучающимися. Мы нажали «Перейти» в её строке и открыли карточку группы.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писок групп" title="" id="32" name="Picture"/>
            <a:graphic>
              <a:graphicData uri="http://schemas.openxmlformats.org/drawingml/2006/picture">
                <pic:pic>
                  <pic:nvPicPr>
                    <pic:cNvPr descr="assets/screenshots/instructor-group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групп</w:t>
      </w:r>
    </w:p>
    <w:p>
      <w:pPr>
        <w:pStyle w:val="BodyText"/>
      </w:pPr>
      <w:r>
        <w:rPr>
          <w:i/>
          <w:iCs/>
        </w:rPr>
        <w:t xml:space="preserve">Группы: поиск нужной группы и переход к её участникам.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Карточка группы" title="" id="35" name="Picture"/>
            <a:graphic>
              <a:graphicData uri="http://schemas.openxmlformats.org/drawingml/2006/picture">
                <pic:pic>
                  <pic:nvPicPr>
                    <pic:cNvPr descr="assets/screenshots/instructor-group-detail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Карточка группы</w:t>
      </w:r>
    </w:p>
    <w:p>
      <w:pPr>
        <w:pStyle w:val="BodyText"/>
      </w:pPr>
      <w:r>
        <w:rPr>
          <w:i/>
          <w:iCs/>
        </w:rPr>
        <w:t xml:space="preserve">Карточка СИП-413: состав группы и показатели обучающихся.</w:t>
      </w:r>
    </w:p>
    <w:p>
      <w:pPr>
        <w:pStyle w:val="BodyText"/>
      </w:pPr>
      <w:r>
        <w:t xml:space="preserve">В разделе «Обучающиеся» открыт список, затем кнопкой «Перейти» — карточка одного учебного оператора. В ней показаны две попытки и средний балл 27 из 100; для прогноза данных пока недостаточно.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писок обучающихся" title="" id="38" name="Picture"/>
            <a:graphic>
              <a:graphicData uri="http://schemas.openxmlformats.org/drawingml/2006/picture">
                <pic:pic>
                  <pic:nvPicPr>
                    <pic:cNvPr descr="assets/screenshots/instructor-student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обучающихся</w:t>
      </w:r>
    </w:p>
    <w:p>
      <w:pPr>
        <w:pStyle w:val="BodyText"/>
      </w:pPr>
      <w:r>
        <w:rPr>
          <w:i/>
          <w:iCs/>
        </w:rPr>
        <w:t xml:space="preserve">Обучающиеся: список учебных профилей с переходом к личным результатам.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Карточка обучающегося" title="" id="41" name="Picture"/>
            <a:graphic>
              <a:graphicData uri="http://schemas.openxmlformats.org/drawingml/2006/picture">
                <pic:pic>
                  <pic:nvPicPr>
                    <pic:cNvPr descr="assets/screenshots/instructor-student-detail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Карточка обучающегося</w:t>
      </w:r>
    </w:p>
    <w:p>
      <w:pPr>
        <w:pStyle w:val="BodyText"/>
      </w:pPr>
      <w:r>
        <w:rPr>
          <w:i/>
          <w:iCs/>
        </w:rPr>
        <w:t xml:space="preserve">Карточка обучающегося: попытки, средний балл и доступность прогноза.</w:t>
      </w:r>
    </w:p>
    <w:p>
      <w:pPr>
        <w:pStyle w:val="BodyText"/>
      </w:pPr>
    </w:p>
    <w:bookmarkEnd w:id="43"/>
    <w:bookmarkStart w:id="50" w:name="следить-за-занятием"/>
    <w:p>
      <w:pPr>
        <w:pStyle w:val="Heading3"/>
      </w:pPr>
      <w:r>
        <w:t xml:space="preserve">Следить за занятием</w:t>
      </w:r>
    </w:p>
    <w:p>
      <w:pPr>
        <w:pStyle w:val="FirstParagraph"/>
      </w:pPr>
      <w:r>
        <w:t xml:space="preserve">В разделе «Мониторинг» первая вкладка показывает текущие звонки. Во время проверки активных попыток не было: экран вывел «Сейчас никто из обучающихся не в звонке».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Мониторинг звонков" title="" id="45" name="Picture"/>
            <a:graphic>
              <a:graphicData uri="http://schemas.openxmlformats.org/drawingml/2006/picture">
                <pic:pic>
                  <pic:nvPicPr>
                    <pic:cNvPr descr="assets/screenshots/instructor-monitoring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Мониторинг звонков</w:t>
      </w:r>
    </w:p>
    <w:p>
      <w:pPr>
        <w:pStyle w:val="BodyText"/>
      </w:pPr>
      <w:r>
        <w:rPr>
          <w:i/>
          <w:iCs/>
        </w:rPr>
        <w:t xml:space="preserve">Мониторинг: место для текущих попыток; на проверенном стенде список пуст.</w:t>
      </w:r>
    </w:p>
    <w:p>
      <w:pPr>
        <w:pStyle w:val="BodyText"/>
      </w:pPr>
      <w:r>
        <w:t xml:space="preserve">Мы открыли вкладку «Занятия ДДС». Она показывала текущие и завершённые занятия. Для просмотра одного завершённого занятия выбран пункт «Проверка: пожары (smirnov)» и нажата кнопка «Отчёт».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Занятия ДДС" title="" id="48" name="Picture"/>
            <a:graphic>
              <a:graphicData uri="http://schemas.openxmlformats.org/drawingml/2006/picture">
                <pic:pic>
                  <pic:nvPicPr>
                    <pic:cNvPr descr="assets/screenshots/instructor-dds-lesson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Занятия ДДС</w:t>
      </w:r>
    </w:p>
    <w:p>
      <w:pPr>
        <w:pStyle w:val="BodyText"/>
      </w:pPr>
      <w:r>
        <w:rPr>
          <w:i/>
          <w:iCs/>
        </w:rPr>
        <w:t xml:space="preserve">Вкладка занятий ДДС: преподаватель видит текущие и завершённые занятия.</w:t>
      </w:r>
    </w:p>
    <w:p>
      <w:pPr>
        <w:pStyle w:val="BodyText"/>
      </w:pPr>
    </w:p>
    <w:bookmarkEnd w:id="50"/>
    <w:bookmarkStart w:id="63" w:name="разобрать-результаты"/>
    <w:p>
      <w:pPr>
        <w:pStyle w:val="Heading3"/>
      </w:pPr>
      <w:r>
        <w:t xml:space="preserve">Разобрать результаты</w:t>
      </w:r>
    </w:p>
    <w:p>
      <w:pPr>
        <w:pStyle w:val="FirstParagraph"/>
      </w:pPr>
      <w:r>
        <w:t xml:space="preserve">На вкладке «Результаты» мониторинга было восемь завершённых попыток с оценками. Здесь можно сопоставить итоговые баллы разных попыток.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Результаты мониторинга" title="" id="52" name="Picture"/>
            <a:graphic>
              <a:graphicData uri="http://schemas.openxmlformats.org/drawingml/2006/picture">
                <pic:pic>
                  <pic:nvPicPr>
                    <pic:cNvPr descr="assets/screenshots/instructor-monitoring-result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мониторинга</w:t>
      </w:r>
    </w:p>
    <w:p>
      <w:pPr>
        <w:pStyle w:val="BodyText"/>
      </w:pPr>
      <w:r>
        <w:rPr>
          <w:i/>
          <w:iCs/>
        </w:rPr>
        <w:t xml:space="preserve">Результаты мониторинга: завершённые звонки и их оценки.</w:t>
      </w:r>
    </w:p>
    <w:p>
      <w:pPr>
        <w:pStyle w:val="BodyText"/>
      </w:pPr>
      <w:r>
        <w:t xml:space="preserve">Открытый отчёт занятия ДДС содержал одну карточку, но оценка для неё отсутствовала: средний, минимальный и максимальный балл отображались прочерками. Формирование новых выводов мы не запускали.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Отчёт занятия ДДС" title="" id="55" name="Picture"/>
            <a:graphic>
              <a:graphicData uri="http://schemas.openxmlformats.org/drawingml/2006/picture">
                <pic:pic>
                  <pic:nvPicPr>
                    <pic:cNvPr descr="assets/screenshots/instructor-dds-lesson-report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занятия ДДС</w:t>
      </w:r>
    </w:p>
    <w:p>
      <w:pPr>
        <w:pStyle w:val="BodyText"/>
      </w:pPr>
      <w:r>
        <w:rPr>
          <w:i/>
          <w:iCs/>
        </w:rPr>
        <w:t xml:space="preserve">Отчёт занятия ДДС: одна карточка без оценки на момент съёмки.</w:t>
      </w:r>
    </w:p>
    <w:p>
      <w:pPr>
        <w:pStyle w:val="BodyText"/>
      </w:pPr>
      <w:r>
        <w:t xml:space="preserve">В разделе «Отчёты» сначала показана форма выбора группы без построенного результата. Мы выбрали «Группа СИП-413 · SIP-413» и нажали «Сформировать».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Форма отчёта" title="" id="58" name="Picture"/>
            <a:graphic>
              <a:graphicData uri="http://schemas.openxmlformats.org/drawingml/2006/picture">
                <pic:pic>
                  <pic:nvPicPr>
                    <pic:cNvPr descr="assets/screenshots/instructor-report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Форма отчёта</w:t>
      </w:r>
    </w:p>
    <w:p>
      <w:pPr>
        <w:pStyle w:val="BodyText"/>
      </w:pPr>
      <w:r>
        <w:rPr>
          <w:i/>
          <w:iCs/>
        </w:rPr>
        <w:t xml:space="preserve">Отчёты: выбор учебной группы для сводки.</w:t>
      </w:r>
    </w:p>
    <w:p>
      <w:pPr>
        <w:pStyle w:val="BodyText"/>
      </w:pPr>
      <w:r>
        <w:t xml:space="preserve">Полученная сводка показывала 7 попыток, 3 завершённые, 7 оценённых, 0 зачтённых, средний балл 25 из 100 и лучший 29. На странице видны кнопки выгрузки PDF, XLSX и CSV; их мы не открывали.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водный отчёт группы" title="" id="61" name="Picture"/>
            <a:graphic>
              <a:graphicData uri="http://schemas.openxmlformats.org/drawingml/2006/picture">
                <pic:pic>
                  <pic:nvPicPr>
                    <pic:cNvPr descr="assets/screenshots/instructor-reports-result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Сводный отчёт группы</w:t>
      </w:r>
    </w:p>
    <w:p>
      <w:pPr>
        <w:pStyle w:val="BodyText"/>
      </w:pPr>
      <w:r>
        <w:rPr>
          <w:i/>
          <w:iCs/>
        </w:rPr>
        <w:t xml:space="preserve">Отчёт группы СИП-413: рассчитанные показатели и доступные форматы выгрузки.</w:t>
      </w:r>
    </w:p>
    <w:p>
      <w:pPr>
        <w:pStyle w:val="BodyText"/>
      </w:pPr>
    </w:p>
    <w:bookmarkEnd w:id="63"/>
    <w:bookmarkEnd w:id="64"/>
    <w:bookmarkStart w:id="83" w:name="оператор-112"/>
    <w:p>
      <w:pPr>
        <w:pStyle w:val="Heading2"/>
      </w:pPr>
      <w:r>
        <w:t xml:space="preserve">Оператор 112</w:t>
      </w:r>
    </w:p>
    <w:bookmarkStart w:id="68" w:name="найти-задание"/>
    <w:p>
      <w:pPr>
        <w:pStyle w:val="Heading3"/>
      </w:pPr>
      <w:r>
        <w:t xml:space="preserve">Найти задание</w:t>
      </w:r>
    </w:p>
    <w:p>
      <w:pPr>
        <w:pStyle w:val="FirstParagraph"/>
      </w:pPr>
      <w:r>
        <w:t xml:space="preserve">Под учётной записью оператора в меню «Назначения» открылся список нескольких заданий; одно содержало активную попытку. На этом экране обучающийся сверяет своё назначение и его состояние.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Назначения оператора" title="" id="66" name="Picture"/>
            <a:graphic>
              <a:graphicData uri="http://schemas.openxmlformats.org/drawingml/2006/picture">
                <pic:pic>
                  <pic:nvPicPr>
                    <pic:cNvPr descr="assets/screenshots/operator-assignment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Назначения оператора</w:t>
      </w:r>
    </w:p>
    <w:p>
      <w:pPr>
        <w:pStyle w:val="BodyText"/>
      </w:pPr>
      <w:r>
        <w:rPr>
          <w:i/>
          <w:iCs/>
        </w:rPr>
        <w:t xml:space="preserve">Назначения: учебные задания и состояние попыток оператора.</w:t>
      </w:r>
    </w:p>
    <w:bookmarkEnd w:id="68"/>
    <w:bookmarkStart w:id="75" w:name="посмотреть-рабочее-место-и-карту"/>
    <w:p>
      <w:pPr>
        <w:pStyle w:val="Heading3"/>
      </w:pPr>
      <w:r>
        <w:t xml:space="preserve">Посмотреть рабочее место и карту</w:t>
      </w:r>
    </w:p>
    <w:p>
      <w:pPr>
        <w:pStyle w:val="FirstParagraph"/>
      </w:pPr>
      <w:r>
        <w:t xml:space="preserve">В «Рабочем месте оператора» во время проверки активного звонка не было. Карточка ожидала вызов, а действие «Отметить на карте» было недоступно. Поэтому заполненную карточку происшествия и работу с её службами мы не документируем.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Рабочее место оператора" title="" id="70" name="Picture"/>
            <a:graphic>
              <a:graphicData uri="http://schemas.openxmlformats.org/drawingml/2006/picture">
                <pic:pic>
                  <pic:nvPicPr>
                    <pic:cNvPr descr="assets/screenshots/operator-workplace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Рабочее место оператора</w:t>
      </w:r>
    </w:p>
    <w:p>
      <w:pPr>
        <w:pStyle w:val="BodyText"/>
      </w:pPr>
      <w:r>
        <w:rPr>
          <w:i/>
          <w:iCs/>
        </w:rPr>
        <w:t xml:space="preserve">Рабочее место: состояние ожидания без активной карточки вызова.</w:t>
      </w:r>
    </w:p>
    <w:p>
      <w:pPr>
        <w:pStyle w:val="BodyText"/>
      </w:pPr>
      <w:r>
        <w:t xml:space="preserve">Отдельный раздел «Карта» открылся и отобразил подложку. Для текущего контекста интерфейс сообщил: «Местоположение вызова пока не определено»; отметки происшествия не было.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Карта" title="" id="73" name="Picture"/>
            <a:graphic>
              <a:graphicData uri="http://schemas.openxmlformats.org/drawingml/2006/picture">
                <pic:pic>
                  <pic:nvPicPr>
                    <pic:cNvPr descr="assets/screenshots/operator-map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Карта</w:t>
      </w:r>
    </w:p>
    <w:p>
      <w:pPr>
        <w:pStyle w:val="BodyText"/>
      </w:pPr>
      <w:r>
        <w:rPr>
          <w:i/>
          <w:iCs/>
        </w:rPr>
        <w:t xml:space="preserve">Карта: подложка без точки происшествия, поскольку активного вызова нет.</w:t>
      </w:r>
    </w:p>
    <w:bookmarkEnd w:id="75"/>
    <w:bookmarkStart w:id="82" w:name="разобрать-завершённый-звонок"/>
    <w:p>
      <w:pPr>
        <w:pStyle w:val="Heading3"/>
      </w:pPr>
      <w:r>
        <w:t xml:space="preserve">Разобрать завершённый звонок</w:t>
      </w:r>
    </w:p>
    <w:p>
      <w:pPr>
        <w:pStyle w:val="FirstParagraph"/>
      </w:pPr>
      <w:r>
        <w:t xml:space="preserve">В «Разборе» было два завершённых звонка. Мы нажали «Разбор» у первой записи и открыли подробный результат: 22 из 100 баллов, зачёт не получен, видны расшифровка и показатели карточки.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писок разборов" title="" id="77" name="Picture"/>
            <a:graphic>
              <a:graphicData uri="http://schemas.openxmlformats.org/drawingml/2006/picture">
                <pic:pic>
                  <pic:nvPicPr>
                    <pic:cNvPr descr="assets/screenshots/operator-debrief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разборов</w:t>
      </w:r>
    </w:p>
    <w:p>
      <w:pPr>
        <w:pStyle w:val="BodyText"/>
      </w:pPr>
      <w:r>
        <w:rPr>
          <w:i/>
          <w:iCs/>
        </w:rPr>
        <w:t xml:space="preserve">Список разборов: завершённые учебные звонки оператора.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Разбор звонка" title="" id="80" name="Picture"/>
            <a:graphic>
              <a:graphicData uri="http://schemas.openxmlformats.org/drawingml/2006/picture">
                <pic:pic>
                  <pic:nvPicPr>
                    <pic:cNvPr descr="assets/screenshots/operator-debrief-detail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Разбор звонка</w:t>
      </w:r>
    </w:p>
    <w:p>
      <w:pPr>
        <w:pStyle w:val="BodyText"/>
      </w:pPr>
      <w:r>
        <w:rPr>
          <w:i/>
          <w:iCs/>
        </w:rPr>
        <w:t xml:space="preserve">Подробный разбор: балл, статус зачёта, расшифровка и показатели выполнения.</w:t>
      </w:r>
    </w:p>
    <w:p>
      <w:pPr>
        <w:pStyle w:val="BodyText"/>
      </w:pPr>
    </w:p>
    <w:bookmarkEnd w:id="82"/>
    <w:bookmarkEnd w:id="83"/>
    <w:bookmarkStart w:id="99" w:name="диспетчер-ддс"/>
    <w:p>
      <w:pPr>
        <w:pStyle w:val="Heading2"/>
      </w:pPr>
      <w:r>
        <w:t xml:space="preserve">Диспетчер ДДС</w:t>
      </w:r>
    </w:p>
    <w:bookmarkStart w:id="87" w:name="посмотреть-очередь"/>
    <w:p>
      <w:pPr>
        <w:pStyle w:val="Heading3"/>
      </w:pPr>
      <w:r>
        <w:t xml:space="preserve">Посмотреть очередь</w:t>
      </w:r>
    </w:p>
    <w:p>
      <w:pPr>
        <w:pStyle w:val="FirstParagraph"/>
      </w:pPr>
      <w:r>
        <w:t xml:space="preserve">После входа под диспетчером откройте «Рабочее место ДДС». На момент проверки очередь содержала три карточки. В верхней части показано учебное занятие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 а у карточки указан срок первичного статуса</w:t>
      </w:r>
      <w:r>
        <w:t xml:space="preserve"> </w:t>
      </w:r>
      <w:r>
        <w:rPr>
          <w:rStyle w:val="VerbatimChar"/>
        </w:rPr>
        <w:t xml:space="preserve">00:30</w:t>
      </w:r>
      <w:r>
        <w:t xml:space="preserve">. Кнопка «Приступить» видна, но в рамках съёмки её не нажимали: это меняет ход занятия.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Рабочее место ДДС" title="" id="85" name="Picture"/>
            <a:graphic>
              <a:graphicData uri="http://schemas.openxmlformats.org/drawingml/2006/picture">
                <pic:pic>
                  <pic:nvPicPr>
                    <pic:cNvPr descr="assets/screenshots/dds-workplace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Рабочее место ДДС</w:t>
      </w:r>
    </w:p>
    <w:p>
      <w:pPr>
        <w:pStyle w:val="BodyText"/>
      </w:pPr>
      <w:r>
        <w:rPr>
          <w:i/>
          <w:iCs/>
        </w:rPr>
        <w:t xml:space="preserve">Рабочее место ДДС: очередь карточек, состояние занятия и показанный интерфейсом срок первичного статуса.</w:t>
      </w:r>
    </w:p>
    <w:bookmarkEnd w:id="87"/>
    <w:bookmarkStart w:id="94" w:name="найти-обработанную-карточку-и-результат"/>
    <w:p>
      <w:pPr>
        <w:pStyle w:val="Heading3"/>
      </w:pPr>
      <w:r>
        <w:t xml:space="preserve">Найти обработанную карточку и результат</w:t>
      </w:r>
    </w:p>
    <w:p>
      <w:pPr>
        <w:pStyle w:val="FirstParagraph"/>
      </w:pPr>
      <w:r>
        <w:t xml:space="preserve">В «Архиве ДДС» открылись три карточки и фильтры. В «Моих результатах» было две записи, обе со статусом «Без оценки».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Архив ДДС" title="" id="89" name="Picture"/>
            <a:graphic>
              <a:graphicData uri="http://schemas.openxmlformats.org/drawingml/2006/picture">
                <pic:pic>
                  <pic:nvPicPr>
                    <pic:cNvPr descr="assets/screenshots/dds-archive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Архив ДДС</w:t>
      </w:r>
    </w:p>
    <w:p>
      <w:pPr>
        <w:pStyle w:val="BodyText"/>
      </w:pPr>
      <w:r>
        <w:rPr>
          <w:i/>
          <w:iCs/>
        </w:rPr>
        <w:t xml:space="preserve">Архив ДДС: прошлые карточки и фильтры списка.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Результаты ДДС" title="" id="92" name="Picture"/>
            <a:graphic>
              <a:graphicData uri="http://schemas.openxmlformats.org/drawingml/2006/picture">
                <pic:pic>
                  <pic:nvPicPr>
                    <pic:cNvPr descr="assets/screenshots/dds-result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ДДС</w:t>
      </w:r>
    </w:p>
    <w:p>
      <w:pPr>
        <w:pStyle w:val="BodyText"/>
      </w:pPr>
      <w:r>
        <w:rPr>
          <w:i/>
          <w:iCs/>
        </w:rPr>
        <w:t xml:space="preserve">Мои результаты: две записи, оценка по обеим ещё не выставлена.</w:t>
      </w:r>
    </w:p>
    <w:bookmarkEnd w:id="94"/>
    <w:bookmarkStart w:id="98" w:name="проверить-браузерный-телефон"/>
    <w:p>
      <w:pPr>
        <w:pStyle w:val="Heading3"/>
      </w:pPr>
      <w:r>
        <w:t xml:space="preserve">Проверить браузерный телефон</w:t>
      </w:r>
    </w:p>
    <w:p>
      <w:pPr>
        <w:pStyle w:val="FirstParagraph"/>
      </w:pPr>
      <w:r>
        <w:t xml:space="preserve">Страница «Телефон» открылась, но показывала ожидание «Нет АРМ». Активное телефонное соединение и действия во время звонка проверить не удалось.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Браузерный телефон" title="" id="96" name="Picture"/>
            <a:graphic>
              <a:graphicData uri="http://schemas.openxmlformats.org/drawingml/2006/picture">
                <pic:pic>
                  <pic:nvPicPr>
                    <pic:cNvPr descr="assets/screenshots/dds-phone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Браузерный телефон</w:t>
      </w:r>
    </w:p>
    <w:p>
      <w:pPr>
        <w:pStyle w:val="BodyText"/>
      </w:pPr>
      <w:r>
        <w:rPr>
          <w:i/>
          <w:iCs/>
        </w:rPr>
        <w:t xml:space="preserve">Телефон: состояние без назначенного рабочего места АРМ.</w:t>
      </w:r>
    </w:p>
    <w:p>
      <w:pPr>
        <w:pStyle w:val="BodyText"/>
      </w:pPr>
    </w:p>
    <w:bookmarkEnd w:id="98"/>
    <w:bookmarkEnd w:id="99"/>
    <w:bookmarkStart w:id="114" w:name="администратор"/>
    <w:p>
      <w:pPr>
        <w:pStyle w:val="Heading2"/>
      </w:pPr>
      <w:r>
        <w:t xml:space="preserve">Администратор</w:t>
      </w:r>
    </w:p>
    <w:bookmarkStart w:id="109" w:name="проверить-пользователей-и-рабочие-места"/>
    <w:p>
      <w:pPr>
        <w:pStyle w:val="Heading3"/>
      </w:pPr>
      <w:r>
        <w:t xml:space="preserve">Проверить пользователей и рабочие места</w:t>
      </w:r>
    </w:p>
    <w:p>
      <w:pPr>
        <w:pStyle w:val="FirstParagraph"/>
      </w:pPr>
      <w:r>
        <w:t xml:space="preserve">Под администратором открыта страница «Администрирование». На ней было 13 активных пользователей: 9 операторов, 3 преподавателя и 1 администратор. Ниже расположены состояния фоновых очередей и рабочих мест ДДС.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Обзор администрирования" title="" id="101" name="Picture"/>
            <a:graphic>
              <a:graphicData uri="http://schemas.openxmlformats.org/drawingml/2006/picture">
                <pic:pic>
                  <pic:nvPicPr>
                    <pic:cNvPr descr="assets/screenshots/admin-overview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Обзор администрирования</w:t>
      </w:r>
    </w:p>
    <w:p>
      <w:pPr>
        <w:pStyle w:val="BodyText"/>
      </w:pPr>
      <w:r>
        <w:rPr>
          <w:i/>
          <w:iCs/>
        </w:rPr>
        <w:t xml:space="preserve">Администрирование: пользователи и сводные показатели стенда.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Фоновые очереди" title="" id="104" name="Picture"/>
            <a:graphic>
              <a:graphicData uri="http://schemas.openxmlformats.org/drawingml/2006/picture">
                <pic:pic>
                  <pic:nvPicPr>
                    <pic:cNvPr descr="assets/screenshots/admin-queues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Фоновые очереди</w:t>
      </w:r>
    </w:p>
    <w:p>
      <w:pPr>
        <w:pStyle w:val="BodyText"/>
      </w:pPr>
      <w:r>
        <w:rPr>
          <w:i/>
          <w:iCs/>
        </w:rPr>
        <w:t xml:space="preserve">Фоновые очереди: секция проверки их текущего состояния.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Рабочие места ДДС" title="" id="107" name="Picture"/>
            <a:graphic>
              <a:graphicData uri="http://schemas.openxmlformats.org/drawingml/2006/picture">
                <pic:pic>
                  <pic:nvPicPr>
                    <pic:cNvPr descr="assets/screenshots/admin-workstations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Рабочие места ДДС</w:t>
      </w:r>
    </w:p>
    <w:p>
      <w:pPr>
        <w:pStyle w:val="BodyText"/>
      </w:pPr>
      <w:r>
        <w:rPr>
          <w:i/>
          <w:iCs/>
        </w:rPr>
        <w:t xml:space="preserve">Рабочие места ДДС: назначенные места с номерами 201–205.</w:t>
      </w:r>
    </w:p>
    <w:bookmarkEnd w:id="109"/>
    <w:bookmarkStart w:id="113" w:name="проверить-журнал-аудита"/>
    <w:p>
      <w:pPr>
        <w:pStyle w:val="Heading3"/>
      </w:pPr>
      <w:r>
        <w:t xml:space="preserve">Проверить журнал аудита</w:t>
      </w:r>
    </w:p>
    <w:p>
      <w:pPr>
        <w:pStyle w:val="FirstParagraph"/>
      </w:pPr>
      <w:r>
        <w:t xml:space="preserve">По пункту «Журнал аудита» открылась таблица событий. В снимке IP-адреса скрыты; названия событий и структура таблицы оставлены для ориентации.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Журнал аудита" title="" id="111" name="Picture"/>
            <a:graphic>
              <a:graphicData uri="http://schemas.openxmlformats.org/drawingml/2006/picture">
                <pic:pic>
                  <pic:nvPicPr>
                    <pic:cNvPr descr="assets/screenshots/admin-audit-log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Журнал аудита</w:t>
      </w:r>
    </w:p>
    <w:p>
      <w:pPr>
        <w:pStyle w:val="BodyText"/>
      </w:pPr>
      <w:r>
        <w:rPr>
          <w:i/>
          <w:iCs/>
        </w:rPr>
        <w:t xml:space="preserve">Журнал аудита: события действий на стенде; адреса в кадре скрыты.</w:t>
      </w:r>
    </w:p>
    <w:p>
      <w:pPr>
        <w:pStyle w:val="BodyText"/>
      </w:pPr>
    </w:p>
    <w:bookmarkEnd w:id="113"/>
    <w:bookmarkEnd w:id="114"/>
    <w:bookmarkStart w:id="115" w:name="ограничения-демонстрации"/>
    <w:p>
      <w:pPr>
        <w:pStyle w:val="Heading2"/>
      </w:pPr>
      <w:r>
        <w:t xml:space="preserve">Ограничения демонстрации</w:t>
      </w:r>
    </w:p>
    <w:p>
      <w:pPr>
        <w:pStyle w:val="Compact"/>
        <w:numPr>
          <w:ilvl w:val="0"/>
          <w:numId w:val="1003"/>
        </w:numPr>
      </w:pPr>
      <w:r>
        <w:t xml:space="preserve">У преподавателя пункт</w:t>
      </w:r>
      <w:r>
        <w:t xml:space="preserve"> </w:t>
      </w:r>
      <w:r>
        <w:rPr>
          <w:rStyle w:val="VerbatimChar"/>
        </w:rPr>
        <w:t xml:space="preserve">/assignments</w:t>
      </w:r>
      <w:r>
        <w:t xml:space="preserve"> </w:t>
      </w:r>
      <w:r>
        <w:t xml:space="preserve">не открыл отдельный список: переход привёл на</w:t>
      </w:r>
      <w:r>
        <w:t xml:space="preserve"> </w:t>
      </w:r>
      <w:r>
        <w:rPr>
          <w:rStyle w:val="VerbatimChar"/>
        </w:rPr>
        <w:t xml:space="preserve">/operator</w:t>
      </w:r>
      <w:r>
        <w:t xml:space="preserve">. Поэтому снимка назначений преподавателя нет.</w:t>
      </w:r>
    </w:p>
    <w:p>
      <w:pPr>
        <w:pStyle w:val="Compact"/>
        <w:numPr>
          <w:ilvl w:val="0"/>
          <w:numId w:val="1003"/>
        </w:numPr>
      </w:pPr>
      <w:r>
        <w:t xml:space="preserve">В момент съёмки в мониторинге не было активного звонка. Карточка оператора оставалась пустой, а карта не показывала точку происшествия.</w:t>
      </w:r>
    </w:p>
    <w:p>
      <w:pPr>
        <w:pStyle w:val="Compact"/>
        <w:numPr>
          <w:ilvl w:val="0"/>
          <w:numId w:val="1003"/>
        </w:numPr>
      </w:pPr>
      <w:r>
        <w:t xml:space="preserve">Отчёт занятия ДДС и собственные результаты диспетчера пока не содержали оценок.</w:t>
      </w:r>
    </w:p>
    <w:p>
      <w:pPr>
        <w:pStyle w:val="Compact"/>
        <w:numPr>
          <w:ilvl w:val="0"/>
          <w:numId w:val="1003"/>
        </w:numPr>
      </w:pPr>
      <w:r>
        <w:t xml:space="preserve">Браузерный телефон показывал «Нет АРМ». Экран разговора не снимался.</w:t>
      </w:r>
    </w:p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0" Target="media/rId110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1" Target="media/rId11.png" /><Relationship Type="http://schemas.openxmlformats.org/officeDocument/2006/relationships/image" Id="rId88" Target="media/rId88.png" /><Relationship Type="http://schemas.openxmlformats.org/officeDocument/2006/relationships/image" Id="rId95" Target="media/rId95.png" /><Relationship Type="http://schemas.openxmlformats.org/officeDocument/2006/relationships/image" Id="rId91" Target="media/rId91.png" /><Relationship Type="http://schemas.openxmlformats.org/officeDocument/2006/relationships/image" Id="rId84" Target="media/rId84.png" /><Relationship Type="http://schemas.openxmlformats.org/officeDocument/2006/relationships/image" Id="rId24" Target="media/rId24.png" /><Relationship Type="http://schemas.openxmlformats.org/officeDocument/2006/relationships/image" Id="rId54" Target="media/rId54.png" /><Relationship Type="http://schemas.openxmlformats.org/officeDocument/2006/relationships/image" Id="rId47" Target="media/rId47.png" /><Relationship Type="http://schemas.openxmlformats.org/officeDocument/2006/relationships/image" Id="rId21" Target="media/rId2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51" Target="media/rId5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57" Target="media/rId57.png" /><Relationship Type="http://schemas.openxmlformats.org/officeDocument/2006/relationships/image" Id="rId18" Target="media/rId18.png" /><Relationship Type="http://schemas.openxmlformats.org/officeDocument/2006/relationships/image" Id="rId15" Target="media/rId15.png" /><Relationship Type="http://schemas.openxmlformats.org/officeDocument/2006/relationships/image" Id="rId40" Target="media/rId40.png" /><Relationship Type="http://schemas.openxmlformats.org/officeDocument/2006/relationships/image" Id="rId37" Target="media/rId37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76" Target="media/rId76.png" /><Relationship Type="http://schemas.openxmlformats.org/officeDocument/2006/relationships/image" Id="rId72" Target="media/rId72.png" /><Relationship Type="http://schemas.openxmlformats.org/officeDocument/2006/relationships/image" Id="rId69" Target="media/rId69.png" /><Relationship Type="http://schemas.openxmlformats.org/officeDocument/2006/relationships/hyperlink" Id="rId10" Target="&#1091;&#1095;&#1077;&#1090;&#1085;&#1099;&#1077;-&#1079;&#1072;&#1087;&#1080;&#1089;&#108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&#1091;&#1095;&#1077;&#1090;&#1085;&#1099;&#1077;-&#1079;&#1072;&#1087;&#1080;&#1089;&#108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2026-09-26T10:35:49Z</dcterms:created>
  <dcterms:modified xsi:type="dcterms:W3CDTF">2026-09-26T10:35:49Z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