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9FF1" w14:textId="77777777" w:rsidR="00C503B8" w:rsidRDefault="00C503B8">
      <w:pPr>
        <w:pStyle w:val="a8"/>
        <w:rPr>
          <w:rFonts w:hint="eastAsia"/>
        </w:rPr>
      </w:pPr>
      <w:r>
        <w:rPr>
          <w:lang w:val="en-US" w:eastAsia="zh-CN"/>
        </w:rPr>
        <w:pict w14:anchorId="68871A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" o:spid="_x0000_s2054" type="#_x0000_t75" style="position:absolute;left:0;text-align:left;margin-left:-.75pt;margin-top:5.7pt;width:451.5pt;height:55.5pt;z-index:251657728">
            <v:imagedata r:id="rId7" o:title=""/>
            <w10:wrap type="square"/>
          </v:shape>
        </w:pict>
      </w:r>
    </w:p>
    <w:p w14:paraId="5B71C866" w14:textId="77777777" w:rsidR="00C503B8" w:rsidRDefault="00C503B8">
      <w:pPr>
        <w:widowControl/>
        <w:jc w:val="right"/>
        <w:rPr>
          <w:rFonts w:ascii="宋体" w:hAnsi="宋体" w:cs="宋体"/>
          <w:color w:val="000000"/>
          <w:kern w:val="0"/>
          <w:sz w:val="20"/>
        </w:rPr>
      </w:pPr>
      <w:r>
        <w:fldChar w:fldCharType="begin"/>
      </w:r>
      <w:r>
        <w:instrText xml:space="preserve"> TITLE  \* MERGEFORMAT </w:instrText>
      </w:r>
      <w:r>
        <w:fldChar w:fldCharType="separate"/>
      </w:r>
    </w:p>
    <w:p w14:paraId="3721E7D1" w14:textId="77777777" w:rsidR="00C503B8" w:rsidRDefault="00C503B8">
      <w:pPr>
        <w:pStyle w:val="a7"/>
        <w:rPr>
          <w:rFonts w:hint="eastAsia"/>
        </w:rPr>
      </w:pPr>
      <w:r>
        <w:rPr>
          <w:rFonts w:ascii="Lucida Sans Unicode" w:hAnsi="Lucida Sans Unicode" w:cs="Lucida Sans Unicode" w:hint="eastAsia"/>
        </w:rPr>
        <w:t>智瞳工检——</w:t>
      </w:r>
      <w:r>
        <w:rPr>
          <w:rFonts w:ascii="Lucida Sans Unicode" w:hAnsi="Lucida Sans Unicode" w:cs="Lucida Sans Unicode" w:hint="eastAsia"/>
        </w:rPr>
        <w:t>AI</w:t>
      </w:r>
      <w:r>
        <w:rPr>
          <w:rFonts w:ascii="Lucida Sans Unicode" w:hAnsi="Lucida Sans Unicode" w:cs="Lucida Sans Unicode" w:hint="eastAsia"/>
        </w:rPr>
        <w:t>工业视觉智能检测系统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设计说明书</w:t>
      </w:r>
      <w:r>
        <w:fldChar w:fldCharType="end"/>
      </w:r>
    </w:p>
    <w:p w14:paraId="2AC712F2" w14:textId="77777777" w:rsidR="00C503B8" w:rsidRDefault="00C503B8">
      <w:pPr>
        <w:pStyle w:val="a8"/>
        <w:jc w:val="center"/>
        <w:rPr>
          <w:rFonts w:ascii="Lucida Sans Unicode" w:hAnsi="Lucida Sans Unicode" w:cs="Lucida Sans Unicode" w:hint="eastAsia"/>
        </w:rPr>
      </w:pPr>
    </w:p>
    <w:p w14:paraId="322E9579" w14:textId="77777777" w:rsidR="00C503B8" w:rsidRDefault="00C503B8">
      <w:pPr>
        <w:pStyle w:val="a8"/>
        <w:jc w:val="center"/>
        <w:rPr>
          <w:rFonts w:hint="eastAsia"/>
        </w:rPr>
      </w:pPr>
      <w:r>
        <w:rPr>
          <w:rFonts w:ascii="Lucida Sans Unicode" w:hAnsi="Lucida Sans Unicode" w:cs="Lucida Sans Unicode" w:hint="eastAsia"/>
        </w:rPr>
        <w:t>参赛</w:t>
      </w:r>
      <w:r>
        <w:rPr>
          <w:rFonts w:ascii="Lucida Sans Unicode" w:hAnsi="Lucida Sans Unicode" w:cs="Lucida Sans Unicode"/>
        </w:rPr>
        <w:t>编号：</w:t>
      </w:r>
      <w:r>
        <w:rPr>
          <w:rFonts w:ascii="Lucida Sans Unicode" w:hAnsi="Lucida Sans Unicode" w:cs="Lucida Sans Unicode" w:hint="eastAsia"/>
        </w:rPr>
        <w:t>2026035207</w:t>
      </w:r>
    </w:p>
    <w:p w14:paraId="40290857" w14:textId="77777777" w:rsidR="00C503B8" w:rsidRDefault="00C503B8">
      <w:pPr>
        <w:pStyle w:val="a8"/>
        <w:jc w:val="center"/>
        <w:rPr>
          <w:rFonts w:ascii="Lucida Sans Unicode" w:hAnsi="Lucida Sans Unicode" w:cs="Lucida Sans Unicode" w:hint="eastAsia"/>
        </w:rPr>
      </w:pPr>
      <w:r>
        <w:rPr>
          <w:rFonts w:ascii="Lucida Sans Unicode" w:hAnsi="Lucida Sans Unicode" w:cs="Lucida Sans Unicode" w:hint="eastAsia"/>
        </w:rPr>
        <w:t>参赛学校：上海中侨职业技术大学</w:t>
      </w:r>
    </w:p>
    <w:p w14:paraId="0131D317" w14:textId="77777777" w:rsidR="00C503B8" w:rsidRDefault="00C503B8">
      <w:pPr>
        <w:pStyle w:val="a8"/>
        <w:jc w:val="center"/>
        <w:rPr>
          <w:rFonts w:ascii="Lucida Sans Unicode" w:hAnsi="Lucida Sans Unicode" w:cs="Lucida Sans Unicode" w:hint="eastAsia"/>
        </w:rPr>
      </w:pPr>
      <w:r>
        <w:rPr>
          <w:rFonts w:ascii="Lucida Sans Unicode" w:hAnsi="Lucida Sans Unicode" w:cs="Lucida Sans Unicode" w:hint="eastAsia"/>
        </w:rPr>
        <w:t>参赛成员：朱彦成</w:t>
      </w:r>
      <w:r>
        <w:rPr>
          <w:rFonts w:ascii="Lucida Sans Unicode" w:hAnsi="Lucida Sans Unicode" w:cs="Lucida Sans Unicode" w:hint="eastAsia"/>
        </w:rPr>
        <w:t xml:space="preserve"> </w:t>
      </w:r>
      <w:r>
        <w:rPr>
          <w:rFonts w:ascii="Lucida Sans Unicode" w:hAnsi="Lucida Sans Unicode" w:cs="Lucida Sans Unicode" w:hint="eastAsia"/>
        </w:rPr>
        <w:t>陈翔</w:t>
      </w:r>
      <w:r>
        <w:rPr>
          <w:rFonts w:ascii="Lucida Sans Unicode" w:hAnsi="Lucida Sans Unicode" w:cs="Lucida Sans Unicode" w:hint="eastAsia"/>
        </w:rPr>
        <w:t xml:space="preserve"> </w:t>
      </w:r>
      <w:r>
        <w:rPr>
          <w:rFonts w:ascii="Lucida Sans Unicode" w:hAnsi="Lucida Sans Unicode" w:cs="Lucida Sans Unicode" w:hint="eastAsia"/>
        </w:rPr>
        <w:t>陈茜</w:t>
      </w:r>
    </w:p>
    <w:p w14:paraId="6F7BD8E4" w14:textId="77777777" w:rsidR="00C503B8" w:rsidRDefault="00C503B8">
      <w:pPr>
        <w:pStyle w:val="a8"/>
        <w:rPr>
          <w:rFonts w:ascii="Lucida Sans Unicode" w:hAnsi="Lucida Sans Unicode" w:cs="Lucida Sans Unicode" w:hint="eastAsia"/>
        </w:rPr>
      </w:pPr>
    </w:p>
    <w:p w14:paraId="7D3CA43A" w14:textId="77777777" w:rsidR="00C503B8" w:rsidRDefault="00C503B8">
      <w:pPr>
        <w:pStyle w:val="a8"/>
        <w:rPr>
          <w:rFonts w:ascii="Lucida Sans Unicode" w:hAnsi="Lucida Sans Unicode" w:cs="Lucida Sans Unicode" w:hint="eastAsia"/>
        </w:rPr>
      </w:pPr>
    </w:p>
    <w:p w14:paraId="1A754520" w14:textId="77777777" w:rsidR="00C503B8" w:rsidRDefault="00C503B8">
      <w:pPr>
        <w:pStyle w:val="a8"/>
      </w:pPr>
      <w:r>
        <w:t>2026</w:t>
      </w:r>
      <w:r>
        <w:rPr>
          <w:rFonts w:hint="eastAsia"/>
        </w:rPr>
        <w:t>年</w:t>
      </w:r>
      <w:r>
        <w:t>4</w:t>
      </w:r>
      <w:r>
        <w:rPr>
          <w:rFonts w:hint="eastAsia"/>
        </w:rPr>
        <w:t>月</w:t>
      </w:r>
      <w:r>
        <w:t>14</w:t>
      </w:r>
      <w:r>
        <w:rPr>
          <w:rFonts w:hint="eastAsia"/>
        </w:rPr>
        <w:t>日</w:t>
      </w:r>
    </w:p>
    <w:p w14:paraId="1FE9A070" w14:textId="77777777" w:rsidR="00C503B8" w:rsidRDefault="00C503B8">
      <w:pPr>
        <w:pStyle w:val="a8"/>
      </w:pPr>
    </w:p>
    <w:p w14:paraId="60BCAAEC" w14:textId="77777777" w:rsidR="00C503B8" w:rsidRDefault="00C503B8">
      <w:pPr>
        <w:pStyle w:val="a8"/>
        <w:jc w:val="both"/>
      </w:pPr>
    </w:p>
    <w:p w14:paraId="40F60F74" w14:textId="77777777" w:rsidR="00E753B3" w:rsidRDefault="00C503B8" w:rsidP="00E753B3">
      <w:pPr>
        <w:pStyle w:val="TOC1"/>
        <w:tabs>
          <w:tab w:val="right" w:leader="dot" w:pos="9026"/>
        </w:tabs>
        <w:rPr>
          <w:sz w:val="24"/>
        </w:rPr>
      </w:pPr>
      <w:r>
        <w:rPr>
          <w:sz w:val="24"/>
        </w:rPr>
        <w:br w:type="page"/>
      </w:r>
    </w:p>
    <w:p w14:paraId="3ABBA850" w14:textId="77777777" w:rsidR="00E753B3" w:rsidRDefault="00E753B3" w:rsidP="00E753B3">
      <w:pPr>
        <w:pStyle w:val="TOC1"/>
        <w:tabs>
          <w:tab w:val="right" w:leader="dot" w:pos="9026"/>
        </w:tabs>
      </w:pPr>
      <w:r>
        <w:rPr>
          <w:sz w:val="24"/>
        </w:rPr>
        <w:fldChar w:fldCharType="begin"/>
      </w:r>
      <w:r>
        <w:rPr>
          <w:sz w:val="24"/>
        </w:rPr>
        <w:instrText xml:space="preserve"> TOC \o "1-3" \h \z </w:instrText>
      </w:r>
      <w:r>
        <w:rPr>
          <w:sz w:val="24"/>
        </w:rPr>
        <w:fldChar w:fldCharType="separate"/>
      </w:r>
      <w:hyperlink w:anchor="_Toc19353" w:history="1">
        <w:r>
          <w:rPr>
            <w:rFonts w:hint="eastAsia"/>
          </w:rPr>
          <w:t xml:space="preserve">1 </w:t>
        </w:r>
        <w:r>
          <w:rPr>
            <w:rFonts w:hint="eastAsia"/>
          </w:rPr>
          <w:t>简介</w:t>
        </w:r>
        <w:r>
          <w:tab/>
        </w:r>
        <w:r>
          <w:fldChar w:fldCharType="begin"/>
        </w:r>
        <w:r>
          <w:instrText xml:space="preserve"> PAGEREF _Toc19353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C34D05D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23093" w:history="1">
        <w:r>
          <w:rPr>
            <w:rFonts w:hint="eastAsia"/>
          </w:rPr>
          <w:t xml:space="preserve">1.1 </w:t>
        </w:r>
        <w:r>
          <w:rPr>
            <w:rFonts w:hint="eastAsia"/>
          </w:rPr>
          <w:t>项目背景</w:t>
        </w:r>
        <w:r>
          <w:tab/>
        </w:r>
        <w:r>
          <w:fldChar w:fldCharType="begin"/>
        </w:r>
        <w:r>
          <w:instrText xml:space="preserve"> PAGEREF _Toc23093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12A6EAE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741" w:history="1">
        <w:r>
          <w:rPr>
            <w:rFonts w:hint="eastAsia"/>
          </w:rPr>
          <w:t xml:space="preserve">1.2 </w:t>
        </w:r>
        <w:r>
          <w:rPr>
            <w:rFonts w:hint="eastAsia"/>
          </w:rPr>
          <w:t>项目实施计划</w:t>
        </w:r>
        <w:r>
          <w:tab/>
        </w:r>
        <w:r>
          <w:fldChar w:fldCharType="begin"/>
        </w:r>
        <w:r>
          <w:instrText xml:space="preserve"> PAGEREF _Toc741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3E4DC74" w14:textId="77777777" w:rsidR="00E753B3" w:rsidRDefault="00E753B3" w:rsidP="00E753B3">
      <w:pPr>
        <w:pStyle w:val="TOC1"/>
        <w:tabs>
          <w:tab w:val="right" w:leader="dot" w:pos="9026"/>
        </w:tabs>
      </w:pPr>
      <w:hyperlink w:anchor="_Toc20348" w:history="1">
        <w:r>
          <w:rPr>
            <w:rFonts w:hint="eastAsia"/>
          </w:rPr>
          <w:t xml:space="preserve">2 </w:t>
        </w:r>
        <w:r>
          <w:rPr>
            <w:rFonts w:hint="eastAsia"/>
          </w:rPr>
          <w:t>总体设计</w:t>
        </w:r>
        <w:r>
          <w:tab/>
        </w:r>
        <w:r>
          <w:fldChar w:fldCharType="begin"/>
        </w:r>
        <w:r>
          <w:instrText xml:space="preserve"> PAGEREF _Toc20348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DEA46C7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2358" w:history="1">
        <w:r>
          <w:t xml:space="preserve">2.1 </w:t>
        </w:r>
        <w:r>
          <w:rPr>
            <w:rFonts w:hint="eastAsia"/>
          </w:rPr>
          <w:t>系统功能</w:t>
        </w:r>
        <w:r>
          <w:tab/>
        </w:r>
        <w:r>
          <w:fldChar w:fldCharType="begin"/>
        </w:r>
        <w:r>
          <w:instrText xml:space="preserve"> PAGEREF _Toc2358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FAA04DB" w14:textId="77777777" w:rsidR="00E753B3" w:rsidRDefault="00E753B3" w:rsidP="00E753B3">
      <w:pPr>
        <w:pStyle w:val="TOC3"/>
        <w:tabs>
          <w:tab w:val="right" w:leader="dot" w:pos="9026"/>
        </w:tabs>
      </w:pPr>
      <w:hyperlink w:anchor="_Toc25406" w:history="1">
        <w:r>
          <w:rPr>
            <w:rFonts w:hint="eastAsia"/>
          </w:rPr>
          <w:t xml:space="preserve">2.1.1 </w:t>
        </w:r>
        <w:r>
          <w:rPr>
            <w:rFonts w:hint="eastAsia"/>
          </w:rPr>
          <w:t>功能概述</w:t>
        </w:r>
        <w:r>
          <w:tab/>
        </w:r>
        <w:r>
          <w:fldChar w:fldCharType="begin"/>
        </w:r>
        <w:r>
          <w:instrText xml:space="preserve"> PAGEREF _Toc25406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88900C1" w14:textId="77777777" w:rsidR="00E753B3" w:rsidRDefault="00E753B3" w:rsidP="00E753B3">
      <w:pPr>
        <w:pStyle w:val="TOC3"/>
        <w:tabs>
          <w:tab w:val="right" w:leader="dot" w:pos="9026"/>
        </w:tabs>
      </w:pPr>
      <w:hyperlink w:anchor="_Toc20079" w:history="1">
        <w:r>
          <w:rPr>
            <w:rFonts w:hint="eastAsia"/>
          </w:rPr>
          <w:t xml:space="preserve">2.1.2 </w:t>
        </w:r>
        <w:r>
          <w:t>功能说明</w:t>
        </w:r>
        <w:r>
          <w:tab/>
        </w:r>
        <w:r>
          <w:fldChar w:fldCharType="begin"/>
        </w:r>
        <w:r>
          <w:instrText xml:space="preserve"> PAGEREF _Toc20079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AEEB2A0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13356" w:history="1">
        <w:r>
          <w:rPr>
            <w:rFonts w:hint="eastAsia"/>
          </w:rPr>
          <w:t xml:space="preserve">2.2 </w:t>
        </w:r>
        <w:r>
          <w:rPr>
            <w:rFonts w:hint="eastAsia"/>
          </w:rPr>
          <w:t>系统软硬件平台</w:t>
        </w:r>
        <w:r>
          <w:tab/>
        </w:r>
        <w:r>
          <w:fldChar w:fldCharType="begin"/>
        </w:r>
        <w:r>
          <w:instrText xml:space="preserve"> PAGEREF _Toc13356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24754AF" w14:textId="77777777" w:rsidR="00E753B3" w:rsidRDefault="00E753B3" w:rsidP="00E753B3">
      <w:pPr>
        <w:pStyle w:val="TOC3"/>
        <w:tabs>
          <w:tab w:val="right" w:leader="dot" w:pos="9026"/>
        </w:tabs>
      </w:pPr>
      <w:hyperlink w:anchor="_Toc4983" w:history="1">
        <w:r>
          <w:rPr>
            <w:rFonts w:hint="eastAsia"/>
          </w:rPr>
          <w:t xml:space="preserve">2.2.1 </w:t>
        </w:r>
        <w:r>
          <w:t>系统开发平台</w:t>
        </w:r>
        <w:r>
          <w:rPr>
            <w:rFonts w:hint="eastAsia"/>
          </w:rPr>
          <w:t>（含开源</w:t>
        </w:r>
        <w:r>
          <w:rPr>
            <w:rFonts w:hint="eastAsia"/>
          </w:rPr>
          <w:t>/</w:t>
        </w:r>
        <w:r>
          <w:rPr>
            <w:rFonts w:hint="eastAsia"/>
          </w:rPr>
          <w:t>第三方工具）</w:t>
        </w:r>
        <w:r>
          <w:tab/>
        </w:r>
        <w:r>
          <w:fldChar w:fldCharType="begin"/>
        </w:r>
        <w:r>
          <w:instrText xml:space="preserve"> PAGEREF _Toc4983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58865AA" w14:textId="77777777" w:rsidR="00E753B3" w:rsidRDefault="00E753B3" w:rsidP="00E753B3">
      <w:pPr>
        <w:pStyle w:val="TOC3"/>
        <w:tabs>
          <w:tab w:val="right" w:leader="dot" w:pos="9026"/>
        </w:tabs>
      </w:pPr>
      <w:hyperlink w:anchor="_Toc28861" w:history="1">
        <w:r>
          <w:rPr>
            <w:rFonts w:hint="eastAsia"/>
          </w:rPr>
          <w:t xml:space="preserve">2.2.2 </w:t>
        </w:r>
        <w:r>
          <w:t>系统运行平台</w:t>
        </w:r>
        <w:r>
          <w:tab/>
        </w:r>
        <w:r>
          <w:fldChar w:fldCharType="begin"/>
        </w:r>
        <w:r>
          <w:instrText xml:space="preserve"> PAGEREF _Toc28861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CB0E50E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8555" w:history="1">
        <w:r>
          <w:rPr>
            <w:rFonts w:hint="eastAsia"/>
          </w:rPr>
          <w:t xml:space="preserve">2.3 </w:t>
        </w:r>
        <w:r>
          <w:rPr>
            <w:rFonts w:hint="eastAsia"/>
          </w:rPr>
          <w:t>关键技术</w:t>
        </w:r>
        <w:r>
          <w:tab/>
        </w:r>
        <w:r>
          <w:fldChar w:fldCharType="begin"/>
        </w:r>
        <w:r>
          <w:instrText xml:space="preserve"> PAGEREF _Toc8555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095020B3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18452" w:history="1">
        <w:r>
          <w:rPr>
            <w:rFonts w:hint="eastAsia"/>
          </w:rPr>
          <w:t xml:space="preserve">2.4 </w:t>
        </w:r>
        <w:r>
          <w:rPr>
            <w:rFonts w:hint="eastAsia"/>
          </w:rPr>
          <w:t>作品特色</w:t>
        </w:r>
        <w:r>
          <w:tab/>
        </w:r>
        <w:r>
          <w:fldChar w:fldCharType="begin"/>
        </w:r>
        <w:r>
          <w:instrText xml:space="preserve"> PAGEREF _Toc18452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62031651" w14:textId="77777777" w:rsidR="00E753B3" w:rsidRDefault="00E753B3" w:rsidP="00E753B3">
      <w:pPr>
        <w:pStyle w:val="TOC1"/>
        <w:tabs>
          <w:tab w:val="right" w:leader="dot" w:pos="9026"/>
        </w:tabs>
      </w:pPr>
      <w:hyperlink w:anchor="_Toc13165" w:history="1">
        <w:r>
          <w:rPr>
            <w:rFonts w:hint="eastAsia"/>
          </w:rPr>
          <w:t xml:space="preserve">3 </w:t>
        </w:r>
        <w:r>
          <w:rPr>
            <w:rFonts w:hint="eastAsia"/>
          </w:rPr>
          <w:t>详细设计</w:t>
        </w:r>
        <w:r>
          <w:tab/>
        </w:r>
        <w:r>
          <w:fldChar w:fldCharType="begin"/>
        </w:r>
        <w:r>
          <w:instrText xml:space="preserve"> PAGEREF _Toc13165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2B7C1079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30484" w:history="1">
        <w:r>
          <w:rPr>
            <w:rFonts w:hint="eastAsia"/>
          </w:rPr>
          <w:t xml:space="preserve">3.1 </w:t>
        </w:r>
        <w:r>
          <w:rPr>
            <w:rFonts w:hint="eastAsia"/>
          </w:rPr>
          <w:t>系统结构设计</w:t>
        </w:r>
        <w:r>
          <w:tab/>
        </w:r>
        <w:r>
          <w:fldChar w:fldCharType="begin"/>
        </w:r>
        <w:r>
          <w:instrText xml:space="preserve"> PAGEREF _Toc30484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5190ACC6" w14:textId="77777777" w:rsidR="00E753B3" w:rsidRDefault="00E753B3" w:rsidP="00E753B3">
      <w:pPr>
        <w:pStyle w:val="TOC3"/>
        <w:tabs>
          <w:tab w:val="right" w:leader="dot" w:pos="9026"/>
        </w:tabs>
      </w:pPr>
      <w:hyperlink w:anchor="_Toc28668" w:history="1">
        <w:r>
          <w:rPr>
            <w:rFonts w:hint="eastAsia"/>
          </w:rPr>
          <w:t xml:space="preserve">3.1.1 </w:t>
        </w:r>
        <w:r>
          <w:rPr>
            <w:rFonts w:hint="eastAsia"/>
          </w:rPr>
          <w:t>技术架构</w:t>
        </w:r>
        <w:r>
          <w:tab/>
        </w:r>
        <w:r>
          <w:fldChar w:fldCharType="begin"/>
        </w:r>
        <w:r>
          <w:instrText xml:space="preserve"> PAGEREF _Toc28668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6411853" w14:textId="77777777" w:rsidR="00E753B3" w:rsidRDefault="00E753B3" w:rsidP="00E753B3">
      <w:pPr>
        <w:pStyle w:val="TOC3"/>
        <w:tabs>
          <w:tab w:val="right" w:leader="dot" w:pos="9026"/>
        </w:tabs>
      </w:pPr>
      <w:hyperlink w:anchor="_Toc31448" w:history="1">
        <w:r>
          <w:rPr>
            <w:rFonts w:hint="eastAsia"/>
          </w:rPr>
          <w:t xml:space="preserve">3.1.2 </w:t>
        </w:r>
        <w:r>
          <w:rPr>
            <w:rFonts w:hint="eastAsia"/>
          </w:rPr>
          <w:t>功能模块设计</w:t>
        </w:r>
        <w:r>
          <w:tab/>
        </w:r>
        <w:r>
          <w:fldChar w:fldCharType="begin"/>
        </w:r>
        <w:r>
          <w:instrText xml:space="preserve"> PAGEREF _Toc31448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7A4EED4F" w14:textId="77777777" w:rsidR="00E753B3" w:rsidRDefault="00E753B3" w:rsidP="00E753B3">
      <w:pPr>
        <w:pStyle w:val="TOC3"/>
        <w:tabs>
          <w:tab w:val="right" w:leader="dot" w:pos="9026"/>
        </w:tabs>
      </w:pPr>
      <w:hyperlink w:anchor="_Toc30200" w:history="1">
        <w:r>
          <w:rPr>
            <w:rFonts w:hint="eastAsia"/>
          </w:rPr>
          <w:t xml:space="preserve">3.1.3 </w:t>
        </w:r>
        <w:r>
          <w:rPr>
            <w:rFonts w:hint="eastAsia"/>
          </w:rPr>
          <w:t>关键功能</w:t>
        </w:r>
        <w:r>
          <w:rPr>
            <w:rFonts w:hint="eastAsia"/>
          </w:rPr>
          <w:t>/</w:t>
        </w:r>
        <w:r>
          <w:rPr>
            <w:rFonts w:hint="eastAsia"/>
          </w:rPr>
          <w:t>算法设计</w:t>
        </w:r>
        <w:r>
          <w:tab/>
        </w:r>
        <w:r>
          <w:fldChar w:fldCharType="begin"/>
        </w:r>
        <w:r>
          <w:instrText xml:space="preserve"> PAGEREF _Toc30200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40F2E2A4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31791" w:history="1">
        <w:r>
          <w:rPr>
            <w:rFonts w:hint="eastAsia"/>
          </w:rPr>
          <w:t xml:space="preserve">3.2 </w:t>
        </w:r>
        <w:r>
          <w:rPr>
            <w:rFonts w:hint="eastAsia"/>
          </w:rPr>
          <w:t>数据结构设计</w:t>
        </w:r>
        <w:r>
          <w:tab/>
        </w:r>
        <w:r>
          <w:fldChar w:fldCharType="begin"/>
        </w:r>
        <w:r>
          <w:instrText xml:space="preserve"> PAGEREF _Toc31791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40ED79A1" w14:textId="77777777" w:rsidR="00E753B3" w:rsidRDefault="00E753B3" w:rsidP="00E753B3">
      <w:pPr>
        <w:pStyle w:val="TOC3"/>
        <w:tabs>
          <w:tab w:val="right" w:leader="dot" w:pos="9026"/>
        </w:tabs>
      </w:pPr>
      <w:hyperlink w:anchor="_Toc25269" w:history="1">
        <w:r>
          <w:rPr>
            <w:rFonts w:hint="eastAsia"/>
          </w:rPr>
          <w:t xml:space="preserve">3.2.1 </w:t>
        </w:r>
        <w:r>
          <w:rPr>
            <w:rFonts w:hint="eastAsia"/>
          </w:rPr>
          <w:t>存储数据</w:t>
        </w:r>
        <w:r>
          <w:tab/>
        </w:r>
        <w:r>
          <w:fldChar w:fldCharType="begin"/>
        </w:r>
        <w:r>
          <w:instrText xml:space="preserve"> PAGEREF _Toc25269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715FFD56" w14:textId="77777777" w:rsidR="00E753B3" w:rsidRDefault="00E753B3" w:rsidP="00E753B3">
      <w:pPr>
        <w:pStyle w:val="TOC3"/>
        <w:tabs>
          <w:tab w:val="right" w:leader="dot" w:pos="9026"/>
        </w:tabs>
      </w:pPr>
      <w:hyperlink w:anchor="_Toc25556" w:history="1">
        <w:r>
          <w:rPr>
            <w:rFonts w:hint="eastAsia"/>
          </w:rPr>
          <w:t xml:space="preserve">3.2.2 </w:t>
        </w:r>
        <w:r>
          <w:rPr>
            <w:rFonts w:hint="eastAsia"/>
          </w:rPr>
          <w:t>关键数据结构</w:t>
        </w:r>
        <w:r>
          <w:tab/>
        </w:r>
        <w:r>
          <w:fldChar w:fldCharType="begin"/>
        </w:r>
        <w:r>
          <w:instrText xml:space="preserve"> PAGEREF _Toc25556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A86C302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8659" w:history="1">
        <w:r>
          <w:rPr>
            <w:rFonts w:hint="eastAsia"/>
          </w:rPr>
          <w:t xml:space="preserve">3.3 </w:t>
        </w:r>
        <w:r>
          <w:rPr>
            <w:rFonts w:hint="eastAsia"/>
          </w:rPr>
          <w:t>系统界面设计</w:t>
        </w:r>
        <w:r>
          <w:tab/>
        </w:r>
        <w:r>
          <w:fldChar w:fldCharType="begin"/>
        </w:r>
        <w:r>
          <w:instrText xml:space="preserve"> PAGEREF _Toc8659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6EF3D374" w14:textId="77777777" w:rsidR="00E753B3" w:rsidRDefault="00E753B3" w:rsidP="00E753B3">
      <w:pPr>
        <w:pStyle w:val="TOC3"/>
        <w:tabs>
          <w:tab w:val="right" w:leader="dot" w:pos="9026"/>
        </w:tabs>
      </w:pPr>
      <w:hyperlink w:anchor="_Toc17778" w:history="1">
        <w:r>
          <w:rPr>
            <w:rFonts w:hint="eastAsia"/>
          </w:rPr>
          <w:t xml:space="preserve">3.3.1 </w:t>
        </w:r>
        <w:r>
          <w:rPr>
            <w:rFonts w:hint="eastAsia"/>
          </w:rPr>
          <w:t>界面设计风格</w:t>
        </w:r>
        <w:r>
          <w:tab/>
        </w:r>
        <w:r>
          <w:fldChar w:fldCharType="begin"/>
        </w:r>
        <w:r>
          <w:instrText xml:space="preserve"> PAGEREF _Toc17778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1B03FE08" w14:textId="77777777" w:rsidR="00E753B3" w:rsidRDefault="00E753B3" w:rsidP="00E753B3">
      <w:pPr>
        <w:pStyle w:val="TOC3"/>
        <w:tabs>
          <w:tab w:val="right" w:leader="dot" w:pos="9026"/>
        </w:tabs>
      </w:pPr>
      <w:hyperlink w:anchor="_Toc7350" w:history="1">
        <w:r>
          <w:t xml:space="preserve">3.3.2 </w:t>
        </w:r>
        <w:r>
          <w:rPr>
            <w:rFonts w:hint="eastAsia"/>
          </w:rPr>
          <w:t>主要功能页面</w:t>
        </w:r>
        <w:r>
          <w:tab/>
        </w:r>
        <w:r>
          <w:fldChar w:fldCharType="begin"/>
        </w:r>
        <w:r>
          <w:instrText xml:space="preserve"> PAGEREF _Toc7350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03353A2C" w14:textId="77777777" w:rsidR="00E753B3" w:rsidRDefault="00E753B3" w:rsidP="00E753B3">
      <w:pPr>
        <w:pStyle w:val="TOC1"/>
        <w:tabs>
          <w:tab w:val="right" w:leader="dot" w:pos="9026"/>
        </w:tabs>
      </w:pPr>
      <w:hyperlink w:anchor="_Toc32690" w:history="1">
        <w:r>
          <w:rPr>
            <w:rFonts w:hint="eastAsia"/>
          </w:rPr>
          <w:t xml:space="preserve">4 </w:t>
        </w:r>
        <w:r>
          <w:rPr>
            <w:rFonts w:hint="eastAsia"/>
          </w:rPr>
          <w:t>系统安装及使用说明</w:t>
        </w:r>
        <w:r>
          <w:tab/>
        </w:r>
        <w:r>
          <w:fldChar w:fldCharType="begin"/>
        </w:r>
        <w:r>
          <w:instrText xml:space="preserve"> PAGEREF _Toc32690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2C05657B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20176" w:history="1">
        <w:r>
          <w:t xml:space="preserve">4.1 </w:t>
        </w:r>
        <w:r>
          <w:t>系统安装说明</w:t>
        </w:r>
        <w:r>
          <w:tab/>
        </w:r>
        <w:r>
          <w:fldChar w:fldCharType="begin"/>
        </w:r>
        <w:r>
          <w:instrText xml:space="preserve"> PAGEREF _Toc20176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6612DBB4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8687" w:history="1">
        <w:r>
          <w:t xml:space="preserve">4.2 </w:t>
        </w:r>
        <w:r>
          <w:t>系统使用说明</w:t>
        </w:r>
        <w:r>
          <w:tab/>
        </w:r>
        <w:r>
          <w:fldChar w:fldCharType="begin"/>
        </w:r>
        <w:r>
          <w:instrText xml:space="preserve"> PAGEREF _Toc8687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7C8365D3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11544" w:history="1">
        <w:r>
          <w:t xml:space="preserve">4.3 </w:t>
        </w:r>
        <w:r>
          <w:t>注意事项</w:t>
        </w:r>
        <w:r>
          <w:tab/>
        </w:r>
        <w:r>
          <w:fldChar w:fldCharType="begin"/>
        </w:r>
        <w:r>
          <w:instrText xml:space="preserve"> PAGEREF _Toc11544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57E63CE6" w14:textId="77777777" w:rsidR="00E753B3" w:rsidRDefault="00E753B3" w:rsidP="00E753B3">
      <w:pPr>
        <w:pStyle w:val="TOC1"/>
        <w:tabs>
          <w:tab w:val="right" w:leader="dot" w:pos="9026"/>
        </w:tabs>
      </w:pPr>
      <w:hyperlink w:anchor="_Toc27708" w:history="1">
        <w:r>
          <w:rPr>
            <w:rFonts w:hint="eastAsia"/>
          </w:rPr>
          <w:t xml:space="preserve">5 </w:t>
        </w:r>
        <w:r>
          <w:rPr>
            <w:rFonts w:hint="eastAsia"/>
          </w:rPr>
          <w:t>总结</w:t>
        </w:r>
        <w:r>
          <w:tab/>
        </w:r>
        <w:r>
          <w:fldChar w:fldCharType="begin"/>
        </w:r>
        <w:r>
          <w:instrText xml:space="preserve"> PAGEREF _Toc27708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36BB171A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613" w:history="1">
        <w:r>
          <w:t xml:space="preserve">5.1 </w:t>
        </w:r>
        <w:r>
          <w:t>系统总结</w:t>
        </w:r>
        <w:r>
          <w:tab/>
        </w:r>
        <w:r>
          <w:fldChar w:fldCharType="begin"/>
        </w:r>
        <w:r>
          <w:instrText xml:space="preserve"> PAGEREF _Toc613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4272083A" w14:textId="77777777" w:rsidR="00E753B3" w:rsidRDefault="00E753B3" w:rsidP="00E753B3">
      <w:pPr>
        <w:pStyle w:val="TOC1"/>
        <w:tabs>
          <w:tab w:val="right" w:leader="dot" w:pos="9026"/>
        </w:tabs>
      </w:pPr>
      <w:hyperlink w:anchor="_Toc9437" w:history="1">
        <w:r>
          <w:rPr>
            <w:rFonts w:hint="eastAsia"/>
          </w:rPr>
          <w:t xml:space="preserve">6 </w:t>
        </w:r>
        <w:r>
          <w:rPr>
            <w:rFonts w:hint="eastAsia"/>
          </w:rPr>
          <w:t>附录</w:t>
        </w:r>
        <w:r>
          <w:tab/>
        </w:r>
        <w:r>
          <w:fldChar w:fldCharType="begin"/>
        </w:r>
        <w:r>
          <w:instrText xml:space="preserve"> PAGEREF _Toc9437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2BB2735C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12172" w:history="1">
        <w:r>
          <w:rPr>
            <w:rFonts w:hint="eastAsia"/>
          </w:rPr>
          <w:t xml:space="preserve">6.1 </w:t>
        </w:r>
        <w:r>
          <w:rPr>
            <w:rFonts w:hint="eastAsia"/>
          </w:rPr>
          <w:t>名词定义</w:t>
        </w:r>
        <w:r>
          <w:tab/>
        </w:r>
        <w:r>
          <w:fldChar w:fldCharType="begin"/>
        </w:r>
        <w:r>
          <w:instrText xml:space="preserve"> PAGEREF _Toc12172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7800658A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5742" w:history="1">
        <w:r>
          <w:rPr>
            <w:rFonts w:hint="eastAsia"/>
          </w:rPr>
          <w:t xml:space="preserve">6.2 </w:t>
        </w:r>
        <w:r>
          <w:rPr>
            <w:rFonts w:hint="eastAsia"/>
          </w:rPr>
          <w:t>参考资料</w:t>
        </w:r>
        <w:r>
          <w:tab/>
        </w:r>
        <w:r>
          <w:fldChar w:fldCharType="begin"/>
        </w:r>
        <w:r>
          <w:instrText xml:space="preserve"> PAGEREF _Toc5742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42444629" w14:textId="77777777" w:rsidR="00E753B3" w:rsidRDefault="00E753B3" w:rsidP="00E753B3">
      <w:pPr>
        <w:pStyle w:val="TOC2"/>
        <w:tabs>
          <w:tab w:val="right" w:leader="dot" w:pos="9026"/>
        </w:tabs>
      </w:pPr>
      <w:hyperlink w:anchor="_Toc30056" w:history="1">
        <w:r>
          <w:rPr>
            <w:rFonts w:hint="eastAsia"/>
          </w:rPr>
          <w:t xml:space="preserve">6.3 </w:t>
        </w:r>
        <w:r>
          <w:rPr>
            <w:rFonts w:hint="eastAsia"/>
          </w:rPr>
          <w:t>源代码清单</w:t>
        </w:r>
        <w:r>
          <w:tab/>
        </w:r>
        <w:r>
          <w:fldChar w:fldCharType="begin"/>
        </w:r>
        <w:r>
          <w:instrText xml:space="preserve"> PAGEREF _Toc30056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50446371" w14:textId="77777777" w:rsidR="00C503B8" w:rsidRDefault="00E753B3" w:rsidP="00E753B3">
      <w:pPr>
        <w:pStyle w:val="a8"/>
        <w:jc w:val="both"/>
        <w:rPr>
          <w:rFonts w:hint="eastAsia"/>
          <w:sz w:val="24"/>
        </w:rPr>
      </w:pPr>
      <w:r>
        <w:fldChar w:fldCharType="end"/>
      </w:r>
    </w:p>
    <w:p w14:paraId="6AA7CA01" w14:textId="77777777" w:rsidR="00C503B8" w:rsidRDefault="00C503B8">
      <w:pPr>
        <w:pStyle w:val="1"/>
        <w:rPr>
          <w:rFonts w:hint="eastAsia"/>
        </w:rPr>
      </w:pPr>
      <w:bookmarkStart w:id="0" w:name="_Toc23465"/>
      <w:r>
        <w:rPr>
          <w:rFonts w:hint="eastAsia"/>
        </w:rPr>
        <w:lastRenderedPageBreak/>
        <w:t>简介</w:t>
      </w:r>
      <w:bookmarkEnd w:id="0"/>
    </w:p>
    <w:p w14:paraId="41FD6E0B" w14:textId="77777777" w:rsidR="00C503B8" w:rsidRDefault="00C503B8" w:rsidP="006C0151">
      <w:pPr>
        <w:pStyle w:val="2"/>
        <w:rPr>
          <w:rFonts w:hint="eastAsia"/>
        </w:rPr>
      </w:pPr>
      <w:bookmarkStart w:id="1" w:name="_Toc29941"/>
      <w:r>
        <w:rPr>
          <w:rFonts w:hint="eastAsia"/>
        </w:rPr>
        <w:t>项目背景</w:t>
      </w:r>
      <w:bookmarkEnd w:id="1"/>
    </w:p>
    <w:p w14:paraId="32736221" w14:textId="77777777" w:rsidR="006C0151" w:rsidRDefault="006C0151" w:rsidP="006C0151">
      <w:pPr>
        <w:pStyle w:val="a9"/>
        <w:ind w:firstLineChars="200" w:firstLine="480"/>
      </w:pPr>
      <w:r>
        <w:t>本项目面向工业质量检测与智能视觉识别场景，基于海康 VisionMaster 平台和本地图像源，设计并实现了一套多任务 AI 工业视觉检测系统。系统围绕饮料分类、木棍计数、纸杯尺寸检测、纸杯缺陷检测和饮料编码 OCR 识别五类任务展开，实现图像输入、模型推理、结果判定、图像标注和本地保存等功能。</w:t>
      </w:r>
    </w:p>
    <w:p w14:paraId="0F88666E" w14:textId="77777777" w:rsidR="00165E3C" w:rsidRDefault="006C0151" w:rsidP="00165E3C">
      <w:pPr>
        <w:pStyle w:val="a9"/>
        <w:ind w:firstLineChars="200" w:firstLine="480"/>
      </w:pPr>
      <w:r>
        <w:t>本系统当前主要基于竞赛数据集和本地测试样本完成流程搭建、模型训练与测试验证，暂未接入实际工业相机。后续若迁移到真实相机环境，可将图像源模块由本地图像切换为相机采集，并根据现场光照、角度、曝光和 ROI 区域重新调试参数。</w:t>
      </w:r>
    </w:p>
    <w:p w14:paraId="7ECE46A6" w14:textId="77777777" w:rsidR="00502B2F" w:rsidRDefault="00502B2F" w:rsidP="00502B2F">
      <w:pPr>
        <w:pStyle w:val="a9"/>
        <w:ind w:firstLineChars="200" w:firstLine="480"/>
        <w:jc w:val="center"/>
      </w:pPr>
      <w:r w:rsidRPr="00502B2F">
        <w:pict w14:anchorId="22226959">
          <v:shape id="_x0000_i1025" type="#_x0000_t75" style="width:367.5pt;height:433.5pt">
            <v:imagedata r:id="rId8" o:title="39e81acb3b4b6d8b17d0bc7dad44c80d"/>
          </v:shape>
        </w:pict>
      </w:r>
    </w:p>
    <w:p w14:paraId="4A795374" w14:textId="77777777" w:rsidR="00502B2F" w:rsidRPr="00094049" w:rsidRDefault="00502B2F" w:rsidP="00502B2F">
      <w:pPr>
        <w:pStyle w:val="a9"/>
        <w:ind w:firstLineChars="200" w:firstLine="360"/>
        <w:jc w:val="center"/>
        <w:rPr>
          <w:rFonts w:ascii="Times New Roman" w:hAnsi="Times New Roman" w:cs="Times New Roman" w:hint="eastAsia"/>
          <w:kern w:val="2"/>
          <w:sz w:val="18"/>
          <w:szCs w:val="18"/>
        </w:rPr>
      </w:pPr>
      <w:r w:rsidRPr="00094049">
        <w:rPr>
          <w:rFonts w:ascii="Times New Roman" w:hAnsi="Times New Roman" w:cs="Times New Roman"/>
          <w:kern w:val="2"/>
          <w:sz w:val="18"/>
          <w:szCs w:val="18"/>
        </w:rPr>
        <w:t>图</w:t>
      </w:r>
      <w:r w:rsidRPr="00094049">
        <w:rPr>
          <w:rFonts w:ascii="Times New Roman" w:hAnsi="Times New Roman" w:cs="Times New Roman"/>
          <w:kern w:val="2"/>
          <w:sz w:val="18"/>
          <w:szCs w:val="18"/>
        </w:rPr>
        <w:t xml:space="preserve">1 </w:t>
      </w:r>
      <w:r w:rsidRPr="00094049">
        <w:rPr>
          <w:rFonts w:ascii="Times New Roman" w:hAnsi="Times New Roman" w:cs="Times New Roman"/>
          <w:kern w:val="2"/>
          <w:sz w:val="18"/>
          <w:szCs w:val="18"/>
        </w:rPr>
        <w:t>系统自主运行界面总览</w:t>
      </w:r>
    </w:p>
    <w:p w14:paraId="2B835A70" w14:textId="77777777" w:rsidR="00502B2F" w:rsidRDefault="00502B2F" w:rsidP="00165E3C">
      <w:pPr>
        <w:pStyle w:val="a9"/>
        <w:ind w:firstLineChars="200" w:firstLine="480"/>
        <w:rPr>
          <w:rFonts w:hint="eastAsia"/>
        </w:rPr>
      </w:pPr>
    </w:p>
    <w:p w14:paraId="69315799" w14:textId="77777777" w:rsidR="00C503B8" w:rsidRDefault="00C503B8" w:rsidP="006C0151">
      <w:pPr>
        <w:pStyle w:val="2"/>
        <w:rPr>
          <w:rFonts w:hint="eastAsia"/>
        </w:rPr>
      </w:pPr>
      <w:bookmarkStart w:id="2" w:name="_Toc397449170"/>
      <w:bookmarkStart w:id="3" w:name="_Toc31304"/>
      <w:r>
        <w:rPr>
          <w:rFonts w:hint="eastAsia"/>
        </w:rPr>
        <w:t>项目实施计划</w:t>
      </w:r>
      <w:bookmarkEnd w:id="2"/>
      <w:bookmarkEnd w:id="3"/>
    </w:p>
    <w:p w14:paraId="24FA6B6A" w14:textId="77777777" w:rsidR="00C503B8" w:rsidRDefault="00C503B8">
      <w:pPr>
        <w:pStyle w:val="a0"/>
      </w:pPr>
      <w:r>
        <w:t>本项目按照实际工程开发流程推进，整体分为需求分析、系统设计、功能实现、系统集成以及测试优化五个阶段，逐步完成系统的设计与完善。</w:t>
      </w:r>
    </w:p>
    <w:p w14:paraId="35F78B63" w14:textId="77777777" w:rsidR="00C503B8" w:rsidRDefault="00C503B8">
      <w:pPr>
        <w:pStyle w:val="a0"/>
      </w:pPr>
      <w:r>
        <w:t>（</w:t>
      </w:r>
      <w:r>
        <w:t>1</w:t>
      </w:r>
      <w:r>
        <w:t>）需求分析阶段</w:t>
      </w:r>
    </w:p>
    <w:p w14:paraId="74AB328C" w14:textId="77777777" w:rsidR="00C503B8" w:rsidRDefault="00C503B8">
      <w:pPr>
        <w:pStyle w:val="a0"/>
        <w:rPr>
          <w:rFonts w:hint="eastAsia"/>
        </w:rPr>
      </w:pPr>
      <w:r>
        <w:t>在该阶段，团队首先对竞赛题目进行了理解和拆解，明确系统需要完成分类检测、目标计数、缺陷检测、尺寸检测以及编号识别等任务。同时结合实际工业检测场景，对产品可能存在的缺陷类型、尺寸要求以及检测精度进行了初步分析，在此基础上确定系统总体方案</w:t>
      </w:r>
      <w:r w:rsidR="006C0151" w:rsidRPr="006C0151">
        <w:t>为：基于</w:t>
      </w:r>
      <w:r w:rsidR="006C0151" w:rsidRPr="006C0151">
        <w:t xml:space="preserve"> VisionMaster </w:t>
      </w:r>
      <w:r w:rsidR="006C0151" w:rsidRPr="006C0151">
        <w:t>平台和本地图像源完成视觉检测流程搭建，围绕竞赛数据集开展分类、计数、尺寸、缺陷和</w:t>
      </w:r>
      <w:r w:rsidR="006C0151" w:rsidRPr="006C0151">
        <w:t xml:space="preserve"> OCR </w:t>
      </w:r>
      <w:r w:rsidR="006C0151" w:rsidRPr="006C0151">
        <w:t>识别等功能验证。</w:t>
      </w:r>
    </w:p>
    <w:p w14:paraId="66BF200A" w14:textId="77777777" w:rsidR="00C503B8" w:rsidRDefault="00C503B8">
      <w:pPr>
        <w:pStyle w:val="a0"/>
      </w:pPr>
      <w:r>
        <w:t>（</w:t>
      </w:r>
      <w:r>
        <w:t>2</w:t>
      </w:r>
      <w:r>
        <w:t>）系统设计阶段</w:t>
      </w:r>
    </w:p>
    <w:p w14:paraId="4D3D1126" w14:textId="77777777" w:rsidR="00C503B8" w:rsidRDefault="00C503B8">
      <w:pPr>
        <w:pStyle w:val="a0"/>
        <w:rPr>
          <w:rFonts w:hint="eastAsia"/>
        </w:rPr>
      </w:pPr>
      <w:r>
        <w:t>在系统设计阶段，对整体结构进行了规划，将系统划分为视觉检测、控制逻辑和结果输出三个部分。根据任务需求，对功能进行了模块划分，包括图像采集、图像处理、特征提取以及检测分析等模块。</w:t>
      </w:r>
      <w:r w:rsidR="006C0151" w:rsidRPr="006C0151">
        <w:t>同时完成了软件流程设计、数据分类管理、检测结果保存和运行界面设计，为后续功能实现和测试分析提供基础。</w:t>
      </w:r>
    </w:p>
    <w:p w14:paraId="3AC7BFC3" w14:textId="77777777" w:rsidR="00C503B8" w:rsidRDefault="00C503B8">
      <w:pPr>
        <w:pStyle w:val="a0"/>
      </w:pPr>
      <w:r>
        <w:t>（</w:t>
      </w:r>
      <w:r>
        <w:t>3</w:t>
      </w:r>
      <w:r>
        <w:t>）功能实现阶段</w:t>
      </w:r>
    </w:p>
    <w:p w14:paraId="1C147754" w14:textId="77777777" w:rsidR="00C503B8" w:rsidRDefault="00C503B8">
      <w:pPr>
        <w:pStyle w:val="a0"/>
      </w:pPr>
      <w:r>
        <w:t>在功能实现阶段，基于</w:t>
      </w:r>
      <w:r>
        <w:t xml:space="preserve"> VisionMaster </w:t>
      </w:r>
      <w:r>
        <w:t>软件逐步搭建视觉检测流程。</w:t>
      </w:r>
      <w:r w:rsidR="006C0151" w:rsidRPr="006C0151">
        <w:t>首先完成本地图像源导入与图像预处理</w:t>
      </w:r>
      <w:r>
        <w:t>，然后根据不同任务实现相应功能，包括分类识别、目标计数</w:t>
      </w:r>
      <w:r>
        <w:t>、缺陷检测、尺寸测量以及</w:t>
      </w:r>
      <w:r>
        <w:t>OCR</w:t>
      </w:r>
      <w:r>
        <w:t>识别等。在实现过程中，通过不断调整参数和流程顺序，使检测结果更加稳定可靠。</w:t>
      </w:r>
    </w:p>
    <w:p w14:paraId="5832A309" w14:textId="77777777" w:rsidR="00C503B8" w:rsidRDefault="00C503B8">
      <w:pPr>
        <w:pStyle w:val="a0"/>
        <w:rPr>
          <w:rFonts w:hint="eastAsia"/>
        </w:rPr>
      </w:pPr>
    </w:p>
    <w:p w14:paraId="29A58216" w14:textId="77777777" w:rsidR="00C503B8" w:rsidRDefault="00C503B8">
      <w:pPr>
        <w:pStyle w:val="a0"/>
      </w:pPr>
      <w:r>
        <w:t>（</w:t>
      </w:r>
      <w:r>
        <w:t>4</w:t>
      </w:r>
      <w:r>
        <w:t>）系统集成阶段</w:t>
      </w:r>
    </w:p>
    <w:p w14:paraId="4D7C5C75" w14:textId="77777777" w:rsidR="00C503B8" w:rsidRDefault="00C503B8">
      <w:pPr>
        <w:pStyle w:val="a0"/>
      </w:pPr>
      <w:r>
        <w:t>在系统集成阶段，将各个功能模块进行整合，形成完整的检测流程。同时对不同检测任务之间的切换进行了设计，使系统能够根据任务需求进行调整。对检测结果的输出方式进行了统一处理，实现结果在图像上的标注，并按要求保存到本地。</w:t>
      </w:r>
    </w:p>
    <w:p w14:paraId="36F3E5DF" w14:textId="77777777" w:rsidR="00C503B8" w:rsidRDefault="00C503B8">
      <w:pPr>
        <w:pStyle w:val="a0"/>
        <w:rPr>
          <w:rFonts w:hint="eastAsia"/>
        </w:rPr>
      </w:pPr>
    </w:p>
    <w:p w14:paraId="45C66F08" w14:textId="77777777" w:rsidR="00C503B8" w:rsidRDefault="00C503B8">
      <w:pPr>
        <w:pStyle w:val="a0"/>
      </w:pPr>
      <w:r>
        <w:t>（</w:t>
      </w:r>
      <w:r>
        <w:t>5</w:t>
      </w:r>
      <w:r>
        <w:t>）测试与优化阶段</w:t>
      </w:r>
    </w:p>
    <w:p w14:paraId="689E69A2" w14:textId="77777777" w:rsidR="00C503B8" w:rsidRDefault="00C503B8">
      <w:pPr>
        <w:pStyle w:val="a0"/>
      </w:pPr>
      <w:r>
        <w:t>在测试与优化阶段，通过多次实验对系统进行调试，重点验证检测结果的准确性和系统运行的稳定性。针对测试中出现的问题，</w:t>
      </w:r>
      <w:r w:rsidR="006C0151" w:rsidRPr="006C0151">
        <w:t>对检测参数、二值化阈值、圆查找范围、模板匹配分数、</w:t>
      </w:r>
      <w:r w:rsidR="006C0151" w:rsidRPr="006C0151">
        <w:t xml:space="preserve">OCR </w:t>
      </w:r>
      <w:r w:rsidR="006C0151" w:rsidRPr="006C0151">
        <w:t>字符定位参数以及流程结构进行优化</w:t>
      </w:r>
      <w:r>
        <w:t>，使系统在不同环境下仍能保持较好的检测效果。</w:t>
      </w:r>
    </w:p>
    <w:p w14:paraId="204762FD" w14:textId="77777777" w:rsidR="00C503B8" w:rsidRDefault="00C503B8">
      <w:pPr>
        <w:pStyle w:val="a0"/>
        <w:rPr>
          <w:rFonts w:hint="eastAsia"/>
        </w:rPr>
      </w:pPr>
    </w:p>
    <w:p w14:paraId="6DAD5667" w14:textId="77777777" w:rsidR="00C503B8" w:rsidRDefault="00C503B8">
      <w:pPr>
        <w:pStyle w:val="a0"/>
      </w:pPr>
      <w:r>
        <w:t>团队成员分工</w:t>
      </w:r>
      <w:r>
        <w:rPr>
          <w:rFonts w:hint="eastAsia"/>
        </w:rPr>
        <w:t>：</w:t>
      </w:r>
    </w:p>
    <w:p w14:paraId="2DD8AD19" w14:textId="77777777" w:rsidR="00C503B8" w:rsidRDefault="00C503B8">
      <w:pPr>
        <w:pStyle w:val="a0"/>
        <w:rPr>
          <w:rFonts w:hint="eastAsia"/>
        </w:rPr>
      </w:pPr>
    </w:p>
    <w:p w14:paraId="6C755F56" w14:textId="77777777" w:rsidR="00C503B8" w:rsidRDefault="00C503B8">
      <w:pPr>
        <w:pStyle w:val="a0"/>
      </w:pPr>
      <w:r>
        <w:t>朱彦成（视觉系统负责人）</w:t>
      </w:r>
      <w:r>
        <w:br/>
      </w:r>
      <w:r>
        <w:t>主要负责视觉检测部分的设计与实现：</w:t>
      </w:r>
      <w:r>
        <w:br/>
        <w:t xml:space="preserve">• </w:t>
      </w:r>
      <w:r>
        <w:t>完成</w:t>
      </w:r>
      <w:r>
        <w:t xml:space="preserve"> Vision Master </w:t>
      </w:r>
      <w:r>
        <w:t>检测流程搭建</w:t>
      </w:r>
      <w:r>
        <w:br/>
        <w:t xml:space="preserve">• </w:t>
      </w:r>
      <w:r w:rsidR="000B6AB5" w:rsidRPr="000B6AB5">
        <w:rPr>
          <w:rFonts w:hint="eastAsia"/>
        </w:rPr>
        <w:t>负责分类、计数、缺陷、尺寸、</w:t>
      </w:r>
      <w:r w:rsidR="000B6AB5" w:rsidRPr="000B6AB5">
        <w:rPr>
          <w:rFonts w:hint="eastAsia"/>
        </w:rPr>
        <w:t xml:space="preserve">OCR </w:t>
      </w:r>
      <w:r w:rsidR="000B6AB5" w:rsidRPr="000B6AB5">
        <w:rPr>
          <w:rFonts w:hint="eastAsia"/>
        </w:rPr>
        <w:t>五类检测流程的具体搭建、参数调试与模型训练</w:t>
      </w:r>
      <w:r>
        <w:br/>
        <w:t xml:space="preserve">• </w:t>
      </w:r>
      <w:r>
        <w:t>设置检测规则（尺寸范围、缺陷判断条件等）</w:t>
      </w:r>
      <w:r>
        <w:br/>
        <w:t xml:space="preserve">• </w:t>
      </w:r>
      <w:r>
        <w:t>实现分类检测、目标计数、缺陷检测等功能</w:t>
      </w:r>
      <w:r>
        <w:br/>
        <w:t xml:space="preserve">• </w:t>
      </w:r>
      <w:r>
        <w:t>调整检测参数，提高检测稳定性与准确率</w:t>
      </w:r>
      <w:r>
        <w:br/>
        <w:t xml:space="preserve">• </w:t>
      </w:r>
      <w:r>
        <w:t>参与系统联调，保证检测结果输出正确</w:t>
      </w:r>
    </w:p>
    <w:p w14:paraId="6DD75C7A" w14:textId="77777777" w:rsidR="00C503B8" w:rsidRDefault="00C503B8">
      <w:pPr>
        <w:pStyle w:val="a0"/>
      </w:pPr>
    </w:p>
    <w:p w14:paraId="7A03A66F" w14:textId="77777777" w:rsidR="000B6AB5" w:rsidRDefault="00C503B8" w:rsidP="000B6AB5">
      <w:pPr>
        <w:pStyle w:val="a0"/>
        <w:rPr>
          <w:rFonts w:hint="eastAsia"/>
        </w:rPr>
      </w:pPr>
      <w:r>
        <w:t>陈翔（系统控制负责</w:t>
      </w:r>
      <w:r>
        <w:t>人）</w:t>
      </w:r>
      <w:r>
        <w:br/>
      </w:r>
      <w:r>
        <w:t>主要负责系统控制及流程逻辑部分：</w:t>
      </w:r>
      <w:r>
        <w:br/>
      </w:r>
      <w:r w:rsidR="000B6AB5">
        <w:rPr>
          <w:rFonts w:hint="eastAsia"/>
        </w:rPr>
        <w:lastRenderedPageBreak/>
        <w:t>•负责系统整体运行流程设计</w:t>
      </w:r>
    </w:p>
    <w:p w14:paraId="7914E2BD" w14:textId="77777777" w:rsidR="000B6AB5" w:rsidRDefault="000B6AB5" w:rsidP="000B6AB5">
      <w:pPr>
        <w:pStyle w:val="a0"/>
        <w:ind w:firstLine="0"/>
        <w:rPr>
          <w:rFonts w:hint="eastAsia"/>
        </w:rPr>
      </w:pPr>
      <w:r>
        <w:rPr>
          <w:rFonts w:hint="eastAsia"/>
        </w:rPr>
        <w:t>•负责系统整体运行逻辑设计、任务切换控制、结果判定规则（</w:t>
      </w:r>
      <w:r>
        <w:rPr>
          <w:rFonts w:hint="eastAsia"/>
        </w:rPr>
        <w:t>OK/NG</w:t>
      </w:r>
      <w:r>
        <w:rPr>
          <w:rFonts w:hint="eastAsia"/>
        </w:rPr>
        <w:t>）与运行界面交互设计</w:t>
      </w:r>
    </w:p>
    <w:p w14:paraId="314B5496" w14:textId="77777777" w:rsidR="000B6AB5" w:rsidRDefault="000B6AB5" w:rsidP="000B6AB5">
      <w:pPr>
        <w:pStyle w:val="a0"/>
        <w:ind w:firstLine="0"/>
        <w:rPr>
          <w:rFonts w:hint="eastAsia"/>
        </w:rPr>
      </w:pPr>
      <w:r>
        <w:rPr>
          <w:rFonts w:hint="eastAsia"/>
        </w:rPr>
        <w:t>•实现不同检测任务之间的切换控制</w:t>
      </w:r>
    </w:p>
    <w:p w14:paraId="31F8D5EF" w14:textId="77777777" w:rsidR="000B6AB5" w:rsidRDefault="000B6AB5" w:rsidP="000B6AB5">
      <w:pPr>
        <w:pStyle w:val="a0"/>
        <w:ind w:firstLine="0"/>
        <w:rPr>
          <w:rFonts w:hint="eastAsia"/>
        </w:rPr>
      </w:pPr>
      <w:r>
        <w:rPr>
          <w:rFonts w:hint="eastAsia"/>
        </w:rPr>
        <w:t>•设计检测结果输出与判定逻辑（</w:t>
      </w:r>
      <w:r>
        <w:rPr>
          <w:rFonts w:hint="eastAsia"/>
        </w:rPr>
        <w:t>OK/NG</w:t>
      </w:r>
      <w:r>
        <w:rPr>
          <w:rFonts w:hint="eastAsia"/>
        </w:rPr>
        <w:t>）</w:t>
      </w:r>
    </w:p>
    <w:p w14:paraId="32340AB1" w14:textId="77777777" w:rsidR="00C503B8" w:rsidRDefault="000B6AB5" w:rsidP="000B6AB5">
      <w:pPr>
        <w:pStyle w:val="a0"/>
        <w:ind w:firstLine="0"/>
      </w:pPr>
      <w:r>
        <w:rPr>
          <w:rFonts w:hint="eastAsia"/>
        </w:rPr>
        <w:t>•协助系统调试，保证各模块协同运行稳定</w:t>
      </w:r>
    </w:p>
    <w:p w14:paraId="118AEC1D" w14:textId="77777777" w:rsidR="000B6AB5" w:rsidRDefault="000B6AB5" w:rsidP="000B6AB5">
      <w:pPr>
        <w:pStyle w:val="a0"/>
        <w:ind w:firstLine="0"/>
        <w:rPr>
          <w:rFonts w:hint="eastAsia"/>
        </w:rPr>
      </w:pPr>
    </w:p>
    <w:p w14:paraId="1990D6C6" w14:textId="77777777" w:rsidR="000B6AB5" w:rsidRDefault="00C503B8" w:rsidP="000B6AB5">
      <w:pPr>
        <w:pStyle w:val="a0"/>
        <w:rPr>
          <w:rFonts w:hint="eastAsia"/>
        </w:rPr>
      </w:pPr>
      <w:r>
        <w:t>陈茜（系统集成负责人）</w:t>
      </w:r>
      <w:r>
        <w:br/>
      </w:r>
      <w:r>
        <w:t>主要负责系统整体协调与集成工作：</w:t>
      </w:r>
      <w:r>
        <w:br/>
      </w:r>
      <w:r w:rsidR="000B6AB5">
        <w:rPr>
          <w:rFonts w:hint="eastAsia"/>
        </w:rPr>
        <w:t>•负责数据管理与标注、各流程模块的整合联调、系统测试与结果分析</w:t>
      </w:r>
    </w:p>
    <w:p w14:paraId="648C3348" w14:textId="77777777" w:rsidR="000B6AB5" w:rsidRDefault="000B6AB5" w:rsidP="000B6AB5">
      <w:pPr>
        <w:pStyle w:val="a0"/>
        <w:ind w:firstLine="0"/>
        <w:rPr>
          <w:rFonts w:hint="eastAsia"/>
        </w:rPr>
      </w:pPr>
      <w:r>
        <w:rPr>
          <w:rFonts w:hint="eastAsia"/>
        </w:rPr>
        <w:t>•完成视觉检测模块之间的整合</w:t>
      </w:r>
    </w:p>
    <w:p w14:paraId="71984AB0" w14:textId="77777777" w:rsidR="000B6AB5" w:rsidRDefault="000B6AB5" w:rsidP="000B6AB5">
      <w:pPr>
        <w:pStyle w:val="a0"/>
        <w:ind w:firstLine="0"/>
        <w:rPr>
          <w:rFonts w:hint="eastAsia"/>
        </w:rPr>
      </w:pPr>
      <w:r>
        <w:rPr>
          <w:rFonts w:hint="eastAsia"/>
        </w:rPr>
        <w:t>•实现检测流程与结果输出的统一管理</w:t>
      </w:r>
    </w:p>
    <w:p w14:paraId="7A76339A" w14:textId="77777777" w:rsidR="000B6AB5" w:rsidRDefault="000B6AB5" w:rsidP="000B6AB5">
      <w:pPr>
        <w:pStyle w:val="a0"/>
        <w:ind w:firstLine="0"/>
        <w:rPr>
          <w:rFonts w:hint="eastAsia"/>
        </w:rPr>
      </w:pPr>
      <w:r>
        <w:rPr>
          <w:rFonts w:hint="eastAsia"/>
        </w:rPr>
        <w:t>•设计系统运行流程（触发机制与时序控制）</w:t>
      </w:r>
    </w:p>
    <w:p w14:paraId="23A689EB" w14:textId="77777777" w:rsidR="000B6AB5" w:rsidRDefault="000B6AB5" w:rsidP="000B6AB5">
      <w:pPr>
        <w:pStyle w:val="a0"/>
        <w:ind w:firstLine="0"/>
        <w:rPr>
          <w:rFonts w:hint="eastAsia"/>
        </w:rPr>
      </w:pPr>
      <w:r>
        <w:rPr>
          <w:rFonts w:hint="eastAsia"/>
        </w:rPr>
        <w:t>•完成系统联调与问题排查</w:t>
      </w:r>
    </w:p>
    <w:p w14:paraId="4705B04C" w14:textId="77777777" w:rsidR="000B6AB5" w:rsidRDefault="000B6AB5" w:rsidP="000B6AB5">
      <w:pPr>
        <w:pStyle w:val="a0"/>
        <w:ind w:firstLine="0"/>
        <w:rPr>
          <w:rFonts w:hint="eastAsia"/>
        </w:rPr>
      </w:pPr>
      <w:r>
        <w:rPr>
          <w:rFonts w:hint="eastAsia"/>
        </w:rPr>
        <w:t>•负责系统测试与优化</w:t>
      </w:r>
    </w:p>
    <w:p w14:paraId="404928BA" w14:textId="77777777" w:rsidR="00C503B8" w:rsidRDefault="00502B2F" w:rsidP="00502B2F">
      <w:pPr>
        <w:pStyle w:val="a0"/>
        <w:jc w:val="center"/>
        <w:rPr>
          <w:rFonts w:hint="eastAsia"/>
        </w:rPr>
      </w:pPr>
      <w:r w:rsidRPr="00FC3771">
        <w:rPr>
          <w:noProof/>
        </w:rPr>
        <w:pict w14:anchorId="1D30393A">
          <v:shape id="图片 1" o:spid="_x0000_i1026" type="#_x0000_t75" style="width:257.25pt;height:385.5pt;visibility:visible">
            <v:imagedata r:id="rId9" o:title=""/>
          </v:shape>
        </w:pict>
      </w:r>
    </w:p>
    <w:p w14:paraId="51AC4E99" w14:textId="77777777" w:rsidR="00C503B8" w:rsidRPr="00094049" w:rsidRDefault="00502B2F" w:rsidP="00502B2F">
      <w:pPr>
        <w:pStyle w:val="a0"/>
        <w:jc w:val="center"/>
        <w:rPr>
          <w:sz w:val="18"/>
          <w:szCs w:val="18"/>
        </w:rPr>
        <w:sectPr w:rsidR="00000000" w:rsidRPr="00094049">
          <w:headerReference w:type="default" r:id="rId10"/>
          <w:footerReference w:type="default" r:id="rId11"/>
          <w:type w:val="continuous"/>
          <w:pgSz w:w="11906" w:h="16838"/>
          <w:pgMar w:top="1440" w:right="1440" w:bottom="1440" w:left="1440" w:header="720" w:footer="720" w:gutter="0"/>
          <w:cols w:space="720"/>
          <w:docGrid w:type="linesAndChars" w:linePitch="312"/>
        </w:sectPr>
      </w:pPr>
      <w:r w:rsidRPr="00094049">
        <w:rPr>
          <w:sz w:val="18"/>
          <w:szCs w:val="18"/>
        </w:rPr>
        <w:t>图</w:t>
      </w:r>
      <w:r w:rsidRPr="00094049">
        <w:rPr>
          <w:sz w:val="18"/>
          <w:szCs w:val="18"/>
        </w:rPr>
        <w:t xml:space="preserve">2 </w:t>
      </w:r>
      <w:r w:rsidRPr="00094049">
        <w:rPr>
          <w:sz w:val="18"/>
          <w:szCs w:val="18"/>
        </w:rPr>
        <w:t>项目实施流程图</w:t>
      </w:r>
    </w:p>
    <w:p w14:paraId="5A50140E" w14:textId="77777777" w:rsidR="00C503B8" w:rsidRDefault="00C503B8">
      <w:pPr>
        <w:pStyle w:val="1"/>
        <w:rPr>
          <w:rFonts w:hint="eastAsia"/>
        </w:rPr>
      </w:pPr>
      <w:bookmarkStart w:id="4" w:name="_Toc22814"/>
      <w:r>
        <w:rPr>
          <w:rFonts w:hint="eastAsia"/>
        </w:rPr>
        <w:lastRenderedPageBreak/>
        <w:t>总体设计</w:t>
      </w:r>
      <w:bookmarkEnd w:id="4"/>
    </w:p>
    <w:p w14:paraId="4D1E3A12" w14:textId="77777777" w:rsidR="00C503B8" w:rsidRDefault="00C503B8">
      <w:pPr>
        <w:pStyle w:val="2"/>
      </w:pPr>
      <w:bookmarkStart w:id="5" w:name="_Toc2271"/>
      <w:r>
        <w:rPr>
          <w:rFonts w:hint="eastAsia"/>
        </w:rPr>
        <w:t>系统功能</w:t>
      </w:r>
      <w:bookmarkEnd w:id="5"/>
    </w:p>
    <w:p w14:paraId="1BA6AE57" w14:textId="77777777" w:rsidR="00C503B8" w:rsidRDefault="00C503B8">
      <w:pPr>
        <w:pStyle w:val="a0"/>
        <w:rPr>
          <w:rFonts w:hint="eastAsia"/>
        </w:rPr>
      </w:pPr>
    </w:p>
    <w:p w14:paraId="647B055D" w14:textId="77777777" w:rsidR="00C503B8" w:rsidRDefault="00C503B8">
      <w:pPr>
        <w:pStyle w:val="a9"/>
        <w:rPr>
          <w:rFonts w:ascii="Times New Roman" w:hAnsi="Times New Roman" w:cs="Times New Roman"/>
          <w:kern w:val="2"/>
          <w:sz w:val="21"/>
          <w:szCs w:val="20"/>
        </w:rPr>
      </w:pPr>
      <w:r>
        <w:rPr>
          <w:rFonts w:ascii="Times New Roman" w:hAnsi="Times New Roman" w:cs="Times New Roman"/>
          <w:kern w:val="2"/>
          <w:sz w:val="21"/>
          <w:szCs w:val="20"/>
        </w:rPr>
        <w:t>本系统围绕竞赛要求，实现五类核心检测功能：</w:t>
      </w:r>
    </w:p>
    <w:p w14:paraId="5E899EBE" w14:textId="77777777" w:rsidR="00C503B8" w:rsidRDefault="00C503B8">
      <w:pPr>
        <w:pStyle w:val="a9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kern w:val="2"/>
          <w:sz w:val="21"/>
          <w:szCs w:val="20"/>
        </w:rPr>
      </w:pPr>
      <w:r>
        <w:rPr>
          <w:rFonts w:ascii="Times New Roman" w:hAnsi="Times New Roman" w:cs="Times New Roman"/>
          <w:kern w:val="2"/>
          <w:sz w:val="21"/>
          <w:szCs w:val="20"/>
        </w:rPr>
        <w:t>（</w:t>
      </w:r>
      <w:r>
        <w:rPr>
          <w:rFonts w:ascii="Times New Roman" w:hAnsi="Times New Roman" w:cs="Times New Roman"/>
          <w:kern w:val="2"/>
          <w:sz w:val="21"/>
          <w:szCs w:val="20"/>
        </w:rPr>
        <w:t>1</w:t>
      </w:r>
      <w:r>
        <w:rPr>
          <w:rFonts w:ascii="Times New Roman" w:hAnsi="Times New Roman" w:cs="Times New Roman"/>
          <w:kern w:val="2"/>
          <w:sz w:val="21"/>
          <w:szCs w:val="20"/>
        </w:rPr>
        <w:t>）分类检测功能</w:t>
      </w:r>
    </w:p>
    <w:p w14:paraId="609BD6AF" w14:textId="77777777" w:rsidR="00C503B8" w:rsidRDefault="00C503B8">
      <w:pPr>
        <w:pStyle w:val="a9"/>
        <w:rPr>
          <w:rFonts w:ascii="Times New Roman" w:hAnsi="Times New Roman" w:cs="Times New Roman" w:hint="eastAsia"/>
          <w:kern w:val="2"/>
          <w:sz w:val="21"/>
          <w:szCs w:val="20"/>
        </w:rPr>
      </w:pPr>
      <w:r>
        <w:rPr>
          <w:rFonts w:ascii="Times New Roman" w:hAnsi="Times New Roman" w:cs="Times New Roman"/>
          <w:kern w:val="2"/>
          <w:sz w:val="21"/>
          <w:szCs w:val="20"/>
        </w:rPr>
        <w:t>对产品进行类别识别，并在图像中标注分类结果。</w:t>
      </w:r>
    </w:p>
    <w:p w14:paraId="5587D47C" w14:textId="77777777" w:rsidR="00C503B8" w:rsidRDefault="00C503B8">
      <w:pPr>
        <w:pStyle w:val="a9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kern w:val="2"/>
          <w:sz w:val="21"/>
          <w:szCs w:val="20"/>
        </w:rPr>
      </w:pPr>
      <w:r>
        <w:rPr>
          <w:rFonts w:ascii="Times New Roman" w:hAnsi="Times New Roman" w:cs="Times New Roman"/>
          <w:kern w:val="2"/>
          <w:sz w:val="21"/>
          <w:szCs w:val="20"/>
        </w:rPr>
        <w:t>（</w:t>
      </w:r>
      <w:r>
        <w:rPr>
          <w:rFonts w:ascii="Times New Roman" w:hAnsi="Times New Roman" w:cs="Times New Roman"/>
          <w:kern w:val="2"/>
          <w:sz w:val="21"/>
          <w:szCs w:val="20"/>
        </w:rPr>
        <w:t>2</w:t>
      </w:r>
      <w:r>
        <w:rPr>
          <w:rFonts w:ascii="Times New Roman" w:hAnsi="Times New Roman" w:cs="Times New Roman"/>
          <w:kern w:val="2"/>
          <w:sz w:val="21"/>
          <w:szCs w:val="20"/>
        </w:rPr>
        <w:t>）目标计数功能</w:t>
      </w:r>
    </w:p>
    <w:p w14:paraId="56EF7BE0" w14:textId="77777777" w:rsidR="00C503B8" w:rsidRDefault="00C503B8">
      <w:pPr>
        <w:pStyle w:val="a9"/>
        <w:rPr>
          <w:rFonts w:ascii="Times New Roman" w:hAnsi="Times New Roman" w:cs="Times New Roman" w:hint="eastAsia"/>
          <w:kern w:val="2"/>
          <w:sz w:val="21"/>
          <w:szCs w:val="20"/>
        </w:rPr>
      </w:pPr>
      <w:r>
        <w:rPr>
          <w:rFonts w:ascii="Times New Roman" w:hAnsi="Times New Roman" w:cs="Times New Roman"/>
          <w:kern w:val="2"/>
          <w:sz w:val="21"/>
          <w:szCs w:val="20"/>
        </w:rPr>
        <w:t>识别并统计图像中目标数量，实现自动计数。</w:t>
      </w:r>
    </w:p>
    <w:p w14:paraId="3C70309E" w14:textId="77777777" w:rsidR="00C503B8" w:rsidRDefault="00C503B8">
      <w:pPr>
        <w:pStyle w:val="a9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kern w:val="2"/>
          <w:sz w:val="21"/>
          <w:szCs w:val="20"/>
        </w:rPr>
      </w:pPr>
      <w:r>
        <w:rPr>
          <w:rFonts w:ascii="Times New Roman" w:hAnsi="Times New Roman" w:cs="Times New Roman"/>
          <w:kern w:val="2"/>
          <w:sz w:val="21"/>
          <w:szCs w:val="20"/>
        </w:rPr>
        <w:t>（</w:t>
      </w:r>
      <w:r>
        <w:rPr>
          <w:rFonts w:ascii="Times New Roman" w:hAnsi="Times New Roman" w:cs="Times New Roman"/>
          <w:kern w:val="2"/>
          <w:sz w:val="21"/>
          <w:szCs w:val="20"/>
        </w:rPr>
        <w:t>3</w:t>
      </w:r>
      <w:r>
        <w:rPr>
          <w:rFonts w:ascii="Times New Roman" w:hAnsi="Times New Roman" w:cs="Times New Roman"/>
          <w:kern w:val="2"/>
          <w:sz w:val="21"/>
          <w:szCs w:val="20"/>
        </w:rPr>
        <w:t>）缺陷检测功能</w:t>
      </w:r>
    </w:p>
    <w:p w14:paraId="3705FAFC" w14:textId="77777777" w:rsidR="00C503B8" w:rsidRDefault="00C503B8">
      <w:pPr>
        <w:pStyle w:val="a9"/>
        <w:rPr>
          <w:rFonts w:ascii="Times New Roman" w:hAnsi="Times New Roman" w:cs="Times New Roman"/>
          <w:kern w:val="2"/>
          <w:sz w:val="21"/>
          <w:szCs w:val="20"/>
        </w:rPr>
      </w:pPr>
      <w:r>
        <w:rPr>
          <w:rFonts w:ascii="Times New Roman" w:hAnsi="Times New Roman" w:cs="Times New Roman"/>
          <w:kern w:val="2"/>
          <w:sz w:val="21"/>
          <w:szCs w:val="20"/>
        </w:rPr>
        <w:t>检测产品表面缺陷，包括：</w:t>
      </w:r>
    </w:p>
    <w:p w14:paraId="7B7A6A5D" w14:textId="77777777" w:rsidR="00C503B8" w:rsidRDefault="006C0151" w:rsidP="006C0151">
      <w:pPr>
        <w:pStyle w:val="a9"/>
        <w:ind w:firstLineChars="200" w:firstLine="420"/>
        <w:rPr>
          <w:rFonts w:ascii="Times New Roman" w:hAnsi="Times New Roman" w:cs="Times New Roman" w:hint="eastAsia"/>
          <w:kern w:val="2"/>
          <w:sz w:val="21"/>
          <w:szCs w:val="20"/>
        </w:rPr>
      </w:pPr>
      <w:r w:rsidRPr="006C0151">
        <w:rPr>
          <w:rFonts w:ascii="Times New Roman" w:hAnsi="Times New Roman" w:cs="Times New Roman"/>
          <w:kern w:val="2"/>
          <w:sz w:val="21"/>
          <w:szCs w:val="20"/>
        </w:rPr>
        <w:t>检测纸杯缺陷，包括杯壁污损、杯底污损、杯口损坏、杯体变形、破损或撕裂等，并标注缺陷区域。</w:t>
      </w:r>
      <w:r w:rsidR="00C503B8">
        <w:rPr>
          <w:rFonts w:ascii="Times New Roman" w:hAnsi="Times New Roman" w:cs="Times New Roman"/>
          <w:kern w:val="2"/>
          <w:sz w:val="21"/>
          <w:szCs w:val="20"/>
        </w:rPr>
        <w:t>并标注缺陷位置。</w:t>
      </w:r>
    </w:p>
    <w:p w14:paraId="224F634E" w14:textId="77777777" w:rsidR="00C503B8" w:rsidRDefault="00C503B8">
      <w:pPr>
        <w:pStyle w:val="a9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kern w:val="2"/>
          <w:sz w:val="21"/>
          <w:szCs w:val="20"/>
        </w:rPr>
      </w:pPr>
      <w:r>
        <w:rPr>
          <w:rFonts w:ascii="Times New Roman" w:hAnsi="Times New Roman" w:cs="Times New Roman"/>
          <w:kern w:val="2"/>
          <w:sz w:val="21"/>
          <w:szCs w:val="20"/>
        </w:rPr>
        <w:t>（</w:t>
      </w:r>
      <w:r>
        <w:rPr>
          <w:rFonts w:ascii="Times New Roman" w:hAnsi="Times New Roman" w:cs="Times New Roman"/>
          <w:kern w:val="2"/>
          <w:sz w:val="21"/>
          <w:szCs w:val="20"/>
        </w:rPr>
        <w:t>4</w:t>
      </w:r>
      <w:r>
        <w:rPr>
          <w:rFonts w:ascii="Times New Roman" w:hAnsi="Times New Roman" w:cs="Times New Roman"/>
          <w:kern w:val="2"/>
          <w:sz w:val="21"/>
          <w:szCs w:val="20"/>
        </w:rPr>
        <w:t>）尺寸检测功能</w:t>
      </w:r>
    </w:p>
    <w:p w14:paraId="5AA16201" w14:textId="77777777" w:rsidR="00C503B8" w:rsidRDefault="006C0151">
      <w:pPr>
        <w:pStyle w:val="a9"/>
        <w:rPr>
          <w:rFonts w:ascii="Times New Roman" w:hAnsi="Times New Roman" w:cs="Times New Roman" w:hint="eastAsia"/>
          <w:kern w:val="2"/>
          <w:sz w:val="21"/>
          <w:szCs w:val="20"/>
        </w:rPr>
      </w:pPr>
      <w:r w:rsidRPr="006C0151">
        <w:rPr>
          <w:rFonts w:ascii="Times New Roman" w:hAnsi="Times New Roman" w:cs="Times New Roman"/>
          <w:kern w:val="2"/>
          <w:sz w:val="21"/>
          <w:szCs w:val="20"/>
        </w:rPr>
        <w:t>对纸杯杯口圆形轮廓进行检测，提取半径信息，并根据半径阈值判断纸杯为单个状态或叠放状态。</w:t>
      </w:r>
    </w:p>
    <w:p w14:paraId="7C39A2D1" w14:textId="77777777" w:rsidR="00C503B8" w:rsidRDefault="00C503B8">
      <w:pPr>
        <w:pStyle w:val="a9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kern w:val="2"/>
          <w:sz w:val="21"/>
          <w:szCs w:val="20"/>
        </w:rPr>
      </w:pPr>
      <w:r>
        <w:rPr>
          <w:rFonts w:ascii="Times New Roman" w:hAnsi="Times New Roman" w:cs="Times New Roman"/>
          <w:kern w:val="2"/>
          <w:sz w:val="21"/>
          <w:szCs w:val="20"/>
        </w:rPr>
        <w:t>（</w:t>
      </w:r>
      <w:r>
        <w:rPr>
          <w:rFonts w:ascii="Times New Roman" w:hAnsi="Times New Roman" w:cs="Times New Roman"/>
          <w:kern w:val="2"/>
          <w:sz w:val="21"/>
          <w:szCs w:val="20"/>
        </w:rPr>
        <w:t>5</w:t>
      </w:r>
      <w:r>
        <w:rPr>
          <w:rFonts w:ascii="Times New Roman" w:hAnsi="Times New Roman" w:cs="Times New Roman"/>
          <w:kern w:val="2"/>
          <w:sz w:val="21"/>
          <w:szCs w:val="20"/>
        </w:rPr>
        <w:t>）编号识别功能（</w:t>
      </w:r>
      <w:r>
        <w:rPr>
          <w:rFonts w:ascii="Times New Roman" w:hAnsi="Times New Roman" w:cs="Times New Roman"/>
          <w:kern w:val="2"/>
          <w:sz w:val="21"/>
          <w:szCs w:val="20"/>
        </w:rPr>
        <w:t>OCR</w:t>
      </w:r>
      <w:r>
        <w:rPr>
          <w:rFonts w:ascii="Times New Roman" w:hAnsi="Times New Roman" w:cs="Times New Roman"/>
          <w:kern w:val="2"/>
          <w:sz w:val="21"/>
          <w:szCs w:val="20"/>
        </w:rPr>
        <w:t>）</w:t>
      </w:r>
    </w:p>
    <w:p w14:paraId="4A281FB1" w14:textId="77777777" w:rsidR="00C503B8" w:rsidRDefault="00C503B8">
      <w:pPr>
        <w:pStyle w:val="a9"/>
        <w:rPr>
          <w:rFonts w:ascii="Times New Roman" w:hAnsi="Times New Roman" w:cs="Times New Roman"/>
          <w:kern w:val="2"/>
          <w:sz w:val="21"/>
          <w:szCs w:val="20"/>
        </w:rPr>
      </w:pPr>
      <w:r>
        <w:rPr>
          <w:rFonts w:ascii="Times New Roman" w:hAnsi="Times New Roman" w:cs="Times New Roman"/>
          <w:kern w:val="2"/>
          <w:sz w:val="21"/>
          <w:szCs w:val="20"/>
        </w:rPr>
        <w:t>识别产品表面字符信息，并输出编号结果。</w:t>
      </w:r>
    </w:p>
    <w:p w14:paraId="00549535" w14:textId="77777777" w:rsidR="00C503B8" w:rsidRDefault="00C503B8">
      <w:pPr>
        <w:pStyle w:val="a9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kern w:val="2"/>
          <w:sz w:val="21"/>
          <w:szCs w:val="20"/>
        </w:rPr>
      </w:pPr>
      <w:r>
        <w:rPr>
          <w:rFonts w:ascii="Times New Roman" w:hAnsi="Times New Roman" w:cs="Times New Roman"/>
          <w:kern w:val="2"/>
          <w:sz w:val="21"/>
          <w:szCs w:val="20"/>
        </w:rPr>
        <w:t>（</w:t>
      </w:r>
      <w:r>
        <w:rPr>
          <w:rFonts w:ascii="Times New Roman" w:hAnsi="Times New Roman" w:cs="Times New Roman"/>
          <w:kern w:val="2"/>
          <w:sz w:val="21"/>
          <w:szCs w:val="20"/>
        </w:rPr>
        <w:t>6</w:t>
      </w:r>
      <w:r>
        <w:rPr>
          <w:rFonts w:ascii="Times New Roman" w:hAnsi="Times New Roman" w:cs="Times New Roman"/>
          <w:kern w:val="2"/>
          <w:sz w:val="21"/>
          <w:szCs w:val="20"/>
        </w:rPr>
        <w:t>）结果标注与存储功能</w:t>
      </w:r>
    </w:p>
    <w:p w14:paraId="47ECC5CE" w14:textId="77777777" w:rsidR="00C503B8" w:rsidRDefault="00C503B8">
      <w:pPr>
        <w:pStyle w:val="a9"/>
        <w:rPr>
          <w:rFonts w:ascii="Times New Roman" w:hAnsi="Times New Roman" w:cs="Times New Roman"/>
          <w:kern w:val="2"/>
          <w:sz w:val="21"/>
          <w:szCs w:val="20"/>
        </w:rPr>
      </w:pPr>
      <w:r>
        <w:rPr>
          <w:rFonts w:ascii="Times New Roman" w:hAnsi="Times New Roman" w:cs="Times New Roman"/>
          <w:kern w:val="2"/>
          <w:sz w:val="21"/>
          <w:szCs w:val="20"/>
        </w:rPr>
        <w:t>所有检测结果标注在图像中，并保存至本地用于评分与复核。</w:t>
      </w:r>
    </w:p>
    <w:p w14:paraId="616D487A" w14:textId="77777777" w:rsidR="00C503B8" w:rsidRDefault="00502B2F" w:rsidP="00502B2F">
      <w:pPr>
        <w:pStyle w:val="a9"/>
        <w:jc w:val="center"/>
      </w:pPr>
      <w:r w:rsidRPr="00FC3771">
        <w:rPr>
          <w:noProof/>
        </w:rPr>
        <w:pict>
          <v:shape id="_x0000_i1027" type="#_x0000_t75" style="width:377.25pt;height:626.25pt;visibility:visible">
            <v:imagedata r:id="rId12" o:title=""/>
          </v:shape>
        </w:pict>
      </w:r>
    </w:p>
    <w:p w14:paraId="388253FA" w14:textId="77777777" w:rsidR="00502B2F" w:rsidRPr="00094049" w:rsidRDefault="00502B2F" w:rsidP="00094049">
      <w:pPr>
        <w:pStyle w:val="a0"/>
        <w:jc w:val="center"/>
        <w:rPr>
          <w:sz w:val="18"/>
          <w:szCs w:val="18"/>
        </w:rPr>
      </w:pPr>
      <w:r w:rsidRPr="00094049">
        <w:rPr>
          <w:sz w:val="18"/>
          <w:szCs w:val="18"/>
        </w:rPr>
        <w:t>图</w:t>
      </w:r>
      <w:r w:rsidRPr="00094049">
        <w:rPr>
          <w:sz w:val="18"/>
          <w:szCs w:val="18"/>
        </w:rPr>
        <w:t xml:space="preserve">3 </w:t>
      </w:r>
      <w:r w:rsidRPr="00094049">
        <w:rPr>
          <w:sz w:val="18"/>
          <w:szCs w:val="18"/>
        </w:rPr>
        <w:t>系统功能框架图</w:t>
      </w:r>
    </w:p>
    <w:p w14:paraId="7ADC679F" w14:textId="77777777" w:rsidR="00502B2F" w:rsidRDefault="00502B2F">
      <w:pPr>
        <w:pStyle w:val="a9"/>
        <w:rPr>
          <w:rFonts w:hint="eastAsia"/>
        </w:rPr>
      </w:pPr>
    </w:p>
    <w:p w14:paraId="74803BBD" w14:textId="77777777" w:rsidR="00C503B8" w:rsidRDefault="00C503B8">
      <w:pPr>
        <w:pStyle w:val="3"/>
        <w:rPr>
          <w:rFonts w:hint="eastAsia"/>
        </w:rPr>
      </w:pPr>
      <w:bookmarkStart w:id="6" w:name="_Toc2749"/>
      <w:r>
        <w:rPr>
          <w:rFonts w:hint="eastAsia"/>
        </w:rPr>
        <w:t>功能概述</w:t>
      </w:r>
      <w:bookmarkEnd w:id="6"/>
    </w:p>
    <w:p w14:paraId="7680C0F6" w14:textId="77777777" w:rsidR="00C503B8" w:rsidRDefault="00C503B8">
      <w:pPr>
        <w:pStyle w:val="a0"/>
        <w:rPr>
          <w:rFonts w:eastAsia="黑体" w:hint="eastAsia"/>
        </w:rPr>
      </w:pPr>
      <w:r>
        <w:rPr>
          <w:rFonts w:eastAsia="黑体" w:hint="eastAsia"/>
        </w:rPr>
        <w:t>【概述系统实现的主要功能，包括系统性能。需给出系统功能的框架结构图，样例如图</w:t>
      </w:r>
      <w:r>
        <w:rPr>
          <w:rFonts w:eastAsia="黑体" w:hint="eastAsia"/>
        </w:rPr>
        <w:t>1</w:t>
      </w:r>
      <w:r>
        <w:rPr>
          <w:rFonts w:eastAsia="黑体" w:hint="eastAsia"/>
        </w:rPr>
        <w:t>所示。】</w:t>
      </w:r>
    </w:p>
    <w:p w14:paraId="44778E95" w14:textId="77777777" w:rsidR="00C503B8" w:rsidRDefault="00C503B8">
      <w:pPr>
        <w:pStyle w:val="a0"/>
        <w:rPr>
          <w:rFonts w:ascii="宋体" w:hint="eastAsia"/>
        </w:rPr>
      </w:pPr>
    </w:p>
    <w:p w14:paraId="39A5D5A7" w14:textId="77777777" w:rsidR="00C503B8" w:rsidRDefault="00C503B8">
      <w:pPr>
        <w:pStyle w:val="a0"/>
        <w:ind w:firstLine="0"/>
        <w:rPr>
          <w:rFonts w:hint="eastAsia"/>
        </w:rPr>
      </w:pPr>
      <w:r>
        <w:rPr>
          <w:lang w:val="en-US" w:eastAsia="zh-CN"/>
        </w:rPr>
        <w:pict>
          <v:shape id="_x0000_i1028" type="#_x0000_t75" style="width:451.5pt;height:3in;mso-position-horizontal-relative:page;mso-position-vertical-relative:page">
            <v:imagedata r:id="rId13" o:title=""/>
          </v:shape>
        </w:pict>
      </w:r>
    </w:p>
    <w:p w14:paraId="2A02343F" w14:textId="77777777" w:rsidR="00C503B8" w:rsidRPr="006C0151" w:rsidRDefault="00C503B8" w:rsidP="006C0151">
      <w:pPr>
        <w:pStyle w:val="a0"/>
        <w:jc w:val="center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 w:rsidR="00094049"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系统功能框架图</w:t>
      </w:r>
    </w:p>
    <w:p w14:paraId="319B20CA" w14:textId="77777777" w:rsidR="00C503B8" w:rsidRDefault="00C503B8">
      <w:pPr>
        <w:pStyle w:val="a0"/>
        <w:rPr>
          <w:rFonts w:ascii="宋体" w:hint="eastAsia"/>
        </w:rPr>
      </w:pPr>
    </w:p>
    <w:p w14:paraId="2745BF4C" w14:textId="77777777" w:rsidR="00C503B8" w:rsidRDefault="00C503B8">
      <w:pPr>
        <w:pStyle w:val="3"/>
        <w:rPr>
          <w:rFonts w:hint="eastAsia"/>
        </w:rPr>
      </w:pPr>
      <w:bookmarkStart w:id="7" w:name="_Toc12271"/>
      <w:r>
        <w:t>功能说明</w:t>
      </w:r>
      <w:bookmarkEnd w:id="7"/>
    </w:p>
    <w:p w14:paraId="39C89F40" w14:textId="77777777" w:rsidR="00C503B8" w:rsidRDefault="00C503B8">
      <w:pPr>
        <w:pStyle w:val="a0"/>
        <w:rPr>
          <w:rFonts w:eastAsia="黑体" w:hint="eastAsia"/>
        </w:rPr>
      </w:pPr>
      <w:r>
        <w:rPr>
          <w:rFonts w:eastAsia="黑体" w:hint="eastAsia"/>
        </w:rPr>
        <w:t>【对系统功能分层逐一详细说明。注意此处给出的是从用户角度看到的功能。】</w:t>
      </w:r>
    </w:p>
    <w:p w14:paraId="60922F84" w14:textId="77777777" w:rsidR="00C503B8" w:rsidRDefault="00C503B8">
      <w:pPr>
        <w:pStyle w:val="a0"/>
        <w:ind w:firstLine="0"/>
        <w:rPr>
          <w:rFonts w:ascii="宋体"/>
        </w:rPr>
      </w:pPr>
    </w:p>
    <w:p w14:paraId="6335CFEA" w14:textId="77777777" w:rsidR="00C503B8" w:rsidRDefault="00C503B8">
      <w:pPr>
        <w:pStyle w:val="a0"/>
        <w:rPr>
          <w:rFonts w:ascii="宋体"/>
        </w:rPr>
      </w:pPr>
      <w:r>
        <w:rPr>
          <w:rFonts w:ascii="宋体"/>
        </w:rPr>
        <w:t>本系统基于</w:t>
      </w:r>
      <w:r>
        <w:rPr>
          <w:rFonts w:ascii="宋体"/>
        </w:rPr>
        <w:t xml:space="preserve"> Vision Master </w:t>
      </w:r>
      <w:r>
        <w:rPr>
          <w:rFonts w:ascii="宋体"/>
        </w:rPr>
        <w:t>软件实现视觉检测流程，从用户使用角度出发，系统能够完成产品的自动检测、结果判定以及检测结果的标注与保存等功能，满足工业视觉检测的基本应用需求。</w:t>
      </w:r>
    </w:p>
    <w:p w14:paraId="2276329B" w14:textId="77777777" w:rsidR="00C503B8" w:rsidRDefault="00C503B8">
      <w:pPr>
        <w:pStyle w:val="a0"/>
        <w:rPr>
          <w:rFonts w:ascii="宋体" w:hint="eastAsia"/>
        </w:rPr>
      </w:pPr>
    </w:p>
    <w:p w14:paraId="2B801BAF" w14:textId="77777777" w:rsidR="00C503B8" w:rsidRDefault="00C503B8">
      <w:pPr>
        <w:pStyle w:val="a0"/>
        <w:numPr>
          <w:ilvl w:val="0"/>
          <w:numId w:val="4"/>
        </w:numPr>
        <w:rPr>
          <w:rFonts w:ascii="宋体"/>
        </w:rPr>
      </w:pPr>
      <w:r>
        <w:rPr>
          <w:rFonts w:ascii="宋体"/>
        </w:rPr>
        <w:t>图像采集功能</w:t>
      </w:r>
    </w:p>
    <w:p w14:paraId="6CB2C4F7" w14:textId="77777777" w:rsidR="00C503B8" w:rsidRDefault="008306B7">
      <w:pPr>
        <w:pStyle w:val="a0"/>
        <w:rPr>
          <w:rFonts w:ascii="宋体" w:hint="eastAsia"/>
        </w:rPr>
      </w:pPr>
      <w:r w:rsidRPr="008306B7">
        <w:rPr>
          <w:rFonts w:ascii="宋体"/>
        </w:rPr>
        <w:t>系统当前通过 VisionMaster 图像源模块导入本地图像进行检测，支持多张图像连续切换和批量测试。后续若接入实际工业相机，可将图像源模块切换为相机采集模式。</w:t>
      </w:r>
      <w:r w:rsidR="00C503B8">
        <w:rPr>
          <w:rFonts w:ascii="宋体"/>
        </w:rPr>
        <w:t>用户只需完成设备连接及简单参数设置，即可实现稳定获取图像。系统支持触发采集方式，保证图像清晰且一致。</w:t>
      </w:r>
    </w:p>
    <w:p w14:paraId="213B2102" w14:textId="77777777" w:rsidR="00C503B8" w:rsidRDefault="00C503B8">
      <w:pPr>
        <w:pStyle w:val="a0"/>
        <w:rPr>
          <w:rFonts w:ascii="宋体"/>
        </w:rPr>
      </w:pPr>
    </w:p>
    <w:p w14:paraId="746E0524" w14:textId="77777777" w:rsidR="00C503B8" w:rsidRDefault="00C503B8">
      <w:pPr>
        <w:pStyle w:val="a0"/>
        <w:numPr>
          <w:ilvl w:val="0"/>
          <w:numId w:val="4"/>
        </w:numPr>
        <w:rPr>
          <w:rFonts w:ascii="宋体"/>
        </w:rPr>
      </w:pPr>
      <w:r>
        <w:rPr>
          <w:rFonts w:ascii="宋体"/>
        </w:rPr>
        <w:t>图像处理功能</w:t>
      </w:r>
    </w:p>
    <w:p w14:paraId="3BC837DB" w14:textId="77777777" w:rsidR="00C503B8" w:rsidRDefault="00C503B8">
      <w:pPr>
        <w:pStyle w:val="a0"/>
        <w:rPr>
          <w:rFonts w:ascii="宋体" w:hint="eastAsia"/>
        </w:rPr>
      </w:pPr>
      <w:r>
        <w:rPr>
          <w:rFonts w:ascii="宋体"/>
        </w:rPr>
        <w:t>系统对采集到的图像进行预处理，包括图像增强、滤波以及区域提取等操作，从而突出目标区域，提高后续检测的准确性。</w:t>
      </w:r>
    </w:p>
    <w:p w14:paraId="0B13971E" w14:textId="77777777" w:rsidR="00C503B8" w:rsidRDefault="00C503B8">
      <w:pPr>
        <w:pStyle w:val="a0"/>
        <w:rPr>
          <w:rFonts w:ascii="宋体"/>
        </w:rPr>
      </w:pPr>
    </w:p>
    <w:p w14:paraId="0999031D" w14:textId="77777777" w:rsidR="00C503B8" w:rsidRDefault="00C503B8">
      <w:pPr>
        <w:pStyle w:val="a0"/>
        <w:numPr>
          <w:ilvl w:val="0"/>
          <w:numId w:val="4"/>
        </w:numPr>
        <w:rPr>
          <w:rFonts w:ascii="宋体"/>
        </w:rPr>
      </w:pPr>
      <w:r>
        <w:rPr>
          <w:rFonts w:ascii="宋体" w:hint="eastAsia"/>
        </w:rPr>
        <w:t>分类检测功能</w:t>
      </w:r>
    </w:p>
    <w:p w14:paraId="4E191F44" w14:textId="77777777" w:rsidR="00C503B8" w:rsidRDefault="00C503B8">
      <w:pPr>
        <w:pStyle w:val="a0"/>
        <w:rPr>
          <w:rFonts w:ascii="宋体" w:hint="eastAsia"/>
        </w:rPr>
      </w:pPr>
      <w:r>
        <w:rPr>
          <w:rFonts w:ascii="宋体"/>
        </w:rPr>
        <w:t>系统能够对产品进行</w:t>
      </w:r>
      <w:r>
        <w:rPr>
          <w:rFonts w:ascii="宋体"/>
        </w:rPr>
        <w:t>类别识别，根据设定的分类规则或特征对不同类型的产品进行区分，并输出分类结果。</w:t>
      </w:r>
    </w:p>
    <w:p w14:paraId="34D1423B" w14:textId="77777777" w:rsidR="00C503B8" w:rsidRDefault="00C503B8">
      <w:pPr>
        <w:pStyle w:val="a0"/>
        <w:rPr>
          <w:rFonts w:ascii="宋体"/>
        </w:rPr>
      </w:pPr>
    </w:p>
    <w:p w14:paraId="5AE692B2" w14:textId="77777777" w:rsidR="00C503B8" w:rsidRDefault="00C503B8">
      <w:pPr>
        <w:pStyle w:val="a0"/>
        <w:numPr>
          <w:ilvl w:val="0"/>
          <w:numId w:val="4"/>
        </w:numPr>
        <w:rPr>
          <w:rFonts w:ascii="宋体"/>
        </w:rPr>
      </w:pPr>
      <w:r>
        <w:rPr>
          <w:rFonts w:ascii="宋体" w:hint="eastAsia"/>
        </w:rPr>
        <w:t>目标计数</w:t>
      </w:r>
      <w:r>
        <w:rPr>
          <w:rFonts w:ascii="宋体"/>
        </w:rPr>
        <w:t>功能</w:t>
      </w:r>
    </w:p>
    <w:p w14:paraId="5A969885" w14:textId="77777777" w:rsidR="00C503B8" w:rsidRDefault="00C503B8">
      <w:pPr>
        <w:pStyle w:val="a0"/>
        <w:rPr>
          <w:rFonts w:ascii="宋体" w:hint="eastAsia"/>
        </w:rPr>
      </w:pPr>
      <w:r>
        <w:rPr>
          <w:rFonts w:ascii="宋体"/>
        </w:rPr>
        <w:t>系统可以对图像中的目标数量进行统计，实现批量产品的自动计数，减少人工统计工作。</w:t>
      </w:r>
    </w:p>
    <w:p w14:paraId="5E6608B2" w14:textId="77777777" w:rsidR="00C503B8" w:rsidRDefault="00C503B8">
      <w:pPr>
        <w:pStyle w:val="a0"/>
        <w:rPr>
          <w:rFonts w:ascii="宋体"/>
        </w:rPr>
      </w:pPr>
    </w:p>
    <w:p w14:paraId="0B688177" w14:textId="77777777" w:rsidR="00C503B8" w:rsidRDefault="00C503B8">
      <w:pPr>
        <w:pStyle w:val="a0"/>
        <w:numPr>
          <w:ilvl w:val="0"/>
          <w:numId w:val="4"/>
        </w:numPr>
        <w:rPr>
          <w:rFonts w:ascii="宋体"/>
        </w:rPr>
      </w:pPr>
      <w:r>
        <w:rPr>
          <w:rFonts w:ascii="宋体" w:hint="eastAsia"/>
        </w:rPr>
        <w:t>缺陷检测</w:t>
      </w:r>
      <w:r>
        <w:rPr>
          <w:rFonts w:ascii="宋体"/>
        </w:rPr>
        <w:t>功能</w:t>
      </w:r>
    </w:p>
    <w:p w14:paraId="433B5BD1" w14:textId="77777777" w:rsidR="00C503B8" w:rsidRDefault="008306B7">
      <w:pPr>
        <w:pStyle w:val="a0"/>
        <w:rPr>
          <w:rFonts w:ascii="宋体"/>
        </w:rPr>
      </w:pPr>
      <w:r w:rsidRPr="008306B7">
        <w:rPr>
          <w:rFonts w:ascii="宋体"/>
        </w:rPr>
        <w:t>系统采用深度学习分割模型识别纸杯杯壁污损、杯底污损、杯口损坏/变形等缺陷区域，并将缺陷位置标注在图像中。</w:t>
      </w:r>
    </w:p>
    <w:p w14:paraId="573E337F" w14:textId="77777777" w:rsidR="008306B7" w:rsidRDefault="008306B7">
      <w:pPr>
        <w:pStyle w:val="a0"/>
        <w:rPr>
          <w:rFonts w:ascii="宋体" w:hint="eastAsia"/>
        </w:rPr>
      </w:pPr>
    </w:p>
    <w:p w14:paraId="084A6F6C" w14:textId="77777777" w:rsidR="00C503B8" w:rsidRDefault="00C503B8">
      <w:pPr>
        <w:pStyle w:val="a0"/>
        <w:numPr>
          <w:ilvl w:val="0"/>
          <w:numId w:val="4"/>
        </w:numPr>
        <w:rPr>
          <w:rFonts w:ascii="宋体" w:hint="eastAsia"/>
        </w:rPr>
      </w:pPr>
      <w:r>
        <w:rPr>
          <w:rFonts w:ascii="宋体" w:hint="eastAsia"/>
        </w:rPr>
        <w:t>尺寸检测</w:t>
      </w:r>
      <w:r>
        <w:rPr>
          <w:rFonts w:ascii="宋体"/>
        </w:rPr>
        <w:t>功能</w:t>
      </w:r>
    </w:p>
    <w:p w14:paraId="2AA1455F" w14:textId="77777777" w:rsidR="00C503B8" w:rsidRDefault="008306B7">
      <w:pPr>
        <w:pStyle w:val="a0"/>
        <w:rPr>
          <w:rFonts w:ascii="宋体" w:hint="eastAsia"/>
        </w:rPr>
      </w:pPr>
      <w:r w:rsidRPr="008306B7">
        <w:rPr>
          <w:rFonts w:ascii="宋体"/>
        </w:rPr>
        <w:t>系统通过二值化、形态学处理和圆查找方法提取纸杯杯口半径，并根据半径阈值完成单个纸杯和叠放纸杯的 OK/NG 判定。</w:t>
      </w:r>
    </w:p>
    <w:p w14:paraId="07EF1DC3" w14:textId="77777777" w:rsidR="00C503B8" w:rsidRDefault="00C503B8">
      <w:pPr>
        <w:pStyle w:val="a0"/>
        <w:numPr>
          <w:ilvl w:val="0"/>
          <w:numId w:val="4"/>
        </w:numPr>
        <w:rPr>
          <w:rFonts w:ascii="宋体"/>
        </w:rPr>
      </w:pPr>
      <w:r>
        <w:rPr>
          <w:rFonts w:ascii="宋体"/>
        </w:rPr>
        <w:t>编号识别功能（</w:t>
      </w:r>
      <w:r>
        <w:rPr>
          <w:rFonts w:ascii="宋体"/>
        </w:rPr>
        <w:t>OCR</w:t>
      </w:r>
      <w:r>
        <w:rPr>
          <w:rFonts w:ascii="宋体"/>
        </w:rPr>
        <w:t>）</w:t>
      </w:r>
    </w:p>
    <w:p w14:paraId="7B5589EB" w14:textId="77777777" w:rsidR="00C503B8" w:rsidRDefault="00C503B8">
      <w:pPr>
        <w:pStyle w:val="a0"/>
      </w:pPr>
      <w:r>
        <w:t>系统能够识别产品表面的字符信息，实现编号读取，并输出识别结果。</w:t>
      </w:r>
    </w:p>
    <w:p w14:paraId="1B98F289" w14:textId="77777777" w:rsidR="00C503B8" w:rsidRDefault="00C503B8">
      <w:pPr>
        <w:pStyle w:val="a0"/>
        <w:rPr>
          <w:rFonts w:hint="eastAsia"/>
        </w:rPr>
      </w:pPr>
    </w:p>
    <w:p w14:paraId="559D367A" w14:textId="77777777" w:rsidR="00C503B8" w:rsidRDefault="00C503B8">
      <w:pPr>
        <w:pStyle w:val="a0"/>
        <w:numPr>
          <w:ilvl w:val="0"/>
          <w:numId w:val="4"/>
        </w:numPr>
        <w:rPr>
          <w:rFonts w:ascii="宋体"/>
        </w:rPr>
      </w:pPr>
      <w:r>
        <w:rPr>
          <w:rFonts w:ascii="宋体" w:hint="eastAsia"/>
        </w:rPr>
        <w:t>任务控制功能</w:t>
      </w:r>
    </w:p>
    <w:p w14:paraId="0B3FD5D1" w14:textId="77777777" w:rsidR="00C503B8" w:rsidRDefault="00C503B8">
      <w:pPr>
        <w:pStyle w:val="a0"/>
        <w:rPr>
          <w:rFonts w:ascii="宋体"/>
        </w:rPr>
      </w:pPr>
      <w:r>
        <w:rPr>
          <w:rFonts w:ascii="宋体"/>
        </w:rPr>
        <w:t>系统支持检测任务的启动、暂停及切换，用户可以根据需要选择不同检测模式，操作简单方便。</w:t>
      </w:r>
    </w:p>
    <w:p w14:paraId="2AFA7131" w14:textId="77777777" w:rsidR="00C503B8" w:rsidRDefault="00C503B8">
      <w:pPr>
        <w:pStyle w:val="a0"/>
        <w:rPr>
          <w:rFonts w:ascii="宋体" w:hint="eastAsia"/>
        </w:rPr>
      </w:pPr>
    </w:p>
    <w:p w14:paraId="64D53C77" w14:textId="77777777" w:rsidR="00C503B8" w:rsidRDefault="00C503B8">
      <w:pPr>
        <w:pStyle w:val="a0"/>
        <w:numPr>
          <w:ilvl w:val="0"/>
          <w:numId w:val="4"/>
        </w:numPr>
        <w:rPr>
          <w:rFonts w:ascii="宋体"/>
        </w:rPr>
      </w:pPr>
      <w:r>
        <w:rPr>
          <w:rFonts w:ascii="宋体" w:hint="eastAsia"/>
        </w:rPr>
        <w:t>结果输出功能</w:t>
      </w:r>
    </w:p>
    <w:p w14:paraId="637D8F00" w14:textId="77777777" w:rsidR="00C503B8" w:rsidRDefault="00C503B8">
      <w:pPr>
        <w:pStyle w:val="a0"/>
        <w:rPr>
          <w:rFonts w:ascii="宋体"/>
        </w:rPr>
      </w:pPr>
      <w:r>
        <w:rPr>
          <w:rFonts w:ascii="宋体"/>
        </w:rPr>
        <w:t>系统将检测结果直接标注在图像上，包括类别、数量、缺陷位置、尺寸信息及编号内容，同时给出合格或不合格判断。</w:t>
      </w:r>
    </w:p>
    <w:p w14:paraId="62E3D0CF" w14:textId="77777777" w:rsidR="00C503B8" w:rsidRDefault="00C503B8">
      <w:pPr>
        <w:pStyle w:val="a0"/>
        <w:rPr>
          <w:rFonts w:ascii="宋体" w:hint="eastAsia"/>
        </w:rPr>
      </w:pPr>
    </w:p>
    <w:p w14:paraId="58CE7EEC" w14:textId="77777777" w:rsidR="00C503B8" w:rsidRDefault="00C503B8">
      <w:pPr>
        <w:pStyle w:val="a0"/>
        <w:numPr>
          <w:ilvl w:val="0"/>
          <w:numId w:val="4"/>
        </w:numPr>
        <w:rPr>
          <w:rFonts w:ascii="宋体"/>
        </w:rPr>
      </w:pPr>
      <w:r>
        <w:rPr>
          <w:rFonts w:ascii="宋体" w:hint="eastAsia"/>
        </w:rPr>
        <w:t>数据管理功能</w:t>
      </w:r>
    </w:p>
    <w:p w14:paraId="04E808E4" w14:textId="77777777" w:rsidR="00C503B8" w:rsidRDefault="00C503B8">
      <w:pPr>
        <w:pStyle w:val="a9"/>
        <w:ind w:left="210" w:firstLineChars="100" w:firstLine="210"/>
        <w:rPr>
          <w:rFonts w:hAnsi="Times New Roman" w:cs="Times New Roman" w:hint="eastAsia"/>
          <w:kern w:val="2"/>
          <w:sz w:val="21"/>
          <w:szCs w:val="20"/>
        </w:rPr>
      </w:pPr>
      <w:r>
        <w:rPr>
          <w:rFonts w:hAnsi="Times New Roman" w:cs="Times New Roman"/>
          <w:kern w:val="2"/>
          <w:sz w:val="21"/>
          <w:szCs w:val="20"/>
        </w:rPr>
        <w:t>系统自动保存检测结果图像及相关记录，便于用户后续查看、统计和分析。</w:t>
      </w:r>
    </w:p>
    <w:p w14:paraId="54A9CE8C" w14:textId="77777777" w:rsidR="00C503B8" w:rsidRDefault="00C503B8">
      <w:pPr>
        <w:pStyle w:val="a0"/>
        <w:ind w:firstLine="0"/>
        <w:rPr>
          <w:rFonts w:ascii="宋体"/>
        </w:rPr>
      </w:pPr>
    </w:p>
    <w:p w14:paraId="1165A1C9" w14:textId="77777777" w:rsidR="00C503B8" w:rsidRDefault="00C503B8">
      <w:pPr>
        <w:pStyle w:val="a0"/>
        <w:ind w:firstLine="0"/>
        <w:rPr>
          <w:rFonts w:ascii="宋体" w:hint="eastAsia"/>
        </w:rPr>
      </w:pPr>
    </w:p>
    <w:p w14:paraId="02FC5618" w14:textId="77777777" w:rsidR="00C503B8" w:rsidRDefault="00C503B8">
      <w:pPr>
        <w:pStyle w:val="2"/>
        <w:rPr>
          <w:rFonts w:hint="eastAsia"/>
        </w:rPr>
      </w:pPr>
      <w:bookmarkStart w:id="8" w:name="_Toc25962"/>
      <w:r>
        <w:rPr>
          <w:rFonts w:hint="eastAsia"/>
        </w:rPr>
        <w:t>系统软硬件平台</w:t>
      </w:r>
      <w:bookmarkEnd w:id="8"/>
    </w:p>
    <w:p w14:paraId="257F816E" w14:textId="77777777" w:rsidR="00C503B8" w:rsidRDefault="00C503B8" w:rsidP="008306B7">
      <w:pPr>
        <w:pStyle w:val="3"/>
        <w:rPr>
          <w:rFonts w:hint="eastAsia"/>
        </w:rPr>
      </w:pPr>
      <w:bookmarkStart w:id="9" w:name="_Toc9593"/>
      <w:r>
        <w:t>系统开发平台</w:t>
      </w:r>
      <w:r>
        <w:rPr>
          <w:rFonts w:hint="eastAsia"/>
        </w:rPr>
        <w:t>（含开源</w:t>
      </w:r>
      <w:r>
        <w:rPr>
          <w:rFonts w:hint="eastAsia"/>
        </w:rPr>
        <w:t>/</w:t>
      </w:r>
      <w:r>
        <w:rPr>
          <w:rFonts w:hint="eastAsia"/>
        </w:rPr>
        <w:t>第三方工具）</w:t>
      </w:r>
      <w:bookmarkEnd w:id="9"/>
    </w:p>
    <w:p w14:paraId="279520F9" w14:textId="77777777" w:rsidR="00C503B8" w:rsidRDefault="00C503B8">
      <w:pPr>
        <w:pStyle w:val="a0"/>
      </w:pPr>
      <w:r>
        <w:t>本系统开发主要基于机器视觉检测流程的搭建与调试，所使用的软件及硬件环境如下。</w:t>
      </w:r>
    </w:p>
    <w:p w14:paraId="1F1EA9EE" w14:textId="77777777" w:rsidR="00C503B8" w:rsidRDefault="00C503B8">
      <w:pPr>
        <w:pStyle w:val="a0"/>
      </w:pPr>
      <w:r>
        <w:t>软件环境：</w:t>
      </w:r>
      <w:r>
        <w:br/>
      </w:r>
      <w:r>
        <w:t>本系统的开发主要基于工业视觉检测流程的搭建与调试，采用</w:t>
      </w:r>
      <w:r>
        <w:t>海康</w:t>
      </w:r>
      <w:r>
        <w:t xml:space="preserve"> VisionMaster </w:t>
      </w:r>
      <w:r>
        <w:t>平台作为核心开发工具，并结合相关软件与硬件环境完成系统实现。</w:t>
      </w:r>
    </w:p>
    <w:p w14:paraId="7669CF26" w14:textId="77777777" w:rsidR="008306B7" w:rsidRDefault="00C503B8">
      <w:pPr>
        <w:pStyle w:val="a0"/>
      </w:pPr>
      <w:r>
        <w:t>在软件环境方面，系统运行在</w:t>
      </w:r>
      <w:r>
        <w:t xml:space="preserve"> Windows </w:t>
      </w:r>
      <w:r>
        <w:t>操作系统上，开发过程中主要使用</w:t>
      </w:r>
      <w:r>
        <w:t xml:space="preserve"> Windows 10 64 </w:t>
      </w:r>
      <w:r>
        <w:t>位系统（</w:t>
      </w:r>
      <w:r>
        <w:t>Microsoft</w:t>
      </w:r>
      <w:r>
        <w:t>）。视觉检测流程基于海康机器人提供的</w:t>
      </w:r>
      <w:r>
        <w:t xml:space="preserve"> VisionMaster 4.3.0 </w:t>
      </w:r>
      <w:r>
        <w:t>平台进行搭建，该平台采用图形化流程设计方式，支持拖拽式配置，能够实现图像采集、目标检测、尺寸测量、</w:t>
      </w:r>
      <w:r>
        <w:t>OCR</w:t>
      </w:r>
      <w:r>
        <w:t>识别等功能。此外，</w:t>
      </w:r>
      <w:r w:rsidR="008306B7" w:rsidRPr="008306B7">
        <w:t>本阶段主要使用</w:t>
      </w:r>
      <w:r w:rsidR="008306B7" w:rsidRPr="008306B7">
        <w:t xml:space="preserve"> VisionMaster </w:t>
      </w:r>
      <w:r w:rsidR="008306B7" w:rsidRPr="008306B7">
        <w:t>图形化流程平台完成检测流程搭建与本地图像源测试，未实际使用</w:t>
      </w:r>
      <w:r w:rsidR="008306B7" w:rsidRPr="008306B7">
        <w:t xml:space="preserve"> MVS </w:t>
      </w:r>
      <w:r w:rsidR="008306B7" w:rsidRPr="008306B7">
        <w:t>进行相机在线调试。</w:t>
      </w:r>
    </w:p>
    <w:p w14:paraId="543CCDC7" w14:textId="77777777" w:rsidR="00C503B8" w:rsidRDefault="00C503B8">
      <w:pPr>
        <w:pStyle w:val="a0"/>
      </w:pPr>
      <w:r>
        <w:t>在算法实现方面，系统主要基于</w:t>
      </w:r>
      <w:r>
        <w:t xml:space="preserve"> VisionMaster </w:t>
      </w:r>
      <w:r>
        <w:t>内置算法工具完成，包括图像预处理、区域提取、边缘检测、模板匹配以及字符识别等功能模块，满足分类检测、目标计数、缺陷检测、尺寸检测和编号识别等任务需求。对于复杂检测场景，可结合平台提供的深度学习模块进行扩展。</w:t>
      </w:r>
    </w:p>
    <w:p w14:paraId="3BAF3791" w14:textId="77777777" w:rsidR="00C503B8" w:rsidRDefault="00C503B8">
      <w:pPr>
        <w:pStyle w:val="a0"/>
      </w:pPr>
      <w:r>
        <w:t>本系统未使用数据库，检测结果主要以图像文件及日志形式保存至本地，便于后续查看与分析。</w:t>
      </w:r>
    </w:p>
    <w:p w14:paraId="4BF37B35" w14:textId="77777777" w:rsidR="008306B7" w:rsidRDefault="008306B7">
      <w:pPr>
        <w:pStyle w:val="a0"/>
      </w:pPr>
      <w:r w:rsidRPr="008306B7">
        <w:t>根据赛项资料，竞赛推荐平台包含视觉控制器、工业相机、镜头、光源和</w:t>
      </w:r>
      <w:r w:rsidRPr="008306B7">
        <w:t xml:space="preserve"> VisionMaster </w:t>
      </w:r>
      <w:r w:rsidRPr="008306B7">
        <w:t>算法平台等设备；本作品当前主要完成软件流程和本地数据集测试，后续接入实际硬件时可按照赛项推荐平台进行部署。赛项材料中也列出了</w:t>
      </w:r>
      <w:r w:rsidRPr="008306B7">
        <w:t xml:space="preserve"> VisionMaster V4.3.0</w:t>
      </w:r>
      <w:r w:rsidRPr="008306B7">
        <w:t>、视觉控制器、工业相机、镜头和光源等推荐设备信息。</w:t>
      </w:r>
    </w:p>
    <w:p w14:paraId="56CA8FAC" w14:textId="77777777" w:rsidR="00C503B8" w:rsidRDefault="00C503B8">
      <w:pPr>
        <w:pStyle w:val="a0"/>
      </w:pPr>
      <w:r>
        <w:t>视觉控制器：</w:t>
      </w:r>
      <w:r>
        <w:t>MV-VC3300-EDU</w:t>
      </w:r>
      <w:r>
        <w:t>，海康机器人</w:t>
      </w:r>
    </w:p>
    <w:p w14:paraId="33F69725" w14:textId="77777777" w:rsidR="00C503B8" w:rsidRDefault="00C503B8">
      <w:pPr>
        <w:pStyle w:val="a0"/>
      </w:pPr>
      <w:r>
        <w:t>工业相机：</w:t>
      </w:r>
      <w:r>
        <w:t>MV-120C-EDU</w:t>
      </w:r>
      <w:r>
        <w:t>（</w:t>
      </w:r>
      <w:r>
        <w:t>1200</w:t>
      </w:r>
      <w:r>
        <w:t>万像素，</w:t>
      </w:r>
      <w:r>
        <w:t>IMX226</w:t>
      </w:r>
      <w:r>
        <w:t>）</w:t>
      </w:r>
    </w:p>
    <w:p w14:paraId="1611423B" w14:textId="77777777" w:rsidR="00C503B8" w:rsidRDefault="00C503B8">
      <w:pPr>
        <w:pStyle w:val="a0"/>
      </w:pPr>
      <w:r>
        <w:t>工业镜头：</w:t>
      </w:r>
      <w:r>
        <w:t>MVL-HF1228M-6MPE</w:t>
      </w:r>
      <w:r>
        <w:t>（焦距</w:t>
      </w:r>
      <w:r>
        <w:t>12mm</w:t>
      </w:r>
      <w:r>
        <w:t>）</w:t>
      </w:r>
    </w:p>
    <w:p w14:paraId="2F269878" w14:textId="77777777" w:rsidR="00C503B8" w:rsidRDefault="00C503B8">
      <w:pPr>
        <w:pStyle w:val="a0"/>
      </w:pPr>
      <w:r>
        <w:t>光源：</w:t>
      </w:r>
      <w:r>
        <w:t xml:space="preserve">MV-LRDS-90-70-W </w:t>
      </w:r>
      <w:r>
        <w:t>条形光源</w:t>
      </w:r>
    </w:p>
    <w:p w14:paraId="76B3EE8F" w14:textId="77777777" w:rsidR="00C503B8" w:rsidRDefault="00C503B8">
      <w:pPr>
        <w:pStyle w:val="a0"/>
      </w:pPr>
      <w:r>
        <w:t>上述软件与硬件平台均符合竞赛要求，并能够支持系统完成工业视觉检测的各项功能。</w:t>
      </w:r>
    </w:p>
    <w:p w14:paraId="6FD3E247" w14:textId="77777777" w:rsidR="00C503B8" w:rsidRDefault="00C503B8">
      <w:pPr>
        <w:pStyle w:val="a0"/>
      </w:pPr>
      <w:r>
        <w:rPr>
          <w:rFonts w:hint="eastAsia"/>
        </w:rPr>
        <w:t>本系统设计基于竞赛要求的</w:t>
      </w:r>
      <w:r>
        <w:rPr>
          <w:rFonts w:hint="eastAsia"/>
        </w:rPr>
        <w:t xml:space="preserve"> VisionMaster 4.3.0 </w:t>
      </w:r>
      <w:r>
        <w:rPr>
          <w:rFonts w:hint="eastAsia"/>
        </w:rPr>
        <w:t>平台进行开发，在实际实现与调试过程中，使用</w:t>
      </w:r>
      <w:r>
        <w:rPr>
          <w:rFonts w:hint="eastAsia"/>
        </w:rPr>
        <w:t xml:space="preserve"> VisionMaster 4.2.0 </w:t>
      </w:r>
      <w:r>
        <w:rPr>
          <w:rFonts w:hint="eastAsia"/>
        </w:rPr>
        <w:t>版本完成流程搭建与功能验证，两者在核心功能上保持一致，能够满足系统开发需求。</w:t>
      </w:r>
    </w:p>
    <w:p w14:paraId="2E9CA139" w14:textId="77777777" w:rsidR="00C503B8" w:rsidRDefault="00C503B8">
      <w:pPr>
        <w:pStyle w:val="a0"/>
        <w:rPr>
          <w:rFonts w:hint="eastAsia"/>
        </w:rPr>
      </w:pPr>
    </w:p>
    <w:p w14:paraId="49E1E30B" w14:textId="77777777" w:rsidR="00C503B8" w:rsidRDefault="00C503B8" w:rsidP="00DC081D">
      <w:pPr>
        <w:pStyle w:val="3"/>
        <w:rPr>
          <w:rFonts w:hint="eastAsia"/>
        </w:rPr>
      </w:pPr>
      <w:bookmarkStart w:id="10" w:name="_Toc5309"/>
      <w:r>
        <w:t>系统运行平台</w:t>
      </w:r>
      <w:bookmarkEnd w:id="10"/>
    </w:p>
    <w:p w14:paraId="79D006F1" w14:textId="77777777" w:rsidR="00DC081D" w:rsidRPr="00094049" w:rsidRDefault="00DC081D" w:rsidP="00094049">
      <w:pPr>
        <w:pStyle w:val="a9"/>
        <w:ind w:left="432"/>
        <w:rPr>
          <w:rFonts w:ascii="Times New Roman" w:hAnsi="Times New Roman" w:cs="Times New Roman"/>
          <w:kern w:val="2"/>
          <w:sz w:val="21"/>
          <w:szCs w:val="20"/>
        </w:rPr>
      </w:pPr>
      <w:r w:rsidRPr="00094049">
        <w:rPr>
          <w:rFonts w:ascii="Times New Roman" w:hAnsi="Times New Roman" w:cs="Times New Roman"/>
          <w:kern w:val="2"/>
          <w:sz w:val="21"/>
          <w:szCs w:val="20"/>
        </w:rPr>
        <w:t>本系统当前运行方式为集中式软件运行，主要在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 xml:space="preserve"> Windows 10 64 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位环境下使用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 xml:space="preserve"> VisionMaster 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平台完成检测流程加载、图像输入、算法运行和结果保存。系统通过本地图像源导入竞赛数据集和测试样本，不依赖分布式网络结构，也未实际接入工业相机、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 xml:space="preserve">PLC 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或外部执行机构。</w:t>
      </w:r>
    </w:p>
    <w:p w14:paraId="3CA7459C" w14:textId="77777777" w:rsidR="00DC081D" w:rsidRPr="00094049" w:rsidRDefault="00DC081D" w:rsidP="00094049">
      <w:pPr>
        <w:pStyle w:val="a9"/>
        <w:ind w:left="432"/>
        <w:rPr>
          <w:rFonts w:ascii="Times New Roman" w:hAnsi="Times New Roman" w:cs="Times New Roman"/>
          <w:kern w:val="2"/>
          <w:sz w:val="21"/>
          <w:szCs w:val="20"/>
        </w:rPr>
      </w:pPr>
      <w:r w:rsidRPr="00094049">
        <w:rPr>
          <w:rFonts w:ascii="Times New Roman" w:hAnsi="Times New Roman" w:cs="Times New Roman"/>
          <w:kern w:val="2"/>
          <w:sz w:val="21"/>
          <w:szCs w:val="20"/>
        </w:rPr>
        <w:t>当前运行流程为：用户在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 xml:space="preserve"> VisionMaster 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中加载对应检测流程，选择本地图像或图像文件夹，运行分类、计数、尺寸、缺陷或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 xml:space="preserve"> OCR 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模块，系统将检测结果叠加显示在图像上，并通过输出图像模块保存至本地。</w:t>
      </w:r>
    </w:p>
    <w:p w14:paraId="78264776" w14:textId="77777777" w:rsidR="00C503B8" w:rsidRPr="00094049" w:rsidRDefault="00DC081D" w:rsidP="00094049">
      <w:pPr>
        <w:pStyle w:val="a9"/>
        <w:ind w:left="432"/>
        <w:rPr>
          <w:rFonts w:ascii="Times New Roman" w:hAnsi="Times New Roman" w:cs="Times New Roman" w:hint="eastAsia"/>
          <w:kern w:val="2"/>
          <w:sz w:val="21"/>
          <w:szCs w:val="20"/>
        </w:rPr>
      </w:pPr>
      <w:r w:rsidRPr="00094049">
        <w:rPr>
          <w:rFonts w:ascii="Times New Roman" w:hAnsi="Times New Roman" w:cs="Times New Roman"/>
          <w:kern w:val="2"/>
          <w:sz w:val="21"/>
          <w:szCs w:val="20"/>
        </w:rPr>
        <w:t>若后续迁移到实际工业相机环境，可在保持现有算法流程不变的基础上，将图像源模块切换为相机采集，并进一步完成相机驱动、曝光参数、光源角度、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 xml:space="preserve">ROI 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区域和现场标定等配置。</w:t>
      </w:r>
    </w:p>
    <w:p w14:paraId="6F90793E" w14:textId="77777777" w:rsidR="00C503B8" w:rsidRDefault="00C503B8" w:rsidP="00DC081D">
      <w:pPr>
        <w:pStyle w:val="2"/>
        <w:rPr>
          <w:rFonts w:hint="eastAsia"/>
        </w:rPr>
      </w:pPr>
      <w:bookmarkStart w:id="11" w:name="_Toc1484"/>
      <w:bookmarkStart w:id="12" w:name="OLE_LINK2"/>
      <w:r>
        <w:rPr>
          <w:rFonts w:hint="eastAsia"/>
        </w:rPr>
        <w:t>关键技术</w:t>
      </w:r>
      <w:bookmarkEnd w:id="11"/>
      <w:bookmarkEnd w:id="12"/>
    </w:p>
    <w:p w14:paraId="148837A3" w14:textId="77777777" w:rsidR="00DC081D" w:rsidRPr="00094049" w:rsidRDefault="00DC081D" w:rsidP="00DC081D">
      <w:pPr>
        <w:pStyle w:val="a9"/>
        <w:ind w:left="432"/>
        <w:rPr>
          <w:rFonts w:ascii="Times New Roman" w:hAnsi="Times New Roman" w:cs="Times New Roman"/>
          <w:kern w:val="2"/>
          <w:sz w:val="21"/>
          <w:szCs w:val="20"/>
        </w:rPr>
      </w:pPr>
      <w:r w:rsidRPr="00094049">
        <w:rPr>
          <w:rFonts w:ascii="Times New Roman" w:hAnsi="Times New Roman" w:cs="Times New Roman"/>
          <w:kern w:val="2"/>
          <w:sz w:val="21"/>
          <w:szCs w:val="20"/>
        </w:rPr>
        <w:t>本系统主要采用以下关键技术：</w:t>
      </w:r>
    </w:p>
    <w:p w14:paraId="48CB2249" w14:textId="77777777" w:rsidR="00DC081D" w:rsidRDefault="00DC081D" w:rsidP="00DC081D">
      <w:pPr>
        <w:pStyle w:val="a9"/>
        <w:ind w:left="432"/>
        <w:rPr>
          <w:rFonts w:ascii="Times New Roman" w:hAnsi="Times New Roman" w:cs="Times New Roman"/>
          <w:kern w:val="2"/>
          <w:sz w:val="21"/>
          <w:szCs w:val="20"/>
        </w:rPr>
      </w:pPr>
      <w:r w:rsidRPr="00094049">
        <w:rPr>
          <w:rFonts w:ascii="Times New Roman" w:hAnsi="Times New Roman" w:cs="Times New Roman"/>
          <w:kern w:val="2"/>
          <w:sz w:val="21"/>
          <w:szCs w:val="20"/>
        </w:rPr>
        <w:t>（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1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）深度学习分类技术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br/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用于饮料分类检测，通过对不同饮料图像进行类别标注和模型训练，识别饮料类别。</w:t>
      </w:r>
    </w:p>
    <w:p w14:paraId="33EF1B98" w14:textId="77777777" w:rsidR="00847F44" w:rsidRDefault="00847F44" w:rsidP="00847F44">
      <w:pPr>
        <w:pStyle w:val="a9"/>
        <w:ind w:left="432"/>
        <w:jc w:val="center"/>
        <w:rPr>
          <w:rFonts w:ascii="Times New Roman" w:hAnsi="Times New Roman" w:cs="Times New Roman"/>
          <w:kern w:val="2"/>
          <w:sz w:val="21"/>
          <w:szCs w:val="20"/>
        </w:rPr>
      </w:pPr>
      <w:r w:rsidRPr="00847F44">
        <w:rPr>
          <w:rFonts w:ascii="Times New Roman" w:hAnsi="Times New Roman" w:cs="Times New Roman"/>
          <w:kern w:val="2"/>
          <w:sz w:val="21"/>
          <w:szCs w:val="20"/>
        </w:rPr>
        <w:pict>
          <v:shape id="_x0000_i1029" type="#_x0000_t75" style="width:321.75pt;height:206.25pt">
            <v:imagedata r:id="rId14" o:title="0"/>
          </v:shape>
        </w:pict>
      </w:r>
    </w:p>
    <w:p w14:paraId="77025E39" w14:textId="77777777" w:rsidR="00847F44" w:rsidRPr="00BC4C79" w:rsidRDefault="00BC4C79" w:rsidP="00BC4C79">
      <w:pPr>
        <w:pStyle w:val="ae"/>
        <w:spacing w:before="93" w:after="93"/>
        <w:rPr>
          <w:rFonts w:hint="eastAsia"/>
        </w:rPr>
      </w:pPr>
      <w:r>
        <w:rPr>
          <w:rFonts w:hint="eastAsia"/>
        </w:rPr>
        <w:t>图 5</w:t>
      </w:r>
      <w:r>
        <w:t xml:space="preserve"> </w:t>
      </w:r>
      <w:r w:rsidRPr="00AC20B2">
        <w:t>饮料分类检测流程实现</w:t>
      </w:r>
    </w:p>
    <w:p w14:paraId="30E59FE7" w14:textId="77777777" w:rsidR="00DC081D" w:rsidRDefault="00DC081D" w:rsidP="00DC081D">
      <w:pPr>
        <w:pStyle w:val="a9"/>
        <w:ind w:left="432"/>
        <w:rPr>
          <w:rFonts w:ascii="Times New Roman" w:hAnsi="Times New Roman" w:cs="Times New Roman"/>
          <w:kern w:val="2"/>
          <w:sz w:val="21"/>
          <w:szCs w:val="20"/>
        </w:rPr>
      </w:pPr>
      <w:r w:rsidRPr="00094049">
        <w:rPr>
          <w:rFonts w:ascii="Times New Roman" w:hAnsi="Times New Roman" w:cs="Times New Roman"/>
          <w:kern w:val="2"/>
          <w:sz w:val="21"/>
          <w:szCs w:val="20"/>
        </w:rPr>
        <w:t>（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2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）高精度模板匹配技术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br/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用于木棍目标计数，通过建立木棍目标模板，在图像中搜索相似目标，并根据有效匹配数量完成计数。</w:t>
      </w:r>
    </w:p>
    <w:p w14:paraId="743429AC" w14:textId="77777777" w:rsidR="00847F44" w:rsidRDefault="00847F44" w:rsidP="00847F44">
      <w:pPr>
        <w:pStyle w:val="a9"/>
        <w:ind w:left="432"/>
        <w:jc w:val="center"/>
        <w:rPr>
          <w:rFonts w:ascii="Times New Roman" w:hAnsi="Times New Roman" w:cs="Times New Roman"/>
          <w:kern w:val="2"/>
          <w:sz w:val="21"/>
          <w:szCs w:val="20"/>
        </w:rPr>
      </w:pPr>
      <w:r w:rsidRPr="00847F44">
        <w:rPr>
          <w:rFonts w:ascii="Times New Roman" w:hAnsi="Times New Roman" w:cs="Times New Roman"/>
          <w:kern w:val="2"/>
          <w:sz w:val="21"/>
          <w:szCs w:val="20"/>
        </w:rPr>
        <w:pict>
          <v:shape id="_x0000_i1030" type="#_x0000_t75" style="width:330pt;height:212.25pt">
            <v:imagedata r:id="rId15" o:title="1"/>
          </v:shape>
        </w:pict>
      </w:r>
    </w:p>
    <w:p w14:paraId="102F93A3" w14:textId="77777777" w:rsidR="00847F44" w:rsidRPr="00BC4C79" w:rsidRDefault="00BC4C79" w:rsidP="00BC4C79">
      <w:pPr>
        <w:pStyle w:val="ae"/>
        <w:spacing w:before="93" w:after="93"/>
        <w:rPr>
          <w:rFonts w:hint="eastAsia"/>
        </w:rPr>
      </w:pPr>
      <w:r>
        <w:rPr>
          <w:rFonts w:hint="eastAsia"/>
        </w:rPr>
        <w:t xml:space="preserve">图 6 </w:t>
      </w:r>
      <w:r w:rsidRPr="00AC20B2">
        <w:t>木棍目标计数高精度匹配实现</w:t>
      </w:r>
    </w:p>
    <w:p w14:paraId="0C3F9A47" w14:textId="77777777" w:rsidR="00DC081D" w:rsidRDefault="00DC081D" w:rsidP="00DC081D">
      <w:pPr>
        <w:pStyle w:val="a9"/>
        <w:ind w:left="432"/>
        <w:rPr>
          <w:rFonts w:ascii="Times New Roman" w:hAnsi="Times New Roman" w:cs="Times New Roman"/>
          <w:kern w:val="2"/>
          <w:sz w:val="21"/>
          <w:szCs w:val="20"/>
        </w:rPr>
      </w:pPr>
      <w:r w:rsidRPr="00094049">
        <w:rPr>
          <w:rFonts w:ascii="Times New Roman" w:hAnsi="Times New Roman" w:cs="Times New Roman"/>
          <w:kern w:val="2"/>
          <w:sz w:val="21"/>
          <w:szCs w:val="20"/>
        </w:rPr>
        <w:t>（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3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）二值化与形态学处理技术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br/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用于纸杯尺寸检测和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 xml:space="preserve"> OCR 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预处理。系统通过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 xml:space="preserve"> Sauvola 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二值化分离目标边缘或字符区域，再通过形态学处理去除噪声、增强轮廓和字符连通性。</w:t>
      </w:r>
    </w:p>
    <w:p w14:paraId="7F0E42E5" w14:textId="77777777" w:rsidR="00847F44" w:rsidRDefault="00847F44" w:rsidP="00847F44">
      <w:pPr>
        <w:pStyle w:val="a9"/>
        <w:ind w:left="432"/>
        <w:jc w:val="center"/>
        <w:rPr>
          <w:rFonts w:ascii="Times New Roman" w:hAnsi="Times New Roman" w:cs="Times New Roman"/>
          <w:kern w:val="2"/>
          <w:sz w:val="21"/>
          <w:szCs w:val="20"/>
        </w:rPr>
      </w:pPr>
      <w:r w:rsidRPr="00847F44">
        <w:rPr>
          <w:rFonts w:ascii="Times New Roman" w:hAnsi="Times New Roman" w:cs="Times New Roman"/>
          <w:kern w:val="2"/>
          <w:sz w:val="21"/>
          <w:szCs w:val="20"/>
        </w:rPr>
        <w:pict>
          <v:shape id="_x0000_i1031" type="#_x0000_t75" style="width:344.25pt;height:221.25pt">
            <v:imagedata r:id="rId16" o:title="3"/>
          </v:shape>
        </w:pict>
      </w:r>
    </w:p>
    <w:p w14:paraId="612958BB" w14:textId="77777777" w:rsidR="00BC4C79" w:rsidRDefault="00BC4C79" w:rsidP="00BC4C79">
      <w:pPr>
        <w:pStyle w:val="ae"/>
        <w:spacing w:before="93" w:after="93"/>
        <w:rPr>
          <w:rFonts w:hint="eastAsia"/>
        </w:rPr>
      </w:pPr>
      <w:r>
        <w:rPr>
          <w:rFonts w:hint="eastAsia"/>
        </w:rPr>
        <w:t>图 7</w:t>
      </w:r>
      <w:r>
        <w:t xml:space="preserve"> </w:t>
      </w:r>
      <w:r w:rsidRPr="00AC20B2">
        <w:t>纸杯杯口轮廓二值化处理</w:t>
      </w:r>
    </w:p>
    <w:p w14:paraId="0A3DDC6C" w14:textId="77777777" w:rsidR="00847F44" w:rsidRPr="00BC4C79" w:rsidRDefault="00847F44" w:rsidP="00847F44">
      <w:pPr>
        <w:pStyle w:val="a9"/>
        <w:ind w:left="432"/>
        <w:jc w:val="center"/>
        <w:rPr>
          <w:rFonts w:ascii="Times New Roman" w:hAnsi="Times New Roman" w:cs="Times New Roman"/>
          <w:kern w:val="2"/>
          <w:sz w:val="21"/>
          <w:szCs w:val="20"/>
        </w:rPr>
      </w:pPr>
    </w:p>
    <w:p w14:paraId="023DD096" w14:textId="77777777" w:rsidR="00847F44" w:rsidRDefault="00847F44" w:rsidP="00847F44">
      <w:pPr>
        <w:pStyle w:val="a9"/>
        <w:ind w:left="432"/>
        <w:jc w:val="center"/>
        <w:rPr>
          <w:rFonts w:ascii="Times New Roman" w:hAnsi="Times New Roman" w:cs="Times New Roman"/>
          <w:kern w:val="2"/>
          <w:sz w:val="21"/>
          <w:szCs w:val="20"/>
        </w:rPr>
      </w:pPr>
      <w:r w:rsidRPr="00847F44">
        <w:rPr>
          <w:rFonts w:ascii="Times New Roman" w:hAnsi="Times New Roman" w:cs="Times New Roman"/>
          <w:kern w:val="2"/>
          <w:sz w:val="21"/>
          <w:szCs w:val="20"/>
        </w:rPr>
        <w:pict>
          <v:shape id="_x0000_i1032" type="#_x0000_t75" style="width:344.25pt;height:219.75pt">
            <v:imagedata r:id="rId17" o:title="4"/>
          </v:shape>
        </w:pict>
      </w:r>
    </w:p>
    <w:p w14:paraId="1877CA8F" w14:textId="77777777" w:rsidR="00BC4C79" w:rsidRPr="00AC20B2" w:rsidRDefault="00BC4C79" w:rsidP="00BC4C79">
      <w:pPr>
        <w:pStyle w:val="ae"/>
        <w:spacing w:before="93" w:after="93"/>
        <w:rPr>
          <w:rFonts w:hint="eastAsia"/>
        </w:rPr>
      </w:pPr>
      <w:r>
        <w:rPr>
          <w:rFonts w:hint="eastAsia"/>
        </w:rPr>
        <w:t>图 8</w:t>
      </w:r>
      <w:r>
        <w:t xml:space="preserve"> </w:t>
      </w:r>
      <w:r w:rsidRPr="00AC20B2">
        <w:t>纸杯轮廓形态学去噪处理</w:t>
      </w:r>
    </w:p>
    <w:p w14:paraId="46A28F0B" w14:textId="77777777" w:rsidR="00847F44" w:rsidRPr="00BC4C79" w:rsidRDefault="00847F44" w:rsidP="00DC081D">
      <w:pPr>
        <w:pStyle w:val="a9"/>
        <w:ind w:left="432"/>
        <w:rPr>
          <w:rFonts w:ascii="Times New Roman" w:hAnsi="Times New Roman" w:cs="Times New Roman" w:hint="eastAsia"/>
          <w:kern w:val="2"/>
          <w:sz w:val="21"/>
          <w:szCs w:val="20"/>
        </w:rPr>
      </w:pPr>
    </w:p>
    <w:p w14:paraId="6556613A" w14:textId="77777777" w:rsidR="00DC081D" w:rsidRDefault="00DC081D" w:rsidP="00DC081D">
      <w:pPr>
        <w:pStyle w:val="a9"/>
        <w:ind w:left="432"/>
        <w:rPr>
          <w:rFonts w:ascii="Times New Roman" w:hAnsi="Times New Roman" w:cs="Times New Roman"/>
          <w:kern w:val="2"/>
          <w:sz w:val="21"/>
          <w:szCs w:val="20"/>
        </w:rPr>
      </w:pPr>
      <w:r w:rsidRPr="00094049">
        <w:rPr>
          <w:rFonts w:ascii="Times New Roman" w:hAnsi="Times New Roman" w:cs="Times New Roman"/>
          <w:kern w:val="2"/>
          <w:sz w:val="21"/>
          <w:szCs w:val="20"/>
        </w:rPr>
        <w:t>（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4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）圆查找与几何测量技术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br/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用于纸杯尺寸检测，通过圆查找模块提取杯口圆形轮廓半径，并根据阈值判断纸杯单个或叠放状态。</w:t>
      </w:r>
    </w:p>
    <w:p w14:paraId="3DDCCBCE" w14:textId="77777777" w:rsidR="00847F44" w:rsidRDefault="00847F44" w:rsidP="00847F44">
      <w:pPr>
        <w:pStyle w:val="a9"/>
        <w:ind w:left="432"/>
        <w:jc w:val="center"/>
        <w:rPr>
          <w:rFonts w:ascii="Times New Roman" w:hAnsi="Times New Roman" w:cs="Times New Roman"/>
          <w:kern w:val="2"/>
          <w:sz w:val="21"/>
          <w:szCs w:val="20"/>
        </w:rPr>
      </w:pPr>
      <w:r w:rsidRPr="00847F44">
        <w:rPr>
          <w:rFonts w:ascii="Times New Roman" w:hAnsi="Times New Roman" w:cs="Times New Roman"/>
          <w:kern w:val="2"/>
          <w:sz w:val="21"/>
          <w:szCs w:val="20"/>
        </w:rPr>
        <w:pict>
          <v:shape id="_x0000_i1033" type="#_x0000_t75" style="width:366pt;height:234.75pt">
            <v:imagedata r:id="rId18" o:title="5"/>
          </v:shape>
        </w:pict>
      </w:r>
    </w:p>
    <w:p w14:paraId="5A838097" w14:textId="77777777" w:rsidR="00847F44" w:rsidRDefault="00BC4C79" w:rsidP="00BC4C79">
      <w:pPr>
        <w:pStyle w:val="ae"/>
        <w:spacing w:before="93" w:after="93"/>
      </w:pPr>
      <w:r>
        <w:rPr>
          <w:rFonts w:hint="eastAsia"/>
        </w:rPr>
        <w:t>图 9</w:t>
      </w:r>
      <w:r>
        <w:t xml:space="preserve"> </w:t>
      </w:r>
      <w:r w:rsidRPr="00AC20B2">
        <w:t>纸杯杯口圆查找与半径检测</w:t>
      </w:r>
    </w:p>
    <w:p w14:paraId="01E90A22" w14:textId="77777777" w:rsidR="00BC4C79" w:rsidRDefault="00BC4C79" w:rsidP="00BC4C79"/>
    <w:p w14:paraId="643675B1" w14:textId="77777777" w:rsidR="00BC4C79" w:rsidRPr="00BC4C79" w:rsidRDefault="00BC4C79" w:rsidP="00BC4C79">
      <w:pPr>
        <w:rPr>
          <w:rFonts w:hint="eastAsia"/>
        </w:rPr>
      </w:pPr>
    </w:p>
    <w:p w14:paraId="184E021D" w14:textId="77777777" w:rsidR="00DC081D" w:rsidRDefault="00DC081D" w:rsidP="00DC081D">
      <w:pPr>
        <w:pStyle w:val="a9"/>
        <w:ind w:left="432"/>
        <w:rPr>
          <w:rFonts w:ascii="Times New Roman" w:hAnsi="Times New Roman" w:cs="Times New Roman"/>
          <w:kern w:val="2"/>
          <w:sz w:val="21"/>
          <w:szCs w:val="20"/>
        </w:rPr>
      </w:pPr>
      <w:r w:rsidRPr="00094049">
        <w:rPr>
          <w:rFonts w:ascii="Times New Roman" w:hAnsi="Times New Roman" w:cs="Times New Roman"/>
          <w:kern w:val="2"/>
          <w:sz w:val="21"/>
          <w:szCs w:val="20"/>
        </w:rPr>
        <w:t>（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5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）深度学习图像分割技术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br/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用于纸杯缺陷检测，对杯壁污损、杯底污损和杯口损坏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/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变形等缺陷区域进行定位。</w:t>
      </w:r>
    </w:p>
    <w:p w14:paraId="03B3D1DB" w14:textId="77777777" w:rsidR="00847F44" w:rsidRDefault="00847F44" w:rsidP="00847F44">
      <w:pPr>
        <w:pStyle w:val="a9"/>
        <w:ind w:left="432"/>
        <w:jc w:val="center"/>
        <w:rPr>
          <w:rFonts w:ascii="Times New Roman" w:hAnsi="Times New Roman" w:cs="Times New Roman"/>
          <w:kern w:val="2"/>
          <w:sz w:val="21"/>
          <w:szCs w:val="20"/>
        </w:rPr>
      </w:pPr>
      <w:r w:rsidRPr="00847F44">
        <w:rPr>
          <w:rFonts w:ascii="Times New Roman" w:hAnsi="Times New Roman" w:cs="Times New Roman"/>
          <w:kern w:val="2"/>
          <w:sz w:val="21"/>
          <w:szCs w:val="20"/>
        </w:rPr>
        <w:pict>
          <v:shape id="_x0000_i1034" type="#_x0000_t75" style="width:333pt;height:213.75pt">
            <v:imagedata r:id="rId19" o:title="2"/>
          </v:shape>
        </w:pict>
      </w:r>
    </w:p>
    <w:p w14:paraId="24865E55" w14:textId="77777777" w:rsidR="00847F44" w:rsidRPr="00BC4C79" w:rsidRDefault="00BC4C79" w:rsidP="00BC4C79">
      <w:pPr>
        <w:pStyle w:val="ae"/>
        <w:spacing w:before="93" w:after="93"/>
        <w:rPr>
          <w:rFonts w:hint="eastAsia"/>
        </w:rPr>
      </w:pPr>
      <w:r>
        <w:rPr>
          <w:rFonts w:ascii="Times New Roman" w:hAnsi="Times New Roman"/>
        </w:rPr>
        <w:tab/>
      </w:r>
      <w:r>
        <w:rPr>
          <w:rFonts w:hint="eastAsia"/>
        </w:rPr>
        <w:t>图 10</w:t>
      </w:r>
      <w:r>
        <w:t xml:space="preserve"> </w:t>
      </w:r>
      <w:r w:rsidRPr="00B13CF9">
        <w:t>纸杯缺陷检测流程实现</w:t>
      </w:r>
    </w:p>
    <w:p w14:paraId="51DD96F4" w14:textId="77777777" w:rsidR="00DC081D" w:rsidRDefault="00DC081D" w:rsidP="00DC081D">
      <w:pPr>
        <w:pStyle w:val="a9"/>
        <w:ind w:left="432"/>
        <w:rPr>
          <w:rFonts w:ascii="Times New Roman" w:hAnsi="Times New Roman" w:cs="Times New Roman"/>
          <w:kern w:val="2"/>
          <w:sz w:val="21"/>
          <w:szCs w:val="20"/>
        </w:rPr>
      </w:pPr>
      <w:r w:rsidRPr="00094049">
        <w:rPr>
          <w:rFonts w:ascii="Times New Roman" w:hAnsi="Times New Roman" w:cs="Times New Roman"/>
          <w:kern w:val="2"/>
          <w:sz w:val="21"/>
          <w:szCs w:val="20"/>
        </w:rPr>
        <w:t>（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6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）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 xml:space="preserve">OCR 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字符定位与识别技术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br/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用于饮料编码识别，通过图像预处理、带角度字符定位和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 xml:space="preserve"> OCR 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识别模型读取罐底编码信息。</w:t>
      </w:r>
    </w:p>
    <w:p w14:paraId="3CF4F1B2" w14:textId="77777777" w:rsidR="00847F44" w:rsidRDefault="00BC4C79" w:rsidP="00BC4C79">
      <w:pPr>
        <w:pStyle w:val="a9"/>
        <w:ind w:left="432"/>
        <w:jc w:val="center"/>
        <w:rPr>
          <w:rFonts w:ascii="Times New Roman" w:hAnsi="Times New Roman" w:cs="Times New Roman"/>
          <w:kern w:val="2"/>
          <w:sz w:val="21"/>
          <w:szCs w:val="20"/>
        </w:rPr>
      </w:pPr>
      <w:r w:rsidRPr="00BC4C79">
        <w:rPr>
          <w:rFonts w:ascii="Times New Roman" w:hAnsi="Times New Roman" w:cs="Times New Roman"/>
          <w:kern w:val="2"/>
          <w:sz w:val="21"/>
          <w:szCs w:val="20"/>
        </w:rPr>
        <w:pict>
          <v:shape id="_x0000_i1035" type="#_x0000_t75" style="width:355.5pt;height:228pt">
            <v:imagedata r:id="rId20" o:title="12"/>
          </v:shape>
        </w:pict>
      </w:r>
    </w:p>
    <w:p w14:paraId="1BE91873" w14:textId="77777777" w:rsidR="00BC4C79" w:rsidRPr="00B13CF9" w:rsidRDefault="00BC4C79" w:rsidP="00BC4C79">
      <w:pPr>
        <w:pStyle w:val="ae"/>
        <w:spacing w:before="93" w:after="93"/>
        <w:rPr>
          <w:rFonts w:hint="eastAsia"/>
        </w:rPr>
      </w:pPr>
      <w:r>
        <w:rPr>
          <w:rFonts w:hint="eastAsia"/>
        </w:rPr>
        <w:t>图 11</w:t>
      </w:r>
      <w:r>
        <w:t xml:space="preserve"> </w:t>
      </w:r>
      <w:r w:rsidRPr="00B13CF9">
        <w:t>DL 字符定位模块参数设置</w:t>
      </w:r>
    </w:p>
    <w:p w14:paraId="585BC500" w14:textId="77777777" w:rsidR="00847F44" w:rsidRPr="00BC4C79" w:rsidRDefault="00847F44" w:rsidP="00DC081D">
      <w:pPr>
        <w:pStyle w:val="a9"/>
        <w:ind w:left="432"/>
        <w:rPr>
          <w:rFonts w:ascii="Times New Roman" w:hAnsi="Times New Roman" w:cs="Times New Roman"/>
          <w:kern w:val="2"/>
          <w:sz w:val="21"/>
          <w:szCs w:val="20"/>
        </w:rPr>
      </w:pPr>
    </w:p>
    <w:p w14:paraId="53A166F1" w14:textId="77777777" w:rsidR="00847F44" w:rsidRPr="00094049" w:rsidRDefault="00847F44" w:rsidP="00DC081D">
      <w:pPr>
        <w:pStyle w:val="a9"/>
        <w:ind w:left="432"/>
        <w:rPr>
          <w:rFonts w:ascii="Times New Roman" w:hAnsi="Times New Roman" w:cs="Times New Roman" w:hint="eastAsia"/>
          <w:kern w:val="2"/>
          <w:sz w:val="21"/>
          <w:szCs w:val="20"/>
        </w:rPr>
      </w:pPr>
    </w:p>
    <w:p w14:paraId="71F71280" w14:textId="77777777" w:rsidR="00DC081D" w:rsidRPr="00094049" w:rsidRDefault="00DC081D" w:rsidP="00DC081D">
      <w:pPr>
        <w:pStyle w:val="a9"/>
        <w:ind w:left="432"/>
        <w:rPr>
          <w:rFonts w:ascii="Times New Roman" w:hAnsi="Times New Roman" w:cs="Times New Roman"/>
          <w:kern w:val="2"/>
          <w:sz w:val="21"/>
          <w:szCs w:val="20"/>
        </w:rPr>
      </w:pPr>
      <w:r w:rsidRPr="00094049">
        <w:rPr>
          <w:rFonts w:ascii="Times New Roman" w:hAnsi="Times New Roman" w:cs="Times New Roman"/>
          <w:kern w:val="2"/>
          <w:sz w:val="21"/>
          <w:szCs w:val="20"/>
        </w:rPr>
        <w:t>（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7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）结果渲染与本地保存技术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br/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系统将类别、数量、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 xml:space="preserve">OK/NG 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判定、缺陷位置、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 xml:space="preserve">OCR </w:t>
      </w:r>
      <w:r w:rsidRPr="00094049">
        <w:rPr>
          <w:rFonts w:ascii="Times New Roman" w:hAnsi="Times New Roman" w:cs="Times New Roman"/>
          <w:kern w:val="2"/>
          <w:sz w:val="21"/>
          <w:szCs w:val="20"/>
        </w:rPr>
        <w:t>结果和检测耗时叠加到图像中，并保存至本地，便于评分和复核。</w:t>
      </w:r>
    </w:p>
    <w:p w14:paraId="2E8DA85F" w14:textId="77777777" w:rsidR="00C503B8" w:rsidRPr="00DC081D" w:rsidRDefault="00BC4C79" w:rsidP="00BC4C79">
      <w:pPr>
        <w:pStyle w:val="a0"/>
        <w:jc w:val="center"/>
      </w:pPr>
      <w:r w:rsidRPr="00BC4C79">
        <w:pict>
          <v:shape id="_x0000_i1036" type="#_x0000_t75" style="width:366.75pt;height:276.75pt">
            <v:imagedata r:id="rId21" o:title="1610f87934e76f85d4ff24cf8bb392c0"/>
          </v:shape>
        </w:pict>
      </w:r>
    </w:p>
    <w:p w14:paraId="0B80FF55" w14:textId="77777777" w:rsidR="00C503B8" w:rsidRDefault="00BC4C79" w:rsidP="00BC4C79">
      <w:pPr>
        <w:pStyle w:val="a0"/>
        <w:jc w:val="center"/>
      </w:pPr>
      <w:r w:rsidRPr="00BC4C79">
        <w:pict>
          <v:shape id="_x0000_i1037" type="#_x0000_t75" style="width:310.5pt;height:234.75pt">
            <v:imagedata r:id="rId22" o:title="08b27ab61f13e2948b542dfd7d8fa6b3"/>
          </v:shape>
        </w:pict>
      </w:r>
    </w:p>
    <w:p w14:paraId="6ED029E8" w14:textId="77777777" w:rsidR="00C503B8" w:rsidRDefault="00BC4C79" w:rsidP="00BC4C79">
      <w:pPr>
        <w:pStyle w:val="ae"/>
        <w:spacing w:before="93" w:after="93"/>
        <w:rPr>
          <w:rFonts w:hint="eastAsia"/>
        </w:rPr>
      </w:pPr>
      <w:r>
        <w:rPr>
          <w:rFonts w:hint="eastAsia"/>
        </w:rPr>
        <w:t>图 11</w:t>
      </w:r>
      <w:r>
        <w:t xml:space="preserve"> </w:t>
      </w:r>
      <w:r>
        <w:rPr>
          <w:rFonts w:hint="eastAsia"/>
        </w:rPr>
        <w:t>结果渲染与本地保存案例图</w:t>
      </w:r>
    </w:p>
    <w:p w14:paraId="42E494CE" w14:textId="77777777" w:rsidR="00C503B8" w:rsidRDefault="00C503B8" w:rsidP="00DC081D">
      <w:pPr>
        <w:pStyle w:val="2"/>
        <w:rPr>
          <w:rFonts w:hint="eastAsia"/>
        </w:rPr>
      </w:pPr>
      <w:bookmarkStart w:id="13" w:name="_Toc20091"/>
      <w:r>
        <w:rPr>
          <w:rFonts w:hint="eastAsia"/>
        </w:rPr>
        <w:t>作品特色</w:t>
      </w:r>
      <w:bookmarkEnd w:id="13"/>
    </w:p>
    <w:p w14:paraId="562D6F7D" w14:textId="77777777" w:rsidR="00C503B8" w:rsidRDefault="00C503B8">
      <w:pPr>
        <w:pStyle w:val="a0"/>
      </w:pPr>
      <w:r>
        <w:t>本系统围绕工业视觉检测的实际需求进行设计，在实现竞赛要求的基础上，结合实际应用场景，对系统结构和功能进行了优化，具有一定的实用性和扩展性。</w:t>
      </w:r>
    </w:p>
    <w:p w14:paraId="281AE148" w14:textId="77777777" w:rsidR="00C503B8" w:rsidRDefault="00C503B8">
      <w:pPr>
        <w:pStyle w:val="a0"/>
      </w:pPr>
      <w:r>
        <w:t>首先，在功能实现上，系统将分类检测、目标计数、缺陷检测、尺寸检测以及编号识别等多种检测任务进行整合，形成统一的检测流程。相比单一功能系统，能够在同一平台下完成多种检测任务，提高了系统的整体效率。</w:t>
      </w:r>
    </w:p>
    <w:p w14:paraId="2A415CF3" w14:textId="77777777" w:rsidR="00C503B8" w:rsidRDefault="00C503B8">
      <w:pPr>
        <w:pStyle w:val="a0"/>
      </w:pPr>
      <w:r>
        <w:t>其次，在开发实现方面，系统基于</w:t>
      </w:r>
      <w:r>
        <w:t xml:space="preserve"> VisionMaster </w:t>
      </w:r>
      <w:r>
        <w:t>平台进行流程搭建，通过图形化方式实现检测逻辑，使系统</w:t>
      </w:r>
      <w:r>
        <w:t>结构清晰，便于调试与修改。在实际使用过程中，可以根据不同产品快速调整检测规则，具有较好的灵活性。</w:t>
      </w:r>
    </w:p>
    <w:p w14:paraId="2897AF4B" w14:textId="77777777" w:rsidR="00C503B8" w:rsidRDefault="00C503B8">
      <w:pPr>
        <w:pStyle w:val="a0"/>
      </w:pPr>
      <w:r>
        <w:t>在检测稳定性方面，团队针对图像质量问题进行了优化，</w:t>
      </w:r>
      <w:r w:rsidR="00DC081D" w:rsidRPr="00DC081D">
        <w:t>通过数据增强、二值化参数调节、圆查找范围设置、模板匹配参数优化和</w:t>
      </w:r>
      <w:r w:rsidR="00DC081D" w:rsidRPr="00DC081D">
        <w:t xml:space="preserve"> OCR </w:t>
      </w:r>
      <w:r w:rsidR="00DC081D" w:rsidRPr="00DC081D">
        <w:t>预处理，提高检测稳定性。</w:t>
      </w:r>
      <w:r>
        <w:t>同时，在流程设计上对各步骤进行了优化，减少误检和漏检情况。</w:t>
      </w:r>
    </w:p>
    <w:p w14:paraId="5E2CA1FE" w14:textId="77777777" w:rsidR="00C503B8" w:rsidRDefault="00C503B8">
      <w:pPr>
        <w:pStyle w:val="a0"/>
      </w:pPr>
      <w:r>
        <w:t>在结果展示方面，系统将检测结果直接标注在图像上，包括类别信息、缺陷位置、尺寸结果以及编号识别内容，使检测结果更加直观，便于用户查看与分析。</w:t>
      </w:r>
    </w:p>
    <w:p w14:paraId="714F6DA1" w14:textId="77777777" w:rsidR="00DC081D" w:rsidRDefault="00DC081D">
      <w:pPr>
        <w:pStyle w:val="a0"/>
        <w:rPr>
          <w:rFonts w:hint="eastAsia"/>
        </w:rPr>
      </w:pPr>
      <w:r w:rsidRPr="00DC081D">
        <w:t>在测试效果方面，系统共测试</w:t>
      </w:r>
      <w:r w:rsidRPr="00DC081D">
        <w:t xml:space="preserve"> 607 </w:t>
      </w:r>
      <w:r w:rsidRPr="00DC081D">
        <w:t>张图像，正确检测</w:t>
      </w:r>
      <w:r w:rsidRPr="00DC081D">
        <w:t xml:space="preserve"> 598 </w:t>
      </w:r>
      <w:r w:rsidRPr="00DC081D">
        <w:t>张，整体准确率达到</w:t>
      </w:r>
      <w:r w:rsidRPr="00DC081D">
        <w:t xml:space="preserve"> 98.52%</w:t>
      </w:r>
      <w:r w:rsidRPr="00DC081D">
        <w:t>。其中，饮料分类检测准确率为</w:t>
      </w:r>
      <w:r w:rsidRPr="00DC081D">
        <w:t xml:space="preserve"> 100.00%</w:t>
      </w:r>
      <w:r w:rsidRPr="00DC081D">
        <w:t>，木棍目标计数准确率为</w:t>
      </w:r>
      <w:r w:rsidRPr="00DC081D">
        <w:t xml:space="preserve"> 92.59%</w:t>
      </w:r>
      <w:r w:rsidRPr="00DC081D">
        <w:t>，纸杯尺寸检测准确率为</w:t>
      </w:r>
      <w:r w:rsidRPr="00DC081D">
        <w:t xml:space="preserve"> 97.56%</w:t>
      </w:r>
      <w:r w:rsidRPr="00DC081D">
        <w:t>，纸杯缺陷检测准确率为</w:t>
      </w:r>
      <w:r w:rsidRPr="00DC081D">
        <w:t xml:space="preserve"> 98.68%</w:t>
      </w:r>
      <w:r w:rsidRPr="00DC081D">
        <w:t>，饮料编码</w:t>
      </w:r>
      <w:r w:rsidRPr="00DC081D">
        <w:t xml:space="preserve"> OCR </w:t>
      </w:r>
      <w:r w:rsidRPr="00DC081D">
        <w:t>识别准确率为</w:t>
      </w:r>
      <w:r w:rsidRPr="00DC081D">
        <w:t xml:space="preserve"> 99.17%</w:t>
      </w:r>
      <w:r w:rsidRPr="00DC081D">
        <w:t>。该结果说明系统能够较好完成多任务视觉检测要求。作品报告中也按照分类、计数、尺寸、缺陷和</w:t>
      </w:r>
      <w:r w:rsidRPr="00DC081D">
        <w:t xml:space="preserve"> OCR </w:t>
      </w:r>
      <w:r w:rsidRPr="00DC081D">
        <w:t>五类任务进行了测试统计。</w:t>
      </w:r>
    </w:p>
    <w:p w14:paraId="0F2DA9F5" w14:textId="77777777" w:rsidR="00C503B8" w:rsidRDefault="00C503B8">
      <w:pPr>
        <w:pStyle w:val="a0"/>
      </w:pPr>
      <w:r>
        <w:t>此外，系统采用模块化设计，各功能之间相互独立，便于后续扩展。例如在复杂场景下，可以进一步引入更高级的算法对检测效果进行优化，具有一定的发展空间。</w:t>
      </w:r>
    </w:p>
    <w:p w14:paraId="65DDE834" w14:textId="77777777" w:rsidR="000B6AB5" w:rsidRDefault="000B6AB5" w:rsidP="00DC081D">
      <w:pPr>
        <w:pStyle w:val="a0"/>
      </w:pPr>
      <w:r w:rsidRPr="000B6AB5">
        <w:t>系统已集成深度学习分类、图像分割及</w:t>
      </w:r>
      <w:r w:rsidRPr="000B6AB5">
        <w:t>OCR</w:t>
      </w:r>
      <w:r w:rsidRPr="000B6AB5">
        <w:t>识别模型，并建立了包含数据标注、增强、训练与验证的完整训练流程，具备向新检测任务扩展的</w:t>
      </w:r>
      <w:r w:rsidRPr="000B6AB5">
        <w:t>AI</w:t>
      </w:r>
      <w:r w:rsidRPr="000B6AB5">
        <w:t>能力。</w:t>
      </w:r>
    </w:p>
    <w:p w14:paraId="0D2208AE" w14:textId="77777777" w:rsidR="00C503B8" w:rsidRDefault="00C503B8" w:rsidP="00DC081D">
      <w:pPr>
        <w:pStyle w:val="a0"/>
        <w:rPr>
          <w:rFonts w:hint="eastAsia"/>
        </w:rPr>
      </w:pPr>
      <w:r>
        <w:rPr>
          <w:rFonts w:hint="eastAsia"/>
        </w:rPr>
        <w:t>总体来看，本系统在保证实现难度可控的前提下，完成了多任务工业视觉检测系统的设计与实现。系统不仅能够满足竞赛要求的分类检测、目标计数、缺陷检测、尺寸检测及编号识别等功能，还具备一定的智能化扩展能力。通过结合传统视觉算法与深度学习方法，系统在复杂场景下具有良好的适应性和提升空间，兼顾了实用性、稳定性与可扩展性。</w:t>
      </w:r>
    </w:p>
    <w:p w14:paraId="6DB3C35D" w14:textId="77777777" w:rsidR="00C503B8" w:rsidRDefault="00C503B8">
      <w:pPr>
        <w:pStyle w:val="1"/>
        <w:rPr>
          <w:rFonts w:hint="eastAsia"/>
        </w:rPr>
      </w:pPr>
      <w:bookmarkStart w:id="14" w:name="_Toc22405"/>
      <w:r>
        <w:rPr>
          <w:rFonts w:hint="eastAsia"/>
        </w:rPr>
        <w:t>详细设计</w:t>
      </w:r>
      <w:bookmarkEnd w:id="14"/>
    </w:p>
    <w:p w14:paraId="245AC3EB" w14:textId="77777777" w:rsidR="00C503B8" w:rsidRDefault="00C503B8">
      <w:pPr>
        <w:pStyle w:val="a0"/>
        <w:rPr>
          <w:rFonts w:eastAsia="黑体" w:hint="eastAsia"/>
        </w:rPr>
      </w:pPr>
      <w:r>
        <w:rPr>
          <w:rFonts w:hint="eastAsia"/>
        </w:rPr>
        <w:t>本章主要对系统的实现方法进行详细说明，包括系统整体结构设计、功能模块划分以及关键功能实现流程等内容。通过对各模块的具体实现过程进行分析，说明系统是如何完成工业视觉检测任务的。</w:t>
      </w:r>
    </w:p>
    <w:p w14:paraId="491ACF09" w14:textId="77777777" w:rsidR="00C503B8" w:rsidRDefault="00C503B8">
      <w:pPr>
        <w:pStyle w:val="2"/>
        <w:rPr>
          <w:rFonts w:hint="eastAsia"/>
        </w:rPr>
      </w:pPr>
      <w:bookmarkStart w:id="15" w:name="_Toc12054"/>
      <w:bookmarkStart w:id="16" w:name="_Toc109536536"/>
      <w:r>
        <w:rPr>
          <w:rFonts w:hint="eastAsia"/>
        </w:rPr>
        <w:t>系统结构设计</w:t>
      </w:r>
      <w:bookmarkEnd w:id="15"/>
    </w:p>
    <w:p w14:paraId="24855CBF" w14:textId="77777777" w:rsidR="00C503B8" w:rsidRPr="00DC081D" w:rsidRDefault="00C503B8" w:rsidP="00DC081D">
      <w:pPr>
        <w:pStyle w:val="3"/>
        <w:rPr>
          <w:rFonts w:hint="eastAsia"/>
        </w:rPr>
      </w:pPr>
      <w:bookmarkStart w:id="17" w:name="_Toc15498"/>
      <w:bookmarkEnd w:id="16"/>
      <w:r>
        <w:rPr>
          <w:rFonts w:hint="eastAsia"/>
        </w:rPr>
        <w:t>技术架构</w:t>
      </w:r>
      <w:bookmarkEnd w:id="17"/>
    </w:p>
    <w:p w14:paraId="2B43C203" w14:textId="77777777" w:rsidR="00DC081D" w:rsidRPr="00DC081D" w:rsidRDefault="00DC081D" w:rsidP="00DC081D">
      <w:pPr>
        <w:pStyle w:val="a9"/>
        <w:ind w:firstLineChars="200" w:firstLine="420"/>
        <w:rPr>
          <w:rFonts w:ascii="Times New Roman" w:hAnsi="Times New Roman" w:cs="Times New Roman"/>
          <w:kern w:val="2"/>
          <w:sz w:val="21"/>
          <w:szCs w:val="20"/>
        </w:rPr>
      </w:pPr>
      <w:r w:rsidRPr="00DC081D">
        <w:rPr>
          <w:rFonts w:ascii="Times New Roman" w:hAnsi="Times New Roman" w:cs="Times New Roman"/>
          <w:kern w:val="2"/>
          <w:sz w:val="21"/>
          <w:szCs w:val="20"/>
        </w:rPr>
        <w:t>本系统当前采用基于</w:t>
      </w:r>
      <w:r w:rsidRPr="00DC081D">
        <w:rPr>
          <w:rFonts w:ascii="Times New Roman" w:hAnsi="Times New Roman" w:cs="Times New Roman"/>
          <w:kern w:val="2"/>
          <w:sz w:val="21"/>
          <w:szCs w:val="20"/>
        </w:rPr>
        <w:t xml:space="preserve"> VisionMaster </w:t>
      </w:r>
      <w:r w:rsidRPr="00DC081D">
        <w:rPr>
          <w:rFonts w:ascii="Times New Roman" w:hAnsi="Times New Roman" w:cs="Times New Roman"/>
          <w:kern w:val="2"/>
          <w:sz w:val="21"/>
          <w:szCs w:val="20"/>
        </w:rPr>
        <w:t>平台的集中式软件架构，不涉及</w:t>
      </w:r>
      <w:r w:rsidRPr="00DC081D">
        <w:rPr>
          <w:rFonts w:ascii="Times New Roman" w:hAnsi="Times New Roman" w:cs="Times New Roman"/>
          <w:kern w:val="2"/>
          <w:sz w:val="21"/>
          <w:szCs w:val="20"/>
        </w:rPr>
        <w:t xml:space="preserve"> B/S </w:t>
      </w:r>
      <w:r w:rsidRPr="00DC081D">
        <w:rPr>
          <w:rFonts w:ascii="Times New Roman" w:hAnsi="Times New Roman" w:cs="Times New Roman"/>
          <w:kern w:val="2"/>
          <w:sz w:val="21"/>
          <w:szCs w:val="20"/>
        </w:rPr>
        <w:t>或</w:t>
      </w:r>
      <w:r w:rsidRPr="00DC081D">
        <w:rPr>
          <w:rFonts w:ascii="Times New Roman" w:hAnsi="Times New Roman" w:cs="Times New Roman"/>
          <w:kern w:val="2"/>
          <w:sz w:val="21"/>
          <w:szCs w:val="20"/>
        </w:rPr>
        <w:t xml:space="preserve"> C/S </w:t>
      </w:r>
      <w:r w:rsidRPr="00DC081D">
        <w:rPr>
          <w:rFonts w:ascii="Times New Roman" w:hAnsi="Times New Roman" w:cs="Times New Roman"/>
          <w:kern w:val="2"/>
          <w:sz w:val="21"/>
          <w:szCs w:val="20"/>
        </w:rPr>
        <w:t>网络结构。系统以本地图像源作为输入，由</w:t>
      </w:r>
      <w:r w:rsidRPr="00DC081D">
        <w:rPr>
          <w:rFonts w:ascii="Times New Roman" w:hAnsi="Times New Roman" w:cs="Times New Roman"/>
          <w:kern w:val="2"/>
          <w:sz w:val="21"/>
          <w:szCs w:val="20"/>
        </w:rPr>
        <w:t xml:space="preserve"> VisionMaster </w:t>
      </w:r>
      <w:r w:rsidRPr="00DC081D">
        <w:rPr>
          <w:rFonts w:ascii="Times New Roman" w:hAnsi="Times New Roman" w:cs="Times New Roman"/>
          <w:kern w:val="2"/>
          <w:sz w:val="21"/>
          <w:szCs w:val="20"/>
        </w:rPr>
        <w:t>平台完成图像预处理、模型推理、检测分析、结果渲染和图像保存。</w:t>
      </w:r>
    </w:p>
    <w:p w14:paraId="6176B086" w14:textId="77777777" w:rsidR="00DC081D" w:rsidRPr="00DC081D" w:rsidRDefault="00DC081D" w:rsidP="00DC081D">
      <w:pPr>
        <w:pStyle w:val="a9"/>
        <w:ind w:firstLineChars="200" w:firstLine="420"/>
        <w:rPr>
          <w:rFonts w:ascii="Times New Roman" w:hAnsi="Times New Roman" w:cs="Times New Roman"/>
          <w:kern w:val="2"/>
          <w:sz w:val="21"/>
          <w:szCs w:val="20"/>
        </w:rPr>
      </w:pPr>
      <w:r w:rsidRPr="00DC081D">
        <w:rPr>
          <w:rFonts w:ascii="Times New Roman" w:hAnsi="Times New Roman" w:cs="Times New Roman"/>
          <w:kern w:val="2"/>
          <w:sz w:val="21"/>
          <w:szCs w:val="20"/>
        </w:rPr>
        <w:t>在架构上，系统分为图像输入层、算法处理层、结果判定层和界面展示层。图像输入层负责加载本地测试图像；算法处理层包括分类模型、高精度模板匹配、二值化、形态学处理、圆查找、分割模型和</w:t>
      </w:r>
      <w:r w:rsidRPr="00DC081D">
        <w:rPr>
          <w:rFonts w:ascii="Times New Roman" w:hAnsi="Times New Roman" w:cs="Times New Roman"/>
          <w:kern w:val="2"/>
          <w:sz w:val="21"/>
          <w:szCs w:val="20"/>
        </w:rPr>
        <w:t xml:space="preserve"> OCR </w:t>
      </w:r>
      <w:r w:rsidRPr="00DC081D">
        <w:rPr>
          <w:rFonts w:ascii="Times New Roman" w:hAnsi="Times New Roman" w:cs="Times New Roman"/>
          <w:kern w:val="2"/>
          <w:sz w:val="21"/>
          <w:szCs w:val="20"/>
        </w:rPr>
        <w:t>识别；结果判定层负责输出类别、数量、</w:t>
      </w:r>
      <w:r w:rsidRPr="00DC081D">
        <w:rPr>
          <w:rFonts w:ascii="Times New Roman" w:hAnsi="Times New Roman" w:cs="Times New Roman"/>
          <w:kern w:val="2"/>
          <w:sz w:val="21"/>
          <w:szCs w:val="20"/>
        </w:rPr>
        <w:t>OK/NG</w:t>
      </w:r>
      <w:r w:rsidRPr="00DC081D">
        <w:rPr>
          <w:rFonts w:ascii="Times New Roman" w:hAnsi="Times New Roman" w:cs="Times New Roman"/>
          <w:kern w:val="2"/>
          <w:sz w:val="21"/>
          <w:szCs w:val="20"/>
        </w:rPr>
        <w:t>、缺陷区域和编码内容；界面展示层负责显示检测图像、历史结果、运行耗时并保存结果图片。</w:t>
      </w:r>
    </w:p>
    <w:p w14:paraId="215EF0CE" w14:textId="77777777" w:rsidR="00C503B8" w:rsidRPr="00DC081D" w:rsidRDefault="00C503B8" w:rsidP="00DC081D">
      <w:pPr>
        <w:pStyle w:val="a9"/>
        <w:ind w:firstLineChars="200" w:firstLine="420"/>
        <w:rPr>
          <w:rFonts w:ascii="Times New Roman" w:hAnsi="Times New Roman" w:cs="Times New Roman" w:hint="eastAsia"/>
          <w:kern w:val="2"/>
          <w:sz w:val="21"/>
          <w:szCs w:val="20"/>
        </w:rPr>
      </w:pPr>
      <w:r w:rsidRPr="00DC081D">
        <w:rPr>
          <w:rFonts w:ascii="Times New Roman" w:hAnsi="Times New Roman" w:cs="Times New Roman" w:hint="eastAsia"/>
          <w:kern w:val="2"/>
          <w:sz w:val="21"/>
          <w:szCs w:val="20"/>
        </w:rPr>
        <w:t>选择该技术架构的主要原因在于：本项目属于典型的工业现场检测应用，对实时性和稳定性要求较高，采用集中式处理方式可以减少数据传输延迟，提高系统响应速度。同时，</w:t>
      </w:r>
      <w:r w:rsidRPr="00DC081D">
        <w:rPr>
          <w:rFonts w:ascii="Times New Roman" w:hAnsi="Times New Roman" w:cs="Times New Roman" w:hint="eastAsia"/>
          <w:kern w:val="2"/>
          <w:sz w:val="21"/>
          <w:szCs w:val="20"/>
        </w:rPr>
        <w:t xml:space="preserve">VisionMaster </w:t>
      </w:r>
      <w:r w:rsidRPr="00DC081D">
        <w:rPr>
          <w:rFonts w:ascii="Times New Roman" w:hAnsi="Times New Roman" w:cs="Times New Roman" w:hint="eastAsia"/>
          <w:kern w:val="2"/>
          <w:sz w:val="21"/>
          <w:szCs w:val="20"/>
        </w:rPr>
        <w:t>平台提供了丰富的视觉算法工具，并支持模块化流程搭建，能够快速实现分类检测、缺陷检测、尺寸测量及</w:t>
      </w:r>
      <w:r w:rsidRPr="00DC081D">
        <w:rPr>
          <w:rFonts w:ascii="Times New Roman" w:hAnsi="Times New Roman" w:cs="Times New Roman" w:hint="eastAsia"/>
          <w:kern w:val="2"/>
          <w:sz w:val="21"/>
          <w:szCs w:val="20"/>
        </w:rPr>
        <w:t>OCR</w:t>
      </w:r>
      <w:r w:rsidRPr="00DC081D">
        <w:rPr>
          <w:rFonts w:ascii="Times New Roman" w:hAnsi="Times New Roman" w:cs="Times New Roman" w:hint="eastAsia"/>
          <w:kern w:val="2"/>
          <w:sz w:val="21"/>
          <w:szCs w:val="20"/>
        </w:rPr>
        <w:t>识别等功能，开发效率较高。</w:t>
      </w:r>
    </w:p>
    <w:p w14:paraId="5248C66F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在开发实现方面，系统主要基于</w:t>
      </w:r>
      <w:r>
        <w:rPr>
          <w:rFonts w:hint="eastAsia"/>
        </w:rPr>
        <w:t xml:space="preserve"> VisionMaster </w:t>
      </w:r>
      <w:r>
        <w:rPr>
          <w:rFonts w:hint="eastAsia"/>
        </w:rPr>
        <w:t>平台完成视觉流程搭建，结合其内置的图像处理与检测工具，实现各功能模块的集成。系统采用模块化设计，各检测功能相对独立，便于后续调试与扩展。</w:t>
      </w:r>
    </w:p>
    <w:p w14:paraId="4CF1619F" w14:textId="77777777" w:rsidR="00C503B8" w:rsidRPr="00DC081D" w:rsidRDefault="00C503B8" w:rsidP="00DC081D">
      <w:pPr>
        <w:pStyle w:val="a0"/>
        <w:rPr>
          <w:rFonts w:hint="eastAsia"/>
        </w:rPr>
      </w:pPr>
      <w:r>
        <w:rPr>
          <w:rFonts w:hint="eastAsia"/>
        </w:rPr>
        <w:t>总体来看，该技术架构结构简单、实现成本较低，能够满足工业视觉检测系统的基本应用需求。</w:t>
      </w:r>
    </w:p>
    <w:p w14:paraId="633AEDAC" w14:textId="77777777" w:rsidR="00C503B8" w:rsidRDefault="00C503B8">
      <w:pPr>
        <w:pStyle w:val="a0"/>
        <w:rPr>
          <w:rFonts w:hint="eastAsia"/>
        </w:rPr>
      </w:pPr>
    </w:p>
    <w:p w14:paraId="66BCC250" w14:textId="77777777" w:rsidR="00C503B8" w:rsidRDefault="00C503B8">
      <w:pPr>
        <w:pStyle w:val="3"/>
        <w:rPr>
          <w:rFonts w:hint="eastAsia"/>
        </w:rPr>
      </w:pPr>
      <w:bookmarkStart w:id="18" w:name="_Toc109536537"/>
      <w:bookmarkStart w:id="19" w:name="_Toc21285"/>
      <w:r>
        <w:rPr>
          <w:rFonts w:hint="eastAsia"/>
        </w:rPr>
        <w:t>功能模块设计</w:t>
      </w:r>
      <w:bookmarkEnd w:id="18"/>
      <w:bookmarkEnd w:id="19"/>
    </w:p>
    <w:p w14:paraId="7277674D" w14:textId="77777777" w:rsidR="00C503B8" w:rsidRDefault="00C503B8">
      <w:pPr>
        <w:pStyle w:val="a0"/>
        <w:jc w:val="center"/>
      </w:pPr>
      <w:r>
        <w:pict>
          <v:shape id="图片 3" o:spid="_x0000_i1038" type="#_x0000_t75" style="width:450.75pt;height:234pt;mso-position-horizontal-relative:page;mso-position-vertical-relative:page">
            <v:fill o:detectmouseclick="t"/>
            <v:imagedata r:id="rId23" o:title=""/>
          </v:shape>
        </w:pict>
      </w:r>
    </w:p>
    <w:p w14:paraId="69C2F8EB" w14:textId="77777777" w:rsidR="00ED3381" w:rsidRDefault="00C503B8" w:rsidP="00DC081D">
      <w:pPr>
        <w:pStyle w:val="a0"/>
        <w:jc w:val="center"/>
      </w:pPr>
      <w:r>
        <w:pict>
          <v:shape id="图片 4" o:spid="_x0000_i1039" type="#_x0000_t75" style="width:264.75pt;height:258.75pt;mso-position-horizontal-relative:page;mso-position-vertical-relative:page">
            <v:fill o:detectmouseclick="t"/>
            <v:imagedata r:id="rId24" o:title=""/>
          </v:shape>
        </w:pict>
      </w:r>
    </w:p>
    <w:p w14:paraId="77D44AA0" w14:textId="77777777" w:rsidR="00C503B8" w:rsidRDefault="00ED3381" w:rsidP="00ED3381">
      <w:pPr>
        <w:pStyle w:val="a0"/>
        <w:ind w:firstLine="0"/>
        <w:rPr>
          <w:rFonts w:hint="eastAsia"/>
        </w:rPr>
      </w:pPr>
      <w:r>
        <w:br w:type="page"/>
      </w:r>
    </w:p>
    <w:p w14:paraId="263FD49D" w14:textId="77777777" w:rsidR="00C503B8" w:rsidRDefault="00C503B8">
      <w:pPr>
        <w:pStyle w:val="3"/>
        <w:rPr>
          <w:rFonts w:hint="eastAsia"/>
        </w:rPr>
      </w:pPr>
      <w:bookmarkStart w:id="20" w:name="_Toc8221"/>
      <w:r>
        <w:rPr>
          <w:rFonts w:hint="eastAsia"/>
        </w:rPr>
        <w:t>关键功能</w:t>
      </w:r>
      <w:r>
        <w:rPr>
          <w:rFonts w:hint="eastAsia"/>
        </w:rPr>
        <w:t>/</w:t>
      </w:r>
      <w:r>
        <w:rPr>
          <w:rFonts w:hint="eastAsia"/>
        </w:rPr>
        <w:t>算法设计</w:t>
      </w:r>
      <w:bookmarkEnd w:id="20"/>
    </w:p>
    <w:p w14:paraId="79CC4181" w14:textId="77777777" w:rsidR="00C503B8" w:rsidRDefault="00C503B8">
      <w:pPr>
        <w:pStyle w:val="a0"/>
        <w:rPr>
          <w:rFonts w:hint="eastAsia"/>
        </w:rPr>
      </w:pPr>
    </w:p>
    <w:p w14:paraId="2BF9F417" w14:textId="77777777" w:rsidR="00C503B8" w:rsidRDefault="00C503B8">
      <w:pPr>
        <w:pStyle w:val="a0"/>
        <w:jc w:val="center"/>
      </w:pPr>
      <w:r>
        <w:pict>
          <v:shape id="图片 8" o:spid="_x0000_i1040" type="#_x0000_t75" style="width:332.25pt;height:325.5pt;mso-position-horizontal-relative:page;mso-position-vertical-relative:page">
            <v:fill o:detectmouseclick="t"/>
            <v:imagedata r:id="rId25" o:title=""/>
          </v:shape>
        </w:pict>
      </w:r>
    </w:p>
    <w:p w14:paraId="2F15E482" w14:textId="77777777" w:rsidR="00C503B8" w:rsidRDefault="00C503B8">
      <w:pPr>
        <w:pStyle w:val="a0"/>
        <w:jc w:val="center"/>
      </w:pPr>
      <w:r>
        <w:pict>
          <v:shape id="图片 7" o:spid="_x0000_i1041" type="#_x0000_t75" style="width:369.75pt;height:327.75pt;mso-position-horizontal-relative:page;mso-position-vertical-relative:page">
            <v:fill o:detectmouseclick="t"/>
            <v:imagedata r:id="rId26" o:title=""/>
          </v:shape>
        </w:pict>
      </w:r>
    </w:p>
    <w:p w14:paraId="75EC1402" w14:textId="77777777" w:rsidR="00C503B8" w:rsidRDefault="00C503B8">
      <w:pPr>
        <w:pStyle w:val="a0"/>
        <w:jc w:val="center"/>
      </w:pPr>
      <w:r>
        <w:pict>
          <v:shape id="图片 10" o:spid="_x0000_i1042" type="#_x0000_t75" style="width:286.5pt;height:317.25pt;mso-position-horizontal-relative:page;mso-position-vertical-relative:page">
            <v:fill o:detectmouseclick="t"/>
            <v:imagedata r:id="rId27" o:title=""/>
          </v:shape>
        </w:pict>
      </w:r>
    </w:p>
    <w:p w14:paraId="7CC8872F" w14:textId="77777777" w:rsidR="00C503B8" w:rsidRDefault="00C503B8">
      <w:pPr>
        <w:pStyle w:val="a0"/>
        <w:jc w:val="center"/>
      </w:pPr>
      <w:r>
        <w:pict>
          <v:shape id="图片 11" o:spid="_x0000_i1043" type="#_x0000_t75" style="width:375pt;height:316.5pt;mso-position-horizontal-relative:page;mso-position-vertical-relative:page">
            <v:fill o:detectmouseclick="t"/>
            <v:imagedata r:id="rId28" o:title=""/>
          </v:shape>
        </w:pict>
      </w:r>
    </w:p>
    <w:p w14:paraId="33F71D05" w14:textId="77777777" w:rsidR="00C503B8" w:rsidRDefault="00C503B8" w:rsidP="00DC081D">
      <w:pPr>
        <w:pStyle w:val="a0"/>
        <w:jc w:val="center"/>
        <w:rPr>
          <w:rFonts w:hint="eastAsia"/>
        </w:rPr>
      </w:pPr>
      <w:r>
        <w:pict>
          <v:shape id="图片 12" o:spid="_x0000_i1044" type="#_x0000_t75" style="width:370.5pt;height:337.5pt;mso-position-horizontal-relative:page;mso-position-vertical-relative:page">
            <v:fill o:detectmouseclick="t"/>
            <v:imagedata r:id="rId29" o:title=""/>
          </v:shape>
        </w:pict>
      </w:r>
      <w:r>
        <w:br/>
      </w:r>
      <w:r>
        <w:pict>
          <v:shape id="图片 13" o:spid="_x0000_i1045" type="#_x0000_t75" style="width:255.75pt;height:287.25pt;mso-position-horizontal-relative:page;mso-position-vertical-relative:page">
            <v:fill o:detectmouseclick="t"/>
            <v:imagedata r:id="rId30" o:title=""/>
          </v:shape>
        </w:pict>
      </w:r>
      <w:r>
        <w:br/>
      </w:r>
      <w:r>
        <w:pict>
          <v:shape id="图片 15" o:spid="_x0000_i1046" type="#_x0000_t75" alt="思维导图 (9)" style="width:308.25pt;height:322.5pt;mso-position-horizontal-relative:page;mso-position-vertical-relative:page">
            <v:fill o:detectmouseclick="t"/>
            <v:imagedata r:id="rId31" o:title="思维导图 (9)"/>
          </v:shape>
        </w:pict>
      </w:r>
      <w:r>
        <w:pict>
          <v:shape id="图片 14" o:spid="_x0000_i1047" type="#_x0000_t75" style="width:256.5pt;height:276pt;mso-position-horizontal-relative:page;mso-position-vertical-relative:page">
            <v:fill o:detectmouseclick="t"/>
            <v:imagedata r:id="rId32" o:title=""/>
          </v:shape>
        </w:pict>
      </w:r>
    </w:p>
    <w:p w14:paraId="2A2127E7" w14:textId="77777777" w:rsidR="00C503B8" w:rsidRDefault="00C503B8" w:rsidP="00ED460B">
      <w:pPr>
        <w:pStyle w:val="2"/>
        <w:rPr>
          <w:rFonts w:hint="eastAsia"/>
        </w:rPr>
      </w:pPr>
      <w:bookmarkStart w:id="21" w:name="_Toc109536542"/>
      <w:bookmarkStart w:id="22" w:name="_Toc24012"/>
      <w:r>
        <w:rPr>
          <w:rFonts w:hint="eastAsia"/>
        </w:rPr>
        <w:t>数据结构设计</w:t>
      </w:r>
      <w:bookmarkEnd w:id="21"/>
      <w:bookmarkEnd w:id="22"/>
    </w:p>
    <w:p w14:paraId="55048FA6" w14:textId="77777777" w:rsidR="00C503B8" w:rsidRDefault="00C503B8">
      <w:pPr>
        <w:pStyle w:val="a0"/>
      </w:pPr>
      <w:r>
        <w:t>本系统中的数据主要分为存储数据、交换数据以及内部逻辑数据三类，各类数据在系统运行过程中分别承担不同作用。</w:t>
      </w:r>
    </w:p>
    <w:p w14:paraId="2B07BF21" w14:textId="77777777" w:rsidR="00C503B8" w:rsidRDefault="00C503B8">
      <w:pPr>
        <w:pStyle w:val="a0"/>
      </w:pPr>
      <w:r>
        <w:t>存储数据主要指系统在运行过程中产生并需要保存的数据，包括检测</w:t>
      </w:r>
      <w:r>
        <w:t>结果图像及相关记录信息。系统将每次检测的结果以图像形式保存到本地，图像中包含检测标注信息（如类别、缺陷位置、尺寸结果及编号识别内容），同时记录对应的检测时间等基本信息，便于后续查看与分析。</w:t>
      </w:r>
    </w:p>
    <w:p w14:paraId="633C1713" w14:textId="77777777" w:rsidR="00C503B8" w:rsidRDefault="00C503B8">
      <w:pPr>
        <w:pStyle w:val="a0"/>
      </w:pPr>
      <w:r>
        <w:t>交换数据主要指系统各模块之间传递的数据。在系统运行过程中，</w:t>
      </w:r>
      <w:r w:rsidR="00ED460B" w:rsidRPr="00ED460B">
        <w:t>图像源模块</w:t>
      </w:r>
      <w:r>
        <w:t>将获取的原始图像传递给图像处理模块，图像处理后的数据再传递给检测功能模块进行分析，检测结果最终传递至结果输出模块进行标注与显示。整个过程中的数据传递主要以图像数据及检测结果参数的形式进行，实现模块之间的协同工作。</w:t>
      </w:r>
    </w:p>
    <w:p w14:paraId="134E15B0" w14:textId="77777777" w:rsidR="00C503B8" w:rsidRDefault="00C503B8">
      <w:pPr>
        <w:pStyle w:val="a0"/>
      </w:pPr>
      <w:r>
        <w:t>内部逻辑数据主要用于模块内部处理过程，例如图像处理过程中产生的中间数据（如灰度图、边缘图、</w:t>
      </w:r>
      <w:r>
        <w:t>ROI</w:t>
      </w:r>
      <w:r>
        <w:t>区域等），以及检测过程中生成的特征信息和判断结果。这些数据仅在系统内部使用，不进行长期存储，但对系统功能实现具有重要作用。</w:t>
      </w:r>
    </w:p>
    <w:p w14:paraId="35A2B5FD" w14:textId="77777777" w:rsidR="00C503B8" w:rsidRDefault="00C503B8">
      <w:pPr>
        <w:pStyle w:val="a0"/>
      </w:pPr>
      <w:r>
        <w:t>总体来看，本系统的数据结构设计较为简单，以图像数据为核心，通过模块之间的数据传递完成检测流程，同时结合结果存储，实现系统的基本功能需求。</w:t>
      </w:r>
    </w:p>
    <w:p w14:paraId="3E2C7577" w14:textId="77777777" w:rsidR="00C503B8" w:rsidRDefault="00C503B8">
      <w:pPr>
        <w:pStyle w:val="a0"/>
      </w:pPr>
    </w:p>
    <w:p w14:paraId="4AA325CE" w14:textId="77777777" w:rsidR="00C503B8" w:rsidRDefault="00C503B8">
      <w:pPr>
        <w:pStyle w:val="a0"/>
        <w:rPr>
          <w:rFonts w:hint="eastAsia"/>
        </w:rPr>
      </w:pPr>
    </w:p>
    <w:p w14:paraId="6FEE25ED" w14:textId="77777777" w:rsidR="00C503B8" w:rsidRDefault="00C503B8">
      <w:pPr>
        <w:pStyle w:val="3"/>
        <w:rPr>
          <w:rFonts w:hint="eastAsia"/>
        </w:rPr>
      </w:pPr>
      <w:bookmarkStart w:id="23" w:name="_Toc109536543"/>
      <w:bookmarkStart w:id="24" w:name="_Toc29230"/>
      <w:r>
        <w:rPr>
          <w:rFonts w:hint="eastAsia"/>
        </w:rPr>
        <w:t>存储数据</w:t>
      </w:r>
      <w:bookmarkEnd w:id="23"/>
      <w:bookmarkEnd w:id="24"/>
    </w:p>
    <w:p w14:paraId="1E31E9FD" w14:textId="77777777" w:rsidR="00C503B8" w:rsidRDefault="00C503B8">
      <w:pPr>
        <w:pStyle w:val="a0"/>
        <w:rPr>
          <w:rFonts w:eastAsia="黑体" w:hint="eastAsia"/>
        </w:rPr>
      </w:pPr>
      <w:r>
        <w:rPr>
          <w:rFonts w:eastAsia="黑体" w:hint="eastAsia"/>
        </w:rPr>
        <w:t>【存储数据是指系统产生的需长期存放在存储介质上的数据，一般系统都将重要数据存放在存储介质上，且存放在存储介质上的数据往往其他系统也可以访问到。</w:t>
      </w:r>
    </w:p>
    <w:p w14:paraId="7BEA502B" w14:textId="77777777" w:rsidR="00C503B8" w:rsidRDefault="00C503B8">
      <w:pPr>
        <w:pStyle w:val="a0"/>
        <w:rPr>
          <w:rFonts w:eastAsia="黑体" w:hint="eastAsia"/>
        </w:rPr>
      </w:pPr>
      <w:r>
        <w:rPr>
          <w:rFonts w:eastAsia="黑体" w:hint="eastAsia"/>
        </w:rPr>
        <w:t>根据存储方式的不同又可以分为数据库和</w:t>
      </w:r>
      <w:r>
        <w:rPr>
          <w:rFonts w:eastAsia="黑体" w:hint="eastAsia"/>
        </w:rPr>
        <w:t>文件等方式。】</w:t>
      </w:r>
    </w:p>
    <w:p w14:paraId="671289D7" w14:textId="77777777" w:rsidR="00C503B8" w:rsidRDefault="00C503B8">
      <w:pPr>
        <w:pStyle w:val="a0"/>
        <w:rPr>
          <w:rFonts w:hint="eastAsia"/>
        </w:rPr>
      </w:pPr>
    </w:p>
    <w:p w14:paraId="4D3EDFA3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存储数据是指系统在运行过程中需要长期保存的数据。本系统未使用数据库，主要采用文件形式进行数据存储。</w:t>
      </w:r>
    </w:p>
    <w:p w14:paraId="00164497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在检测过程中，系统会将每次检测结果以图像形式保存到本地。保存的图像中包含检测标注信息，如产品类别、缺陷位置、尺寸测量结果以及编号识别内容。同时，系统还记录检测时间等基本信息，便于后续查看与分析。</w:t>
      </w:r>
    </w:p>
    <w:p w14:paraId="7151F632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在文件命名方面，系统采用统一命名规则，便于管理与查找。命名格式如下：</w:t>
      </w:r>
    </w:p>
    <w:p w14:paraId="705ED5D9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任务类型</w:t>
      </w:r>
      <w:r>
        <w:rPr>
          <w:rFonts w:hint="eastAsia"/>
        </w:rPr>
        <w:t>_</w:t>
      </w:r>
      <w:r>
        <w:rPr>
          <w:rFonts w:hint="eastAsia"/>
        </w:rPr>
        <w:t>序号</w:t>
      </w:r>
      <w:r>
        <w:rPr>
          <w:rFonts w:hint="eastAsia"/>
        </w:rPr>
        <w:t>_</w:t>
      </w:r>
      <w:r>
        <w:rPr>
          <w:rFonts w:hint="eastAsia"/>
        </w:rPr>
        <w:t>时间</w:t>
      </w:r>
      <w:r>
        <w:rPr>
          <w:rFonts w:hint="eastAsia"/>
        </w:rPr>
        <w:t>.jpg</w:t>
      </w:r>
    </w:p>
    <w:p w14:paraId="013ECCDD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示例：</w:t>
      </w:r>
      <w:r>
        <w:rPr>
          <w:rFonts w:hint="eastAsia"/>
        </w:rPr>
        <w:br/>
        <w:t>defect_01_20260414.jpg</w:t>
      </w:r>
    </w:p>
    <w:p w14:paraId="6145E478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其中：</w:t>
      </w:r>
    </w:p>
    <w:p w14:paraId="515AB38C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任务类型表示检测类别（如</w:t>
      </w:r>
      <w:r>
        <w:rPr>
          <w:rFonts w:hint="eastAsia"/>
        </w:rPr>
        <w:t xml:space="preserve"> defect</w:t>
      </w:r>
      <w:r>
        <w:rPr>
          <w:rFonts w:hint="eastAsia"/>
        </w:rPr>
        <w:t>、</w:t>
      </w:r>
      <w:r>
        <w:rPr>
          <w:rFonts w:hint="eastAsia"/>
        </w:rPr>
        <w:t>size</w:t>
      </w:r>
      <w:r>
        <w:rPr>
          <w:rFonts w:hint="eastAsia"/>
        </w:rPr>
        <w:t>、</w:t>
      </w:r>
      <w:r>
        <w:rPr>
          <w:rFonts w:hint="eastAsia"/>
        </w:rPr>
        <w:t xml:space="preserve">ocr </w:t>
      </w:r>
      <w:r>
        <w:rPr>
          <w:rFonts w:hint="eastAsia"/>
        </w:rPr>
        <w:t>等）</w:t>
      </w:r>
    </w:p>
    <w:p w14:paraId="1FA6F301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序号表示当前检测编号</w:t>
      </w:r>
    </w:p>
    <w:p w14:paraId="62C52B7A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时间表示检测时间</w:t>
      </w:r>
    </w:p>
    <w:p w14:paraId="4121D76A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在文件存储结构上，系统按照检测任务类型进行分类存储，不同类型的检测结果分别存放在对应文件夹中，如缺陷检测、尺寸检测及编号识别等，便于用户进行分类管理与快速查找。</w:t>
      </w:r>
    </w:p>
    <w:p w14:paraId="4A51CD28" w14:textId="77777777" w:rsidR="00C503B8" w:rsidRDefault="00C503B8">
      <w:pPr>
        <w:pStyle w:val="3"/>
        <w:rPr>
          <w:rFonts w:hint="eastAsia"/>
        </w:rPr>
      </w:pPr>
      <w:bookmarkStart w:id="25" w:name="_Toc109536548"/>
      <w:bookmarkStart w:id="26" w:name="_Toc23333"/>
      <w:r>
        <w:rPr>
          <w:rFonts w:hint="eastAsia"/>
        </w:rPr>
        <w:t>关键数据</w:t>
      </w:r>
      <w:bookmarkEnd w:id="25"/>
      <w:r>
        <w:rPr>
          <w:rFonts w:hint="eastAsia"/>
        </w:rPr>
        <w:t>结构</w:t>
      </w:r>
      <w:bookmarkEnd w:id="26"/>
    </w:p>
    <w:p w14:paraId="3F385498" w14:textId="77777777" w:rsidR="00C503B8" w:rsidRDefault="00C503B8">
      <w:pPr>
        <w:pStyle w:val="a0"/>
        <w:rPr>
          <w:rFonts w:eastAsia="黑体" w:hint="eastAsia"/>
        </w:rPr>
      </w:pPr>
      <w:r>
        <w:rPr>
          <w:rFonts w:eastAsia="黑体" w:hint="eastAsia"/>
        </w:rPr>
        <w:t>【指关键信息在内存中的数据存储结构。如果采用面向对象的程序设计，这里应该给出就是概念数据模型（即类图）。</w:t>
      </w:r>
    </w:p>
    <w:p w14:paraId="6F12159F" w14:textId="77777777" w:rsidR="00C503B8" w:rsidRDefault="00C503B8">
      <w:pPr>
        <w:pStyle w:val="a0"/>
        <w:ind w:firstLine="425"/>
        <w:rPr>
          <w:rFonts w:hint="eastAsia"/>
        </w:rPr>
      </w:pPr>
      <w:r>
        <w:rPr>
          <w:rFonts w:hint="eastAsia"/>
          <w:b/>
          <w:color w:val="FF0000"/>
        </w:rPr>
        <w:t>注：此小节为可选单元，“程序设计应用类”项目必写。</w:t>
      </w:r>
      <w:r>
        <w:rPr>
          <w:rFonts w:hint="eastAsia"/>
        </w:rPr>
        <w:t>】</w:t>
      </w:r>
    </w:p>
    <w:p w14:paraId="23D45CC4" w14:textId="77777777" w:rsidR="00C503B8" w:rsidRDefault="00C503B8">
      <w:pPr>
        <w:pStyle w:val="a0"/>
        <w:rPr>
          <w:rFonts w:hint="eastAsia"/>
        </w:rPr>
      </w:pPr>
    </w:p>
    <w:p w14:paraId="24F7832D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系统在运行过程中还涉及一些内部逻辑数据，这些数据主要用于模块之间的数据传递以及检测过程中的计算处理。</w:t>
      </w:r>
    </w:p>
    <w:p w14:paraId="46702320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主要</w:t>
      </w:r>
      <w:r>
        <w:rPr>
          <w:rFonts w:hint="eastAsia"/>
        </w:rPr>
        <w:t>数据包括以下几类：</w:t>
      </w:r>
    </w:p>
    <w:p w14:paraId="57004AEE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）图像数据</w:t>
      </w:r>
      <w:r>
        <w:rPr>
          <w:rFonts w:hint="eastAsia"/>
        </w:rPr>
        <w:br/>
      </w:r>
      <w:r>
        <w:rPr>
          <w:rFonts w:hint="eastAsia"/>
        </w:rPr>
        <w:t>指</w:t>
      </w:r>
      <w:r w:rsidR="00ED460B" w:rsidRPr="00ED460B">
        <w:t>本地图像源导入的原始图像</w:t>
      </w:r>
      <w:r>
        <w:rPr>
          <w:rFonts w:hint="eastAsia"/>
        </w:rPr>
        <w:t>以及经过处理后的图像（如灰度图、增强图像等），是系统进行检测的基础数据。</w:t>
      </w:r>
    </w:p>
    <w:p w14:paraId="4147712A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）区域数据（</w:t>
      </w:r>
      <w:r>
        <w:rPr>
          <w:rFonts w:hint="eastAsia"/>
        </w:rPr>
        <w:t>ROI</w:t>
      </w:r>
      <w:r>
        <w:rPr>
          <w:rFonts w:hint="eastAsia"/>
        </w:rPr>
        <w:t>）</w:t>
      </w:r>
      <w:r>
        <w:rPr>
          <w:rFonts w:hint="eastAsia"/>
        </w:rPr>
        <w:br/>
      </w:r>
      <w:r>
        <w:rPr>
          <w:rFonts w:hint="eastAsia"/>
        </w:rPr>
        <w:t>指在图像处理中提取出的目标区域，用于限定检测范围，减少背景干扰，提高检测效率。</w:t>
      </w:r>
    </w:p>
    <w:p w14:paraId="6CCD36E4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）特征数据</w:t>
      </w:r>
      <w:r>
        <w:rPr>
          <w:rFonts w:hint="eastAsia"/>
        </w:rPr>
        <w:br/>
      </w:r>
      <w:r>
        <w:rPr>
          <w:rFonts w:hint="eastAsia"/>
        </w:rPr>
        <w:t>指在检测过程中提取的关键特征信息，如边缘信息、轮廓信息等，用于支持分类检测、缺陷检测及尺寸测量等功能。</w:t>
      </w:r>
    </w:p>
    <w:p w14:paraId="17BFB27B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）检测结果数据</w:t>
      </w:r>
      <w:r>
        <w:rPr>
          <w:rFonts w:hint="eastAsia"/>
        </w:rPr>
        <w:br/>
      </w:r>
      <w:r>
        <w:rPr>
          <w:rFonts w:hint="eastAsia"/>
        </w:rPr>
        <w:t>指系统最终输出的检测信息，包括类别结果、目标数量、缺陷位置、尺寸数值以及编号识别结果等。这些数据用于结果标注及结果判断。</w:t>
      </w:r>
    </w:p>
    <w:p w14:paraId="302ED0A8" w14:textId="77777777" w:rsidR="00C503B8" w:rsidRDefault="00C503B8">
      <w:pPr>
        <w:pStyle w:val="a0"/>
        <w:rPr>
          <w:rFonts w:hint="eastAsia"/>
        </w:rPr>
      </w:pPr>
      <w:r>
        <w:rPr>
          <w:rFonts w:hint="eastAsia"/>
        </w:rPr>
        <w:t>上述数据主要在系统内部进行使用，不进行长期存储，但对系统功能实现具有重要作用。</w:t>
      </w:r>
    </w:p>
    <w:p w14:paraId="0F078ACF" w14:textId="77777777" w:rsidR="00C503B8" w:rsidRDefault="00C503B8">
      <w:pPr>
        <w:pStyle w:val="a0"/>
        <w:rPr>
          <w:rFonts w:hint="eastAsia"/>
        </w:rPr>
      </w:pPr>
    </w:p>
    <w:p w14:paraId="2F64EF82" w14:textId="77777777" w:rsidR="00C503B8" w:rsidRDefault="00C503B8">
      <w:pPr>
        <w:pStyle w:val="a0"/>
        <w:ind w:firstLine="0"/>
        <w:rPr>
          <w:rFonts w:hint="eastAsia"/>
        </w:rPr>
      </w:pPr>
    </w:p>
    <w:p w14:paraId="4E450C91" w14:textId="77777777" w:rsidR="00C503B8" w:rsidRDefault="00C503B8">
      <w:pPr>
        <w:pStyle w:val="2"/>
        <w:rPr>
          <w:rFonts w:hint="eastAsia"/>
        </w:rPr>
      </w:pPr>
      <w:bookmarkStart w:id="27" w:name="_Toc109536539"/>
      <w:bookmarkStart w:id="28" w:name="_Toc17048"/>
      <w:r>
        <w:rPr>
          <w:rFonts w:hint="eastAsia"/>
        </w:rPr>
        <w:t>系统界面设计</w:t>
      </w:r>
      <w:bookmarkEnd w:id="27"/>
      <w:bookmarkEnd w:id="28"/>
    </w:p>
    <w:p w14:paraId="49FFF54F" w14:textId="77777777" w:rsidR="00C503B8" w:rsidRPr="00ED460B" w:rsidRDefault="00C503B8" w:rsidP="00ED460B">
      <w:pPr>
        <w:pStyle w:val="3"/>
        <w:rPr>
          <w:rFonts w:hint="eastAsia"/>
        </w:rPr>
      </w:pPr>
      <w:bookmarkStart w:id="29" w:name="_Toc109536541"/>
      <w:bookmarkStart w:id="30" w:name="_Toc10024"/>
      <w:r>
        <w:rPr>
          <w:rFonts w:hint="eastAsia"/>
        </w:rPr>
        <w:t>界面设计</w:t>
      </w:r>
      <w:bookmarkEnd w:id="29"/>
      <w:r>
        <w:rPr>
          <w:rFonts w:hint="eastAsia"/>
        </w:rPr>
        <w:t>风格</w:t>
      </w:r>
      <w:bookmarkEnd w:id="30"/>
    </w:p>
    <w:p w14:paraId="7B72C158" w14:textId="77777777" w:rsidR="00C503B8" w:rsidRDefault="00C503B8" w:rsidP="00DA09A2">
      <w:pPr>
        <w:pStyle w:val="a0"/>
        <w:ind w:firstLine="0"/>
        <w:rPr>
          <w:rFonts w:hint="eastAsia"/>
        </w:rPr>
      </w:pPr>
    </w:p>
    <w:p w14:paraId="7C705183" w14:textId="77777777" w:rsidR="00DA09A2" w:rsidRDefault="00DA09A2" w:rsidP="00DA09A2">
      <w:pPr>
        <w:pStyle w:val="a0"/>
        <w:rPr>
          <w:rFonts w:hint="eastAsia"/>
        </w:rPr>
      </w:pPr>
      <w:r>
        <w:rPr>
          <w:rFonts w:hint="eastAsia"/>
        </w:rPr>
        <w:t>本系统自主设计了面向比赛展示与工业应用的运行界面，整体采用纯白色背景，风格简洁明快，重点突出检测图像与关键结果数据，确保评委与操作人员能够一目了然。</w:t>
      </w:r>
    </w:p>
    <w:p w14:paraId="7BF41B3A" w14:textId="77777777" w:rsidR="00DA09A2" w:rsidRDefault="00DA09A2" w:rsidP="00DA09A2">
      <w:pPr>
        <w:pStyle w:val="a0"/>
      </w:pPr>
    </w:p>
    <w:p w14:paraId="5EC57E06" w14:textId="77777777" w:rsidR="00DA09A2" w:rsidRDefault="00DA09A2" w:rsidP="00DA09A2">
      <w:pPr>
        <w:pStyle w:val="a0"/>
        <w:rPr>
          <w:rFonts w:hint="eastAsia"/>
        </w:rPr>
      </w:pPr>
      <w:r>
        <w:rPr>
          <w:rFonts w:hint="eastAsia"/>
        </w:rPr>
        <w:t>主菜单界面以居中布局呈现：顶部为比赛标题“</w:t>
      </w:r>
      <w:r>
        <w:rPr>
          <w:rFonts w:hint="eastAsia"/>
        </w:rPr>
        <w:t>4C2026</w:t>
      </w:r>
      <w:r>
        <w:rPr>
          <w:rFonts w:hint="eastAsia"/>
        </w:rPr>
        <w:t>智能工业视觉检测专项挑战赛”，采用橘黄色大字配灰色底纹与橘红色边框，醒目且具有辨识度。标题下方为四块功能入口，均采用左侧方形示意图片、右侧橘色底白色字按钮的卡片式设计，分别对应分类检测、编号识别、计数检测、纸杯尺寸与缺陷检测四大模块。其中纸杯尺寸检测与纸杯缺陷检测合并为一个入口，与其他三个入口等大，保证界面整齐统一。用户点击对应卡片按钮即可进入各检测子页面。</w:t>
      </w:r>
    </w:p>
    <w:p w14:paraId="5980930E" w14:textId="77777777" w:rsidR="00DA09A2" w:rsidRDefault="00DA09A2" w:rsidP="00DA09A2">
      <w:pPr>
        <w:pStyle w:val="a0"/>
      </w:pPr>
    </w:p>
    <w:p w14:paraId="349668FD" w14:textId="77777777" w:rsidR="00C503B8" w:rsidRDefault="00DA09A2" w:rsidP="00DA09A2">
      <w:pPr>
        <w:pStyle w:val="a0"/>
      </w:pPr>
      <w:r>
        <w:rPr>
          <w:rFonts w:hint="eastAsia"/>
        </w:rPr>
        <w:t>各子页面延续白色背景与简洁布局，功能分区清晰，操作按钮集中布置，便于快速上手。整体界面设计紧扣比赛“功能齐全醒目、便于操作”的得分要求，突出直观性与工程实用性。</w:t>
      </w:r>
    </w:p>
    <w:p w14:paraId="094670C7" w14:textId="77777777" w:rsidR="00DA09A2" w:rsidRDefault="00DA09A2" w:rsidP="00DA09A2">
      <w:pPr>
        <w:pStyle w:val="a0"/>
        <w:rPr>
          <w:rFonts w:hint="eastAsia"/>
        </w:rPr>
      </w:pPr>
    </w:p>
    <w:p w14:paraId="6E6144FA" w14:textId="77777777" w:rsidR="00C503B8" w:rsidRDefault="00C503B8" w:rsidP="00ED460B">
      <w:pPr>
        <w:pStyle w:val="3"/>
      </w:pPr>
      <w:bookmarkStart w:id="31" w:name="_Toc25327"/>
      <w:r>
        <w:rPr>
          <w:rFonts w:hint="eastAsia"/>
        </w:rPr>
        <w:t>主要功能页面</w:t>
      </w:r>
      <w:bookmarkEnd w:id="31"/>
    </w:p>
    <w:p w14:paraId="24A01DFD" w14:textId="77777777" w:rsidR="00DA09A2" w:rsidRPr="00DA09A2" w:rsidRDefault="00DA09A2" w:rsidP="00DA09A2">
      <w:pPr>
        <w:pStyle w:val="a0"/>
      </w:pPr>
      <w:r w:rsidRPr="00DA09A2">
        <w:t>系统的主要功能页面分为主菜单界面和四个检测子页面，用户通过主菜单导航进入各子页面，完成从图像显示到检测结果输出的全部操作。</w:t>
      </w:r>
    </w:p>
    <w:p w14:paraId="2DAB2D6E" w14:textId="77777777" w:rsidR="00DA09A2" w:rsidRDefault="00DA09A2" w:rsidP="00442E9B">
      <w:pPr>
        <w:pStyle w:val="a0"/>
        <w:numPr>
          <w:ilvl w:val="0"/>
          <w:numId w:val="7"/>
        </w:numPr>
        <w:rPr>
          <w:b/>
          <w:bCs/>
        </w:rPr>
      </w:pPr>
      <w:r w:rsidRPr="00DA09A2">
        <w:rPr>
          <w:b/>
          <w:bCs/>
        </w:rPr>
        <w:t>主菜单界面</w:t>
      </w:r>
    </w:p>
    <w:p w14:paraId="1AFAA97C" w14:textId="77777777" w:rsidR="00442E9B" w:rsidRDefault="00442E9B" w:rsidP="00442E9B">
      <w:pPr>
        <w:pStyle w:val="a0"/>
        <w:ind w:firstLine="0"/>
      </w:pPr>
      <w:r w:rsidRPr="00442E9B">
        <w:pict>
          <v:shape id="_x0000_i1048" type="#_x0000_t75" style="width:435.75pt;height:284.25pt">
            <v:imagedata r:id="rId33" o:title="7f826003aa487b74d1027201322a9e25"/>
          </v:shape>
        </w:pict>
      </w:r>
    </w:p>
    <w:p w14:paraId="1D44A954" w14:textId="77777777" w:rsidR="009C56F6" w:rsidRPr="009C56F6" w:rsidRDefault="009C56F6" w:rsidP="009C56F6">
      <w:pPr>
        <w:pStyle w:val="ae"/>
        <w:spacing w:before="93" w:after="93"/>
        <w:rPr>
          <w:rFonts w:hint="eastAsia"/>
        </w:rPr>
      </w:pPr>
      <w:r>
        <w:rPr>
          <w:rFonts w:hint="eastAsia"/>
        </w:rPr>
        <w:t>图 12</w:t>
      </w:r>
      <w:r>
        <w:t xml:space="preserve"> </w:t>
      </w:r>
      <w:r>
        <w:rPr>
          <w:rFonts w:hint="eastAsia"/>
        </w:rPr>
        <w:t>主菜单页面图</w:t>
      </w:r>
    </w:p>
    <w:p w14:paraId="6E20C697" w14:textId="77777777" w:rsidR="00DA09A2" w:rsidRDefault="00DA09A2" w:rsidP="00DA09A2">
      <w:pPr>
        <w:pStyle w:val="a0"/>
      </w:pPr>
      <w:r w:rsidRPr="00DA09A2">
        <w:t>主菜单界面为系统启动后的首页，集中展示四大检测功能入口。四个卡片式按钮排列整齐，用户一目了然地看到系统可执行的全部检测任务。点击任一卡片即可跳转至对应的检测子页面，操作路径简短清晰。</w:t>
      </w:r>
    </w:p>
    <w:p w14:paraId="7A6F8F34" w14:textId="77777777" w:rsidR="00442E9B" w:rsidRDefault="00442E9B" w:rsidP="00DA09A2">
      <w:pPr>
        <w:pStyle w:val="a0"/>
      </w:pPr>
    </w:p>
    <w:p w14:paraId="24D5C3F0" w14:textId="77777777" w:rsidR="00442E9B" w:rsidRPr="00DA09A2" w:rsidRDefault="00ED3381" w:rsidP="00ED3381">
      <w:pPr>
        <w:pStyle w:val="a0"/>
        <w:ind w:firstLine="0"/>
        <w:rPr>
          <w:rFonts w:hint="eastAsia"/>
        </w:rPr>
      </w:pPr>
      <w:r>
        <w:br w:type="page"/>
      </w:r>
    </w:p>
    <w:p w14:paraId="37CAA661" w14:textId="77777777" w:rsidR="00DA09A2" w:rsidRPr="00DA09A2" w:rsidRDefault="00DA09A2" w:rsidP="00DA09A2">
      <w:pPr>
        <w:pStyle w:val="a0"/>
      </w:pPr>
      <w:r w:rsidRPr="00DA09A2">
        <w:rPr>
          <w:b/>
          <w:bCs/>
        </w:rPr>
        <w:t>（</w:t>
      </w:r>
      <w:r w:rsidRPr="00DA09A2">
        <w:rPr>
          <w:b/>
          <w:bCs/>
        </w:rPr>
        <w:t>2</w:t>
      </w:r>
      <w:r w:rsidRPr="00DA09A2">
        <w:rPr>
          <w:b/>
          <w:bCs/>
        </w:rPr>
        <w:t>）子页面通用布局</w:t>
      </w:r>
    </w:p>
    <w:p w14:paraId="745DA90F" w14:textId="77777777" w:rsidR="00DA09A2" w:rsidRPr="00DA09A2" w:rsidRDefault="00DA09A2" w:rsidP="00DA09A2">
      <w:pPr>
        <w:pStyle w:val="a0"/>
      </w:pPr>
      <w:r w:rsidRPr="00DA09A2">
        <w:t>每个检测子页面采用统一的界面布局，包含以下核心区域：</w:t>
      </w:r>
    </w:p>
    <w:p w14:paraId="482B8BC6" w14:textId="77777777" w:rsidR="00DA09A2" w:rsidRPr="00DA09A2" w:rsidRDefault="00DA09A2" w:rsidP="00DA09A2">
      <w:pPr>
        <w:pStyle w:val="a0"/>
        <w:numPr>
          <w:ilvl w:val="0"/>
          <w:numId w:val="6"/>
        </w:numPr>
      </w:pPr>
      <w:r w:rsidRPr="00DA09A2">
        <w:rPr>
          <w:b/>
          <w:bCs/>
        </w:rPr>
        <w:t>图像显示窗口</w:t>
      </w:r>
      <w:r w:rsidRPr="00DA09A2">
        <w:t>：居中大面积展示当前检测图像及标注结果，用户可直观查看目标位置、缺陷标注、测量轮廓等检测效果。</w:t>
      </w:r>
    </w:p>
    <w:p w14:paraId="499E175A" w14:textId="77777777" w:rsidR="00DA09A2" w:rsidRPr="00DA09A2" w:rsidRDefault="00DA09A2" w:rsidP="00DA09A2">
      <w:pPr>
        <w:pStyle w:val="a0"/>
        <w:numPr>
          <w:ilvl w:val="0"/>
          <w:numId w:val="6"/>
        </w:numPr>
      </w:pPr>
      <w:r w:rsidRPr="00DA09A2">
        <w:rPr>
          <w:b/>
          <w:bCs/>
        </w:rPr>
        <w:t>控制按钮区</w:t>
      </w:r>
      <w:r w:rsidRPr="00DA09A2">
        <w:t>：集中布置</w:t>
      </w:r>
      <w:r w:rsidRPr="00DA09A2">
        <w:t>“</w:t>
      </w:r>
      <w:r w:rsidRPr="00DA09A2">
        <w:t>运行</w:t>
      </w:r>
      <w:r w:rsidRPr="00DA09A2">
        <w:t>”“</w:t>
      </w:r>
      <w:r w:rsidRPr="00DA09A2">
        <w:t>停止</w:t>
      </w:r>
      <w:r w:rsidRPr="00DA09A2">
        <w:t>”“</w:t>
      </w:r>
      <w:r w:rsidRPr="00DA09A2">
        <w:t>连续运行</w:t>
      </w:r>
      <w:r w:rsidRPr="00DA09A2">
        <w:t>”“</w:t>
      </w:r>
      <w:r w:rsidRPr="00DA09A2">
        <w:t>自动切换</w:t>
      </w:r>
      <w:r w:rsidRPr="00DA09A2">
        <w:t>”</w:t>
      </w:r>
      <w:r w:rsidRPr="00DA09A2">
        <w:t>四个操作按钮，功能明确，便于用户快速控制检测流程。</w:t>
      </w:r>
    </w:p>
    <w:p w14:paraId="50F2AB2A" w14:textId="77777777" w:rsidR="00DA09A2" w:rsidRDefault="00DA09A2" w:rsidP="00DA09A2">
      <w:pPr>
        <w:pStyle w:val="a0"/>
        <w:numPr>
          <w:ilvl w:val="0"/>
          <w:numId w:val="6"/>
        </w:numPr>
      </w:pPr>
      <w:r w:rsidRPr="00DA09A2">
        <w:rPr>
          <w:b/>
          <w:bCs/>
        </w:rPr>
        <w:t>关键指标输出区</w:t>
      </w:r>
      <w:r w:rsidRPr="00DA09A2">
        <w:t>：以文字或表格形式醒目展示与当前任务对应的关键检测指标，包括检测耗时、</w:t>
      </w:r>
      <w:r w:rsidRPr="00DA09A2">
        <w:t>OK/NG</w:t>
      </w:r>
      <w:r w:rsidRPr="00DA09A2">
        <w:t>判定结果等，使用户无需翻找即可掌握核心检测数据。</w:t>
      </w:r>
    </w:p>
    <w:p w14:paraId="089D5170" w14:textId="77777777" w:rsidR="00442E9B" w:rsidRPr="00DA09A2" w:rsidRDefault="00442E9B" w:rsidP="00ED3381">
      <w:pPr>
        <w:pStyle w:val="a0"/>
        <w:ind w:firstLine="0"/>
        <w:rPr>
          <w:rFonts w:hint="eastAsia"/>
        </w:rPr>
      </w:pPr>
    </w:p>
    <w:p w14:paraId="1649EDBD" w14:textId="77777777" w:rsidR="00DA09A2" w:rsidRDefault="00DA09A2" w:rsidP="00DA09A2">
      <w:pPr>
        <w:pStyle w:val="a0"/>
        <w:rPr>
          <w:b/>
          <w:bCs/>
        </w:rPr>
      </w:pPr>
      <w:r w:rsidRPr="00DA09A2">
        <w:rPr>
          <w:b/>
          <w:bCs/>
        </w:rPr>
        <w:t>（</w:t>
      </w:r>
      <w:r w:rsidRPr="00DA09A2">
        <w:rPr>
          <w:b/>
          <w:bCs/>
        </w:rPr>
        <w:t>3</w:t>
      </w:r>
      <w:r w:rsidRPr="00DA09A2">
        <w:rPr>
          <w:b/>
          <w:bCs/>
        </w:rPr>
        <w:t>）分类检测子页面</w:t>
      </w:r>
    </w:p>
    <w:p w14:paraId="2D321A0B" w14:textId="77777777" w:rsidR="00442E9B" w:rsidRDefault="009C56F6" w:rsidP="00442E9B">
      <w:pPr>
        <w:pStyle w:val="a0"/>
        <w:ind w:firstLine="0"/>
      </w:pPr>
      <w:r w:rsidRPr="00442E9B">
        <w:pict>
          <v:shape id="_x0000_i1049" type="#_x0000_t75" style="width:397.5pt;height:276pt">
            <v:imagedata r:id="rId34" o:title="a8a23dacffa36a6b675a30adb5d04042"/>
          </v:shape>
        </w:pict>
      </w:r>
    </w:p>
    <w:p w14:paraId="761DDC2E" w14:textId="77777777" w:rsidR="009C56F6" w:rsidRPr="009C56F6" w:rsidRDefault="009C56F6" w:rsidP="009C56F6">
      <w:pPr>
        <w:pStyle w:val="ae"/>
        <w:spacing w:before="93" w:after="93"/>
        <w:rPr>
          <w:rFonts w:hint="eastAsia"/>
        </w:rPr>
      </w:pPr>
      <w:r>
        <w:rPr>
          <w:rFonts w:hint="eastAsia"/>
        </w:rPr>
        <w:t>图 13</w:t>
      </w:r>
      <w:r>
        <w:t xml:space="preserve"> </w:t>
      </w:r>
      <w:r>
        <w:rPr>
          <w:rFonts w:hint="eastAsia"/>
        </w:rPr>
        <w:t>分类检测效果案例图</w:t>
      </w:r>
    </w:p>
    <w:p w14:paraId="7294B5C9" w14:textId="77777777" w:rsidR="00DA09A2" w:rsidRDefault="00DA09A2" w:rsidP="00DA09A2">
      <w:pPr>
        <w:pStyle w:val="a0"/>
      </w:pPr>
      <w:r w:rsidRPr="00DA09A2">
        <w:t>分类检测子页面除通用布局外，关键指标输出区重点显示：饮料类别名称、检测耗时。图像窗口中叠加显示分类结果标签，用户可以直观确认当前检测样本被识别为何种饮料。</w:t>
      </w:r>
    </w:p>
    <w:p w14:paraId="4E0EE192" w14:textId="77777777" w:rsidR="00442E9B" w:rsidRPr="00DA09A2" w:rsidRDefault="00ED3381" w:rsidP="00DA09A2">
      <w:pPr>
        <w:pStyle w:val="a0"/>
        <w:rPr>
          <w:rFonts w:hint="eastAsia"/>
        </w:rPr>
      </w:pPr>
      <w:r>
        <w:br w:type="page"/>
      </w:r>
    </w:p>
    <w:p w14:paraId="2BF07A21" w14:textId="77777777" w:rsidR="00DA09A2" w:rsidRDefault="00DA09A2" w:rsidP="00DA09A2">
      <w:pPr>
        <w:pStyle w:val="a0"/>
        <w:rPr>
          <w:b/>
          <w:bCs/>
        </w:rPr>
      </w:pPr>
      <w:r w:rsidRPr="00DA09A2">
        <w:rPr>
          <w:b/>
          <w:bCs/>
        </w:rPr>
        <w:t>（</w:t>
      </w:r>
      <w:r w:rsidRPr="00DA09A2">
        <w:rPr>
          <w:b/>
          <w:bCs/>
        </w:rPr>
        <w:t>4</w:t>
      </w:r>
      <w:r w:rsidRPr="00DA09A2">
        <w:rPr>
          <w:b/>
          <w:bCs/>
        </w:rPr>
        <w:t>）编号识别（</w:t>
      </w:r>
      <w:r w:rsidRPr="00DA09A2">
        <w:rPr>
          <w:b/>
          <w:bCs/>
        </w:rPr>
        <w:t>OCR</w:t>
      </w:r>
      <w:r w:rsidRPr="00DA09A2">
        <w:rPr>
          <w:b/>
          <w:bCs/>
        </w:rPr>
        <w:t>）子页面</w:t>
      </w:r>
    </w:p>
    <w:p w14:paraId="438A0088" w14:textId="77777777" w:rsidR="00442E9B" w:rsidRDefault="009C56F6" w:rsidP="00442E9B">
      <w:pPr>
        <w:pStyle w:val="a0"/>
        <w:ind w:firstLine="0"/>
      </w:pPr>
      <w:r w:rsidRPr="00442E9B">
        <w:pict>
          <v:shape id="_x0000_i1050" type="#_x0000_t75" style="width:407.25pt;height:278.25pt">
            <v:imagedata r:id="rId35" o:title="e3830f1911ac6f445af679a2fee35344"/>
          </v:shape>
        </w:pict>
      </w:r>
    </w:p>
    <w:p w14:paraId="20433242" w14:textId="77777777" w:rsidR="009C56F6" w:rsidRPr="009C56F6" w:rsidRDefault="009C56F6" w:rsidP="00ED3381">
      <w:pPr>
        <w:pStyle w:val="ae"/>
        <w:spacing w:before="93" w:after="93"/>
        <w:rPr>
          <w:rFonts w:hint="eastAsia"/>
        </w:rPr>
      </w:pPr>
      <w:r>
        <w:rPr>
          <w:rFonts w:hint="eastAsia"/>
        </w:rPr>
        <w:t>图 14</w:t>
      </w:r>
      <w:r>
        <w:t xml:space="preserve"> </w:t>
      </w:r>
      <w:r>
        <w:rPr>
          <w:rFonts w:hint="eastAsia"/>
        </w:rPr>
        <w:t>编号识别效果案例图</w:t>
      </w:r>
    </w:p>
    <w:p w14:paraId="4CEBC114" w14:textId="77777777" w:rsidR="00ED3381" w:rsidRDefault="00DA09A2" w:rsidP="009C56F6">
      <w:pPr>
        <w:pStyle w:val="a0"/>
      </w:pPr>
      <w:r w:rsidRPr="00DA09A2">
        <w:t>编号识别子页面的关键指标输出区重点显示：识别出的编码字符串、检测耗时。图像窗口中用绿色定位框标注字符区域，并叠加显示识别结果，</w:t>
      </w:r>
      <w:r>
        <w:rPr>
          <w:rFonts w:hint="eastAsia"/>
        </w:rPr>
        <w:t>在画面上方同时显示识别结果，</w:t>
      </w:r>
      <w:r w:rsidRPr="00DA09A2">
        <w:t>便于用户核对编码读取是否正确。</w:t>
      </w:r>
    </w:p>
    <w:p w14:paraId="0B5AF176" w14:textId="77777777" w:rsidR="00442E9B" w:rsidRPr="00DA09A2" w:rsidRDefault="00ED3381" w:rsidP="009C56F6">
      <w:pPr>
        <w:pStyle w:val="a0"/>
        <w:rPr>
          <w:rFonts w:hint="eastAsia"/>
        </w:rPr>
      </w:pPr>
      <w:r>
        <w:br w:type="page"/>
      </w:r>
    </w:p>
    <w:p w14:paraId="3AEE0380" w14:textId="77777777" w:rsidR="00DA09A2" w:rsidRDefault="00DA09A2" w:rsidP="00DA09A2">
      <w:pPr>
        <w:pStyle w:val="a0"/>
        <w:rPr>
          <w:b/>
          <w:bCs/>
        </w:rPr>
      </w:pPr>
      <w:r w:rsidRPr="00DA09A2">
        <w:rPr>
          <w:b/>
          <w:bCs/>
        </w:rPr>
        <w:t>（</w:t>
      </w:r>
      <w:r w:rsidRPr="00DA09A2">
        <w:rPr>
          <w:b/>
          <w:bCs/>
        </w:rPr>
        <w:t>5</w:t>
      </w:r>
      <w:r w:rsidRPr="00DA09A2">
        <w:rPr>
          <w:b/>
          <w:bCs/>
        </w:rPr>
        <w:t>）计数检测子页面</w:t>
      </w:r>
    </w:p>
    <w:p w14:paraId="580911DA" w14:textId="77777777" w:rsidR="00442E9B" w:rsidRDefault="00442E9B" w:rsidP="00442E9B">
      <w:pPr>
        <w:pStyle w:val="a0"/>
        <w:ind w:firstLine="0"/>
      </w:pPr>
      <w:r w:rsidRPr="00442E9B">
        <w:pict>
          <v:shape id="_x0000_i1051" type="#_x0000_t75" style="width:438.75pt;height:297.75pt">
            <v:imagedata r:id="rId36" o:title="c91bd42a08957843f1278585636f17f6"/>
          </v:shape>
        </w:pict>
      </w:r>
    </w:p>
    <w:p w14:paraId="6EFEB58E" w14:textId="77777777" w:rsidR="009C56F6" w:rsidRPr="009C56F6" w:rsidRDefault="009C56F6" w:rsidP="009C56F6">
      <w:pPr>
        <w:pStyle w:val="ae"/>
        <w:spacing w:before="93" w:after="93"/>
        <w:rPr>
          <w:rFonts w:hint="eastAsia"/>
        </w:rPr>
      </w:pPr>
      <w:r>
        <w:rPr>
          <w:rFonts w:hint="eastAsia"/>
        </w:rPr>
        <w:t>图 15</w:t>
      </w:r>
      <w:r>
        <w:t xml:space="preserve"> </w:t>
      </w:r>
      <w:r>
        <w:rPr>
          <w:rFonts w:hint="eastAsia"/>
        </w:rPr>
        <w:t>计数检测效果案例图</w:t>
      </w:r>
    </w:p>
    <w:p w14:paraId="3C87EEDD" w14:textId="77777777" w:rsidR="00DA09A2" w:rsidRDefault="00DA09A2" w:rsidP="00DA09A2">
      <w:pPr>
        <w:pStyle w:val="a0"/>
      </w:pPr>
      <w:r w:rsidRPr="00DA09A2">
        <w:t>计数检测子页面的关键指标输出区重点显示：木棍目标数量、检测耗时。图像窗口中用匹配框标注每个被检测到的木棍目标，用户可直接对比标注框与实际目标是否一致。</w:t>
      </w:r>
    </w:p>
    <w:p w14:paraId="45E36BE0" w14:textId="77777777" w:rsidR="00ED3381" w:rsidRPr="00DA09A2" w:rsidRDefault="00ED3381" w:rsidP="00ED3381">
      <w:pPr>
        <w:pStyle w:val="a0"/>
        <w:ind w:firstLine="0"/>
        <w:rPr>
          <w:rFonts w:hint="eastAsia"/>
        </w:rPr>
      </w:pPr>
      <w:r>
        <w:br w:type="page"/>
      </w:r>
    </w:p>
    <w:p w14:paraId="40AE572D" w14:textId="77777777" w:rsidR="00DA09A2" w:rsidRDefault="00DA09A2" w:rsidP="00DA09A2">
      <w:pPr>
        <w:pStyle w:val="a0"/>
        <w:rPr>
          <w:b/>
          <w:bCs/>
        </w:rPr>
      </w:pPr>
      <w:r w:rsidRPr="00DA09A2">
        <w:rPr>
          <w:b/>
          <w:bCs/>
        </w:rPr>
        <w:t>（</w:t>
      </w:r>
      <w:r w:rsidRPr="00DA09A2">
        <w:rPr>
          <w:b/>
          <w:bCs/>
        </w:rPr>
        <w:t>6</w:t>
      </w:r>
      <w:r w:rsidRPr="00DA09A2">
        <w:rPr>
          <w:b/>
          <w:bCs/>
        </w:rPr>
        <w:t>）纸杯尺寸检测子页面</w:t>
      </w:r>
    </w:p>
    <w:p w14:paraId="7B533B47" w14:textId="77777777" w:rsidR="00442E9B" w:rsidRDefault="00442E9B" w:rsidP="00442E9B">
      <w:pPr>
        <w:pStyle w:val="a0"/>
        <w:ind w:firstLine="0"/>
      </w:pPr>
      <w:r w:rsidRPr="00442E9B">
        <w:pict>
          <v:shape id="_x0000_i1052" type="#_x0000_t75" style="width:439.5pt;height:298.5pt">
            <v:imagedata r:id="rId37" o:title="7000d6fdd7dda64c55c9db81601070e6"/>
          </v:shape>
        </w:pict>
      </w:r>
    </w:p>
    <w:p w14:paraId="4315FC24" w14:textId="77777777" w:rsidR="009C56F6" w:rsidRPr="009C56F6" w:rsidRDefault="009C56F6" w:rsidP="009C56F6">
      <w:pPr>
        <w:pStyle w:val="ae"/>
        <w:spacing w:before="93" w:after="93"/>
        <w:rPr>
          <w:rFonts w:hint="eastAsia"/>
        </w:rPr>
      </w:pPr>
      <w:r>
        <w:rPr>
          <w:rFonts w:hint="eastAsia"/>
        </w:rPr>
        <w:t>图 16</w:t>
      </w:r>
      <w:r>
        <w:t xml:space="preserve"> </w:t>
      </w:r>
      <w:r>
        <w:rPr>
          <w:rFonts w:hint="eastAsia"/>
        </w:rPr>
        <w:t>检测单个或叠放纸杯效果案例图</w:t>
      </w:r>
    </w:p>
    <w:p w14:paraId="3D76D9E7" w14:textId="77777777" w:rsidR="00DA09A2" w:rsidRDefault="00DA09A2" w:rsidP="00DA09A2">
      <w:pPr>
        <w:pStyle w:val="a0"/>
      </w:pPr>
      <w:r w:rsidRPr="00DA09A2">
        <w:t>尺寸检测子页面用于判断纸杯为单个状态还是叠放状态。关键指标输出区重点显示：纸杯状态（单个</w:t>
      </w:r>
      <w:r w:rsidRPr="00DA09A2">
        <w:t>/</w:t>
      </w:r>
      <w:r w:rsidRPr="00DA09A2">
        <w:t>叠放）、杯口半径数值、</w:t>
      </w:r>
      <w:r w:rsidRPr="00DA09A2">
        <w:t>OK/NG</w:t>
      </w:r>
      <w:r w:rsidRPr="00DA09A2">
        <w:t>判定结果、检测耗时。其中，系统判定纸杯为单个状态时输出</w:t>
      </w:r>
      <w:r w:rsidRPr="00DA09A2">
        <w:t>OK</w:t>
      </w:r>
      <w:r w:rsidRPr="00DA09A2">
        <w:t>，判定为叠放状态时输出</w:t>
      </w:r>
      <w:r w:rsidRPr="00DA09A2">
        <w:t>NG</w:t>
      </w:r>
      <w:r w:rsidRPr="00DA09A2">
        <w:t>。图像窗口中用圆形轮廓标注杯口检测结果及半径数值，用户可直观核对检测状态是否与实际一致。</w:t>
      </w:r>
    </w:p>
    <w:p w14:paraId="1392512E" w14:textId="77777777" w:rsidR="00442E9B" w:rsidRDefault="00442E9B" w:rsidP="00DA09A2">
      <w:pPr>
        <w:pStyle w:val="a0"/>
      </w:pPr>
    </w:p>
    <w:p w14:paraId="6F411884" w14:textId="77777777" w:rsidR="00442E9B" w:rsidRDefault="00ED3381" w:rsidP="00DA09A2">
      <w:pPr>
        <w:pStyle w:val="a0"/>
        <w:rPr>
          <w:rFonts w:hint="eastAsia"/>
        </w:rPr>
      </w:pPr>
      <w:r>
        <w:br w:type="page"/>
      </w:r>
    </w:p>
    <w:p w14:paraId="2F5672BF" w14:textId="77777777" w:rsidR="00DA09A2" w:rsidRDefault="00DA09A2" w:rsidP="00DA09A2">
      <w:pPr>
        <w:pStyle w:val="a0"/>
        <w:rPr>
          <w:b/>
          <w:bCs/>
        </w:rPr>
      </w:pPr>
      <w:r w:rsidRPr="00DA09A2">
        <w:rPr>
          <w:b/>
          <w:bCs/>
        </w:rPr>
        <w:t>（</w:t>
      </w:r>
      <w:r>
        <w:rPr>
          <w:rFonts w:hint="eastAsia"/>
          <w:b/>
          <w:bCs/>
        </w:rPr>
        <w:t>7</w:t>
      </w:r>
      <w:r w:rsidRPr="00DA09A2">
        <w:rPr>
          <w:b/>
          <w:bCs/>
        </w:rPr>
        <w:t>）纸杯缺陷检测子页面</w:t>
      </w:r>
    </w:p>
    <w:p w14:paraId="227CC75B" w14:textId="77777777" w:rsidR="00442E9B" w:rsidRDefault="00442E9B" w:rsidP="00442E9B">
      <w:pPr>
        <w:pStyle w:val="a0"/>
        <w:ind w:firstLine="0"/>
      </w:pPr>
      <w:r w:rsidRPr="00442E9B">
        <w:pict>
          <v:shape id="_x0000_i1053" type="#_x0000_t75" style="width:439.5pt;height:291.75pt">
            <v:imagedata r:id="rId38" o:title="f73b91347b97ea769fe210c4f582d827"/>
          </v:shape>
        </w:pict>
      </w:r>
    </w:p>
    <w:p w14:paraId="27F8A9DA" w14:textId="77777777" w:rsidR="009C56F6" w:rsidRPr="009C56F6" w:rsidRDefault="009C56F6" w:rsidP="009C56F6">
      <w:pPr>
        <w:pStyle w:val="ae"/>
        <w:spacing w:before="93" w:after="93"/>
        <w:rPr>
          <w:rFonts w:hint="eastAsia"/>
        </w:rPr>
      </w:pPr>
      <w:r>
        <w:rPr>
          <w:rFonts w:hint="eastAsia"/>
        </w:rPr>
        <w:t>图 17</w:t>
      </w:r>
      <w:r>
        <w:t xml:space="preserve"> </w:t>
      </w:r>
      <w:r>
        <w:rPr>
          <w:rFonts w:hint="eastAsia"/>
        </w:rPr>
        <w:t>纸杯缺陷检测案例图</w:t>
      </w:r>
    </w:p>
    <w:p w14:paraId="0998E817" w14:textId="77777777" w:rsidR="00DA09A2" w:rsidRDefault="00DA09A2" w:rsidP="00DA09A2">
      <w:pPr>
        <w:pStyle w:val="a0"/>
      </w:pPr>
      <w:r w:rsidRPr="00DA09A2">
        <w:t>缺陷检测子页面用于识别纸杯表面缺陷。关键指标输出区重点显示：检测耗时。当检测到缺陷时，图像窗口中以区域标识各类缺陷的具体位置，包括杯壁污损、杯底污损、变形、损坏等。用户可通过图像标注直观查看缺陷发生的位置，便于质量追溯与分析。</w:t>
      </w:r>
    </w:p>
    <w:p w14:paraId="4A0C704E" w14:textId="77777777" w:rsidR="00DA09A2" w:rsidRDefault="00DA09A2" w:rsidP="00DA09A2">
      <w:pPr>
        <w:pStyle w:val="a0"/>
      </w:pPr>
    </w:p>
    <w:p w14:paraId="5A3D31C8" w14:textId="77777777" w:rsidR="00DA09A2" w:rsidRPr="00DA09A2" w:rsidRDefault="00DA09A2" w:rsidP="00DA09A2">
      <w:pPr>
        <w:pStyle w:val="a0"/>
        <w:rPr>
          <w:rFonts w:hint="eastAsia"/>
        </w:rPr>
      </w:pPr>
    </w:p>
    <w:p w14:paraId="78ABB080" w14:textId="77777777" w:rsidR="00C503B8" w:rsidRPr="00DA09A2" w:rsidRDefault="00DA09A2" w:rsidP="00DA09A2">
      <w:pPr>
        <w:pStyle w:val="a0"/>
        <w:rPr>
          <w:rFonts w:hint="eastAsia"/>
        </w:rPr>
      </w:pPr>
      <w:r w:rsidRPr="00DA09A2">
        <w:t>各子页面均支持自动切换功能，可循环浏览多张检测结果图像；支持连续运行模式，实现批量检测的自动化执行。整体操作逻辑统一，用户在主菜单即可快速切换不同检测任务，无需进入复杂的流程编辑界面，符合比赛现场展示和评委操作的需求。</w:t>
      </w:r>
    </w:p>
    <w:p w14:paraId="6D9F1F73" w14:textId="77777777" w:rsidR="00847F44" w:rsidRPr="00DA09A2" w:rsidRDefault="00847F44" w:rsidP="00165E3C">
      <w:pPr>
        <w:pStyle w:val="a0"/>
        <w:rPr>
          <w:rFonts w:hint="eastAsia"/>
        </w:rPr>
      </w:pPr>
    </w:p>
    <w:p w14:paraId="0C866FD9" w14:textId="77777777" w:rsidR="00C503B8" w:rsidRDefault="00C503B8">
      <w:pPr>
        <w:pStyle w:val="1"/>
        <w:rPr>
          <w:rFonts w:hint="eastAsia"/>
        </w:rPr>
      </w:pPr>
      <w:bookmarkStart w:id="32" w:name="_Toc11266"/>
      <w:r>
        <w:rPr>
          <w:rFonts w:hint="eastAsia"/>
        </w:rPr>
        <w:t>系统安装及使用说明</w:t>
      </w:r>
      <w:bookmarkEnd w:id="32"/>
    </w:p>
    <w:p w14:paraId="1C7D8F0F" w14:textId="77777777" w:rsidR="00C503B8" w:rsidRDefault="00C503B8">
      <w:pPr>
        <w:pStyle w:val="a0"/>
        <w:ind w:firstLine="0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4.1 </w:t>
      </w:r>
      <w:r>
        <w:rPr>
          <w:b/>
          <w:bCs/>
          <w:sz w:val="24"/>
          <w:szCs w:val="22"/>
        </w:rPr>
        <w:t>系统安装说明</w:t>
      </w:r>
    </w:p>
    <w:p w14:paraId="17E5E0E8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本系统基于</w:t>
      </w:r>
      <w:r>
        <w:rPr>
          <w:rFonts w:hint="eastAsia"/>
        </w:rPr>
        <w:t xml:space="preserve"> VisionMaster </w:t>
      </w:r>
      <w:r>
        <w:rPr>
          <w:rFonts w:hint="eastAsia"/>
        </w:rPr>
        <w:t>平台开发，系统运行前需完成相关软件环境的安装与配置。具体安装步骤如下：</w:t>
      </w:r>
    </w:p>
    <w:p w14:paraId="68F1EF6F" w14:textId="77777777" w:rsidR="00E5596D" w:rsidRDefault="00E5596D" w:rsidP="00E5596D">
      <w:pPr>
        <w:pStyle w:val="a0"/>
      </w:pPr>
    </w:p>
    <w:p w14:paraId="247B5649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）安装基础包（必须安装）</w:t>
      </w:r>
    </w:p>
    <w:p w14:paraId="2AA9E3A5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解压并安装基础包：</w:t>
      </w:r>
    </w:p>
    <w:p w14:paraId="528F0276" w14:textId="77777777" w:rsidR="00E5596D" w:rsidRDefault="00E5596D" w:rsidP="00E5596D">
      <w:pPr>
        <w:pStyle w:val="a0"/>
        <w:rPr>
          <w:rFonts w:hint="eastAsia"/>
        </w:rPr>
      </w:pPr>
      <w:r>
        <w:t>VisionMaster_EDU_CN_STD_V4.3.0_230706.zip</w:t>
      </w:r>
    </w:p>
    <w:p w14:paraId="535E5AAF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该基础包用于安装</w:t>
      </w:r>
      <w:r>
        <w:rPr>
          <w:rFonts w:hint="eastAsia"/>
        </w:rPr>
        <w:t xml:space="preserve"> VisionMaster </w:t>
      </w:r>
      <w:r>
        <w:rPr>
          <w:rFonts w:hint="eastAsia"/>
        </w:rPr>
        <w:t>教育版软件，包含图像采集、图像处理、定位、测量、识别、标定、运算、颜色处理、缺陷检测、逻辑工具、通信等核心视觉工具模块。安装过程中按照提示完成路径选择及组件配置，直至安装完成。</w:t>
      </w:r>
    </w:p>
    <w:p w14:paraId="65C9C20A" w14:textId="77777777" w:rsidR="00E5596D" w:rsidRDefault="00E5596D" w:rsidP="00E5596D">
      <w:pPr>
        <w:pStyle w:val="a0"/>
      </w:pPr>
    </w:p>
    <w:p w14:paraId="0825EB01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）安装深度学习包（可选）</w:t>
      </w:r>
    </w:p>
    <w:p w14:paraId="31B53206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如需使用深度学习分类、图像分割、</w:t>
      </w:r>
      <w:r>
        <w:rPr>
          <w:rFonts w:hint="eastAsia"/>
        </w:rPr>
        <w:t>OCR</w:t>
      </w:r>
      <w:r>
        <w:rPr>
          <w:rFonts w:hint="eastAsia"/>
        </w:rPr>
        <w:t>字符定位与识别等功能，需安装深度学习包：</w:t>
      </w:r>
    </w:p>
    <w:p w14:paraId="0F4CCD8D" w14:textId="77777777" w:rsidR="00E5596D" w:rsidRDefault="00E5596D" w:rsidP="00E5596D">
      <w:pPr>
        <w:pStyle w:val="a0"/>
        <w:rPr>
          <w:rFonts w:hint="eastAsia"/>
        </w:rPr>
      </w:pPr>
      <w:r>
        <w:t>VisionMaster_DeepLearning_EDU_CN_STD_V4.3.0_230706.zip</w:t>
      </w:r>
    </w:p>
    <w:p w14:paraId="107644A3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该包提供</w:t>
      </w:r>
      <w:r>
        <w:rPr>
          <w:rFonts w:hint="eastAsia"/>
        </w:rPr>
        <w:t xml:space="preserve"> DL </w:t>
      </w:r>
      <w:r>
        <w:rPr>
          <w:rFonts w:hint="eastAsia"/>
        </w:rPr>
        <w:t>分类、</w:t>
      </w:r>
      <w:r>
        <w:rPr>
          <w:rFonts w:hint="eastAsia"/>
        </w:rPr>
        <w:t xml:space="preserve">DL </w:t>
      </w:r>
      <w:r>
        <w:rPr>
          <w:rFonts w:hint="eastAsia"/>
        </w:rPr>
        <w:t>图像分割、</w:t>
      </w:r>
      <w:r>
        <w:rPr>
          <w:rFonts w:hint="eastAsia"/>
        </w:rPr>
        <w:t xml:space="preserve">DL </w:t>
      </w:r>
      <w:r>
        <w:rPr>
          <w:rFonts w:hint="eastAsia"/>
        </w:rPr>
        <w:t>字符定位、</w:t>
      </w:r>
      <w:r>
        <w:rPr>
          <w:rFonts w:hint="eastAsia"/>
        </w:rPr>
        <w:t xml:space="preserve">DL </w:t>
      </w:r>
      <w:r>
        <w:rPr>
          <w:rFonts w:hint="eastAsia"/>
        </w:rPr>
        <w:t>字符识别等深度学习工具模块。安装时直接运行安装程序，按照提示完成配置。</w:t>
      </w:r>
    </w:p>
    <w:p w14:paraId="2433CD5A" w14:textId="77777777" w:rsidR="00E5596D" w:rsidRDefault="00E5596D" w:rsidP="00E5596D">
      <w:pPr>
        <w:pStyle w:val="a0"/>
      </w:pPr>
    </w:p>
    <w:p w14:paraId="7259A8A5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）安装示例包（可选）</w:t>
      </w:r>
    </w:p>
    <w:p w14:paraId="74A7AF8F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如需参考官方示例流程和示例图像，可安装示例包：</w:t>
      </w:r>
    </w:p>
    <w:p w14:paraId="6006F742" w14:textId="77777777" w:rsidR="00E5596D" w:rsidRDefault="00E5596D" w:rsidP="00E5596D">
      <w:pPr>
        <w:pStyle w:val="a0"/>
        <w:rPr>
          <w:rFonts w:hint="eastAsia"/>
        </w:rPr>
      </w:pPr>
      <w:r>
        <w:t>VisionMaster_Sample_EDU_CN_STD_V4.3.0_230706.zip</w:t>
      </w:r>
    </w:p>
    <w:p w14:paraId="064897FD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该包包含分类检测、缺陷检测、尺寸测量、</w:t>
      </w:r>
      <w:r>
        <w:rPr>
          <w:rFonts w:hint="eastAsia"/>
        </w:rPr>
        <w:t>OCR</w:t>
      </w:r>
      <w:r>
        <w:rPr>
          <w:rFonts w:hint="eastAsia"/>
        </w:rPr>
        <w:t>识别等典型视觉检测示例流程及配套图像，便于学习和参考。安装后可在软件中直接打开示例工程。</w:t>
      </w:r>
    </w:p>
    <w:p w14:paraId="29FB85CD" w14:textId="77777777" w:rsidR="00E5596D" w:rsidRDefault="00E5596D" w:rsidP="00E5596D">
      <w:pPr>
        <w:pStyle w:val="a0"/>
      </w:pPr>
    </w:p>
    <w:p w14:paraId="3148C87D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）安装补丁包（必须安装）</w:t>
      </w:r>
    </w:p>
    <w:p w14:paraId="50403408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完成基础包安装后，必须安装补丁包：</w:t>
      </w:r>
    </w:p>
    <w:p w14:paraId="4A1901D4" w14:textId="77777777" w:rsidR="00E5596D" w:rsidRDefault="00E5596D" w:rsidP="00E5596D">
      <w:pPr>
        <w:pStyle w:val="a0"/>
        <w:rPr>
          <w:rFonts w:hint="eastAsia"/>
        </w:rPr>
      </w:pPr>
      <w:r>
        <w:t>VisionMaster_EDU_Patch_From220906To230821_V4.3.0_build231010.zip</w:t>
      </w:r>
    </w:p>
    <w:p w14:paraId="3C680393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该补丁用于修复软件已知问题，提升系统稳定性。安装时直接运行补丁程序，按照提示点击“应用更新”完成补丁安装。</w:t>
      </w:r>
    </w:p>
    <w:p w14:paraId="7D5DE4E8" w14:textId="77777777" w:rsidR="00E5596D" w:rsidRDefault="00E5596D" w:rsidP="00E5596D">
      <w:pPr>
        <w:pStyle w:val="a0"/>
      </w:pPr>
    </w:p>
    <w:p w14:paraId="16239590" w14:textId="77777777" w:rsidR="00E5596D" w:rsidRDefault="00E5596D" w:rsidP="00E5596D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）激活授权</w:t>
      </w:r>
    </w:p>
    <w:p w14:paraId="6E2D83C3" w14:textId="77777777" w:rsidR="00C503B8" w:rsidRDefault="00E5596D" w:rsidP="00E5596D">
      <w:pPr>
        <w:pStyle w:val="a0"/>
      </w:pPr>
      <w:r>
        <w:rPr>
          <w:rFonts w:hint="eastAsia"/>
        </w:rPr>
        <w:t>若使用软加密试用授权，可按赛项提供的授权方式进行激活。激活完成后，启动</w:t>
      </w:r>
      <w:r>
        <w:rPr>
          <w:rFonts w:hint="eastAsia"/>
        </w:rPr>
        <w:t xml:space="preserve"> VisionMaster </w:t>
      </w:r>
      <w:r>
        <w:rPr>
          <w:rFonts w:hint="eastAsia"/>
        </w:rPr>
        <w:t>软件，若软件能够正常打开且各功能模块可正常使用，则说明安装成功。</w:t>
      </w:r>
    </w:p>
    <w:p w14:paraId="6324B07F" w14:textId="77777777" w:rsidR="00E5596D" w:rsidRDefault="00E5596D" w:rsidP="00E5596D">
      <w:pPr>
        <w:pStyle w:val="a0"/>
      </w:pPr>
      <w:r>
        <w:rPr>
          <w:rFonts w:hint="eastAsia"/>
        </w:rPr>
        <w:t>若使用加密狗授权，插入对应版本加密狗即可。</w:t>
      </w:r>
    </w:p>
    <w:p w14:paraId="1193DE44" w14:textId="77777777" w:rsidR="00E5596D" w:rsidRDefault="00E5596D" w:rsidP="00E5596D">
      <w:pPr>
        <w:pStyle w:val="a0"/>
        <w:rPr>
          <w:rFonts w:hint="eastAsia"/>
        </w:rPr>
      </w:pPr>
    </w:p>
    <w:p w14:paraId="70C2A048" w14:textId="77777777" w:rsidR="00C503B8" w:rsidRDefault="00C503B8">
      <w:pPr>
        <w:pStyle w:val="a0"/>
        <w:ind w:firstLine="0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4.2 </w:t>
      </w:r>
      <w:r>
        <w:rPr>
          <w:b/>
          <w:bCs/>
          <w:sz w:val="24"/>
          <w:szCs w:val="22"/>
        </w:rPr>
        <w:t>系统使用说明</w:t>
      </w:r>
    </w:p>
    <w:p w14:paraId="758BD23B" w14:textId="77777777" w:rsidR="00C503B8" w:rsidRDefault="00C503B8">
      <w:pPr>
        <w:pStyle w:val="a0"/>
      </w:pPr>
      <w:r>
        <w:t>本系统基于</w:t>
      </w:r>
      <w:r>
        <w:t xml:space="preserve"> VisionMaster </w:t>
      </w:r>
      <w:r>
        <w:t>流程化设计方式构建，用户通过加载流程文件并运行，即可完成目标检测任务。</w:t>
      </w:r>
    </w:p>
    <w:p w14:paraId="100D06D1" w14:textId="77777777" w:rsidR="00C503B8" w:rsidRDefault="00C503B8">
      <w:pPr>
        <w:pStyle w:val="a0"/>
      </w:pPr>
    </w:p>
    <w:p w14:paraId="5ECB2A42" w14:textId="77777777" w:rsidR="00C503B8" w:rsidRDefault="00C503B8">
      <w:pPr>
        <w:pStyle w:val="a0"/>
        <w:ind w:firstLine="0"/>
        <w:rPr>
          <w:b/>
          <w:bCs/>
        </w:rPr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）加载检测流程</w:t>
      </w:r>
    </w:p>
    <w:p w14:paraId="332117DE" w14:textId="77777777" w:rsidR="00C503B8" w:rsidRDefault="00C503B8">
      <w:pPr>
        <w:pStyle w:val="a0"/>
      </w:pPr>
      <w:r>
        <w:t>打开</w:t>
      </w:r>
      <w:r>
        <w:t xml:space="preserve"> VisionMaster </w:t>
      </w:r>
      <w:r>
        <w:t>软件后，通过</w:t>
      </w:r>
      <w:r>
        <w:t>“</w:t>
      </w:r>
      <w:r>
        <w:t>打开工程</w:t>
      </w:r>
      <w:r>
        <w:t>”</w:t>
      </w:r>
      <w:r>
        <w:t>或</w:t>
      </w:r>
      <w:r>
        <w:t>“</w:t>
      </w:r>
      <w:r>
        <w:t>加载方案</w:t>
      </w:r>
      <w:r>
        <w:t>”</w:t>
      </w:r>
      <w:r>
        <w:t>功能，导入已设计好的检测流程文件（</w:t>
      </w:r>
      <w:r>
        <w:t xml:space="preserve">.sol </w:t>
      </w:r>
      <w:r>
        <w:t>文件）。加载完成后，系统界面将显示完整的检测流程。</w:t>
      </w:r>
    </w:p>
    <w:p w14:paraId="179D7D16" w14:textId="77777777" w:rsidR="00C503B8" w:rsidRDefault="00C503B8">
      <w:pPr>
        <w:pStyle w:val="a0"/>
      </w:pPr>
    </w:p>
    <w:p w14:paraId="0FD47BE1" w14:textId="77777777" w:rsidR="00C503B8" w:rsidRDefault="00C503B8">
      <w:pPr>
        <w:pStyle w:val="a0"/>
        <w:ind w:firstLine="0"/>
        <w:rPr>
          <w:b/>
          <w:bCs/>
        </w:rPr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）图像加载与采集</w:t>
      </w:r>
    </w:p>
    <w:p w14:paraId="65A113C5" w14:textId="77777777" w:rsidR="00C503B8" w:rsidRDefault="00165E3C">
      <w:pPr>
        <w:pStyle w:val="a0"/>
      </w:pPr>
      <w:r w:rsidRPr="00165E3C">
        <w:t>系统当前主要采用本地图片导入方式进行测试。后续若接入实际工业相机，可在图像源模块中切换为相机采集方式。</w:t>
      </w:r>
      <w:r w:rsidR="00C503B8">
        <w:t>用户可在</w:t>
      </w:r>
      <w:r w:rsidR="00C503B8">
        <w:t>“</w:t>
      </w:r>
      <w:r w:rsidR="00C503B8">
        <w:t>图像源</w:t>
      </w:r>
      <w:r w:rsidR="00C503B8">
        <w:t>”</w:t>
      </w:r>
      <w:r w:rsidR="00C503B8">
        <w:t>模块中加载待检测图像，或连接相机进行实时采集。</w:t>
      </w:r>
    </w:p>
    <w:p w14:paraId="6F804CC6" w14:textId="77777777" w:rsidR="00C503B8" w:rsidRDefault="00C503B8">
      <w:pPr>
        <w:pStyle w:val="a0"/>
        <w:ind w:firstLine="0"/>
      </w:pPr>
    </w:p>
    <w:p w14:paraId="280E2A76" w14:textId="77777777" w:rsidR="00C503B8" w:rsidRDefault="00C503B8">
      <w:pPr>
        <w:pStyle w:val="a0"/>
        <w:ind w:firstLine="0"/>
        <w:rPr>
          <w:b/>
          <w:bCs/>
        </w:rPr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）流程运行</w:t>
      </w:r>
    </w:p>
    <w:p w14:paraId="427FC550" w14:textId="77777777" w:rsidR="00C503B8" w:rsidRDefault="00C503B8">
      <w:pPr>
        <w:pStyle w:val="a0"/>
      </w:pPr>
      <w:r>
        <w:t>系统提供两种运行方式：</w:t>
      </w:r>
    </w:p>
    <w:p w14:paraId="3AC15CBD" w14:textId="77777777" w:rsidR="00C503B8" w:rsidRDefault="00C503B8">
      <w:pPr>
        <w:pStyle w:val="a0"/>
        <w:numPr>
          <w:ilvl w:val="0"/>
          <w:numId w:val="5"/>
        </w:numPr>
        <w:tabs>
          <w:tab w:val="left" w:pos="720"/>
        </w:tabs>
      </w:pPr>
      <w:r>
        <w:rPr>
          <w:b/>
          <w:bCs/>
        </w:rPr>
        <w:t>单次执行</w:t>
      </w:r>
      <w:r>
        <w:t>：用于对当前流程进行一次运行，适合调试阶段使用</w:t>
      </w:r>
    </w:p>
    <w:p w14:paraId="270F8DDC" w14:textId="77777777" w:rsidR="00C503B8" w:rsidRDefault="00C503B8">
      <w:pPr>
        <w:pStyle w:val="a0"/>
        <w:numPr>
          <w:ilvl w:val="0"/>
          <w:numId w:val="5"/>
        </w:numPr>
        <w:tabs>
          <w:tab w:val="left" w:pos="720"/>
        </w:tabs>
      </w:pPr>
      <w:r>
        <w:rPr>
          <w:b/>
          <w:bCs/>
        </w:rPr>
        <w:t>连续执行</w:t>
      </w:r>
      <w:r>
        <w:t>：用于批量处理图像或连续检测，提高运行效率</w:t>
      </w:r>
    </w:p>
    <w:p w14:paraId="1AC20A8A" w14:textId="77777777" w:rsidR="00C503B8" w:rsidRDefault="00C503B8">
      <w:pPr>
        <w:pStyle w:val="a0"/>
      </w:pPr>
      <w:r>
        <w:t>用户可根据需求选择对应运行模式，点击按钮即可</w:t>
      </w:r>
      <w:r>
        <w:t>启动检测流程。</w:t>
      </w:r>
    </w:p>
    <w:p w14:paraId="211B0CE7" w14:textId="77777777" w:rsidR="00C503B8" w:rsidRDefault="00C503B8">
      <w:pPr>
        <w:pStyle w:val="a0"/>
      </w:pPr>
    </w:p>
    <w:p w14:paraId="25CAB94F" w14:textId="77777777" w:rsidR="00C503B8" w:rsidRDefault="00C503B8">
      <w:pPr>
        <w:pStyle w:val="a0"/>
        <w:ind w:firstLine="0"/>
        <w:rPr>
          <w:b/>
          <w:bCs/>
        </w:rPr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）结果查看</w:t>
      </w:r>
    </w:p>
    <w:p w14:paraId="6D33D8CC" w14:textId="77777777" w:rsidR="00C503B8" w:rsidRDefault="00C503B8">
      <w:pPr>
        <w:pStyle w:val="a0"/>
      </w:pPr>
      <w:r>
        <w:t>检测完成后，系统将在图像显示区域展示处理结果，包括目标位置及检测信息。同时，在结果区域中可查看各模块的执行数据及运行状态。</w:t>
      </w:r>
    </w:p>
    <w:p w14:paraId="791106C9" w14:textId="77777777" w:rsidR="00C503B8" w:rsidRDefault="00C503B8">
      <w:pPr>
        <w:pStyle w:val="a0"/>
      </w:pPr>
      <w:r>
        <w:t>用户可开启</w:t>
      </w:r>
      <w:r>
        <w:t>“</w:t>
      </w:r>
      <w:r>
        <w:t>自动切换</w:t>
      </w:r>
      <w:r>
        <w:t>”</w:t>
      </w:r>
      <w:r>
        <w:t>功能，实现多张图像的自动浏览，也可手动选择图像进行查看。</w:t>
      </w:r>
    </w:p>
    <w:p w14:paraId="1D3E56D1" w14:textId="77777777" w:rsidR="00C503B8" w:rsidRDefault="00C503B8">
      <w:pPr>
        <w:pStyle w:val="a0"/>
      </w:pPr>
    </w:p>
    <w:p w14:paraId="7B9544E6" w14:textId="77777777" w:rsidR="00C503B8" w:rsidRDefault="00C503B8">
      <w:pPr>
        <w:pStyle w:val="a0"/>
        <w:ind w:firstLine="0"/>
        <w:rPr>
          <w:b/>
          <w:bCs/>
        </w:rPr>
      </w:pPr>
      <w:r>
        <w:rPr>
          <w:b/>
          <w:bCs/>
        </w:rPr>
        <w:t>（</w:t>
      </w:r>
      <w:r>
        <w:rPr>
          <w:b/>
          <w:bCs/>
        </w:rPr>
        <w:t>5</w:t>
      </w:r>
      <w:r>
        <w:rPr>
          <w:b/>
          <w:bCs/>
        </w:rPr>
        <w:t>）结果输出</w:t>
      </w:r>
    </w:p>
    <w:p w14:paraId="28811581" w14:textId="77777777" w:rsidR="00C503B8" w:rsidRDefault="00C503B8">
      <w:pPr>
        <w:pStyle w:val="a0"/>
      </w:pPr>
      <w:r>
        <w:t>系统支持检测结果输出，包括图像保存及数据输出。用户可通过</w:t>
      </w:r>
      <w:r>
        <w:t>“</w:t>
      </w:r>
      <w:r>
        <w:t>输出图像</w:t>
      </w:r>
      <w:r>
        <w:t>”</w:t>
      </w:r>
      <w:r>
        <w:t>模块将处理结果保存至指定路径，用于后续分析或记录。</w:t>
      </w:r>
    </w:p>
    <w:p w14:paraId="7B22C9B4" w14:textId="77777777" w:rsidR="00C503B8" w:rsidRDefault="00C503B8">
      <w:pPr>
        <w:pStyle w:val="a0"/>
      </w:pPr>
    </w:p>
    <w:p w14:paraId="00A1086A" w14:textId="77777777" w:rsidR="00C503B8" w:rsidRDefault="00C503B8">
      <w:pPr>
        <w:pStyle w:val="a0"/>
        <w:ind w:firstLine="0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4.3 </w:t>
      </w:r>
      <w:r>
        <w:rPr>
          <w:b/>
          <w:bCs/>
          <w:sz w:val="24"/>
          <w:szCs w:val="22"/>
        </w:rPr>
        <w:t>注意事项</w:t>
      </w:r>
    </w:p>
    <w:p w14:paraId="3CCC6E19" w14:textId="77777777" w:rsidR="00C503B8" w:rsidRDefault="00C503B8">
      <w:pPr>
        <w:pStyle w:val="a0"/>
        <w:ind w:firstLine="0"/>
      </w:pPr>
      <w:r>
        <w:t>（</w:t>
      </w:r>
      <w:r>
        <w:t>1</w:t>
      </w:r>
      <w:r>
        <w:t>）安装过程中需关闭其他相关软件，避免安装冲突</w:t>
      </w:r>
      <w:r>
        <w:br/>
      </w:r>
      <w:r>
        <w:t>（</w:t>
      </w:r>
      <w:r>
        <w:t>2</w:t>
      </w:r>
      <w:r>
        <w:t>）建议按照顺序依次安装主程序及补丁程序</w:t>
      </w:r>
      <w:r>
        <w:br/>
      </w:r>
      <w:r>
        <w:t>（</w:t>
      </w:r>
      <w:r>
        <w:t>3</w:t>
      </w:r>
      <w:r>
        <w:t>）若软件无法正常运行，可重新执行补丁或检查授权状态</w:t>
      </w:r>
      <w:r>
        <w:br/>
      </w:r>
      <w:r>
        <w:t>（</w:t>
      </w:r>
      <w:r>
        <w:t>4</w:t>
      </w:r>
      <w:r>
        <w:t>）使用过程中建议保存好流程文件，防止数据丢失</w:t>
      </w:r>
    </w:p>
    <w:p w14:paraId="09A899A4" w14:textId="77777777" w:rsidR="00C503B8" w:rsidRDefault="00C503B8">
      <w:pPr>
        <w:pStyle w:val="a0"/>
        <w:rPr>
          <w:rFonts w:hint="eastAsia"/>
        </w:rPr>
      </w:pPr>
    </w:p>
    <w:p w14:paraId="241ADE61" w14:textId="77777777" w:rsidR="00C503B8" w:rsidRDefault="00C503B8">
      <w:pPr>
        <w:pStyle w:val="1"/>
        <w:rPr>
          <w:rFonts w:hint="eastAsia"/>
        </w:rPr>
      </w:pPr>
      <w:bookmarkStart w:id="33" w:name="_Toc11610"/>
      <w:r>
        <w:rPr>
          <w:rFonts w:hint="eastAsia"/>
        </w:rPr>
        <w:t>总结</w:t>
      </w:r>
      <w:bookmarkEnd w:id="33"/>
    </w:p>
    <w:p w14:paraId="35D1F2C0" w14:textId="77777777" w:rsidR="00C503B8" w:rsidRDefault="00C503B8">
      <w:pPr>
        <w:pStyle w:val="a0"/>
        <w:ind w:firstLine="0"/>
        <w:rPr>
          <w:rFonts w:hint="eastAsia"/>
        </w:rPr>
      </w:pPr>
    </w:p>
    <w:p w14:paraId="525A7C7A" w14:textId="77777777" w:rsidR="00C503B8" w:rsidRDefault="00C503B8">
      <w:pPr>
        <w:pStyle w:val="a0"/>
        <w:ind w:firstLine="0"/>
        <w:rPr>
          <w:b/>
          <w:bCs/>
        </w:rPr>
      </w:pPr>
      <w:r>
        <w:rPr>
          <w:b/>
          <w:bCs/>
        </w:rPr>
        <w:t xml:space="preserve">5.1 </w:t>
      </w:r>
      <w:r>
        <w:rPr>
          <w:b/>
          <w:bCs/>
        </w:rPr>
        <w:t>系统总结</w:t>
      </w:r>
    </w:p>
    <w:p w14:paraId="74662E28" w14:textId="77777777" w:rsidR="00165E3C" w:rsidRPr="00165E3C" w:rsidRDefault="00165E3C" w:rsidP="00165E3C">
      <w:pPr>
        <w:pStyle w:val="a0"/>
      </w:pPr>
      <w:r w:rsidRPr="00165E3C">
        <w:t>本作品基于</w:t>
      </w:r>
      <w:r w:rsidRPr="00165E3C">
        <w:t xml:space="preserve"> VisionMaster </w:t>
      </w:r>
      <w:r w:rsidRPr="00165E3C">
        <w:t>平台和本地图像源，完成了一套多任务</w:t>
      </w:r>
      <w:r w:rsidRPr="00165E3C">
        <w:t xml:space="preserve"> AI </w:t>
      </w:r>
      <w:r w:rsidRPr="00165E3C">
        <w:t>工业视觉检测系统。系统集成饮料分类、木棍计数、纸杯尺寸检测、纸杯缺陷检测和饮料编码</w:t>
      </w:r>
      <w:r w:rsidRPr="00165E3C">
        <w:t xml:space="preserve"> OCR </w:t>
      </w:r>
      <w:r w:rsidRPr="00165E3C">
        <w:t>识别等功能，能够将检测结果、</w:t>
      </w:r>
      <w:r w:rsidRPr="00165E3C">
        <w:t xml:space="preserve">OK/NG </w:t>
      </w:r>
      <w:r w:rsidRPr="00165E3C">
        <w:t>判定、目标数量、缺陷位置、</w:t>
      </w:r>
      <w:r w:rsidRPr="00165E3C">
        <w:t xml:space="preserve">OCR </w:t>
      </w:r>
      <w:r w:rsidRPr="00165E3C">
        <w:t>字符串和检测耗时叠加显示并保存至本地。</w:t>
      </w:r>
    </w:p>
    <w:p w14:paraId="0F05AC92" w14:textId="77777777" w:rsidR="00C503B8" w:rsidRDefault="000B6AB5">
      <w:pPr>
        <w:pStyle w:val="a0"/>
      </w:pPr>
      <w:r w:rsidRPr="000B6AB5">
        <w:t>在测试验证方面，系统共测试</w:t>
      </w:r>
      <w:r w:rsidRPr="000B6AB5">
        <w:t>607</w:t>
      </w:r>
      <w:r w:rsidRPr="000B6AB5">
        <w:t>张图像，正确检测</w:t>
      </w:r>
      <w:r w:rsidRPr="000B6AB5">
        <w:t>598</w:t>
      </w:r>
      <w:r w:rsidRPr="000B6AB5">
        <w:t>张，整体准确率达到</w:t>
      </w:r>
      <w:r w:rsidRPr="000B6AB5">
        <w:t>98.52%</w:t>
      </w:r>
      <w:r w:rsidRPr="000B6AB5">
        <w:t>。其中，饮料分类准确率</w:t>
      </w:r>
      <w:r w:rsidRPr="000B6AB5">
        <w:t>100%</w:t>
      </w:r>
      <w:r w:rsidRPr="000B6AB5">
        <w:t>，木棍计数准确率</w:t>
      </w:r>
      <w:r w:rsidRPr="000B6AB5">
        <w:t>92.59%</w:t>
      </w:r>
      <w:r w:rsidRPr="000B6AB5">
        <w:t>，纸杯尺寸检测准确率</w:t>
      </w:r>
      <w:r w:rsidRPr="000B6AB5">
        <w:t>97.56%</w:t>
      </w:r>
      <w:r w:rsidRPr="000B6AB5">
        <w:t>，纸杯缺陷检测准确率</w:t>
      </w:r>
      <w:r w:rsidRPr="000B6AB5">
        <w:t>98.68%</w:t>
      </w:r>
      <w:r w:rsidRPr="000B6AB5">
        <w:t>，</w:t>
      </w:r>
      <w:r w:rsidRPr="000B6AB5">
        <w:t>OCR</w:t>
      </w:r>
      <w:r w:rsidRPr="000B6AB5">
        <w:t>识别准确率</w:t>
      </w:r>
      <w:r w:rsidRPr="000B6AB5">
        <w:t>99.17%</w:t>
      </w:r>
      <w:r w:rsidRPr="000B6AB5">
        <w:t>，说明系统能够较好完成竞赛要求中的主要检测任务。</w:t>
      </w:r>
    </w:p>
    <w:p w14:paraId="67BA1037" w14:textId="77777777" w:rsidR="000B6AB5" w:rsidRPr="00165E3C" w:rsidRDefault="000B6AB5">
      <w:pPr>
        <w:pStyle w:val="a0"/>
        <w:rPr>
          <w:rFonts w:hint="eastAsia"/>
        </w:rPr>
      </w:pPr>
    </w:p>
    <w:p w14:paraId="680CEA24" w14:textId="77777777" w:rsidR="00C503B8" w:rsidRDefault="00C503B8">
      <w:pPr>
        <w:pStyle w:val="a0"/>
        <w:ind w:firstLine="0"/>
        <w:rPr>
          <w:b/>
          <w:bCs/>
        </w:rPr>
      </w:pPr>
      <w:r>
        <w:rPr>
          <w:b/>
          <w:bCs/>
        </w:rPr>
        <w:t xml:space="preserve">5.2 </w:t>
      </w:r>
      <w:r>
        <w:rPr>
          <w:b/>
          <w:bCs/>
        </w:rPr>
        <w:t>存在问题与改进方向</w:t>
      </w:r>
    </w:p>
    <w:p w14:paraId="527F50F3" w14:textId="77777777" w:rsidR="000B6AB5" w:rsidRPr="000B6AB5" w:rsidRDefault="000B6AB5" w:rsidP="000B6AB5">
      <w:pPr>
        <w:pStyle w:val="a0"/>
      </w:pPr>
      <w:r w:rsidRPr="000B6AB5">
        <w:t>尽管本系统已取得较好的测试效果，但仍有以下方面可进一步优化：</w:t>
      </w:r>
    </w:p>
    <w:p w14:paraId="79516D5D" w14:textId="77777777" w:rsidR="000B6AB5" w:rsidRPr="000B6AB5" w:rsidRDefault="000B6AB5" w:rsidP="000B6AB5">
      <w:pPr>
        <w:pStyle w:val="a0"/>
      </w:pPr>
      <w:r w:rsidRPr="000B6AB5">
        <w:t>（</w:t>
      </w:r>
      <w:r w:rsidRPr="000B6AB5">
        <w:t>1</w:t>
      </w:r>
      <w:r w:rsidRPr="000B6AB5">
        <w:t>）</w:t>
      </w:r>
      <w:r w:rsidRPr="000B6AB5">
        <w:rPr>
          <w:b/>
          <w:bCs/>
        </w:rPr>
        <w:t>木棍计数准确率</w:t>
      </w:r>
      <w:r w:rsidRPr="000B6AB5">
        <w:t>：在目标粘连、遮挡等复杂场景下，当前高精度模板匹配方法准确率（</w:t>
      </w:r>
      <w:r w:rsidRPr="000B6AB5">
        <w:t>92.59%</w:t>
      </w:r>
      <w:r w:rsidRPr="000B6AB5">
        <w:t>）相对其他模块偏低，后续可引入目标检测模型或实例分割方法，进一步提升计数鲁棒性。</w:t>
      </w:r>
    </w:p>
    <w:p w14:paraId="43DD88FD" w14:textId="77777777" w:rsidR="000B6AB5" w:rsidRPr="000B6AB5" w:rsidRDefault="000B6AB5" w:rsidP="000B6AB5">
      <w:pPr>
        <w:pStyle w:val="a0"/>
      </w:pPr>
      <w:r w:rsidRPr="000B6AB5">
        <w:t>（</w:t>
      </w:r>
      <w:r w:rsidRPr="000B6AB5">
        <w:t>2</w:t>
      </w:r>
      <w:r w:rsidRPr="000B6AB5">
        <w:t>）</w:t>
      </w:r>
      <w:r w:rsidRPr="000B6AB5">
        <w:rPr>
          <w:b/>
          <w:bCs/>
        </w:rPr>
        <w:t>纸杯尺寸检测的阈值自适应</w:t>
      </w:r>
      <w:r w:rsidRPr="000B6AB5">
        <w:t>：目前半径判定阈值基于当前样本设定，后续可通过更大规模样本统计单杯与叠杯的半径分布，或结合相机标定将像素半径转换为实际物理尺寸，建立更稳定的判定机制。</w:t>
      </w:r>
    </w:p>
    <w:p w14:paraId="24DD23A9" w14:textId="77777777" w:rsidR="000B6AB5" w:rsidRPr="000B6AB5" w:rsidRDefault="000B6AB5" w:rsidP="000B6AB5">
      <w:pPr>
        <w:pStyle w:val="a0"/>
      </w:pPr>
      <w:r w:rsidRPr="000B6AB5">
        <w:t>（</w:t>
      </w:r>
      <w:r w:rsidRPr="000B6AB5">
        <w:t>3</w:t>
      </w:r>
      <w:r w:rsidRPr="000B6AB5">
        <w:t>）</w:t>
      </w:r>
      <w:r w:rsidRPr="000B6AB5">
        <w:rPr>
          <w:b/>
          <w:bCs/>
        </w:rPr>
        <w:t>缺陷检测的精细化</w:t>
      </w:r>
      <w:r w:rsidRPr="000B6AB5">
        <w:t>：当前已覆盖杯壁污损、杯底污损、杯口损坏等类型，后续可扩展更多缺陷类别（如轻微划痕、压痕等），并根据缺陷面积、位置实现等级划分，为质检提供更详细的参考。</w:t>
      </w:r>
    </w:p>
    <w:p w14:paraId="52ADC463" w14:textId="77777777" w:rsidR="000B6AB5" w:rsidRPr="000B6AB5" w:rsidRDefault="000B6AB5" w:rsidP="000B6AB5">
      <w:pPr>
        <w:pStyle w:val="a0"/>
      </w:pPr>
      <w:r w:rsidRPr="000B6AB5">
        <w:t>（</w:t>
      </w:r>
      <w:r w:rsidRPr="000B6AB5">
        <w:t>4</w:t>
      </w:r>
      <w:r w:rsidRPr="000B6AB5">
        <w:t>）</w:t>
      </w:r>
      <w:r w:rsidRPr="000B6AB5">
        <w:rPr>
          <w:b/>
          <w:bCs/>
        </w:rPr>
        <w:t>OCR</w:t>
      </w:r>
      <w:r w:rsidRPr="000B6AB5">
        <w:rPr>
          <w:b/>
          <w:bCs/>
        </w:rPr>
        <w:t>识别对复杂字符的适应性</w:t>
      </w:r>
      <w:r w:rsidRPr="000B6AB5">
        <w:t>：在罐底反光强烈、字符断裂严重或倾斜角度较大的情况下，识别仍可能出错，可通过改进光源模拟、优化字符</w:t>
      </w:r>
      <w:r w:rsidRPr="000B6AB5">
        <w:t>ROI</w:t>
      </w:r>
      <w:r w:rsidRPr="000B6AB5">
        <w:t>提取和增加相应训练样本提高稳定性。</w:t>
      </w:r>
    </w:p>
    <w:p w14:paraId="6F53FA6E" w14:textId="77777777" w:rsidR="000B6AB5" w:rsidRPr="000B6AB5" w:rsidRDefault="000B6AB5" w:rsidP="000B6AB5">
      <w:pPr>
        <w:pStyle w:val="a0"/>
      </w:pPr>
      <w:r w:rsidRPr="000B6AB5">
        <w:t>（</w:t>
      </w:r>
      <w:r w:rsidRPr="000B6AB5">
        <w:t>5</w:t>
      </w:r>
      <w:r w:rsidRPr="000B6AB5">
        <w:t>）</w:t>
      </w:r>
      <w:r w:rsidRPr="000B6AB5">
        <w:rPr>
          <w:b/>
          <w:bCs/>
        </w:rPr>
        <w:t>系统工程化与硬件联动</w:t>
      </w:r>
      <w:r w:rsidRPr="000B6AB5">
        <w:t>：目前系统基于本地图像源完成验证，尚未接入实际工业相机、</w:t>
      </w:r>
      <w:r w:rsidRPr="000B6AB5">
        <w:t>PLC</w:t>
      </w:r>
      <w:r w:rsidRPr="000B6AB5">
        <w:t>及外部执行机构。未来可加入相机实时采集、</w:t>
      </w:r>
      <w:r w:rsidRPr="000B6AB5">
        <w:t>PLC</w:t>
      </w:r>
      <w:r w:rsidRPr="000B6AB5">
        <w:t>通信、报警剔除等功能，推动系统向实际产线应用演进。</w:t>
      </w:r>
    </w:p>
    <w:p w14:paraId="03BB4075" w14:textId="77777777" w:rsidR="00C503B8" w:rsidRDefault="00C503B8" w:rsidP="000B6AB5">
      <w:pPr>
        <w:pStyle w:val="a0"/>
        <w:ind w:firstLine="0"/>
        <w:rPr>
          <w:rFonts w:hint="eastAsia"/>
        </w:rPr>
      </w:pPr>
    </w:p>
    <w:p w14:paraId="41A46A99" w14:textId="77777777" w:rsidR="00C503B8" w:rsidRDefault="00C503B8">
      <w:pPr>
        <w:pStyle w:val="a0"/>
        <w:ind w:firstLine="0"/>
        <w:rPr>
          <w:rFonts w:hint="eastAsia"/>
        </w:rPr>
      </w:pPr>
    </w:p>
    <w:p w14:paraId="5B9A3BDC" w14:textId="77777777" w:rsidR="00C503B8" w:rsidRDefault="00C503B8">
      <w:pPr>
        <w:pStyle w:val="1"/>
        <w:rPr>
          <w:rFonts w:hint="eastAsia"/>
        </w:rPr>
      </w:pPr>
      <w:bookmarkStart w:id="34" w:name="_Toc11336"/>
      <w:r>
        <w:rPr>
          <w:rFonts w:hint="eastAsia"/>
        </w:rPr>
        <w:t>附录</w:t>
      </w:r>
      <w:bookmarkEnd w:id="34"/>
    </w:p>
    <w:p w14:paraId="46F73D50" w14:textId="77777777" w:rsidR="00C503B8" w:rsidRPr="00D8138C" w:rsidRDefault="00C503B8" w:rsidP="00D8138C">
      <w:pPr>
        <w:pStyle w:val="2"/>
        <w:rPr>
          <w:rFonts w:hint="eastAsia"/>
          <w:lang w:val="en-US" w:eastAsia="zh-CN"/>
        </w:rPr>
      </w:pPr>
      <w:bookmarkStart w:id="35" w:name="_Toc11020"/>
      <w:r>
        <w:rPr>
          <w:rFonts w:hint="eastAsia"/>
          <w:lang w:val="en-US" w:eastAsia="zh-CN"/>
        </w:rPr>
        <w:t>名词定义</w:t>
      </w:r>
      <w:bookmarkEnd w:id="35"/>
    </w:p>
    <w:tbl>
      <w:tblPr>
        <w:tblW w:w="0" w:type="auto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7"/>
        <w:gridCol w:w="5261"/>
      </w:tblGrid>
      <w:tr w:rsidR="00000000" w14:paraId="509C6E15" w14:textId="77777777">
        <w:tc>
          <w:tcPr>
            <w:tcW w:w="2707" w:type="dxa"/>
            <w:shd w:val="clear" w:color="auto" w:fill="E0E0E0"/>
          </w:tcPr>
          <w:p w14:paraId="15F81077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名词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缩写</w:t>
            </w:r>
          </w:p>
        </w:tc>
        <w:tc>
          <w:tcPr>
            <w:tcW w:w="5261" w:type="dxa"/>
            <w:shd w:val="clear" w:color="auto" w:fill="E0E0E0"/>
          </w:tcPr>
          <w:p w14:paraId="689C5602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000000" w14:paraId="6A2B442E" w14:textId="77777777">
        <w:tc>
          <w:tcPr>
            <w:tcW w:w="2707" w:type="dxa"/>
          </w:tcPr>
          <w:p w14:paraId="1C37EFED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VisionMaster</w:t>
            </w:r>
          </w:p>
        </w:tc>
        <w:tc>
          <w:tcPr>
            <w:tcW w:w="5261" w:type="dxa"/>
          </w:tcPr>
          <w:p w14:paraId="28FC17D6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一种工业机器视觉软件平台，用于图像处理、目标检测及自动化视觉应用开发</w:t>
            </w:r>
          </w:p>
        </w:tc>
      </w:tr>
      <w:tr w:rsidR="00000000" w14:paraId="776EFE05" w14:textId="77777777">
        <w:tc>
          <w:tcPr>
            <w:tcW w:w="2707" w:type="dxa"/>
          </w:tcPr>
          <w:p w14:paraId="18E397F1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ROI</w:t>
            </w:r>
            <w:r>
              <w:rPr>
                <w:szCs w:val="21"/>
              </w:rPr>
              <w:t>（</w:t>
            </w:r>
            <w:r>
              <w:rPr>
                <w:szCs w:val="21"/>
              </w:rPr>
              <w:t>Region of Interest</w:t>
            </w:r>
            <w:r>
              <w:rPr>
                <w:szCs w:val="21"/>
              </w:rPr>
              <w:t>）</w:t>
            </w:r>
          </w:p>
        </w:tc>
        <w:tc>
          <w:tcPr>
            <w:tcW w:w="5261" w:type="dxa"/>
          </w:tcPr>
          <w:p w14:paraId="6E48BC5C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感兴趣区域，用于限定图像中需要处理或分析的区域</w:t>
            </w:r>
          </w:p>
        </w:tc>
      </w:tr>
      <w:tr w:rsidR="00000000" w14:paraId="3839D7CD" w14:textId="77777777">
        <w:tc>
          <w:tcPr>
            <w:tcW w:w="2707" w:type="dxa"/>
          </w:tcPr>
          <w:p w14:paraId="7813F588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BLOB</w:t>
            </w:r>
          </w:p>
        </w:tc>
        <w:tc>
          <w:tcPr>
            <w:tcW w:w="5261" w:type="dxa"/>
          </w:tcPr>
          <w:p w14:paraId="30BF5C04" w14:textId="77777777" w:rsidR="00C503B8" w:rsidRDefault="00E5596D">
            <w:pPr>
              <w:pStyle w:val="a0"/>
              <w:ind w:right="15" w:firstLine="0"/>
              <w:rPr>
                <w:rFonts w:hint="eastAsia"/>
                <w:szCs w:val="21"/>
              </w:rPr>
            </w:pPr>
            <w:r w:rsidRPr="00E5596D">
              <w:rPr>
                <w:szCs w:val="21"/>
              </w:rPr>
              <w:t>二值图像中连通区域的分析方法，可用于区域特征提取</w:t>
            </w:r>
          </w:p>
        </w:tc>
      </w:tr>
      <w:tr w:rsidR="00000000" w14:paraId="6AC2DBC9" w14:textId="77777777">
        <w:tc>
          <w:tcPr>
            <w:tcW w:w="2707" w:type="dxa"/>
          </w:tcPr>
          <w:p w14:paraId="1E189EDA" w14:textId="77777777" w:rsidR="00C503B8" w:rsidRDefault="00C503B8">
            <w:pPr>
              <w:pStyle w:val="a0"/>
              <w:ind w:right="15" w:firstLine="0"/>
              <w:jc w:val="left"/>
              <w:rPr>
                <w:rFonts w:hint="eastAsia"/>
                <w:szCs w:val="21"/>
              </w:rPr>
            </w:pPr>
            <w:r>
              <w:rPr>
                <w:szCs w:val="21"/>
              </w:rPr>
              <w:t>二值化</w:t>
            </w:r>
          </w:p>
        </w:tc>
        <w:tc>
          <w:tcPr>
            <w:tcW w:w="5261" w:type="dxa"/>
          </w:tcPr>
          <w:p w14:paraId="3192E0B2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将灰度图像转换为黑白图像的处理方法，用于分离目标与背景</w:t>
            </w:r>
          </w:p>
        </w:tc>
      </w:tr>
      <w:tr w:rsidR="00000000" w14:paraId="60C2B71F" w14:textId="77777777">
        <w:tc>
          <w:tcPr>
            <w:tcW w:w="2707" w:type="dxa"/>
          </w:tcPr>
          <w:p w14:paraId="5076A707" w14:textId="77777777" w:rsidR="00C503B8" w:rsidRDefault="00C503B8">
            <w:pPr>
              <w:pStyle w:val="a0"/>
              <w:ind w:right="15" w:firstLine="0"/>
              <w:jc w:val="left"/>
              <w:rPr>
                <w:rFonts w:hint="eastAsia"/>
                <w:szCs w:val="21"/>
              </w:rPr>
            </w:pPr>
            <w:r>
              <w:rPr>
                <w:szCs w:val="21"/>
              </w:rPr>
              <w:t>形态学处理</w:t>
            </w:r>
          </w:p>
        </w:tc>
        <w:tc>
          <w:tcPr>
            <w:tcW w:w="5261" w:type="dxa"/>
          </w:tcPr>
          <w:p w14:paraId="72F29ECB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基于结构元素对图像进行腐蚀、膨胀等操作的方法</w:t>
            </w:r>
          </w:p>
        </w:tc>
      </w:tr>
      <w:tr w:rsidR="00000000" w14:paraId="2ED86EA6" w14:textId="77777777">
        <w:tc>
          <w:tcPr>
            <w:tcW w:w="2707" w:type="dxa"/>
          </w:tcPr>
          <w:p w14:paraId="28F81753" w14:textId="77777777" w:rsidR="00C503B8" w:rsidRDefault="00C503B8">
            <w:pPr>
              <w:pStyle w:val="a0"/>
              <w:ind w:right="15" w:firstLine="0"/>
              <w:jc w:val="left"/>
              <w:rPr>
                <w:rFonts w:hint="eastAsia"/>
                <w:szCs w:val="21"/>
              </w:rPr>
            </w:pPr>
            <w:r>
              <w:rPr>
                <w:szCs w:val="21"/>
              </w:rPr>
              <w:t>模板匹配</w:t>
            </w:r>
          </w:p>
        </w:tc>
        <w:tc>
          <w:tcPr>
            <w:tcW w:w="5261" w:type="dxa"/>
          </w:tcPr>
          <w:p w14:paraId="50A396AE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通过模板与图像进行匹配来实现目标定位的一种方法</w:t>
            </w:r>
          </w:p>
        </w:tc>
      </w:tr>
      <w:tr w:rsidR="00000000" w14:paraId="4A0F8496" w14:textId="77777777">
        <w:tc>
          <w:tcPr>
            <w:tcW w:w="2707" w:type="dxa"/>
          </w:tcPr>
          <w:p w14:paraId="40199D30" w14:textId="77777777" w:rsidR="00C503B8" w:rsidRDefault="00C503B8">
            <w:pPr>
              <w:pStyle w:val="a0"/>
              <w:ind w:right="15" w:firstLine="0"/>
              <w:jc w:val="left"/>
              <w:rPr>
                <w:rFonts w:hint="eastAsia"/>
                <w:szCs w:val="21"/>
              </w:rPr>
            </w:pPr>
            <w:r>
              <w:rPr>
                <w:szCs w:val="21"/>
              </w:rPr>
              <w:t>边缘检测</w:t>
            </w:r>
          </w:p>
        </w:tc>
        <w:tc>
          <w:tcPr>
            <w:tcW w:w="5261" w:type="dxa"/>
          </w:tcPr>
          <w:p w14:paraId="31B00DD5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提取图像中目标边界信息的处理方法</w:t>
            </w:r>
          </w:p>
        </w:tc>
      </w:tr>
      <w:tr w:rsidR="00000000" w14:paraId="239513EE" w14:textId="77777777">
        <w:tc>
          <w:tcPr>
            <w:tcW w:w="2707" w:type="dxa"/>
          </w:tcPr>
          <w:p w14:paraId="505E5106" w14:textId="77777777" w:rsidR="00C503B8" w:rsidRDefault="00C503B8">
            <w:pPr>
              <w:pStyle w:val="a0"/>
              <w:ind w:right="15" w:firstLine="0"/>
              <w:jc w:val="left"/>
              <w:rPr>
                <w:rFonts w:hint="eastAsia"/>
                <w:szCs w:val="21"/>
              </w:rPr>
            </w:pPr>
            <w:r>
              <w:rPr>
                <w:szCs w:val="21"/>
              </w:rPr>
              <w:t>像素</w:t>
            </w:r>
          </w:p>
        </w:tc>
        <w:tc>
          <w:tcPr>
            <w:tcW w:w="5261" w:type="dxa"/>
          </w:tcPr>
          <w:p w14:paraId="4D57278C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图像的基本组成单元，是图像中最小的显示单位</w:t>
            </w:r>
          </w:p>
        </w:tc>
      </w:tr>
      <w:tr w:rsidR="00000000" w14:paraId="0EDFA8D9" w14:textId="77777777">
        <w:tc>
          <w:tcPr>
            <w:tcW w:w="2707" w:type="dxa"/>
          </w:tcPr>
          <w:p w14:paraId="292A64C8" w14:textId="77777777" w:rsidR="00C503B8" w:rsidRDefault="00C503B8">
            <w:pPr>
              <w:pStyle w:val="a0"/>
              <w:ind w:right="15" w:firstLine="0"/>
              <w:jc w:val="left"/>
              <w:rPr>
                <w:rFonts w:hint="eastAsia"/>
                <w:szCs w:val="21"/>
              </w:rPr>
            </w:pPr>
            <w:r>
              <w:rPr>
                <w:szCs w:val="21"/>
              </w:rPr>
              <w:t>分辨率</w:t>
            </w:r>
          </w:p>
        </w:tc>
        <w:tc>
          <w:tcPr>
            <w:tcW w:w="5261" w:type="dxa"/>
          </w:tcPr>
          <w:p w14:paraId="5A6925E5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图像中像素的数量，用于表示图像的清晰程度</w:t>
            </w:r>
          </w:p>
        </w:tc>
      </w:tr>
      <w:tr w:rsidR="00000000" w14:paraId="01031A6F" w14:textId="77777777">
        <w:tc>
          <w:tcPr>
            <w:tcW w:w="2707" w:type="dxa"/>
          </w:tcPr>
          <w:p w14:paraId="355D3A77" w14:textId="77777777" w:rsidR="00C503B8" w:rsidRDefault="00C503B8">
            <w:pPr>
              <w:pStyle w:val="a0"/>
              <w:ind w:right="15" w:firstLine="0"/>
              <w:jc w:val="left"/>
              <w:rPr>
                <w:rFonts w:hint="eastAsia"/>
                <w:szCs w:val="21"/>
              </w:rPr>
            </w:pPr>
            <w:r>
              <w:rPr>
                <w:szCs w:val="21"/>
              </w:rPr>
              <w:t>标定</w:t>
            </w:r>
          </w:p>
        </w:tc>
        <w:tc>
          <w:tcPr>
            <w:tcW w:w="5261" w:type="dxa"/>
          </w:tcPr>
          <w:p w14:paraId="5498B275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将图像坐标转换为实际物理坐标的过程</w:t>
            </w:r>
          </w:p>
        </w:tc>
      </w:tr>
      <w:tr w:rsidR="00000000" w14:paraId="75742B0D" w14:textId="77777777">
        <w:tc>
          <w:tcPr>
            <w:tcW w:w="2707" w:type="dxa"/>
          </w:tcPr>
          <w:p w14:paraId="6F19C553" w14:textId="77777777" w:rsidR="00C503B8" w:rsidRDefault="00C503B8">
            <w:pPr>
              <w:pStyle w:val="a0"/>
              <w:ind w:right="15" w:firstLine="0"/>
              <w:jc w:val="left"/>
              <w:rPr>
                <w:rFonts w:hint="eastAsia"/>
                <w:szCs w:val="21"/>
              </w:rPr>
            </w:pPr>
            <w:r>
              <w:rPr>
                <w:szCs w:val="21"/>
              </w:rPr>
              <w:t>PLC</w:t>
            </w:r>
          </w:p>
        </w:tc>
        <w:tc>
          <w:tcPr>
            <w:tcW w:w="5261" w:type="dxa"/>
          </w:tcPr>
          <w:p w14:paraId="4AB3F96A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可编程逻辑控制器，用于工业自动化控制</w:t>
            </w:r>
          </w:p>
        </w:tc>
      </w:tr>
      <w:tr w:rsidR="00000000" w14:paraId="2B56290D" w14:textId="77777777">
        <w:tc>
          <w:tcPr>
            <w:tcW w:w="2707" w:type="dxa"/>
          </w:tcPr>
          <w:p w14:paraId="04A47FDF" w14:textId="77777777" w:rsidR="00C503B8" w:rsidRDefault="00C503B8">
            <w:pPr>
              <w:pStyle w:val="a0"/>
              <w:ind w:right="15" w:firstLine="0"/>
              <w:jc w:val="left"/>
              <w:rPr>
                <w:rFonts w:hint="eastAsia"/>
                <w:szCs w:val="21"/>
              </w:rPr>
            </w:pPr>
            <w:r>
              <w:rPr>
                <w:szCs w:val="21"/>
              </w:rPr>
              <w:t>IO</w:t>
            </w:r>
            <w:r>
              <w:rPr>
                <w:szCs w:val="21"/>
              </w:rPr>
              <w:t>通信</w:t>
            </w:r>
          </w:p>
        </w:tc>
        <w:tc>
          <w:tcPr>
            <w:tcW w:w="5261" w:type="dxa"/>
          </w:tcPr>
          <w:p w14:paraId="35CA4216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输入输出通信方式，用于设备之间的数据交互</w:t>
            </w:r>
          </w:p>
        </w:tc>
      </w:tr>
      <w:tr w:rsidR="00000000" w14:paraId="45F3CBB3" w14:textId="77777777">
        <w:tc>
          <w:tcPr>
            <w:tcW w:w="2707" w:type="dxa"/>
          </w:tcPr>
          <w:p w14:paraId="23719025" w14:textId="77777777" w:rsidR="00C503B8" w:rsidRDefault="00C503B8">
            <w:pPr>
              <w:pStyle w:val="a0"/>
              <w:ind w:right="15" w:firstLine="0"/>
              <w:jc w:val="left"/>
              <w:rPr>
                <w:rFonts w:hint="eastAsia"/>
                <w:szCs w:val="21"/>
              </w:rPr>
            </w:pPr>
            <w:r>
              <w:rPr>
                <w:szCs w:val="21"/>
              </w:rPr>
              <w:t>深度学习（</w:t>
            </w:r>
            <w:r>
              <w:rPr>
                <w:szCs w:val="21"/>
              </w:rPr>
              <w:t>DL</w:t>
            </w:r>
            <w:r>
              <w:rPr>
                <w:szCs w:val="21"/>
              </w:rPr>
              <w:t>）</w:t>
            </w:r>
          </w:p>
        </w:tc>
        <w:tc>
          <w:tcPr>
            <w:tcW w:w="5261" w:type="dxa"/>
          </w:tcPr>
          <w:p w14:paraId="56B3ACAA" w14:textId="77777777" w:rsidR="00C503B8" w:rsidRDefault="00C503B8">
            <w:pPr>
              <w:pStyle w:val="a0"/>
              <w:ind w:right="15" w:firstLine="0"/>
              <w:rPr>
                <w:rFonts w:hint="eastAsia"/>
                <w:szCs w:val="21"/>
              </w:rPr>
            </w:pPr>
            <w:r>
              <w:rPr>
                <w:szCs w:val="21"/>
              </w:rPr>
              <w:t>基于神经网络的机器学习方法，用于图像识别与分类</w:t>
            </w:r>
          </w:p>
        </w:tc>
      </w:tr>
    </w:tbl>
    <w:p w14:paraId="34DA78FB" w14:textId="77777777" w:rsidR="00C503B8" w:rsidRDefault="00C503B8">
      <w:pPr>
        <w:pStyle w:val="a0"/>
        <w:rPr>
          <w:rFonts w:hint="eastAsia"/>
        </w:rPr>
      </w:pPr>
    </w:p>
    <w:p w14:paraId="3C5FFEB0" w14:textId="77777777" w:rsidR="00C503B8" w:rsidRPr="00D8138C" w:rsidRDefault="00C503B8" w:rsidP="00D8138C">
      <w:pPr>
        <w:pStyle w:val="2"/>
        <w:rPr>
          <w:rFonts w:hint="eastAsia"/>
        </w:rPr>
      </w:pPr>
      <w:bookmarkStart w:id="36" w:name="_Toc28362"/>
      <w:r>
        <w:rPr>
          <w:rFonts w:hint="eastAsia"/>
        </w:rPr>
        <w:t>参考资料</w:t>
      </w:r>
      <w:bookmarkEnd w:id="36"/>
    </w:p>
    <w:p w14:paraId="49BA870B" w14:textId="77777777" w:rsidR="00C503B8" w:rsidRDefault="00C503B8">
      <w:pPr>
        <w:pStyle w:val="a0"/>
        <w:rPr>
          <w:rFonts w:eastAsia="黑体" w:hint="eastAsia"/>
        </w:rPr>
      </w:pPr>
      <w:r>
        <w:rPr>
          <w:rFonts w:eastAsia="黑体" w:hint="eastAsia"/>
        </w:rPr>
        <w:t xml:space="preserve">[1] </w:t>
      </w:r>
      <w:r>
        <w:rPr>
          <w:rFonts w:eastAsia="黑体" w:hint="eastAsia"/>
        </w:rPr>
        <w:t>中华人民共和国国家标准</w:t>
      </w:r>
      <w:r>
        <w:rPr>
          <w:rFonts w:eastAsia="黑体" w:hint="eastAsia"/>
        </w:rPr>
        <w:t xml:space="preserve">. </w:t>
      </w:r>
      <w:r>
        <w:rPr>
          <w:rFonts w:eastAsia="黑体" w:hint="eastAsia"/>
        </w:rPr>
        <w:t>计算机软件产品开发文件编制指南</w:t>
      </w:r>
      <w:r>
        <w:rPr>
          <w:rFonts w:eastAsia="黑体" w:hint="eastAsia"/>
        </w:rPr>
        <w:t xml:space="preserve"> GB8567-88. </w:t>
      </w:r>
      <w:r>
        <w:rPr>
          <w:rFonts w:eastAsia="黑体" w:hint="eastAsia"/>
        </w:rPr>
        <w:t>国家标准局</w:t>
      </w:r>
      <w:r>
        <w:rPr>
          <w:rFonts w:eastAsia="黑体" w:hint="eastAsia"/>
        </w:rPr>
        <w:t>, 1988.</w:t>
      </w:r>
    </w:p>
    <w:p w14:paraId="13DB9A6C" w14:textId="77777777" w:rsidR="00C503B8" w:rsidRDefault="00C503B8">
      <w:pPr>
        <w:pStyle w:val="a0"/>
        <w:rPr>
          <w:rFonts w:eastAsia="黑体" w:hint="eastAsia"/>
        </w:rPr>
      </w:pPr>
      <w:r>
        <w:rPr>
          <w:rFonts w:eastAsia="黑体" w:hint="eastAsia"/>
        </w:rPr>
        <w:t xml:space="preserve">[2] Gonzalez R C, Woods R E. </w:t>
      </w:r>
      <w:r>
        <w:rPr>
          <w:rFonts w:eastAsia="黑体" w:hint="eastAsia"/>
        </w:rPr>
        <w:t>数字图像处理（第三版）</w:t>
      </w:r>
      <w:r>
        <w:rPr>
          <w:rFonts w:eastAsia="黑体" w:hint="eastAsia"/>
        </w:rPr>
        <w:t xml:space="preserve">. </w:t>
      </w:r>
      <w:r>
        <w:rPr>
          <w:rFonts w:eastAsia="黑体" w:hint="eastAsia"/>
        </w:rPr>
        <w:t>电子工业出版社</w:t>
      </w:r>
      <w:r>
        <w:rPr>
          <w:rFonts w:eastAsia="黑体" w:hint="eastAsia"/>
        </w:rPr>
        <w:t>, 2011.</w:t>
      </w:r>
    </w:p>
    <w:p w14:paraId="6ABFEA83" w14:textId="77777777" w:rsidR="00C503B8" w:rsidRDefault="00C503B8">
      <w:pPr>
        <w:pStyle w:val="a0"/>
        <w:rPr>
          <w:rFonts w:eastAsia="黑体" w:hint="eastAsia"/>
        </w:rPr>
      </w:pPr>
      <w:r>
        <w:rPr>
          <w:rFonts w:eastAsia="黑体" w:hint="eastAsia"/>
        </w:rPr>
        <w:t xml:space="preserve">[3] </w:t>
      </w:r>
      <w:r>
        <w:rPr>
          <w:rFonts w:eastAsia="黑体" w:hint="eastAsia"/>
        </w:rPr>
        <w:t>谢希仁</w:t>
      </w:r>
      <w:r>
        <w:rPr>
          <w:rFonts w:eastAsia="黑体" w:hint="eastAsia"/>
        </w:rPr>
        <w:t xml:space="preserve">. </w:t>
      </w:r>
      <w:r>
        <w:rPr>
          <w:rFonts w:eastAsia="黑体" w:hint="eastAsia"/>
        </w:rPr>
        <w:t>计算机网络（第七版）</w:t>
      </w:r>
      <w:r>
        <w:rPr>
          <w:rFonts w:eastAsia="黑体" w:hint="eastAsia"/>
        </w:rPr>
        <w:t xml:space="preserve">. </w:t>
      </w:r>
      <w:r>
        <w:rPr>
          <w:rFonts w:eastAsia="黑体" w:hint="eastAsia"/>
        </w:rPr>
        <w:t>电子工业出版社</w:t>
      </w:r>
      <w:r>
        <w:rPr>
          <w:rFonts w:eastAsia="黑体" w:hint="eastAsia"/>
        </w:rPr>
        <w:t>, 2017.</w:t>
      </w:r>
    </w:p>
    <w:p w14:paraId="5F949627" w14:textId="77777777" w:rsidR="00C503B8" w:rsidRDefault="00C503B8">
      <w:pPr>
        <w:pStyle w:val="a0"/>
        <w:rPr>
          <w:rFonts w:eastAsia="黑体" w:hint="eastAsia"/>
        </w:rPr>
      </w:pPr>
      <w:r>
        <w:rPr>
          <w:rFonts w:eastAsia="黑体" w:hint="eastAsia"/>
        </w:rPr>
        <w:t xml:space="preserve">[4] OpenCV </w:t>
      </w:r>
      <w:r>
        <w:rPr>
          <w:rFonts w:eastAsia="黑体" w:hint="eastAsia"/>
        </w:rPr>
        <w:t>官方文档</w:t>
      </w:r>
      <w:r>
        <w:rPr>
          <w:rFonts w:eastAsia="黑体" w:hint="eastAsia"/>
        </w:rPr>
        <w:t>. https://docs.opencv.org/</w:t>
      </w:r>
    </w:p>
    <w:p w14:paraId="62514BF4" w14:textId="77777777" w:rsidR="00C503B8" w:rsidRDefault="00C503B8">
      <w:pPr>
        <w:pStyle w:val="a0"/>
        <w:rPr>
          <w:rFonts w:eastAsia="黑体" w:hint="eastAsia"/>
        </w:rPr>
      </w:pPr>
      <w:r>
        <w:rPr>
          <w:rFonts w:eastAsia="黑体" w:hint="eastAsia"/>
        </w:rPr>
        <w:t xml:space="preserve">[5] VisionMaster </w:t>
      </w:r>
      <w:r>
        <w:rPr>
          <w:rFonts w:eastAsia="黑体" w:hint="eastAsia"/>
        </w:rPr>
        <w:t>官方用户手册</w:t>
      </w:r>
      <w:r>
        <w:rPr>
          <w:rFonts w:eastAsia="黑体" w:hint="eastAsia"/>
        </w:rPr>
        <w:t xml:space="preserve">. </w:t>
      </w:r>
      <w:r>
        <w:rPr>
          <w:rFonts w:eastAsia="黑体" w:hint="eastAsia"/>
        </w:rPr>
        <w:t>海康机器人技术有限公司</w:t>
      </w:r>
      <w:r>
        <w:rPr>
          <w:rFonts w:eastAsia="黑体" w:hint="eastAsia"/>
        </w:rPr>
        <w:t>, 2022.</w:t>
      </w:r>
    </w:p>
    <w:p w14:paraId="63DBBE28" w14:textId="77777777" w:rsidR="00C503B8" w:rsidRDefault="00C503B8">
      <w:pPr>
        <w:pStyle w:val="a0"/>
        <w:rPr>
          <w:rFonts w:hint="eastAsia"/>
        </w:rPr>
      </w:pPr>
      <w:r>
        <w:rPr>
          <w:rFonts w:eastAsia="黑体"/>
        </w:rPr>
        <w:t>[6] Goodfellow I, Bengio Y, Courville A. Deep Learning. MIT Press, 2016.</w:t>
      </w:r>
    </w:p>
    <w:p w14:paraId="001B01AA" w14:textId="77777777" w:rsidR="00C503B8" w:rsidRDefault="00C503B8">
      <w:pPr>
        <w:pStyle w:val="2"/>
        <w:rPr>
          <w:rFonts w:hint="eastAsia"/>
        </w:rPr>
      </w:pPr>
      <w:bookmarkStart w:id="37" w:name="_Toc2915"/>
      <w:r>
        <w:rPr>
          <w:rFonts w:hint="eastAsia"/>
        </w:rPr>
        <w:t>源代码清单</w:t>
      </w:r>
      <w:bookmarkEnd w:id="37"/>
    </w:p>
    <w:p w14:paraId="271B9746" w14:textId="77777777" w:rsidR="00160470" w:rsidRDefault="00D8138C" w:rsidP="00D8138C">
      <w:pPr>
        <w:pStyle w:val="a0"/>
        <w:ind w:firstLineChars="200" w:firstLine="420"/>
        <w:rPr>
          <w:rFonts w:hint="eastAsia"/>
        </w:rPr>
      </w:pPr>
      <w:r w:rsidRPr="00D8138C">
        <w:t>本作品主要基于</w:t>
      </w:r>
      <w:r w:rsidRPr="00D8138C">
        <w:t xml:space="preserve"> VisionMaster </w:t>
      </w:r>
      <w:r w:rsidRPr="00D8138C">
        <w:t>图形化流程平台完成开发，未单独编写传统意义上的源代码文件。系统核心内容包括</w:t>
      </w:r>
      <w:r w:rsidRPr="00D8138C">
        <w:t xml:space="preserve"> VisionMaster </w:t>
      </w:r>
      <w:r w:rsidRPr="00D8138C">
        <w:t>检测流程文件、模型文件、测试数据、结果保存图像和运行界面配置文件。相关流程文件和素材按比赛提交要求另行整理提交。</w:t>
      </w:r>
    </w:p>
    <w:sectPr w:rsidR="00160470">
      <w:headerReference w:type="default" r:id="rId39"/>
      <w:type w:val="continuous"/>
      <w:pgSz w:w="11906" w:h="16838"/>
      <w:pgMar w:top="1440" w:right="1440" w:bottom="1440" w:left="1440" w:header="720" w:footer="7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507DF" w14:textId="77777777" w:rsidR="00C503B8" w:rsidRDefault="00C503B8">
      <w:r>
        <w:separator/>
      </w:r>
    </w:p>
  </w:endnote>
  <w:endnote w:type="continuationSeparator" w:id="0">
    <w:p w14:paraId="6A0D8C85" w14:textId="77777777" w:rsidR="00C503B8" w:rsidRDefault="00C50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278FF" w14:textId="77777777" w:rsidR="00C503B8" w:rsidRDefault="00C503B8">
    <w:pPr>
      <w:pStyle w:val="a5"/>
      <w:rPr>
        <w:rFonts w:hint="eastAsia"/>
      </w:rPr>
    </w:pPr>
    <w:r>
      <w:rPr>
        <w:rFonts w:hint="eastAsia"/>
      </w:rPr>
      <w:t xml:space="preserve">  </w:t>
    </w:r>
    <w:r>
      <w:rPr>
        <w:rFonts w:hint="eastAsia"/>
      </w:rPr>
      <w:t>个人作品，未经授权，不得外传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r>
      <w:rPr>
        <w:rStyle w:val="ab"/>
      </w:rPr>
      <w:fldChar w:fldCharType="begin"/>
    </w:r>
    <w:r>
      <w:rPr>
        <w:rStyle w:val="ab"/>
      </w:rPr>
      <w:instrText xml:space="preserve"> PAG</w:instrText>
    </w:r>
    <w:r>
      <w:rPr>
        <w:rStyle w:val="ab"/>
      </w:rPr>
      <w:instrText xml:space="preserve">E </w:instrText>
    </w:r>
    <w:r>
      <w:rPr>
        <w:rStyle w:val="ab"/>
      </w:rPr>
      <w:fldChar w:fldCharType="separate"/>
    </w:r>
    <w:r>
      <w:rPr>
        <w:rStyle w:val="ab"/>
        <w:lang w:val="en-US" w:eastAsia="zh-CN"/>
      </w:rPr>
      <w:t>2</w:t>
    </w:r>
    <w:r>
      <w:rPr>
        <w:rStyle w:val="ab"/>
      </w:rPr>
      <w:fldChar w:fldCharType="end"/>
    </w:r>
    <w:r>
      <w:rPr>
        <w:rStyle w:val="ab"/>
        <w:rFonts w:hint="eastAsia"/>
      </w:rPr>
      <w:t>页，共</w:t>
    </w:r>
    <w:r>
      <w:rPr>
        <w:rStyle w:val="ab"/>
      </w:rPr>
      <w:fldChar w:fldCharType="begin"/>
    </w:r>
    <w:r>
      <w:rPr>
        <w:rStyle w:val="ab"/>
      </w:rPr>
      <w:instrText xml:space="preserve"> NUMPAGES  \* MERGEFORMAT </w:instrText>
    </w:r>
    <w:r>
      <w:rPr>
        <w:rStyle w:val="ab"/>
      </w:rPr>
      <w:fldChar w:fldCharType="separate"/>
    </w:r>
    <w:r>
      <w:rPr>
        <w:rStyle w:val="ab"/>
        <w:lang w:val="en-US" w:eastAsia="zh-CN"/>
      </w:rPr>
      <w:t>11</w:t>
    </w:r>
    <w:r>
      <w:rPr>
        <w:rStyle w:val="ab"/>
      </w:rPr>
      <w:fldChar w:fldCharType="end"/>
    </w:r>
    <w:r>
      <w:rPr>
        <w:rStyle w:val="ab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E8662" w14:textId="77777777" w:rsidR="00C503B8" w:rsidRDefault="00C503B8">
      <w:r>
        <w:separator/>
      </w:r>
    </w:p>
  </w:footnote>
  <w:footnote w:type="continuationSeparator" w:id="0">
    <w:p w14:paraId="4837B381" w14:textId="77777777" w:rsidR="00C503B8" w:rsidRDefault="00C50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40E57" w14:textId="77777777" w:rsidR="00C503B8" w:rsidRDefault="00C503B8">
    <w:pPr>
      <w:pStyle w:val="a6"/>
      <w:rPr>
        <w:rFonts w:hint="eastAsia"/>
      </w:rPr>
    </w:pPr>
    <w:r>
      <w:t>上海市计算机应用能力大赛</w:t>
    </w:r>
    <w:r>
      <w:tab/>
    </w:r>
    <w:r>
      <w:fldChar w:fldCharType="begin"/>
    </w:r>
    <w:r>
      <w:instrText xml:space="preserve"> TITLE  \* MERGEFORMAT </w:instrText>
    </w:r>
    <w:r>
      <w:fldChar w:fldCharType="separate"/>
    </w:r>
    <w:r>
      <w:rPr>
        <w:rFonts w:hint="eastAsia"/>
      </w:rPr>
      <w:t>设计说明书</w:t>
    </w:r>
    <w:r>
      <w:fldChar w:fldCharType="end"/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9B54" w14:textId="77777777" w:rsidR="00C503B8" w:rsidRDefault="00C503B8">
    <w:pPr>
      <w:pStyle w:val="a6"/>
      <w:rPr>
        <w:rFonts w:hint="eastAsia"/>
      </w:rPr>
    </w:pPr>
    <w:r>
      <w:t>上海市计算机应用能力大赛</w:t>
    </w:r>
    <w:r>
      <w:tab/>
    </w:r>
    <w:r>
      <w:fldChar w:fldCharType="begin"/>
    </w:r>
    <w:r>
      <w:instrText xml:space="preserve"> TITLE  \* MERGEFORMAT </w:instrText>
    </w:r>
    <w:r>
      <w:fldChar w:fldCharType="separate"/>
    </w:r>
    <w:r>
      <w:rPr>
        <w:rFonts w:hint="eastAsia"/>
      </w:rPr>
      <w:t>设计说明书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F1A"/>
    <w:multiLevelType w:val="hybridMultilevel"/>
    <w:tmpl w:val="ADBEEC62"/>
    <w:lvl w:ilvl="0" w:tplc="6C961CC8">
      <w:start w:val="1"/>
      <w:numFmt w:val="decimal"/>
      <w:lvlText w:val="（%1）"/>
      <w:lvlJc w:val="left"/>
      <w:pPr>
        <w:ind w:left="11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1" w15:restartNumberingAfterBreak="0">
    <w:nsid w:val="28323712"/>
    <w:multiLevelType w:val="multilevel"/>
    <w:tmpl w:val="2832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71323"/>
    <w:multiLevelType w:val="multilevel"/>
    <w:tmpl w:val="2A57132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B3ED9"/>
    <w:multiLevelType w:val="multilevel"/>
    <w:tmpl w:val="967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14955"/>
    <w:multiLevelType w:val="multilevel"/>
    <w:tmpl w:val="4C71495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D738F"/>
    <w:multiLevelType w:val="multilevel"/>
    <w:tmpl w:val="4F0D738F"/>
    <w:lvl w:ilvl="0">
      <w:start w:val="1"/>
      <w:numFmt w:val="decimal"/>
      <w:lvlText w:val="（%1）"/>
      <w:lvlJc w:val="left"/>
      <w:pPr>
        <w:ind w:left="93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6" w15:restartNumberingAfterBreak="0">
    <w:nsid w:val="673B1479"/>
    <w:multiLevelType w:val="multilevel"/>
    <w:tmpl w:val="673B1479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137136928">
    <w:abstractNumId w:val="6"/>
  </w:num>
  <w:num w:numId="2" w16cid:durableId="1063334817">
    <w:abstractNumId w:val="2"/>
  </w:num>
  <w:num w:numId="3" w16cid:durableId="1591231394">
    <w:abstractNumId w:val="1"/>
  </w:num>
  <w:num w:numId="4" w16cid:durableId="1550533195">
    <w:abstractNumId w:val="5"/>
  </w:num>
  <w:num w:numId="5" w16cid:durableId="1925872876">
    <w:abstractNumId w:val="4"/>
  </w:num>
  <w:num w:numId="6" w16cid:durableId="1053430306">
    <w:abstractNumId w:val="3"/>
  </w:num>
  <w:num w:numId="7" w16cid:durableId="157235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425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005F"/>
    <w:rsid w:val="00000E50"/>
    <w:rsid w:val="0002631F"/>
    <w:rsid w:val="00063CE1"/>
    <w:rsid w:val="00085EF9"/>
    <w:rsid w:val="0009371A"/>
    <w:rsid w:val="00094049"/>
    <w:rsid w:val="000A6EF1"/>
    <w:rsid w:val="000A7123"/>
    <w:rsid w:val="000B3518"/>
    <w:rsid w:val="000B6AB5"/>
    <w:rsid w:val="000C5A84"/>
    <w:rsid w:val="000D5DBA"/>
    <w:rsid w:val="000F5B60"/>
    <w:rsid w:val="001053EC"/>
    <w:rsid w:val="00114345"/>
    <w:rsid w:val="00120EF4"/>
    <w:rsid w:val="00140699"/>
    <w:rsid w:val="00144B2D"/>
    <w:rsid w:val="00160470"/>
    <w:rsid w:val="00165E3C"/>
    <w:rsid w:val="00173ED8"/>
    <w:rsid w:val="0017789E"/>
    <w:rsid w:val="001871B6"/>
    <w:rsid w:val="001B2DE1"/>
    <w:rsid w:val="001E0D65"/>
    <w:rsid w:val="001F705A"/>
    <w:rsid w:val="0020617D"/>
    <w:rsid w:val="00247D1A"/>
    <w:rsid w:val="00253202"/>
    <w:rsid w:val="00253410"/>
    <w:rsid w:val="002624F8"/>
    <w:rsid w:val="00276DE8"/>
    <w:rsid w:val="002A57FF"/>
    <w:rsid w:val="002C6BC4"/>
    <w:rsid w:val="002C7675"/>
    <w:rsid w:val="002E7C3B"/>
    <w:rsid w:val="002F16D9"/>
    <w:rsid w:val="002F7AB8"/>
    <w:rsid w:val="0031728A"/>
    <w:rsid w:val="00321D64"/>
    <w:rsid w:val="003309BA"/>
    <w:rsid w:val="003463A3"/>
    <w:rsid w:val="00377B98"/>
    <w:rsid w:val="00393237"/>
    <w:rsid w:val="003954B7"/>
    <w:rsid w:val="003B7B92"/>
    <w:rsid w:val="003C107F"/>
    <w:rsid w:val="003E39F7"/>
    <w:rsid w:val="003E6D25"/>
    <w:rsid w:val="003F5A2D"/>
    <w:rsid w:val="004038B9"/>
    <w:rsid w:val="00426A7C"/>
    <w:rsid w:val="00426D76"/>
    <w:rsid w:val="00442E9B"/>
    <w:rsid w:val="00446E11"/>
    <w:rsid w:val="0046663D"/>
    <w:rsid w:val="00467577"/>
    <w:rsid w:val="00471101"/>
    <w:rsid w:val="004B0DC5"/>
    <w:rsid w:val="004B15B0"/>
    <w:rsid w:val="004B3C7D"/>
    <w:rsid w:val="004D01EF"/>
    <w:rsid w:val="00500276"/>
    <w:rsid w:val="00502B2F"/>
    <w:rsid w:val="0057385B"/>
    <w:rsid w:val="0057749B"/>
    <w:rsid w:val="005A1003"/>
    <w:rsid w:val="005B6C5E"/>
    <w:rsid w:val="005B7A2B"/>
    <w:rsid w:val="005C3E30"/>
    <w:rsid w:val="005F0901"/>
    <w:rsid w:val="006203FB"/>
    <w:rsid w:val="00625C0E"/>
    <w:rsid w:val="00632701"/>
    <w:rsid w:val="00642BE4"/>
    <w:rsid w:val="0065006C"/>
    <w:rsid w:val="006771EA"/>
    <w:rsid w:val="006B6E8A"/>
    <w:rsid w:val="006C0151"/>
    <w:rsid w:val="006E318F"/>
    <w:rsid w:val="00704FF1"/>
    <w:rsid w:val="0070750A"/>
    <w:rsid w:val="0071396F"/>
    <w:rsid w:val="00721025"/>
    <w:rsid w:val="00731F81"/>
    <w:rsid w:val="0074737A"/>
    <w:rsid w:val="007650AD"/>
    <w:rsid w:val="007A6D19"/>
    <w:rsid w:val="007B1579"/>
    <w:rsid w:val="007D0108"/>
    <w:rsid w:val="007D0492"/>
    <w:rsid w:val="007D238A"/>
    <w:rsid w:val="007D59DA"/>
    <w:rsid w:val="007D6F29"/>
    <w:rsid w:val="007E2BBD"/>
    <w:rsid w:val="00805A68"/>
    <w:rsid w:val="00811A6D"/>
    <w:rsid w:val="00821516"/>
    <w:rsid w:val="008305B1"/>
    <w:rsid w:val="008306B7"/>
    <w:rsid w:val="008475B1"/>
    <w:rsid w:val="00847F44"/>
    <w:rsid w:val="0086053F"/>
    <w:rsid w:val="008750A8"/>
    <w:rsid w:val="00875434"/>
    <w:rsid w:val="00885FA3"/>
    <w:rsid w:val="008A0361"/>
    <w:rsid w:val="0090297C"/>
    <w:rsid w:val="0095738F"/>
    <w:rsid w:val="0095756F"/>
    <w:rsid w:val="00957E43"/>
    <w:rsid w:val="00973415"/>
    <w:rsid w:val="0098583A"/>
    <w:rsid w:val="009C56F6"/>
    <w:rsid w:val="009D4DBF"/>
    <w:rsid w:val="009D6FCE"/>
    <w:rsid w:val="009E357B"/>
    <w:rsid w:val="00A044EA"/>
    <w:rsid w:val="00A05740"/>
    <w:rsid w:val="00A12172"/>
    <w:rsid w:val="00A12652"/>
    <w:rsid w:val="00A17C56"/>
    <w:rsid w:val="00A252E5"/>
    <w:rsid w:val="00A33E91"/>
    <w:rsid w:val="00A83303"/>
    <w:rsid w:val="00AC7192"/>
    <w:rsid w:val="00B1471D"/>
    <w:rsid w:val="00B441D2"/>
    <w:rsid w:val="00B548F9"/>
    <w:rsid w:val="00B92716"/>
    <w:rsid w:val="00BB336E"/>
    <w:rsid w:val="00BC4C79"/>
    <w:rsid w:val="00BD0F7B"/>
    <w:rsid w:val="00BD2A8C"/>
    <w:rsid w:val="00BD6620"/>
    <w:rsid w:val="00C03644"/>
    <w:rsid w:val="00C219D7"/>
    <w:rsid w:val="00C3719F"/>
    <w:rsid w:val="00C503B8"/>
    <w:rsid w:val="00C808F1"/>
    <w:rsid w:val="00CA0BDA"/>
    <w:rsid w:val="00CB0E48"/>
    <w:rsid w:val="00CD5F5B"/>
    <w:rsid w:val="00D0005F"/>
    <w:rsid w:val="00D10643"/>
    <w:rsid w:val="00D575F6"/>
    <w:rsid w:val="00D7534D"/>
    <w:rsid w:val="00D8138C"/>
    <w:rsid w:val="00DA043A"/>
    <w:rsid w:val="00DA09A2"/>
    <w:rsid w:val="00DB1516"/>
    <w:rsid w:val="00DB753F"/>
    <w:rsid w:val="00DC081D"/>
    <w:rsid w:val="00DF3FB5"/>
    <w:rsid w:val="00E23BB7"/>
    <w:rsid w:val="00E436DA"/>
    <w:rsid w:val="00E53D7D"/>
    <w:rsid w:val="00E5596D"/>
    <w:rsid w:val="00E74415"/>
    <w:rsid w:val="00E746AE"/>
    <w:rsid w:val="00E753B3"/>
    <w:rsid w:val="00E86379"/>
    <w:rsid w:val="00EA4142"/>
    <w:rsid w:val="00EA42EA"/>
    <w:rsid w:val="00ED3381"/>
    <w:rsid w:val="00ED460B"/>
    <w:rsid w:val="00EE2322"/>
    <w:rsid w:val="00EE49CE"/>
    <w:rsid w:val="00EF38DD"/>
    <w:rsid w:val="00EF3D04"/>
    <w:rsid w:val="00F2572B"/>
    <w:rsid w:val="00F56853"/>
    <w:rsid w:val="00F67777"/>
    <w:rsid w:val="00F70FAD"/>
    <w:rsid w:val="00F71468"/>
    <w:rsid w:val="00F851AE"/>
    <w:rsid w:val="00FC594C"/>
    <w:rsid w:val="00FE1AF6"/>
    <w:rsid w:val="00FE2AB7"/>
    <w:rsid w:val="182072A4"/>
    <w:rsid w:val="34916E47"/>
    <w:rsid w:val="3782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."/>
  <w:listSeparator w:val=","/>
  <w14:docId w14:val="27629D6D"/>
  <w15:chartTrackingRefBased/>
  <w15:docId w15:val="{C93C3690-6CC5-4474-B1FD-D4B5DA78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uiPriority="0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0"/>
    <w:qFormat/>
    <w:pPr>
      <w:keepNext/>
      <w:keepLines/>
      <w:pageBreakBefore/>
      <w:numPr>
        <w:numId w:val="1"/>
      </w:numPr>
      <w:tabs>
        <w:tab w:val="left" w:pos="432"/>
      </w:tabs>
      <w:adjustRightInd w:val="0"/>
      <w:spacing w:before="240" w:after="120"/>
      <w:jc w:val="left"/>
      <w:textAlignment w:val="baseline"/>
      <w:outlineLvl w:val="0"/>
    </w:pPr>
    <w:rPr>
      <w:rFonts w:ascii="Arial" w:eastAsia="黑体" w:hAnsi="Arial"/>
      <w:smallCaps/>
      <w:kern w:val="0"/>
      <w:sz w:val="32"/>
    </w:rPr>
  </w:style>
  <w:style w:type="paragraph" w:styleId="2">
    <w:name w:val="heading 2"/>
    <w:basedOn w:val="a"/>
    <w:next w:val="a0"/>
    <w:qFormat/>
    <w:pPr>
      <w:keepNext/>
      <w:keepLines/>
      <w:widowControl/>
      <w:numPr>
        <w:ilvl w:val="1"/>
        <w:numId w:val="1"/>
      </w:numPr>
      <w:tabs>
        <w:tab w:val="left" w:pos="576"/>
      </w:tabs>
      <w:spacing w:before="240" w:after="120"/>
      <w:jc w:val="left"/>
      <w:outlineLvl w:val="1"/>
    </w:pPr>
    <w:rPr>
      <w:rFonts w:ascii="Arial" w:eastAsia="黑体" w:hAnsi="Arial"/>
      <w:kern w:val="0"/>
      <w:sz w:val="24"/>
      <w:lang w:val="en-US" w:eastAsia="zh-CN"/>
    </w:rPr>
  </w:style>
  <w:style w:type="paragraph" w:styleId="3">
    <w:name w:val="heading 3"/>
    <w:basedOn w:val="a"/>
    <w:next w:val="a0"/>
    <w:qFormat/>
    <w:pPr>
      <w:keepNext/>
      <w:keepLines/>
      <w:numPr>
        <w:ilvl w:val="2"/>
        <w:numId w:val="1"/>
      </w:numPr>
      <w:tabs>
        <w:tab w:val="left" w:pos="720"/>
      </w:tabs>
      <w:spacing w:before="240" w:after="120"/>
      <w:outlineLvl w:val="2"/>
    </w:pPr>
    <w:rPr>
      <w:rFonts w:eastAsia="楷体_GB2312"/>
      <w:sz w:val="24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"/>
      </w:numPr>
      <w:tabs>
        <w:tab w:val="left" w:pos="864"/>
      </w:tabs>
      <w:spacing w:before="280" w:after="290" w:line="376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="432"/>
    </w:pPr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4">
    <w:name w:val="Date"/>
    <w:basedOn w:val="a"/>
    <w:next w:val="a"/>
    <w:semiHidden/>
    <w:rPr>
      <w:rFonts w:ascii="Arial" w:eastAsia="黑体" w:hAnsi="Arial"/>
      <w:kern w:val="0"/>
      <w:sz w:val="32"/>
    </w:rPr>
  </w:style>
  <w:style w:type="paragraph" w:styleId="a5">
    <w:name w:val="footer"/>
    <w:basedOn w:val="a6"/>
    <w:semiHidden/>
    <w:pPr>
      <w:pBdr>
        <w:top w:val="single" w:sz="6" w:space="1" w:color="auto"/>
        <w:bottom w:val="none" w:sz="0" w:space="0" w:color="auto"/>
      </w:pBdr>
    </w:pPr>
  </w:style>
  <w:style w:type="paragraph" w:styleId="a6">
    <w:name w:val="header"/>
    <w:basedOn w:val="a"/>
    <w:semiHidden/>
    <w:pPr>
      <w:pBdr>
        <w:bottom w:val="single" w:sz="6" w:space="1" w:color="auto"/>
      </w:pBdr>
      <w:tabs>
        <w:tab w:val="center" w:pos="4536"/>
        <w:tab w:val="right" w:pos="9029"/>
      </w:tabs>
      <w:snapToGrid w:val="0"/>
      <w:jc w:val="left"/>
    </w:pPr>
    <w:rPr>
      <w:sz w:val="18"/>
    </w:r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a7">
    <w:name w:val="Subtitle"/>
    <w:basedOn w:val="a"/>
    <w:next w:val="a8"/>
    <w:qFormat/>
    <w:pPr>
      <w:pBdr>
        <w:bottom w:val="single" w:sz="24" w:space="1" w:color="808080"/>
      </w:pBdr>
      <w:adjustRightInd w:val="0"/>
      <w:spacing w:before="1200" w:after="600"/>
      <w:jc w:val="right"/>
      <w:textAlignment w:val="baseline"/>
    </w:pPr>
    <w:rPr>
      <w:rFonts w:ascii="Arial" w:eastAsia="黑体" w:hAnsi="Arial"/>
      <w:kern w:val="0"/>
      <w:sz w:val="52"/>
    </w:rPr>
  </w:style>
  <w:style w:type="paragraph" w:customStyle="1" w:styleId="a8">
    <w:name w:val="副题"/>
    <w:basedOn w:val="a7"/>
    <w:pPr>
      <w:pBdr>
        <w:bottom w:val="none" w:sz="0" w:space="0" w:color="auto"/>
      </w:pBdr>
      <w:spacing w:before="120" w:after="120"/>
    </w:pPr>
    <w:rPr>
      <w:sz w:val="32"/>
    </w:r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9">
    <w:name w:val="toc 9"/>
    <w:basedOn w:val="a"/>
    <w:next w:val="a"/>
    <w:semiHidden/>
    <w:pPr>
      <w:ind w:leftChars="1600" w:left="3360"/>
    </w:p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a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semiHidden/>
  </w:style>
  <w:style w:type="character" w:styleId="ac">
    <w:name w:val="Hyperlink"/>
    <w:uiPriority w:val="99"/>
    <w:rPr>
      <w:color w:val="0000FF"/>
      <w:u w:val="single"/>
    </w:rPr>
  </w:style>
  <w:style w:type="paragraph" w:customStyle="1" w:styleId="-">
    <w:name w:val="文档标题-文档发布者"/>
    <w:pPr>
      <w:spacing w:line="148" w:lineRule="atLeast"/>
      <w:jc w:val="right"/>
    </w:pPr>
    <w:rPr>
      <w:rFonts w:ascii="宋体" w:hAnsi="宋体"/>
      <w:color w:val="000000"/>
      <w:kern w:val="2"/>
    </w:rPr>
  </w:style>
  <w:style w:type="character" w:customStyle="1" w:styleId="-0">
    <w:name w:val="文档履历-表格头"/>
    <w:rPr>
      <w:rFonts w:ascii="宋体" w:hAnsi="宋体"/>
      <w:b/>
      <w:bCs/>
      <w:color w:val="000000"/>
      <w:sz w:val="20"/>
      <w:szCs w:val="20"/>
    </w:rPr>
  </w:style>
  <w:style w:type="paragraph" w:customStyle="1" w:styleId="ad">
    <w:name w:val="文档正文"/>
    <w:basedOn w:val="a"/>
    <w:pPr>
      <w:ind w:left="210" w:firstLine="420"/>
    </w:pPr>
    <w:rPr>
      <w:color w:val="000000"/>
      <w:szCs w:val="21"/>
    </w:rPr>
  </w:style>
  <w:style w:type="character" w:customStyle="1" w:styleId="apple-converted-space">
    <w:name w:val="apple-converted-space"/>
  </w:style>
  <w:style w:type="paragraph" w:styleId="ae">
    <w:name w:val="caption"/>
    <w:basedOn w:val="a"/>
    <w:next w:val="a"/>
    <w:uiPriority w:val="35"/>
    <w:unhideWhenUsed/>
    <w:qFormat/>
    <w:rsid w:val="00BC4C79"/>
    <w:pPr>
      <w:kinsoku w:val="0"/>
      <w:overflowPunct w:val="0"/>
      <w:autoSpaceDE w:val="0"/>
      <w:autoSpaceDN w:val="0"/>
      <w:adjustRightInd w:val="0"/>
      <w:snapToGrid w:val="0"/>
      <w:spacing w:beforeLines="30" w:before="30" w:afterLines="30" w:after="30" w:line="360" w:lineRule="auto"/>
      <w:jc w:val="center"/>
    </w:pPr>
    <w:rPr>
      <w:rFonts w:ascii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2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2.xml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2202</Words>
  <Characters>12555</Characters>
  <Application>Microsoft Office Word</Application>
  <DocSecurity>0</DocSecurity>
  <Lines>104</Lines>
  <Paragraphs>29</Paragraphs>
  <ScaleCrop>false</ScaleCrop>
  <Company>Shanghai University</Company>
  <LinksUpToDate>false</LinksUpToDate>
  <CharactersWithSpaces>14728</CharactersWithSpaces>
  <SharedDoc>false</SharedDoc>
  <HLinks>
    <vt:vector size="198" baseType="variant">
      <vt:variant>
        <vt:i4>1179699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_Toc30056</vt:lpwstr>
      </vt:variant>
      <vt:variant>
        <vt:i4>1179697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_Toc5742</vt:lpwstr>
      </vt:variant>
      <vt:variant>
        <vt:i4>1179696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_Toc12172</vt:lpwstr>
      </vt:variant>
      <vt:variant>
        <vt:i4>1310778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_Toc9437</vt:lpwstr>
      </vt:variant>
      <vt:variant>
        <vt:i4>2490374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_Toc613</vt:lpwstr>
      </vt:variant>
      <vt:variant>
        <vt:i4>1048629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_Toc27708</vt:lpwstr>
      </vt:variant>
      <vt:variant>
        <vt:i4>1179700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_Toc11544</vt:lpwstr>
      </vt:variant>
      <vt:variant>
        <vt:i4>1441840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_Toc8687</vt:lpwstr>
      </vt:variant>
      <vt:variant>
        <vt:i4>1048627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_Toc20176</vt:lpwstr>
      </vt:variant>
      <vt:variant>
        <vt:i4>1835061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_Toc32690</vt:lpwstr>
      </vt:variant>
      <vt:variant>
        <vt:i4>1310770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_Toc7350</vt:lpwstr>
      </vt:variant>
      <vt:variant>
        <vt:i4>1507382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_Toc17778</vt:lpwstr>
      </vt:variant>
      <vt:variant>
        <vt:i4>1572925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_Toc8659</vt:lpwstr>
      </vt:variant>
      <vt:variant>
        <vt:i4>1507383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_Toc25556</vt:lpwstr>
      </vt:variant>
      <vt:variant>
        <vt:i4>1310768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_Toc25269</vt:lpwstr>
      </vt:variant>
      <vt:variant>
        <vt:i4>2031668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_Toc31791</vt:lpwstr>
      </vt:variant>
      <vt:variant>
        <vt:i4>1507377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_Toc30200</vt:lpwstr>
      </vt:variant>
      <vt:variant>
        <vt:i4>1179703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_Toc31448</vt:lpwstr>
      </vt:variant>
      <vt:variant>
        <vt:i4>1638452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_Toc28668</vt:lpwstr>
      </vt:variant>
      <vt:variant>
        <vt:i4>2031671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_Toc30484</vt:lpwstr>
      </vt:variant>
      <vt:variant>
        <vt:i4>1179696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_Toc13165</vt:lpwstr>
      </vt:variant>
      <vt:variant>
        <vt:i4>1703989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_Toc18452</vt:lpwstr>
      </vt:variant>
      <vt:variant>
        <vt:i4>1507389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_Toc8555</vt:lpwstr>
      </vt:variant>
      <vt:variant>
        <vt:i4>1638458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_Toc28861</vt:lpwstr>
      </vt:variant>
      <vt:variant>
        <vt:i4>1900604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_Toc4983</vt:lpwstr>
      </vt:variant>
      <vt:variant>
        <vt:i4>1114162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_Toc13356</vt:lpwstr>
      </vt:variant>
      <vt:variant>
        <vt:i4>1048626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_Toc20079</vt:lpwstr>
      </vt:variant>
      <vt:variant>
        <vt:i4>1179702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_Toc25406</vt:lpwstr>
      </vt:variant>
      <vt:variant>
        <vt:i4>1835063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_Toc2358</vt:lpwstr>
      </vt:variant>
      <vt:variant>
        <vt:i4>1245233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_Toc20348</vt:lpwstr>
      </vt:variant>
      <vt:variant>
        <vt:i4>2293767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_Toc741</vt:lpwstr>
      </vt:variant>
      <vt:variant>
        <vt:i4>1900594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_Toc23093</vt:lpwstr>
      </vt:variant>
      <vt:variant>
        <vt:i4>1769522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设计说明书模板</dc:title>
  <dc:subject>上海市计算机应用能力大赛</dc:subject>
  <dc:creator>宋晖</dc:creator>
  <cp:keywords/>
  <cp:lastModifiedBy>彦成 朱</cp:lastModifiedBy>
  <cp:revision>2</cp:revision>
  <dcterms:created xsi:type="dcterms:W3CDTF">2026-10-15T16:44:00Z</dcterms:created>
  <dcterms:modified xsi:type="dcterms:W3CDTF">2026-10-15T16:44:00Z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7159F104E5804E4B9E40AA0D319CDB6E_13</vt:lpwstr>
  </property>
  <property fmtid="{D5CDD505-2E9C-101B-9397-08002B2CF9AE}" pid="4" name="KSOTemplateDocerSaveRecord">
    <vt:lpwstr>eyJoZGlkIjoiOGYxNTg4NmUxODAzZTZiMTYzZTgxNTAyODVlMjk5OTciLCJ1c2VySWQiOiI4NjIxMjgyNDkifQ==</vt:lpwstr>
  </property>
</Properties>
</file>