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877" w:type="dxa"/>
        <w:tblInd w:w="-998" w:type="dxa"/>
        <w:tblLayout w:type="fixed"/>
        <w:tblLook w:val="04A0" w:firstRow="1" w:lastRow="0" w:firstColumn="1" w:lastColumn="0" w:noHBand="0" w:noVBand="1"/>
      </w:tblPr>
      <w:tblGrid>
        <w:gridCol w:w="851"/>
        <w:gridCol w:w="1418"/>
        <w:gridCol w:w="2977"/>
        <w:gridCol w:w="2410"/>
        <w:gridCol w:w="1133"/>
        <w:gridCol w:w="3544"/>
        <w:gridCol w:w="3544"/>
      </w:tblGrid>
      <w:tr w:rsidR="00496387" w:rsidRPr="00166615" w:rsidTr="001D1D11">
        <w:tc>
          <w:tcPr>
            <w:tcW w:w="851" w:type="dxa"/>
          </w:tcPr>
          <w:p w:rsidR="001E11F1" w:rsidRPr="00166615" w:rsidRDefault="001E11F1"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STT</w:t>
            </w:r>
          </w:p>
        </w:tc>
        <w:tc>
          <w:tcPr>
            <w:tcW w:w="1418" w:type="dxa"/>
          </w:tcPr>
          <w:p w:rsidR="001E11F1" w:rsidRPr="00166615" w:rsidRDefault="001E11F1"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Tên Case</w:t>
            </w:r>
          </w:p>
        </w:tc>
        <w:tc>
          <w:tcPr>
            <w:tcW w:w="2977" w:type="dxa"/>
          </w:tcPr>
          <w:p w:rsidR="001E11F1" w:rsidRPr="00166615" w:rsidRDefault="004E1447"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Mô Tả</w:t>
            </w:r>
          </w:p>
        </w:tc>
        <w:tc>
          <w:tcPr>
            <w:tcW w:w="2410" w:type="dxa"/>
          </w:tcPr>
          <w:p w:rsidR="001E11F1" w:rsidRPr="00166615" w:rsidRDefault="004E1447"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Ví Dụ</w:t>
            </w:r>
          </w:p>
        </w:tc>
        <w:tc>
          <w:tcPr>
            <w:tcW w:w="4677" w:type="dxa"/>
            <w:gridSpan w:val="2"/>
          </w:tcPr>
          <w:p w:rsidR="001E11F1" w:rsidRPr="00166615" w:rsidRDefault="004E1447"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Hình Ảnh</w:t>
            </w:r>
          </w:p>
        </w:tc>
        <w:tc>
          <w:tcPr>
            <w:tcW w:w="3544" w:type="dxa"/>
          </w:tcPr>
          <w:p w:rsidR="001E11F1" w:rsidRPr="00166615" w:rsidRDefault="004E1447"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Link</w:t>
            </w:r>
            <w:bookmarkStart w:id="0" w:name="_GoBack"/>
            <w:bookmarkEnd w:id="0"/>
          </w:p>
        </w:tc>
      </w:tr>
      <w:tr w:rsidR="00496387" w:rsidRPr="00166615" w:rsidTr="001D1D11">
        <w:tc>
          <w:tcPr>
            <w:tcW w:w="851" w:type="dxa"/>
          </w:tcPr>
          <w:p w:rsidR="001E11F1" w:rsidRPr="00166615" w:rsidRDefault="004E1447"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1</w:t>
            </w:r>
          </w:p>
        </w:tc>
        <w:tc>
          <w:tcPr>
            <w:tcW w:w="1418" w:type="dxa"/>
          </w:tcPr>
          <w:p w:rsidR="001E11F1" w:rsidRPr="00166615" w:rsidRDefault="004E1447"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Font End</w:t>
            </w:r>
          </w:p>
        </w:tc>
        <w:tc>
          <w:tcPr>
            <w:tcW w:w="2977" w:type="dxa"/>
          </w:tcPr>
          <w:p w:rsidR="001E11F1" w:rsidRPr="00166615" w:rsidRDefault="004E1447"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Khi điều hướng view cần render dữ liệu đầy đủ. Nếu ko có dữ liệu thì truyền sang null để xử lý (thông báo).</w:t>
            </w:r>
          </w:p>
        </w:tc>
        <w:tc>
          <w:tcPr>
            <w:tcW w:w="2410" w:type="dxa"/>
          </w:tcPr>
          <w:p w:rsidR="001E11F1" w:rsidRPr="00166615" w:rsidRDefault="004E1447" w:rsidP="0000428A">
            <w:pPr>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(Ví dụ url: /diendan chưa nhận được ID_Classmodule)</w:t>
            </w:r>
          </w:p>
        </w:tc>
        <w:tc>
          <w:tcPr>
            <w:tcW w:w="4677" w:type="dxa"/>
            <w:gridSpan w:val="2"/>
          </w:tcPr>
          <w:p w:rsidR="001E11F1" w:rsidRPr="00166615" w:rsidRDefault="004E1447"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noProof/>
                <w:sz w:val="28"/>
                <w:szCs w:val="28"/>
                <w:lang w:eastAsia="vi-VN"/>
              </w:rPr>
              <w:drawing>
                <wp:inline distT="0" distB="0" distL="0" distR="0" wp14:anchorId="44DCE36D" wp14:editId="690DA250">
                  <wp:extent cx="619125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6260" cy="2681087"/>
                          </a:xfrm>
                          <a:prstGeom prst="rect">
                            <a:avLst/>
                          </a:prstGeom>
                        </pic:spPr>
                      </pic:pic>
                    </a:graphicData>
                  </a:graphic>
                </wp:inline>
              </w:drawing>
            </w:r>
          </w:p>
        </w:tc>
        <w:tc>
          <w:tcPr>
            <w:tcW w:w="3544" w:type="dxa"/>
          </w:tcPr>
          <w:p w:rsidR="001E11F1" w:rsidRPr="00166615" w:rsidRDefault="001E11F1" w:rsidP="0000428A">
            <w:pPr>
              <w:spacing w:after="160" w:line="259" w:lineRule="auto"/>
              <w:jc w:val="both"/>
              <w:rPr>
                <w:rFonts w:asciiTheme="majorHAnsi" w:hAnsiTheme="majorHAnsi" w:cstheme="majorHAnsi"/>
                <w:sz w:val="28"/>
                <w:szCs w:val="28"/>
                <w:lang w:val="en-US"/>
              </w:rPr>
            </w:pPr>
          </w:p>
        </w:tc>
      </w:tr>
      <w:tr w:rsidR="001D1D11" w:rsidRPr="00166615" w:rsidTr="001D1D11">
        <w:tc>
          <w:tcPr>
            <w:tcW w:w="851" w:type="dxa"/>
          </w:tcPr>
          <w:p w:rsidR="00637BE1" w:rsidRPr="00166615" w:rsidRDefault="00637BE1" w:rsidP="0000428A">
            <w:pPr>
              <w:spacing w:after="160" w:line="259" w:lineRule="auto"/>
              <w:jc w:val="both"/>
              <w:rPr>
                <w:rFonts w:asciiTheme="majorHAnsi" w:hAnsiTheme="majorHAnsi" w:cstheme="majorHAnsi"/>
                <w:sz w:val="28"/>
                <w:szCs w:val="28"/>
                <w:lang w:val="en-US"/>
              </w:rPr>
            </w:pPr>
          </w:p>
        </w:tc>
        <w:tc>
          <w:tcPr>
            <w:tcW w:w="1418" w:type="dxa"/>
          </w:tcPr>
          <w:p w:rsidR="00637BE1" w:rsidRPr="00166615" w:rsidRDefault="00637BE1" w:rsidP="0000428A">
            <w:pPr>
              <w:spacing w:after="160" w:line="259" w:lineRule="auto"/>
              <w:jc w:val="both"/>
              <w:rPr>
                <w:rFonts w:asciiTheme="majorHAnsi" w:hAnsiTheme="majorHAnsi" w:cstheme="majorHAnsi"/>
                <w:sz w:val="28"/>
                <w:szCs w:val="28"/>
                <w:lang w:val="en-US"/>
              </w:rPr>
            </w:pPr>
          </w:p>
        </w:tc>
        <w:tc>
          <w:tcPr>
            <w:tcW w:w="10064" w:type="dxa"/>
            <w:gridSpan w:val="4"/>
          </w:tcPr>
          <w:p w:rsidR="00637BE1" w:rsidRPr="00166615" w:rsidRDefault="00637BE1" w:rsidP="0000428A">
            <w:pPr>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Cách làm thông báo khi có dữ liệu mới sử dụng websocket giao thức TCP. Khởi tạo một server chuyên nhận và gửi dữ liệu với client. Khi có dữ liệu thêm mới thì request server. Server sẽ truy vấn database rồi đồng thời broadcast cho tất cả các client. Link demo example webssocket node.js</w:t>
            </w:r>
          </w:p>
          <w:p w:rsidR="00637BE1" w:rsidRPr="00166615" w:rsidRDefault="00637BE1" w:rsidP="0000428A">
            <w:pPr>
              <w:jc w:val="both"/>
              <w:rPr>
                <w:rFonts w:asciiTheme="majorHAnsi" w:hAnsiTheme="majorHAnsi" w:cstheme="majorHAnsi"/>
                <w:sz w:val="28"/>
                <w:szCs w:val="28"/>
              </w:rPr>
            </w:pPr>
          </w:p>
        </w:tc>
        <w:tc>
          <w:tcPr>
            <w:tcW w:w="3544" w:type="dxa"/>
          </w:tcPr>
          <w:p w:rsidR="00637BE1" w:rsidRPr="00166615" w:rsidRDefault="00166615" w:rsidP="0000428A">
            <w:pPr>
              <w:spacing w:after="160" w:line="259" w:lineRule="auto"/>
              <w:jc w:val="both"/>
              <w:rPr>
                <w:rFonts w:asciiTheme="majorHAnsi" w:hAnsiTheme="majorHAnsi" w:cstheme="majorHAnsi"/>
                <w:sz w:val="28"/>
                <w:szCs w:val="28"/>
              </w:rPr>
            </w:pPr>
            <w:hyperlink r:id="rId7" w:history="1">
              <w:r w:rsidRPr="00166615">
                <w:rPr>
                  <w:rStyle w:val="Hyperlink"/>
                  <w:rFonts w:asciiTheme="majorHAnsi" w:hAnsiTheme="majorHAnsi" w:cstheme="majorHAnsi"/>
                  <w:sz w:val="28"/>
                  <w:szCs w:val="28"/>
                </w:rPr>
                <w:t>https://medium.com/factory-mind/websocket-node-js-express-step-by-step-using-typescript-725114ad5fe4</w:t>
              </w:r>
            </w:hyperlink>
          </w:p>
        </w:tc>
      </w:tr>
      <w:tr w:rsidR="00764BBB" w:rsidRPr="00166615" w:rsidTr="001D1D11">
        <w:tc>
          <w:tcPr>
            <w:tcW w:w="851" w:type="dxa"/>
          </w:tcPr>
          <w:p w:rsidR="00BC446C" w:rsidRPr="00166615" w:rsidRDefault="00BC446C"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lastRenderedPageBreak/>
              <w:t>2</w:t>
            </w:r>
          </w:p>
        </w:tc>
        <w:tc>
          <w:tcPr>
            <w:tcW w:w="1418" w:type="dxa"/>
          </w:tcPr>
          <w:p w:rsidR="00BC446C" w:rsidRPr="00166615" w:rsidRDefault="00BC446C"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BackEnd</w:t>
            </w:r>
          </w:p>
        </w:tc>
        <w:tc>
          <w:tcPr>
            <w:tcW w:w="5387" w:type="dxa"/>
            <w:gridSpan w:val="2"/>
          </w:tcPr>
          <w:p w:rsidR="00BC446C" w:rsidRPr="00166615" w:rsidRDefault="00BC446C" w:rsidP="0000428A">
            <w:pPr>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 xml:space="preserve">Ở case thêm lớp học cho giảng viên, điều kiện để xét lớp học quá khứ – hiện tại – tương lai là gì ? Nếu xét theo thời gian thì hiện tại chưa đúng! </w:t>
            </w:r>
          </w:p>
          <w:p w:rsidR="00BC446C" w:rsidRPr="00166615" w:rsidRDefault="00BC446C" w:rsidP="0000428A">
            <w:pPr>
              <w:spacing w:after="160" w:line="259" w:lineRule="auto"/>
              <w:jc w:val="both"/>
              <w:rPr>
                <w:rFonts w:asciiTheme="majorHAnsi" w:hAnsiTheme="majorHAnsi" w:cstheme="majorHAnsi"/>
                <w:sz w:val="28"/>
                <w:szCs w:val="28"/>
                <w:lang w:val="en-US"/>
              </w:rPr>
            </w:pPr>
          </w:p>
        </w:tc>
        <w:tc>
          <w:tcPr>
            <w:tcW w:w="4677" w:type="dxa"/>
            <w:gridSpan w:val="2"/>
          </w:tcPr>
          <w:p w:rsidR="00BC446C" w:rsidRPr="00166615" w:rsidRDefault="00BC446C"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noProof/>
                <w:sz w:val="28"/>
                <w:szCs w:val="28"/>
                <w:lang w:eastAsia="vi-VN"/>
              </w:rPr>
              <w:drawing>
                <wp:inline distT="0" distB="0" distL="0" distR="0" wp14:anchorId="791B5E21" wp14:editId="29F71485">
                  <wp:extent cx="1837132"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0315" cy="1889218"/>
                          </a:xfrm>
                          <a:prstGeom prst="rect">
                            <a:avLst/>
                          </a:prstGeom>
                        </pic:spPr>
                      </pic:pic>
                    </a:graphicData>
                  </a:graphic>
                </wp:inline>
              </w:drawing>
            </w:r>
          </w:p>
        </w:tc>
        <w:tc>
          <w:tcPr>
            <w:tcW w:w="3544" w:type="dxa"/>
          </w:tcPr>
          <w:p w:rsidR="00BC446C" w:rsidRPr="00166615" w:rsidRDefault="00BC446C" w:rsidP="0000428A">
            <w:pPr>
              <w:spacing w:after="160" w:line="259" w:lineRule="auto"/>
              <w:jc w:val="both"/>
              <w:rPr>
                <w:rFonts w:asciiTheme="majorHAnsi" w:hAnsiTheme="majorHAnsi" w:cstheme="majorHAnsi"/>
                <w:sz w:val="28"/>
                <w:szCs w:val="28"/>
                <w:lang w:val="en-US"/>
              </w:rPr>
            </w:pPr>
          </w:p>
        </w:tc>
      </w:tr>
      <w:tr w:rsidR="001D1D11" w:rsidRPr="00166615" w:rsidTr="001D1D11">
        <w:tc>
          <w:tcPr>
            <w:tcW w:w="851" w:type="dxa"/>
          </w:tcPr>
          <w:p w:rsidR="00DA1BCC" w:rsidRPr="00166615" w:rsidRDefault="00DA1BCC" w:rsidP="0000428A">
            <w:pPr>
              <w:spacing w:after="160" w:line="259" w:lineRule="auto"/>
              <w:jc w:val="both"/>
              <w:rPr>
                <w:rFonts w:asciiTheme="majorHAnsi" w:hAnsiTheme="majorHAnsi" w:cstheme="majorHAnsi"/>
                <w:sz w:val="28"/>
                <w:szCs w:val="28"/>
                <w:lang w:val="en-US"/>
              </w:rPr>
            </w:pPr>
          </w:p>
        </w:tc>
        <w:tc>
          <w:tcPr>
            <w:tcW w:w="1418" w:type="dxa"/>
          </w:tcPr>
          <w:p w:rsidR="00DA1BCC" w:rsidRPr="00166615" w:rsidRDefault="00DA1BCC" w:rsidP="0000428A">
            <w:pPr>
              <w:spacing w:after="160" w:line="259" w:lineRule="auto"/>
              <w:jc w:val="both"/>
              <w:rPr>
                <w:rFonts w:asciiTheme="majorHAnsi" w:hAnsiTheme="majorHAnsi" w:cstheme="majorHAnsi"/>
                <w:sz w:val="28"/>
                <w:szCs w:val="28"/>
                <w:lang w:val="en-US"/>
              </w:rPr>
            </w:pPr>
          </w:p>
        </w:tc>
        <w:tc>
          <w:tcPr>
            <w:tcW w:w="10064" w:type="dxa"/>
            <w:gridSpan w:val="4"/>
          </w:tcPr>
          <w:p w:rsidR="00DA1BCC" w:rsidRPr="00166615" w:rsidRDefault="00DA1BCC" w:rsidP="0000428A">
            <w:pPr>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Thêm nút deleteAll xóa tất cả dữ liệu để phục vụ cho việc demo import lại file. Query sử dụng : Delete From Table</w:t>
            </w:r>
          </w:p>
        </w:tc>
        <w:tc>
          <w:tcPr>
            <w:tcW w:w="3544" w:type="dxa"/>
          </w:tcPr>
          <w:p w:rsidR="00DA1BCC" w:rsidRPr="00166615" w:rsidRDefault="00DA1BCC" w:rsidP="0000428A">
            <w:pPr>
              <w:spacing w:after="160" w:line="259" w:lineRule="auto"/>
              <w:jc w:val="both"/>
              <w:rPr>
                <w:rFonts w:asciiTheme="majorHAnsi" w:hAnsiTheme="majorHAnsi" w:cstheme="majorHAnsi"/>
                <w:sz w:val="28"/>
                <w:szCs w:val="28"/>
                <w:lang w:val="en-US"/>
              </w:rPr>
            </w:pPr>
          </w:p>
        </w:tc>
      </w:tr>
      <w:tr w:rsidR="00D773B8" w:rsidRPr="00166615" w:rsidTr="001D1D11">
        <w:tc>
          <w:tcPr>
            <w:tcW w:w="851" w:type="dxa"/>
          </w:tcPr>
          <w:p w:rsidR="00D773B8" w:rsidRPr="00166615" w:rsidRDefault="00D773B8"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3</w:t>
            </w:r>
          </w:p>
        </w:tc>
        <w:tc>
          <w:tcPr>
            <w:tcW w:w="1418" w:type="dxa"/>
          </w:tcPr>
          <w:p w:rsidR="00D773B8" w:rsidRPr="00166615" w:rsidRDefault="00D773B8"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DataBase</w:t>
            </w:r>
          </w:p>
        </w:tc>
        <w:tc>
          <w:tcPr>
            <w:tcW w:w="2977" w:type="dxa"/>
          </w:tcPr>
          <w:p w:rsidR="00D773B8" w:rsidRPr="00166615" w:rsidRDefault="00D773B8" w:rsidP="0000428A">
            <w:pPr>
              <w:spacing w:after="160" w:line="259" w:lineRule="auto"/>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Các liên kết diagram chưa thể hiện đúng trong dữ liệu</w:t>
            </w:r>
          </w:p>
        </w:tc>
        <w:tc>
          <w:tcPr>
            <w:tcW w:w="3543" w:type="dxa"/>
            <w:gridSpan w:val="2"/>
          </w:tcPr>
          <w:p w:rsidR="00D773B8" w:rsidRPr="00166615" w:rsidRDefault="00D773B8" w:rsidP="0000428A">
            <w:pPr>
              <w:jc w:val="both"/>
              <w:rPr>
                <w:rFonts w:asciiTheme="majorHAnsi" w:hAnsiTheme="majorHAnsi" w:cstheme="majorHAnsi"/>
                <w:sz w:val="28"/>
                <w:szCs w:val="28"/>
                <w:lang w:val="en-US"/>
              </w:rPr>
            </w:pPr>
            <w:r w:rsidRPr="00166615">
              <w:rPr>
                <w:rFonts w:asciiTheme="majorHAnsi" w:hAnsiTheme="majorHAnsi" w:cstheme="majorHAnsi"/>
                <w:sz w:val="28"/>
                <w:szCs w:val="28"/>
                <w:lang w:val="en-US"/>
              </w:rPr>
              <w:t xml:space="preserve">VD: Lớp học và chi tiết lớp học là liên kết 1-1. Một lớp học tương ứng một chi tiết lớp học đó (ID_Classmodule = ID_Detail). Hiện tại dữ liệu chưa đúng …. </w:t>
            </w:r>
          </w:p>
        </w:tc>
        <w:tc>
          <w:tcPr>
            <w:tcW w:w="3544" w:type="dxa"/>
          </w:tcPr>
          <w:p w:rsidR="00D773B8" w:rsidRPr="00166615" w:rsidRDefault="00D773B8" w:rsidP="0000428A">
            <w:pPr>
              <w:spacing w:after="160" w:line="259" w:lineRule="auto"/>
              <w:jc w:val="both"/>
              <w:rPr>
                <w:rFonts w:asciiTheme="majorHAnsi" w:hAnsiTheme="majorHAnsi" w:cstheme="majorHAnsi"/>
                <w:sz w:val="28"/>
                <w:szCs w:val="28"/>
                <w:lang w:val="en-US"/>
              </w:rPr>
            </w:pPr>
            <w:r>
              <w:rPr>
                <w:noProof/>
                <w:lang w:eastAsia="vi-VN"/>
              </w:rPr>
              <w:drawing>
                <wp:inline distT="0" distB="0" distL="0" distR="0" wp14:anchorId="18A73BEF" wp14:editId="62B300A3">
                  <wp:extent cx="229362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3620" cy="1495425"/>
                          </a:xfrm>
                          <a:prstGeom prst="rect">
                            <a:avLst/>
                          </a:prstGeom>
                        </pic:spPr>
                      </pic:pic>
                    </a:graphicData>
                  </a:graphic>
                </wp:inline>
              </w:drawing>
            </w:r>
          </w:p>
        </w:tc>
        <w:tc>
          <w:tcPr>
            <w:tcW w:w="3544" w:type="dxa"/>
          </w:tcPr>
          <w:p w:rsidR="00D773B8" w:rsidRPr="00166615" w:rsidRDefault="00D773B8" w:rsidP="0000428A">
            <w:pPr>
              <w:spacing w:after="160" w:line="259" w:lineRule="auto"/>
              <w:jc w:val="both"/>
              <w:rPr>
                <w:rFonts w:asciiTheme="majorHAnsi" w:hAnsiTheme="majorHAnsi" w:cstheme="majorHAnsi"/>
                <w:sz w:val="28"/>
                <w:szCs w:val="28"/>
                <w:lang w:val="en-US"/>
              </w:rPr>
            </w:pPr>
          </w:p>
        </w:tc>
      </w:tr>
    </w:tbl>
    <w:p w:rsidR="001E11F1" w:rsidRDefault="0065328E" w:rsidP="0000428A">
      <w:pPr>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p>
    <w:p w:rsidR="0065328E" w:rsidRPr="00166615" w:rsidRDefault="0065328E" w:rsidP="0000428A">
      <w:pPr>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p>
    <w:sectPr w:rsidR="0065328E" w:rsidRPr="00166615" w:rsidSect="004E144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47E9F"/>
    <w:multiLevelType w:val="hybridMultilevel"/>
    <w:tmpl w:val="ECA6486C"/>
    <w:lvl w:ilvl="0" w:tplc="ED7C4BD8">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7BF79DB"/>
    <w:multiLevelType w:val="hybridMultilevel"/>
    <w:tmpl w:val="F0E04B74"/>
    <w:lvl w:ilvl="0" w:tplc="56B0F9C8">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625C32E2"/>
    <w:multiLevelType w:val="hybridMultilevel"/>
    <w:tmpl w:val="89700B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C6"/>
    <w:rsid w:val="0000428A"/>
    <w:rsid w:val="0000701D"/>
    <w:rsid w:val="000E1BF7"/>
    <w:rsid w:val="00144F3B"/>
    <w:rsid w:val="001619E8"/>
    <w:rsid w:val="00166615"/>
    <w:rsid w:val="001811DC"/>
    <w:rsid w:val="00185659"/>
    <w:rsid w:val="001D1D11"/>
    <w:rsid w:val="001E11F1"/>
    <w:rsid w:val="001E54D1"/>
    <w:rsid w:val="0024348D"/>
    <w:rsid w:val="00253080"/>
    <w:rsid w:val="00374E3F"/>
    <w:rsid w:val="004913A7"/>
    <w:rsid w:val="00496387"/>
    <w:rsid w:val="004A5F16"/>
    <w:rsid w:val="004B1378"/>
    <w:rsid w:val="004E1447"/>
    <w:rsid w:val="00535CEE"/>
    <w:rsid w:val="005425D5"/>
    <w:rsid w:val="005765D1"/>
    <w:rsid w:val="00637BE1"/>
    <w:rsid w:val="00645B98"/>
    <w:rsid w:val="0065328E"/>
    <w:rsid w:val="00681362"/>
    <w:rsid w:val="00764BBB"/>
    <w:rsid w:val="00765BFB"/>
    <w:rsid w:val="007852C6"/>
    <w:rsid w:val="007B5479"/>
    <w:rsid w:val="00872193"/>
    <w:rsid w:val="008832A3"/>
    <w:rsid w:val="008949A8"/>
    <w:rsid w:val="00895004"/>
    <w:rsid w:val="008A65A1"/>
    <w:rsid w:val="009173B4"/>
    <w:rsid w:val="00944234"/>
    <w:rsid w:val="0099336F"/>
    <w:rsid w:val="00994882"/>
    <w:rsid w:val="00A31DB3"/>
    <w:rsid w:val="00A333BC"/>
    <w:rsid w:val="00AD4BBC"/>
    <w:rsid w:val="00B407C7"/>
    <w:rsid w:val="00B742D4"/>
    <w:rsid w:val="00B914CA"/>
    <w:rsid w:val="00BC446C"/>
    <w:rsid w:val="00BE7006"/>
    <w:rsid w:val="00C0285D"/>
    <w:rsid w:val="00C8015E"/>
    <w:rsid w:val="00D27EAA"/>
    <w:rsid w:val="00D54888"/>
    <w:rsid w:val="00D745D8"/>
    <w:rsid w:val="00D773B8"/>
    <w:rsid w:val="00D80E9D"/>
    <w:rsid w:val="00DA1BCC"/>
    <w:rsid w:val="00DA77BC"/>
    <w:rsid w:val="00E07CBE"/>
    <w:rsid w:val="00E25F33"/>
    <w:rsid w:val="00EC2441"/>
    <w:rsid w:val="00EF6C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65C46-274C-434B-851B-67BCBD7A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32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2C6"/>
    <w:pPr>
      <w:ind w:left="720"/>
      <w:contextualSpacing/>
    </w:pPr>
  </w:style>
  <w:style w:type="character" w:styleId="Hyperlink">
    <w:name w:val="Hyperlink"/>
    <w:basedOn w:val="DefaultParagraphFont"/>
    <w:uiPriority w:val="99"/>
    <w:semiHidden/>
    <w:unhideWhenUsed/>
    <w:rsid w:val="00185659"/>
    <w:rPr>
      <w:color w:val="0000FF"/>
      <w:u w:val="single"/>
    </w:rPr>
  </w:style>
  <w:style w:type="table" w:styleId="TableGrid">
    <w:name w:val="Table Grid"/>
    <w:basedOn w:val="TableNormal"/>
    <w:uiPriority w:val="39"/>
    <w:rsid w:val="001E11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edium.com/factory-mind/websocket-node-js-express-step-by-step-using-typescript-725114ad5fe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B0220-520F-4ED2-8AE3-FA402EBCB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HoangKien</dc:creator>
  <cp:keywords/>
  <dc:description/>
  <cp:lastModifiedBy>HoangKien</cp:lastModifiedBy>
  <cp:revision>57</cp:revision>
  <dcterms:created xsi:type="dcterms:W3CDTF">2019-06-10T01:50:00Z</dcterms:created>
  <dcterms:modified xsi:type="dcterms:W3CDTF">2019-06-10T04:03:00Z</dcterms:modified>
</cp:coreProperties>
</file>