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457" w:rsidRDefault="00552457">
      <w:pPr>
        <w:rPr>
          <w:b/>
          <w:u w:val="single"/>
        </w:rPr>
      </w:pPr>
      <w:r>
        <w:rPr>
          <w:b/>
          <w:u w:val="single"/>
        </w:rPr>
        <w:t>Section One – Considering Critical Cases</w:t>
      </w:r>
    </w:p>
    <w:p w:rsidR="00DF25CD" w:rsidRDefault="00DF25CD">
      <w:pPr>
        <w:rPr>
          <w:b/>
          <w:u w:val="single"/>
        </w:rPr>
      </w:pPr>
      <w:r>
        <w:rPr>
          <w:b/>
          <w:u w:val="single"/>
        </w:rPr>
        <w:t xml:space="preserve">Introduction </w:t>
      </w:r>
    </w:p>
    <w:p w:rsidR="00DF25CD" w:rsidRDefault="00DF25CD">
      <w:pPr>
        <w:rPr>
          <w:b/>
          <w:u w:val="single"/>
        </w:rPr>
      </w:pPr>
    </w:p>
    <w:p w:rsidR="00552457" w:rsidRDefault="00552457">
      <w:pPr>
        <w:rPr>
          <w:b/>
          <w:u w:val="single"/>
        </w:rPr>
      </w:pPr>
      <w:r>
        <w:rPr>
          <w:b/>
          <w:u w:val="single"/>
        </w:rPr>
        <w:t>Considering A Win</w:t>
      </w:r>
    </w:p>
    <w:p w:rsidR="00552457" w:rsidRDefault="00552457" w:rsidP="00552457">
      <w:pPr>
        <w:jc w:val="both"/>
      </w:pPr>
      <w:r>
        <w:t>For my base player, I begun by taking the logic of the HSD Player and creating a tactic based around this strategy. I then aimed to capture some of the endgame logic, by specifically seeking out PossMoves from the hand which would result in a win (whereas the HSD Player just plays random dominoes until it secures that win or knocks).</w:t>
      </w:r>
    </w:p>
    <w:tbl>
      <w:tblPr>
        <w:tblStyle w:val="TableGrid"/>
        <w:tblW w:w="0" w:type="auto"/>
        <w:tblLook w:val="04A0" w:firstRow="1" w:lastRow="0" w:firstColumn="1" w:lastColumn="0" w:noHBand="0" w:noVBand="1"/>
      </w:tblPr>
      <w:tblGrid>
        <w:gridCol w:w="1660"/>
        <w:gridCol w:w="1205"/>
      </w:tblGrid>
      <w:tr w:rsidR="001E49E0" w:rsidTr="001E49E0">
        <w:tc>
          <w:tcPr>
            <w:tcW w:w="1660" w:type="dxa"/>
          </w:tcPr>
          <w:p w:rsidR="001E49E0" w:rsidRPr="00764DC0" w:rsidRDefault="008D273A" w:rsidP="00552457">
            <w:pPr>
              <w:jc w:val="both"/>
              <w:rPr>
                <w:b/>
              </w:rPr>
            </w:pPr>
            <w:r>
              <w:rPr>
                <w:b/>
              </w:rPr>
              <w:t>Opponent</w:t>
            </w:r>
          </w:p>
        </w:tc>
        <w:tc>
          <w:tcPr>
            <w:tcW w:w="1205" w:type="dxa"/>
          </w:tcPr>
          <w:p w:rsidR="001E49E0" w:rsidRDefault="008D273A" w:rsidP="00552457">
            <w:pPr>
              <w:jc w:val="both"/>
            </w:pPr>
            <w:r>
              <w:t>hsd</w:t>
            </w:r>
            <w:r w:rsidR="001E49E0">
              <w:t>Player</w:t>
            </w:r>
          </w:p>
        </w:tc>
      </w:tr>
      <w:tr w:rsidR="001E49E0" w:rsidTr="001E49E0">
        <w:tc>
          <w:tcPr>
            <w:tcW w:w="1660" w:type="dxa"/>
          </w:tcPr>
          <w:p w:rsidR="001E49E0" w:rsidRPr="00764DC0" w:rsidRDefault="001E49E0" w:rsidP="00552457">
            <w:pPr>
              <w:jc w:val="both"/>
              <w:rPr>
                <w:b/>
              </w:rPr>
            </w:pPr>
            <w:r w:rsidRPr="00764DC0">
              <w:rPr>
                <w:b/>
              </w:rPr>
              <w:t>Win : Loss</w:t>
            </w:r>
          </w:p>
        </w:tc>
        <w:tc>
          <w:tcPr>
            <w:tcW w:w="1205" w:type="dxa"/>
          </w:tcPr>
          <w:p w:rsidR="001E49E0" w:rsidRDefault="001E49E0" w:rsidP="00552457">
            <w:pPr>
              <w:jc w:val="both"/>
            </w:pPr>
            <w:r>
              <w:t>545 : 455</w:t>
            </w:r>
          </w:p>
        </w:tc>
      </w:tr>
      <w:tr w:rsidR="001E49E0" w:rsidTr="001E49E0">
        <w:tc>
          <w:tcPr>
            <w:tcW w:w="1660" w:type="dxa"/>
          </w:tcPr>
          <w:p w:rsidR="001E49E0" w:rsidRPr="00764DC0" w:rsidRDefault="001E49E0" w:rsidP="00552457">
            <w:pPr>
              <w:jc w:val="both"/>
              <w:rPr>
                <w:b/>
              </w:rPr>
            </w:pPr>
            <w:r w:rsidRPr="00764DC0">
              <w:rPr>
                <w:b/>
              </w:rPr>
              <w:t>Percentage Win</w:t>
            </w:r>
          </w:p>
        </w:tc>
        <w:tc>
          <w:tcPr>
            <w:tcW w:w="1205" w:type="dxa"/>
          </w:tcPr>
          <w:p w:rsidR="001E49E0" w:rsidRDefault="001E49E0" w:rsidP="00552457">
            <w:pPr>
              <w:jc w:val="both"/>
            </w:pPr>
            <w:r>
              <w:t>54.5%</w:t>
            </w:r>
          </w:p>
        </w:tc>
      </w:tr>
    </w:tbl>
    <w:p w:rsidR="00552457" w:rsidRDefault="00552457" w:rsidP="00552457">
      <w:pPr>
        <w:jc w:val="both"/>
      </w:pPr>
    </w:p>
    <w:p w:rsidR="004B2516" w:rsidRDefault="004B2516" w:rsidP="00552457">
      <w:pPr>
        <w:jc w:val="both"/>
      </w:pPr>
      <w:r>
        <w:t xml:space="preserve">From the evaluation above, </w:t>
      </w:r>
      <w:r w:rsidR="001E49E0">
        <w:t>should we assume the probability of a HSD Player winning against another HSD Player be 50%, that the new logic which seeks a win condition improves performance by 4.5%</w:t>
      </w:r>
      <w:r w:rsidR="00DF4907">
        <w:t xml:space="preserve"> over the base evaluation </w:t>
      </w:r>
      <w:r w:rsidR="001B38D9">
        <w:t>HSD Player</w:t>
      </w:r>
      <w:r w:rsidR="00DF4907">
        <w:t xml:space="preserve">. </w:t>
      </w:r>
    </w:p>
    <w:p w:rsidR="004B2516" w:rsidRDefault="004B2516" w:rsidP="00552457">
      <w:pPr>
        <w:jc w:val="both"/>
        <w:rPr>
          <w:b/>
          <w:u w:val="single"/>
        </w:rPr>
      </w:pPr>
      <w:r>
        <w:rPr>
          <w:b/>
          <w:u w:val="single"/>
        </w:rPr>
        <w:t>Considering Opponent’s Win</w:t>
      </w:r>
    </w:p>
    <w:p w:rsidR="00457DE1" w:rsidRDefault="00D00EF4" w:rsidP="00552457">
      <w:pPr>
        <w:jc w:val="both"/>
      </w:pPr>
      <w:r>
        <w:t>Next,</w:t>
      </w:r>
      <w:r w:rsidR="00D93AC3">
        <w:t xml:space="preserve"> I decided to consider the conditions in which the opponent can win the game</w:t>
      </w:r>
      <w:r w:rsidR="00A67CEC">
        <w:t>, as it is perhaps possible to block the opponent from winning towards the end of the game, based on their hand and stitching tactics</w:t>
      </w:r>
      <w:r w:rsidR="00D93AC3">
        <w:t>.</w:t>
      </w:r>
      <w:r w:rsidR="00457DE1">
        <w:t xml:space="preserve"> As a </w:t>
      </w:r>
      <w:r>
        <w:t>result,</w:t>
      </w:r>
      <w:r w:rsidR="00457DE1">
        <w:t xml:space="preserve"> I implemented the stopOpponentWin tactic. The results of implementing this are shown below.</w:t>
      </w:r>
    </w:p>
    <w:p w:rsidR="008D273A" w:rsidRPr="00D93AC3" w:rsidRDefault="00D93AC3" w:rsidP="00552457">
      <w:pPr>
        <w:jc w:val="both"/>
      </w:pPr>
      <w:r>
        <w:t xml:space="preserve"> </w:t>
      </w:r>
    </w:p>
    <w:tbl>
      <w:tblPr>
        <w:tblStyle w:val="TableGrid"/>
        <w:tblW w:w="0" w:type="auto"/>
        <w:tblLook w:val="04A0" w:firstRow="1" w:lastRow="0" w:firstColumn="1" w:lastColumn="0" w:noHBand="0" w:noVBand="1"/>
      </w:tblPr>
      <w:tblGrid>
        <w:gridCol w:w="1660"/>
        <w:gridCol w:w="1205"/>
        <w:gridCol w:w="1205"/>
      </w:tblGrid>
      <w:tr w:rsidR="008D273A" w:rsidTr="005F4CE9">
        <w:tc>
          <w:tcPr>
            <w:tcW w:w="1660" w:type="dxa"/>
          </w:tcPr>
          <w:p w:rsidR="008D273A" w:rsidRPr="00764DC0" w:rsidRDefault="008D273A" w:rsidP="005F4CE9">
            <w:pPr>
              <w:jc w:val="both"/>
              <w:rPr>
                <w:b/>
              </w:rPr>
            </w:pPr>
            <w:r>
              <w:rPr>
                <w:b/>
              </w:rPr>
              <w:t>Opponent</w:t>
            </w:r>
          </w:p>
        </w:tc>
        <w:tc>
          <w:tcPr>
            <w:tcW w:w="1205" w:type="dxa"/>
          </w:tcPr>
          <w:p w:rsidR="008D273A" w:rsidRDefault="008D273A" w:rsidP="005F4CE9">
            <w:pPr>
              <w:jc w:val="both"/>
            </w:pPr>
            <w:r>
              <w:t>hsdPlayer</w:t>
            </w:r>
          </w:p>
        </w:tc>
        <w:tc>
          <w:tcPr>
            <w:tcW w:w="1205" w:type="dxa"/>
          </w:tcPr>
          <w:p w:rsidR="008D273A" w:rsidRDefault="008D273A" w:rsidP="005F4CE9">
            <w:pPr>
              <w:jc w:val="both"/>
            </w:pPr>
            <w:r>
              <w:t>winPlayer</w:t>
            </w:r>
          </w:p>
        </w:tc>
      </w:tr>
      <w:tr w:rsidR="008D273A" w:rsidTr="005F4CE9">
        <w:tc>
          <w:tcPr>
            <w:tcW w:w="1660" w:type="dxa"/>
          </w:tcPr>
          <w:p w:rsidR="008D273A" w:rsidRPr="00764DC0" w:rsidRDefault="008D273A" w:rsidP="005F4CE9">
            <w:pPr>
              <w:jc w:val="both"/>
              <w:rPr>
                <w:b/>
              </w:rPr>
            </w:pPr>
            <w:r w:rsidRPr="00764DC0">
              <w:rPr>
                <w:b/>
              </w:rPr>
              <w:t>Win : Loss</w:t>
            </w:r>
          </w:p>
        </w:tc>
        <w:tc>
          <w:tcPr>
            <w:tcW w:w="1205" w:type="dxa"/>
          </w:tcPr>
          <w:p w:rsidR="008D273A" w:rsidRDefault="008D273A" w:rsidP="005F4CE9">
            <w:pPr>
              <w:jc w:val="both"/>
            </w:pPr>
            <w:r>
              <w:t>545 : 455</w:t>
            </w:r>
          </w:p>
        </w:tc>
        <w:tc>
          <w:tcPr>
            <w:tcW w:w="1205" w:type="dxa"/>
          </w:tcPr>
          <w:p w:rsidR="008D273A" w:rsidRDefault="008D273A" w:rsidP="005F4CE9">
            <w:pPr>
              <w:jc w:val="both"/>
            </w:pPr>
            <w:r>
              <w:t>469 : 531</w:t>
            </w:r>
          </w:p>
        </w:tc>
      </w:tr>
      <w:tr w:rsidR="008D273A" w:rsidTr="005F4CE9">
        <w:tc>
          <w:tcPr>
            <w:tcW w:w="1660" w:type="dxa"/>
          </w:tcPr>
          <w:p w:rsidR="008D273A" w:rsidRPr="00764DC0" w:rsidRDefault="008D273A" w:rsidP="005F4CE9">
            <w:pPr>
              <w:jc w:val="both"/>
              <w:rPr>
                <w:b/>
              </w:rPr>
            </w:pPr>
            <w:r w:rsidRPr="00764DC0">
              <w:rPr>
                <w:b/>
              </w:rPr>
              <w:t>Percentage Win</w:t>
            </w:r>
          </w:p>
        </w:tc>
        <w:tc>
          <w:tcPr>
            <w:tcW w:w="1205" w:type="dxa"/>
          </w:tcPr>
          <w:p w:rsidR="008D273A" w:rsidRDefault="008D273A" w:rsidP="005F4CE9">
            <w:pPr>
              <w:jc w:val="both"/>
            </w:pPr>
            <w:r>
              <w:t>54.5%</w:t>
            </w:r>
          </w:p>
        </w:tc>
        <w:tc>
          <w:tcPr>
            <w:tcW w:w="1205" w:type="dxa"/>
          </w:tcPr>
          <w:p w:rsidR="008D273A" w:rsidRDefault="008D273A" w:rsidP="005F4CE9">
            <w:pPr>
              <w:jc w:val="both"/>
            </w:pPr>
            <w:r>
              <w:t>46.9%</w:t>
            </w:r>
          </w:p>
        </w:tc>
      </w:tr>
      <w:tr w:rsidR="005F238B" w:rsidTr="00C85319">
        <w:tc>
          <w:tcPr>
            <w:tcW w:w="1660" w:type="dxa"/>
          </w:tcPr>
          <w:p w:rsidR="005F238B" w:rsidRPr="00764DC0" w:rsidRDefault="005F238B" w:rsidP="005F238B">
            <w:pPr>
              <w:jc w:val="both"/>
              <w:rPr>
                <w:b/>
              </w:rPr>
            </w:pPr>
            <w:r>
              <w:rPr>
                <w:b/>
              </w:rPr>
              <w:t>Percentage Improvement Over winPlayer</w:t>
            </w:r>
          </w:p>
        </w:tc>
        <w:tc>
          <w:tcPr>
            <w:tcW w:w="1205" w:type="dxa"/>
          </w:tcPr>
          <w:p w:rsidR="005F238B" w:rsidRDefault="005F238B" w:rsidP="005F238B">
            <w:pPr>
              <w:jc w:val="both"/>
            </w:pPr>
            <w:r>
              <w:t>0.0%</w:t>
            </w:r>
          </w:p>
        </w:tc>
        <w:tc>
          <w:tcPr>
            <w:tcW w:w="1205" w:type="dxa"/>
            <w:shd w:val="clear" w:color="auto" w:fill="000000" w:themeFill="text1"/>
          </w:tcPr>
          <w:p w:rsidR="005F238B" w:rsidRDefault="005F238B" w:rsidP="005F238B">
            <w:pPr>
              <w:jc w:val="both"/>
            </w:pPr>
          </w:p>
        </w:tc>
      </w:tr>
    </w:tbl>
    <w:p w:rsidR="00D93AC3" w:rsidRDefault="00D93AC3" w:rsidP="00552457">
      <w:pPr>
        <w:jc w:val="both"/>
      </w:pPr>
    </w:p>
    <w:p w:rsidR="008D273A" w:rsidRDefault="008D273A" w:rsidP="00552457">
      <w:pPr>
        <w:jc w:val="both"/>
      </w:pPr>
      <w:r>
        <w:t xml:space="preserve">From the test above the first iteration of the </w:t>
      </w:r>
      <w:r w:rsidR="00C85319">
        <w:t xml:space="preserve">blocking logic shows no increase </w:t>
      </w:r>
      <w:r w:rsidR="001425B1">
        <w:t>in performance over the previous iteration of the player. Following further examination, I decided t</w:t>
      </w:r>
      <w:r w:rsidR="001114C0">
        <w:t>his could be due to the face we do not know exactly what is in the opponent’s hand, only what isn’</w:t>
      </w:r>
      <w:r w:rsidR="00F927F6">
        <w:t xml:space="preserve">t already on the board or in the player’s hand. Therefore, I decided to only protect against likely wins, rather than against everything, because at this point in the game, we also want to maximise </w:t>
      </w:r>
      <w:r w:rsidR="00A4397C">
        <w:t>our own</w:t>
      </w:r>
      <w:r w:rsidR="00F927F6">
        <w:t xml:space="preserve"> player’s score.</w:t>
      </w:r>
    </w:p>
    <w:tbl>
      <w:tblPr>
        <w:tblStyle w:val="TableGrid"/>
        <w:tblW w:w="0" w:type="auto"/>
        <w:tblLook w:val="04A0" w:firstRow="1" w:lastRow="0" w:firstColumn="1" w:lastColumn="0" w:noHBand="0" w:noVBand="1"/>
      </w:tblPr>
      <w:tblGrid>
        <w:gridCol w:w="1660"/>
        <w:gridCol w:w="1205"/>
        <w:gridCol w:w="1205"/>
      </w:tblGrid>
      <w:tr w:rsidR="00C85319" w:rsidTr="005F4CE9">
        <w:tc>
          <w:tcPr>
            <w:tcW w:w="1660" w:type="dxa"/>
          </w:tcPr>
          <w:p w:rsidR="00C85319" w:rsidRPr="00764DC0" w:rsidRDefault="00C85319" w:rsidP="005F4CE9">
            <w:pPr>
              <w:jc w:val="both"/>
              <w:rPr>
                <w:b/>
              </w:rPr>
            </w:pPr>
            <w:r>
              <w:rPr>
                <w:b/>
              </w:rPr>
              <w:t>Opponent</w:t>
            </w:r>
          </w:p>
        </w:tc>
        <w:tc>
          <w:tcPr>
            <w:tcW w:w="1205" w:type="dxa"/>
          </w:tcPr>
          <w:p w:rsidR="00C85319" w:rsidRDefault="00C85319" w:rsidP="005F4CE9">
            <w:pPr>
              <w:jc w:val="both"/>
            </w:pPr>
            <w:r>
              <w:t>hsdPlayer</w:t>
            </w:r>
          </w:p>
        </w:tc>
        <w:tc>
          <w:tcPr>
            <w:tcW w:w="1205" w:type="dxa"/>
          </w:tcPr>
          <w:p w:rsidR="00C85319" w:rsidRDefault="00C85319" w:rsidP="005F4CE9">
            <w:pPr>
              <w:jc w:val="both"/>
            </w:pPr>
            <w:r>
              <w:t>winPlayer</w:t>
            </w:r>
          </w:p>
        </w:tc>
      </w:tr>
      <w:tr w:rsidR="00C85319" w:rsidTr="005F4CE9">
        <w:tc>
          <w:tcPr>
            <w:tcW w:w="1660" w:type="dxa"/>
          </w:tcPr>
          <w:p w:rsidR="00C85319" w:rsidRPr="00764DC0" w:rsidRDefault="00C85319" w:rsidP="005F4CE9">
            <w:pPr>
              <w:jc w:val="both"/>
              <w:rPr>
                <w:b/>
              </w:rPr>
            </w:pPr>
            <w:r w:rsidRPr="00764DC0">
              <w:rPr>
                <w:b/>
              </w:rPr>
              <w:t>Win : Loss</w:t>
            </w:r>
          </w:p>
        </w:tc>
        <w:tc>
          <w:tcPr>
            <w:tcW w:w="1205" w:type="dxa"/>
          </w:tcPr>
          <w:p w:rsidR="00C85319" w:rsidRDefault="00676E6F" w:rsidP="005F4CE9">
            <w:pPr>
              <w:jc w:val="both"/>
            </w:pPr>
            <w:r>
              <w:t>582</w:t>
            </w:r>
            <w:r w:rsidR="00C85319">
              <w:t xml:space="preserve"> : 4</w:t>
            </w:r>
            <w:r>
              <w:t>18</w:t>
            </w:r>
          </w:p>
        </w:tc>
        <w:tc>
          <w:tcPr>
            <w:tcW w:w="1205" w:type="dxa"/>
          </w:tcPr>
          <w:p w:rsidR="00C85319" w:rsidRDefault="00C85319" w:rsidP="005F4CE9">
            <w:pPr>
              <w:jc w:val="both"/>
            </w:pPr>
            <w:r>
              <w:t>505 : 495</w:t>
            </w:r>
          </w:p>
        </w:tc>
      </w:tr>
      <w:tr w:rsidR="00C85319" w:rsidTr="005F4CE9">
        <w:tc>
          <w:tcPr>
            <w:tcW w:w="1660" w:type="dxa"/>
          </w:tcPr>
          <w:p w:rsidR="00C85319" w:rsidRPr="00764DC0" w:rsidRDefault="00C85319" w:rsidP="005F4CE9">
            <w:pPr>
              <w:jc w:val="both"/>
              <w:rPr>
                <w:b/>
              </w:rPr>
            </w:pPr>
            <w:r w:rsidRPr="00764DC0">
              <w:rPr>
                <w:b/>
              </w:rPr>
              <w:t>Percentage Win</w:t>
            </w:r>
          </w:p>
        </w:tc>
        <w:tc>
          <w:tcPr>
            <w:tcW w:w="1205" w:type="dxa"/>
          </w:tcPr>
          <w:p w:rsidR="00C85319" w:rsidRDefault="00676E6F" w:rsidP="005F4CE9">
            <w:pPr>
              <w:jc w:val="both"/>
            </w:pPr>
            <w:r>
              <w:t>58</w:t>
            </w:r>
            <w:r w:rsidR="00C85319">
              <w:t>.</w:t>
            </w:r>
            <w:r>
              <w:t>2</w:t>
            </w:r>
            <w:r w:rsidR="00C85319">
              <w:t>%</w:t>
            </w:r>
          </w:p>
        </w:tc>
        <w:tc>
          <w:tcPr>
            <w:tcW w:w="1205" w:type="dxa"/>
          </w:tcPr>
          <w:p w:rsidR="00C85319" w:rsidRDefault="00173079" w:rsidP="005F4CE9">
            <w:pPr>
              <w:jc w:val="both"/>
            </w:pPr>
            <w:r>
              <w:t>50</w:t>
            </w:r>
            <w:r w:rsidR="00C85319">
              <w:t>.</w:t>
            </w:r>
            <w:r w:rsidR="00CE4700">
              <w:t>5</w:t>
            </w:r>
            <w:r w:rsidR="00C85319">
              <w:t>%</w:t>
            </w:r>
          </w:p>
        </w:tc>
      </w:tr>
      <w:tr w:rsidR="00C85319" w:rsidTr="00DB324B">
        <w:tc>
          <w:tcPr>
            <w:tcW w:w="1660" w:type="dxa"/>
          </w:tcPr>
          <w:p w:rsidR="00C85319" w:rsidRPr="00764DC0" w:rsidRDefault="00C85319" w:rsidP="005F4CE9">
            <w:pPr>
              <w:jc w:val="both"/>
              <w:rPr>
                <w:b/>
              </w:rPr>
            </w:pPr>
            <w:r>
              <w:rPr>
                <w:b/>
              </w:rPr>
              <w:t>Percentage Improvement</w:t>
            </w:r>
            <w:r w:rsidR="005F238B">
              <w:rPr>
                <w:b/>
              </w:rPr>
              <w:t xml:space="preserve"> Over winPlayer</w:t>
            </w:r>
          </w:p>
        </w:tc>
        <w:tc>
          <w:tcPr>
            <w:tcW w:w="1205" w:type="dxa"/>
          </w:tcPr>
          <w:p w:rsidR="00C85319" w:rsidRDefault="00DB324B" w:rsidP="005F4CE9">
            <w:pPr>
              <w:jc w:val="both"/>
            </w:pPr>
            <w:r>
              <w:t>3.7%</w:t>
            </w:r>
          </w:p>
        </w:tc>
        <w:tc>
          <w:tcPr>
            <w:tcW w:w="1205" w:type="dxa"/>
            <w:shd w:val="clear" w:color="auto" w:fill="000000" w:themeFill="text1"/>
          </w:tcPr>
          <w:p w:rsidR="00C85319" w:rsidRDefault="00C85319" w:rsidP="005F4CE9">
            <w:pPr>
              <w:jc w:val="both"/>
            </w:pPr>
          </w:p>
        </w:tc>
      </w:tr>
    </w:tbl>
    <w:p w:rsidR="00C85319" w:rsidRDefault="00C85319" w:rsidP="00552457">
      <w:pPr>
        <w:jc w:val="both"/>
      </w:pPr>
    </w:p>
    <w:p w:rsidR="00694E3E" w:rsidRDefault="00DB324B" w:rsidP="00552457">
      <w:pPr>
        <w:jc w:val="both"/>
      </w:pPr>
      <w:r>
        <w:lastRenderedPageBreak/>
        <w:t>By playing blocks against wins which are more aggressive, performance has significantly improved over the previous iteration.</w:t>
      </w:r>
      <w:r w:rsidR="00173079">
        <w:t xml:space="preserve"> There is now a significant improvement in the performance of the player, and it consistently wins in </w:t>
      </w:r>
      <w:r w:rsidR="004D31E7">
        <w:t xml:space="preserve">most </w:t>
      </w:r>
      <w:r w:rsidR="00173079">
        <w:t xml:space="preserve">games against </w:t>
      </w:r>
      <w:r w:rsidR="004D31E7">
        <w:t>both opponents.</w:t>
      </w:r>
    </w:p>
    <w:p w:rsidR="00694E3E" w:rsidRDefault="00694E3E">
      <w:r>
        <w:br w:type="page"/>
      </w:r>
    </w:p>
    <w:p w:rsidR="004D31E7" w:rsidRDefault="00324143" w:rsidP="00552457">
      <w:pPr>
        <w:jc w:val="both"/>
        <w:rPr>
          <w:b/>
          <w:u w:val="single"/>
        </w:rPr>
      </w:pPr>
      <w:r>
        <w:rPr>
          <w:b/>
          <w:u w:val="single"/>
        </w:rPr>
        <w:lastRenderedPageBreak/>
        <w:t>Playing (5,4) On Initial Board</w:t>
      </w:r>
    </w:p>
    <w:p w:rsidR="00324143" w:rsidRDefault="00324143" w:rsidP="00A85000">
      <w:pPr>
        <w:jc w:val="both"/>
      </w:pPr>
      <w:r>
        <w:t>(5,4) is the best domino which can be played on the initial board, as it scores three but the opponent can only score two on the following turn. This is a simple tactic with little logic and the improvement in performance gained from this is expected to be marginal.</w:t>
      </w:r>
    </w:p>
    <w:tbl>
      <w:tblPr>
        <w:tblStyle w:val="TableGrid"/>
        <w:tblW w:w="0" w:type="auto"/>
        <w:tblLook w:val="04A0" w:firstRow="1" w:lastRow="0" w:firstColumn="1" w:lastColumn="0" w:noHBand="0" w:noVBand="1"/>
      </w:tblPr>
      <w:tblGrid>
        <w:gridCol w:w="1660"/>
        <w:gridCol w:w="1205"/>
        <w:gridCol w:w="1205"/>
        <w:gridCol w:w="1247"/>
      </w:tblGrid>
      <w:tr w:rsidR="00324143" w:rsidTr="005F4CE9">
        <w:tc>
          <w:tcPr>
            <w:tcW w:w="1660" w:type="dxa"/>
          </w:tcPr>
          <w:p w:rsidR="00324143" w:rsidRPr="00764DC0" w:rsidRDefault="00324143" w:rsidP="005F4CE9">
            <w:pPr>
              <w:jc w:val="both"/>
              <w:rPr>
                <w:b/>
              </w:rPr>
            </w:pPr>
            <w:r>
              <w:rPr>
                <w:b/>
              </w:rPr>
              <w:t>Opponent</w:t>
            </w:r>
          </w:p>
        </w:tc>
        <w:tc>
          <w:tcPr>
            <w:tcW w:w="1205" w:type="dxa"/>
          </w:tcPr>
          <w:p w:rsidR="00324143" w:rsidRDefault="00324143" w:rsidP="005F4CE9">
            <w:pPr>
              <w:jc w:val="both"/>
            </w:pPr>
            <w:r>
              <w:t>hsdPlayer</w:t>
            </w:r>
          </w:p>
        </w:tc>
        <w:tc>
          <w:tcPr>
            <w:tcW w:w="1205" w:type="dxa"/>
          </w:tcPr>
          <w:p w:rsidR="00324143" w:rsidRDefault="00324143" w:rsidP="005F4CE9">
            <w:pPr>
              <w:jc w:val="both"/>
            </w:pPr>
            <w:r>
              <w:t>winPlayer</w:t>
            </w:r>
          </w:p>
        </w:tc>
        <w:tc>
          <w:tcPr>
            <w:tcW w:w="1205" w:type="dxa"/>
          </w:tcPr>
          <w:p w:rsidR="00324143" w:rsidRDefault="00324143" w:rsidP="005F4CE9">
            <w:pPr>
              <w:jc w:val="both"/>
            </w:pPr>
            <w:r>
              <w:t>blockPlayer</w:t>
            </w:r>
          </w:p>
        </w:tc>
      </w:tr>
      <w:tr w:rsidR="00324143" w:rsidTr="005F4CE9">
        <w:tc>
          <w:tcPr>
            <w:tcW w:w="1660" w:type="dxa"/>
          </w:tcPr>
          <w:p w:rsidR="00324143" w:rsidRPr="00764DC0" w:rsidRDefault="00324143" w:rsidP="005F4CE9">
            <w:pPr>
              <w:jc w:val="both"/>
              <w:rPr>
                <w:b/>
              </w:rPr>
            </w:pPr>
            <w:r w:rsidRPr="00764DC0">
              <w:rPr>
                <w:b/>
              </w:rPr>
              <w:t>Win : Loss</w:t>
            </w:r>
          </w:p>
        </w:tc>
        <w:tc>
          <w:tcPr>
            <w:tcW w:w="1205" w:type="dxa"/>
          </w:tcPr>
          <w:p w:rsidR="00324143" w:rsidRDefault="005F238B" w:rsidP="005F4CE9">
            <w:pPr>
              <w:jc w:val="both"/>
            </w:pPr>
            <w:r>
              <w:t>565 : 435</w:t>
            </w:r>
          </w:p>
        </w:tc>
        <w:tc>
          <w:tcPr>
            <w:tcW w:w="1205" w:type="dxa"/>
          </w:tcPr>
          <w:p w:rsidR="00324143" w:rsidRDefault="005F238B" w:rsidP="005F4CE9">
            <w:pPr>
              <w:jc w:val="both"/>
            </w:pPr>
            <w:r>
              <w:t>508</w:t>
            </w:r>
            <w:r w:rsidR="00324143">
              <w:t xml:space="preserve"> : 49</w:t>
            </w:r>
            <w:r>
              <w:t>2</w:t>
            </w:r>
          </w:p>
        </w:tc>
        <w:tc>
          <w:tcPr>
            <w:tcW w:w="1205" w:type="dxa"/>
          </w:tcPr>
          <w:p w:rsidR="00324143" w:rsidRDefault="005F238B" w:rsidP="005F4CE9">
            <w:pPr>
              <w:jc w:val="both"/>
            </w:pPr>
            <w:r>
              <w:t>479 : 521</w:t>
            </w:r>
          </w:p>
        </w:tc>
      </w:tr>
      <w:tr w:rsidR="00324143" w:rsidTr="005F4CE9">
        <w:tc>
          <w:tcPr>
            <w:tcW w:w="1660" w:type="dxa"/>
          </w:tcPr>
          <w:p w:rsidR="00324143" w:rsidRPr="00764DC0" w:rsidRDefault="00324143" w:rsidP="005F4CE9">
            <w:pPr>
              <w:jc w:val="both"/>
              <w:rPr>
                <w:b/>
              </w:rPr>
            </w:pPr>
            <w:r w:rsidRPr="00764DC0">
              <w:rPr>
                <w:b/>
              </w:rPr>
              <w:t>Percentage Win</w:t>
            </w:r>
          </w:p>
        </w:tc>
        <w:tc>
          <w:tcPr>
            <w:tcW w:w="1205" w:type="dxa"/>
          </w:tcPr>
          <w:p w:rsidR="00324143" w:rsidRDefault="005F238B" w:rsidP="005F4CE9">
            <w:pPr>
              <w:jc w:val="both"/>
            </w:pPr>
            <w:r>
              <w:t>56</w:t>
            </w:r>
            <w:r w:rsidR="00324143">
              <w:t>.</w:t>
            </w:r>
            <w:r>
              <w:t>5</w:t>
            </w:r>
            <w:r w:rsidR="00324143">
              <w:t>%</w:t>
            </w:r>
          </w:p>
        </w:tc>
        <w:tc>
          <w:tcPr>
            <w:tcW w:w="1205" w:type="dxa"/>
          </w:tcPr>
          <w:p w:rsidR="00324143" w:rsidRDefault="00324143" w:rsidP="005F4CE9">
            <w:pPr>
              <w:jc w:val="both"/>
            </w:pPr>
            <w:r>
              <w:t>50.</w:t>
            </w:r>
            <w:r w:rsidR="005F238B">
              <w:t>8</w:t>
            </w:r>
            <w:r>
              <w:t>%</w:t>
            </w:r>
          </w:p>
        </w:tc>
        <w:tc>
          <w:tcPr>
            <w:tcW w:w="1205" w:type="dxa"/>
          </w:tcPr>
          <w:p w:rsidR="00324143" w:rsidRDefault="005F238B" w:rsidP="005F4CE9">
            <w:pPr>
              <w:jc w:val="both"/>
            </w:pPr>
            <w:r>
              <w:t>47.9%</w:t>
            </w:r>
          </w:p>
        </w:tc>
      </w:tr>
      <w:tr w:rsidR="00324143" w:rsidTr="00324143">
        <w:tc>
          <w:tcPr>
            <w:tcW w:w="1660" w:type="dxa"/>
          </w:tcPr>
          <w:p w:rsidR="00324143" w:rsidRPr="00764DC0" w:rsidRDefault="00324143" w:rsidP="005F4CE9">
            <w:pPr>
              <w:jc w:val="both"/>
              <w:rPr>
                <w:b/>
              </w:rPr>
            </w:pPr>
            <w:r>
              <w:rPr>
                <w:b/>
              </w:rPr>
              <w:t>Percentage Improvement</w:t>
            </w:r>
            <w:r w:rsidR="005F238B">
              <w:rPr>
                <w:b/>
              </w:rPr>
              <w:t xml:space="preserve"> Over blockPlayer</w:t>
            </w:r>
          </w:p>
        </w:tc>
        <w:tc>
          <w:tcPr>
            <w:tcW w:w="1205" w:type="dxa"/>
          </w:tcPr>
          <w:p w:rsidR="00324143" w:rsidRDefault="005F238B" w:rsidP="005F4CE9">
            <w:pPr>
              <w:jc w:val="both"/>
            </w:pPr>
            <w:r>
              <w:t>-1</w:t>
            </w:r>
            <w:r w:rsidR="00324143">
              <w:t>.7%</w:t>
            </w:r>
          </w:p>
        </w:tc>
        <w:tc>
          <w:tcPr>
            <w:tcW w:w="1205" w:type="dxa"/>
            <w:shd w:val="clear" w:color="auto" w:fill="FFFFFF" w:themeFill="background1"/>
          </w:tcPr>
          <w:p w:rsidR="00324143" w:rsidRDefault="005F238B" w:rsidP="005F4CE9">
            <w:pPr>
              <w:jc w:val="both"/>
            </w:pPr>
            <w:r>
              <w:t>0.3%</w:t>
            </w:r>
          </w:p>
        </w:tc>
        <w:tc>
          <w:tcPr>
            <w:tcW w:w="1205" w:type="dxa"/>
            <w:shd w:val="clear" w:color="auto" w:fill="000000" w:themeFill="text1"/>
          </w:tcPr>
          <w:p w:rsidR="00324143" w:rsidRDefault="00324143" w:rsidP="005F4CE9">
            <w:pPr>
              <w:jc w:val="both"/>
            </w:pPr>
          </w:p>
        </w:tc>
      </w:tr>
    </w:tbl>
    <w:p w:rsidR="00324143" w:rsidRDefault="00324143" w:rsidP="00552457">
      <w:pPr>
        <w:jc w:val="both"/>
      </w:pPr>
    </w:p>
    <w:p w:rsidR="00C57117" w:rsidRDefault="005F238B" w:rsidP="00552457">
      <w:pPr>
        <w:jc w:val="both"/>
      </w:pPr>
      <w:r>
        <w:t xml:space="preserve">Surprisingly, playing (5,4) on the initial board isn’t a good strategy and unexpectedly results in poorer performance than the </w:t>
      </w:r>
      <w:r w:rsidR="0095702E">
        <w:t>Blocking Player.</w:t>
      </w:r>
      <w:r w:rsidR="00C57117">
        <w:t xml:space="preserve"> </w:t>
      </w:r>
      <w:r w:rsidR="000666D5">
        <w:t>Therefore,</w:t>
      </w:r>
      <w:r w:rsidR="00C57117">
        <w:t xml:space="preserve"> it will not be included in the strategy for subsequent players.</w:t>
      </w:r>
    </w:p>
    <w:p w:rsidR="000666D5" w:rsidRPr="000666D5" w:rsidRDefault="000666D5" w:rsidP="00552457">
      <w:pPr>
        <w:jc w:val="both"/>
        <w:rPr>
          <w:b/>
          <w:u w:val="single"/>
        </w:rPr>
      </w:pPr>
    </w:p>
    <w:p w:rsidR="00CF3574" w:rsidRDefault="000666D5" w:rsidP="000666D5">
      <w:pPr>
        <w:rPr>
          <w:b/>
          <w:u w:val="single"/>
        </w:rPr>
      </w:pPr>
      <w:r>
        <w:rPr>
          <w:b/>
          <w:u w:val="single"/>
        </w:rPr>
        <w:t>The FiftyNine Tacti</w:t>
      </w:r>
      <w:r w:rsidR="00CF3574">
        <w:rPr>
          <w:b/>
          <w:u w:val="single"/>
        </w:rPr>
        <w:t>c</w:t>
      </w:r>
    </w:p>
    <w:p w:rsidR="000666D5" w:rsidRPr="00046350" w:rsidRDefault="00CF3574" w:rsidP="00A85000">
      <w:pPr>
        <w:jc w:val="both"/>
      </w:pPr>
      <w:r>
        <w:t xml:space="preserve">The FiftyNine tactic is designed to make the player’s score up to </w:t>
      </w:r>
      <w:r w:rsidR="00A7040E">
        <w:t>fifty-nine</w:t>
      </w:r>
      <w:r>
        <w:t xml:space="preserve"> as there are more ways to score 2 from 59 to reach the score limit than there are ways </w:t>
      </w:r>
      <w:r w:rsidR="00A7040E">
        <w:t xml:space="preserve">to score 1 from 60, 3 from 58. Naturally, as this sets up a win it should be evaluated </w:t>
      </w:r>
      <w:r w:rsidR="00A85000">
        <w:t>high</w:t>
      </w:r>
      <w:r w:rsidR="00A7040E">
        <w:t xml:space="preserve"> up in the list of critical tactics, but should be considered less important than blocking against an opponent win.</w:t>
      </w:r>
    </w:p>
    <w:p w:rsidR="000666D5" w:rsidRDefault="000666D5" w:rsidP="00A85000">
      <w:pPr>
        <w:jc w:val="both"/>
      </w:pPr>
      <w:r>
        <w:t xml:space="preserve">The tactic </w:t>
      </w:r>
      <w:r w:rsidR="00046350">
        <w:t>should also account for a couple of key criteria</w:t>
      </w:r>
      <w:r>
        <w:t>:</w:t>
      </w:r>
    </w:p>
    <w:p w:rsidR="000666D5" w:rsidRDefault="000666D5" w:rsidP="00A85000">
      <w:pPr>
        <w:pStyle w:val="ListParagraph"/>
        <w:numPr>
          <w:ilvl w:val="0"/>
          <w:numId w:val="2"/>
        </w:numPr>
        <w:jc w:val="both"/>
      </w:pPr>
      <w:r>
        <w:t xml:space="preserve">If the player’s score is already 59, the tactic </w:t>
      </w:r>
      <w:r w:rsidR="00046350">
        <w:t xml:space="preserve">shouldn’t return anything, as </w:t>
      </w:r>
      <w:r w:rsidR="00EA0EE7">
        <w:t>otherwise the tactic will return lots of values which keep the player’s score at 59</w:t>
      </w:r>
      <w:r>
        <w:t>.</w:t>
      </w:r>
    </w:p>
    <w:p w:rsidR="000666D5" w:rsidRDefault="000666D5" w:rsidP="00A85000">
      <w:pPr>
        <w:pStyle w:val="ListParagraph"/>
        <w:numPr>
          <w:ilvl w:val="0"/>
          <w:numId w:val="2"/>
        </w:numPr>
        <w:jc w:val="both"/>
      </w:pPr>
      <w:r>
        <w:t>The player does not have a domino which scores two in their hand to follow up the 59 making play. They tactic should deal with this case, only returning the 59 scoring domino if a following domino delivers a win.</w:t>
      </w:r>
    </w:p>
    <w:p w:rsidR="00882FB5" w:rsidRDefault="000666D5" w:rsidP="000666D5">
      <w:r>
        <w:t xml:space="preserve">Following </w:t>
      </w:r>
      <w:r w:rsidR="00B14835">
        <w:t xml:space="preserve">the addition of this tactic, the player </w:t>
      </w:r>
      <w:r w:rsidR="0065094C">
        <w:t>performs</w:t>
      </w:r>
      <w:r>
        <w:t xml:space="preserve"> as follows:</w:t>
      </w:r>
    </w:p>
    <w:tbl>
      <w:tblPr>
        <w:tblStyle w:val="TableGrid"/>
        <w:tblW w:w="0" w:type="auto"/>
        <w:tblLook w:val="04A0" w:firstRow="1" w:lastRow="0" w:firstColumn="1" w:lastColumn="0" w:noHBand="0" w:noVBand="1"/>
      </w:tblPr>
      <w:tblGrid>
        <w:gridCol w:w="1660"/>
        <w:gridCol w:w="1205"/>
        <w:gridCol w:w="1205"/>
        <w:gridCol w:w="1247"/>
      </w:tblGrid>
      <w:tr w:rsidR="00882FB5" w:rsidTr="00882FB5">
        <w:tc>
          <w:tcPr>
            <w:tcW w:w="1660" w:type="dxa"/>
          </w:tcPr>
          <w:p w:rsidR="00882FB5" w:rsidRPr="00764DC0" w:rsidRDefault="00882FB5" w:rsidP="005F4CE9">
            <w:pPr>
              <w:jc w:val="both"/>
              <w:rPr>
                <w:b/>
              </w:rPr>
            </w:pPr>
            <w:r>
              <w:rPr>
                <w:b/>
              </w:rPr>
              <w:t>Opponent</w:t>
            </w:r>
          </w:p>
        </w:tc>
        <w:tc>
          <w:tcPr>
            <w:tcW w:w="1205" w:type="dxa"/>
          </w:tcPr>
          <w:p w:rsidR="00882FB5" w:rsidRDefault="00882FB5" w:rsidP="005F4CE9">
            <w:pPr>
              <w:jc w:val="both"/>
            </w:pPr>
            <w:r>
              <w:t>hsdPlayer</w:t>
            </w:r>
          </w:p>
        </w:tc>
        <w:tc>
          <w:tcPr>
            <w:tcW w:w="1205" w:type="dxa"/>
          </w:tcPr>
          <w:p w:rsidR="00882FB5" w:rsidRDefault="00882FB5" w:rsidP="005F4CE9">
            <w:pPr>
              <w:jc w:val="both"/>
            </w:pPr>
            <w:r>
              <w:t>winPlayer</w:t>
            </w:r>
          </w:p>
        </w:tc>
        <w:tc>
          <w:tcPr>
            <w:tcW w:w="1247" w:type="dxa"/>
          </w:tcPr>
          <w:p w:rsidR="00882FB5" w:rsidRDefault="00882FB5" w:rsidP="005F4CE9">
            <w:pPr>
              <w:jc w:val="both"/>
            </w:pPr>
            <w:r>
              <w:t>blockPlayer</w:t>
            </w:r>
          </w:p>
        </w:tc>
      </w:tr>
      <w:tr w:rsidR="00882FB5" w:rsidTr="00882FB5">
        <w:tc>
          <w:tcPr>
            <w:tcW w:w="1660" w:type="dxa"/>
          </w:tcPr>
          <w:p w:rsidR="00882FB5" w:rsidRPr="00764DC0" w:rsidRDefault="00882FB5" w:rsidP="005F4CE9">
            <w:pPr>
              <w:jc w:val="both"/>
              <w:rPr>
                <w:b/>
              </w:rPr>
            </w:pPr>
            <w:r w:rsidRPr="00764DC0">
              <w:rPr>
                <w:b/>
              </w:rPr>
              <w:t>Win : Loss</w:t>
            </w:r>
          </w:p>
        </w:tc>
        <w:tc>
          <w:tcPr>
            <w:tcW w:w="1205" w:type="dxa"/>
          </w:tcPr>
          <w:p w:rsidR="00882FB5" w:rsidRDefault="0065094C" w:rsidP="005F4CE9">
            <w:pPr>
              <w:jc w:val="both"/>
            </w:pPr>
            <w:r>
              <w:t>582</w:t>
            </w:r>
            <w:r w:rsidR="00882FB5">
              <w:t xml:space="preserve"> : 4</w:t>
            </w:r>
            <w:r>
              <w:t>18</w:t>
            </w:r>
          </w:p>
        </w:tc>
        <w:tc>
          <w:tcPr>
            <w:tcW w:w="1205" w:type="dxa"/>
          </w:tcPr>
          <w:p w:rsidR="00882FB5" w:rsidRDefault="006B2E1F" w:rsidP="005F4CE9">
            <w:pPr>
              <w:jc w:val="both"/>
            </w:pPr>
            <w:r>
              <w:t>506</w:t>
            </w:r>
            <w:r w:rsidR="00882FB5">
              <w:t xml:space="preserve"> : 49</w:t>
            </w:r>
            <w:r>
              <w:t>4</w:t>
            </w:r>
          </w:p>
        </w:tc>
        <w:tc>
          <w:tcPr>
            <w:tcW w:w="1247" w:type="dxa"/>
          </w:tcPr>
          <w:p w:rsidR="00882FB5" w:rsidRDefault="00882FB5" w:rsidP="005F4CE9">
            <w:pPr>
              <w:jc w:val="both"/>
            </w:pPr>
            <w:r>
              <w:t>4</w:t>
            </w:r>
            <w:r w:rsidR="00A35B24">
              <w:t>83</w:t>
            </w:r>
            <w:r>
              <w:t xml:space="preserve"> : 5</w:t>
            </w:r>
            <w:r w:rsidR="00A35B24">
              <w:t>17</w:t>
            </w:r>
          </w:p>
        </w:tc>
      </w:tr>
      <w:tr w:rsidR="00882FB5" w:rsidTr="00882FB5">
        <w:tc>
          <w:tcPr>
            <w:tcW w:w="1660" w:type="dxa"/>
          </w:tcPr>
          <w:p w:rsidR="00882FB5" w:rsidRPr="00764DC0" w:rsidRDefault="00882FB5" w:rsidP="005F4CE9">
            <w:pPr>
              <w:jc w:val="both"/>
              <w:rPr>
                <w:b/>
              </w:rPr>
            </w:pPr>
            <w:r w:rsidRPr="00764DC0">
              <w:rPr>
                <w:b/>
              </w:rPr>
              <w:t>Percentage Win</w:t>
            </w:r>
          </w:p>
        </w:tc>
        <w:tc>
          <w:tcPr>
            <w:tcW w:w="1205" w:type="dxa"/>
          </w:tcPr>
          <w:p w:rsidR="00882FB5" w:rsidRDefault="00882FB5" w:rsidP="005F4CE9">
            <w:pPr>
              <w:jc w:val="both"/>
            </w:pPr>
            <w:r>
              <w:t>5</w:t>
            </w:r>
            <w:r w:rsidR="0065094C">
              <w:t>8</w:t>
            </w:r>
            <w:r>
              <w:t>.</w:t>
            </w:r>
            <w:r w:rsidR="0065094C">
              <w:t>2</w:t>
            </w:r>
            <w:r>
              <w:t>%</w:t>
            </w:r>
          </w:p>
        </w:tc>
        <w:tc>
          <w:tcPr>
            <w:tcW w:w="1205" w:type="dxa"/>
          </w:tcPr>
          <w:p w:rsidR="00882FB5" w:rsidRDefault="00882FB5" w:rsidP="005F4CE9">
            <w:pPr>
              <w:jc w:val="both"/>
            </w:pPr>
            <w:r>
              <w:t>50.</w:t>
            </w:r>
            <w:r w:rsidR="006B2E1F">
              <w:t>6</w:t>
            </w:r>
            <w:r>
              <w:t>%</w:t>
            </w:r>
          </w:p>
        </w:tc>
        <w:tc>
          <w:tcPr>
            <w:tcW w:w="1247" w:type="dxa"/>
          </w:tcPr>
          <w:p w:rsidR="00882FB5" w:rsidRDefault="00882FB5" w:rsidP="005F4CE9">
            <w:pPr>
              <w:jc w:val="both"/>
            </w:pPr>
            <w:r>
              <w:t>47.9%</w:t>
            </w:r>
          </w:p>
        </w:tc>
      </w:tr>
      <w:tr w:rsidR="00882FB5" w:rsidTr="009F11D9">
        <w:tc>
          <w:tcPr>
            <w:tcW w:w="1660" w:type="dxa"/>
          </w:tcPr>
          <w:p w:rsidR="00882FB5" w:rsidRPr="00764DC0" w:rsidRDefault="00882FB5" w:rsidP="005F4CE9">
            <w:pPr>
              <w:jc w:val="both"/>
              <w:rPr>
                <w:b/>
              </w:rPr>
            </w:pPr>
            <w:r>
              <w:rPr>
                <w:b/>
              </w:rPr>
              <w:t>Percentage Improvement Over blockPlayer</w:t>
            </w:r>
          </w:p>
        </w:tc>
        <w:tc>
          <w:tcPr>
            <w:tcW w:w="1205" w:type="dxa"/>
          </w:tcPr>
          <w:p w:rsidR="00882FB5" w:rsidRDefault="005135B0" w:rsidP="005F4CE9">
            <w:pPr>
              <w:jc w:val="both"/>
            </w:pPr>
            <w:r>
              <w:t>0.0</w:t>
            </w:r>
            <w:r w:rsidR="00882FB5">
              <w:t>%</w:t>
            </w:r>
          </w:p>
        </w:tc>
        <w:tc>
          <w:tcPr>
            <w:tcW w:w="1205" w:type="dxa"/>
            <w:shd w:val="clear" w:color="auto" w:fill="FFFFFF" w:themeFill="background1"/>
          </w:tcPr>
          <w:p w:rsidR="00882FB5" w:rsidRDefault="009F11D9" w:rsidP="005F4CE9">
            <w:pPr>
              <w:jc w:val="both"/>
            </w:pPr>
            <w:r>
              <w:t>0.1</w:t>
            </w:r>
            <w:r w:rsidR="00882FB5">
              <w:t>%</w:t>
            </w:r>
          </w:p>
        </w:tc>
        <w:tc>
          <w:tcPr>
            <w:tcW w:w="1247" w:type="dxa"/>
            <w:shd w:val="clear" w:color="auto" w:fill="000000" w:themeFill="text1"/>
          </w:tcPr>
          <w:p w:rsidR="00882FB5" w:rsidRDefault="00882FB5" w:rsidP="005F4CE9">
            <w:pPr>
              <w:jc w:val="both"/>
            </w:pPr>
          </w:p>
        </w:tc>
      </w:tr>
    </w:tbl>
    <w:p w:rsidR="000666D5" w:rsidRDefault="000666D5" w:rsidP="00A85000">
      <w:pPr>
        <w:jc w:val="both"/>
      </w:pPr>
      <w:r>
        <w:br/>
      </w:r>
      <w:r w:rsidR="00D25A33">
        <w:t xml:space="preserve">Trying to make the player’s score up to fifty-nine seems to have resulted in the player winning a single extra game against the win player. However, this </w:t>
      </w:r>
      <w:r w:rsidR="001958DD">
        <w:t xml:space="preserve">player performs worst when pitted against </w:t>
      </w:r>
      <w:r w:rsidR="00D25A33">
        <w:t>the blocking player.</w:t>
      </w:r>
      <w:r w:rsidR="00920803">
        <w:t xml:space="preserve"> This tactic isn’t</w:t>
      </w:r>
      <w:r w:rsidR="00D83F07">
        <w:t xml:space="preserve"> adding meaningfully to the performance of the program and once again, the blockPlayer performs better. </w:t>
      </w:r>
    </w:p>
    <w:p w:rsidR="000666D5" w:rsidRDefault="000666D5" w:rsidP="00552457">
      <w:pPr>
        <w:jc w:val="both"/>
        <w:rPr>
          <w:b/>
          <w:u w:val="single"/>
        </w:rPr>
      </w:pPr>
    </w:p>
    <w:p w:rsidR="00A85000" w:rsidRDefault="00A85000" w:rsidP="00552457">
      <w:pPr>
        <w:jc w:val="both"/>
        <w:rPr>
          <w:b/>
          <w:u w:val="single"/>
        </w:rPr>
      </w:pPr>
    </w:p>
    <w:p w:rsidR="00A85000" w:rsidRDefault="00A85000" w:rsidP="00552457">
      <w:pPr>
        <w:jc w:val="both"/>
        <w:rPr>
          <w:b/>
          <w:u w:val="single"/>
        </w:rPr>
      </w:pPr>
      <w:r>
        <w:rPr>
          <w:b/>
          <w:u w:val="single"/>
        </w:rPr>
        <w:lastRenderedPageBreak/>
        <w:t>A Better High Scoring Tactic</w:t>
      </w:r>
    </w:p>
    <w:p w:rsidR="00A85000" w:rsidRDefault="00A85000" w:rsidP="00552457">
      <w:pPr>
        <w:jc w:val="both"/>
      </w:pPr>
      <w:r>
        <w:t xml:space="preserve">The current high scoring tactic has no look-ahead concept. It is pointless playing the highest scoring domino if the opponent can score higher on their next turn. </w:t>
      </w:r>
      <w:r w:rsidR="000F03CF">
        <w:t>As a result, the player should try and p</w:t>
      </w:r>
      <w:r w:rsidR="006C6216">
        <w:t xml:space="preserve">lay a safe high scoring domino before falling back to more reckless dominoes. </w:t>
      </w:r>
      <w:r>
        <w:t>There are two implementations of this to consider:</w:t>
      </w:r>
    </w:p>
    <w:p w:rsidR="00A85000" w:rsidRDefault="00A85000" w:rsidP="00A85000">
      <w:pPr>
        <w:pStyle w:val="ListParagraph"/>
        <w:numPr>
          <w:ilvl w:val="0"/>
          <w:numId w:val="3"/>
        </w:numPr>
        <w:jc w:val="both"/>
      </w:pPr>
      <w:r>
        <w:t xml:space="preserve">The player only plays a HSD if the opponent does not score higher on their next turn </w:t>
      </w:r>
      <w:r w:rsidR="002F55AB">
        <w:t>because of the play, at the new end.</w:t>
      </w:r>
    </w:p>
    <w:p w:rsidR="00A85000" w:rsidRPr="00A85000" w:rsidRDefault="002F55AB" w:rsidP="00A85000">
      <w:pPr>
        <w:pStyle w:val="ListParagraph"/>
        <w:numPr>
          <w:ilvl w:val="0"/>
          <w:numId w:val="3"/>
        </w:numPr>
        <w:jc w:val="both"/>
      </w:pPr>
      <w:r>
        <w:t>The player only plays the HSD if their total score remains higher on the next play, that the total score of the opponent after their next turn.</w:t>
      </w:r>
    </w:p>
    <w:p w:rsidR="00D25A33" w:rsidRDefault="00840B73" w:rsidP="00552457">
      <w:pPr>
        <w:jc w:val="both"/>
      </w:pPr>
      <w:r>
        <w:t>In the case of the first implementation, the program scores as follows</w:t>
      </w:r>
      <w:r w:rsidR="00E62DFB">
        <w:t>:</w:t>
      </w:r>
    </w:p>
    <w:tbl>
      <w:tblPr>
        <w:tblStyle w:val="TableGrid"/>
        <w:tblW w:w="0" w:type="auto"/>
        <w:tblLook w:val="04A0" w:firstRow="1" w:lastRow="0" w:firstColumn="1" w:lastColumn="0" w:noHBand="0" w:noVBand="1"/>
      </w:tblPr>
      <w:tblGrid>
        <w:gridCol w:w="1660"/>
        <w:gridCol w:w="1205"/>
        <w:gridCol w:w="1205"/>
        <w:gridCol w:w="1247"/>
      </w:tblGrid>
      <w:tr w:rsidR="00F82609" w:rsidTr="005F4CE9">
        <w:tc>
          <w:tcPr>
            <w:tcW w:w="1660" w:type="dxa"/>
          </w:tcPr>
          <w:p w:rsidR="00F82609" w:rsidRPr="00764DC0" w:rsidRDefault="00F82609" w:rsidP="005F4CE9">
            <w:pPr>
              <w:jc w:val="both"/>
              <w:rPr>
                <w:b/>
              </w:rPr>
            </w:pPr>
            <w:r>
              <w:rPr>
                <w:b/>
              </w:rPr>
              <w:t>Opponent</w:t>
            </w:r>
          </w:p>
        </w:tc>
        <w:tc>
          <w:tcPr>
            <w:tcW w:w="1205" w:type="dxa"/>
          </w:tcPr>
          <w:p w:rsidR="00F82609" w:rsidRDefault="00F82609" w:rsidP="005F4CE9">
            <w:pPr>
              <w:jc w:val="both"/>
            </w:pPr>
            <w:r>
              <w:t>hsdPlayer</w:t>
            </w:r>
          </w:p>
        </w:tc>
        <w:tc>
          <w:tcPr>
            <w:tcW w:w="1205" w:type="dxa"/>
          </w:tcPr>
          <w:p w:rsidR="00F82609" w:rsidRDefault="00F82609" w:rsidP="005F4CE9">
            <w:pPr>
              <w:jc w:val="both"/>
            </w:pPr>
            <w:r>
              <w:t>winPlayer</w:t>
            </w:r>
          </w:p>
        </w:tc>
        <w:tc>
          <w:tcPr>
            <w:tcW w:w="1247" w:type="dxa"/>
          </w:tcPr>
          <w:p w:rsidR="00F82609" w:rsidRDefault="00F82609" w:rsidP="005F4CE9">
            <w:pPr>
              <w:jc w:val="both"/>
            </w:pPr>
            <w:r>
              <w:t>blockPlayer</w:t>
            </w:r>
          </w:p>
        </w:tc>
      </w:tr>
      <w:tr w:rsidR="00F82609" w:rsidTr="005F4CE9">
        <w:tc>
          <w:tcPr>
            <w:tcW w:w="1660" w:type="dxa"/>
          </w:tcPr>
          <w:p w:rsidR="00F82609" w:rsidRPr="00764DC0" w:rsidRDefault="00F82609" w:rsidP="005F4CE9">
            <w:pPr>
              <w:jc w:val="both"/>
              <w:rPr>
                <w:b/>
              </w:rPr>
            </w:pPr>
            <w:r w:rsidRPr="00764DC0">
              <w:rPr>
                <w:b/>
              </w:rPr>
              <w:t>Win : Loss</w:t>
            </w:r>
          </w:p>
        </w:tc>
        <w:tc>
          <w:tcPr>
            <w:tcW w:w="1205" w:type="dxa"/>
          </w:tcPr>
          <w:p w:rsidR="00F82609" w:rsidRDefault="00E31AE8" w:rsidP="005F4CE9">
            <w:pPr>
              <w:jc w:val="both"/>
            </w:pPr>
            <w:r>
              <w:t>632</w:t>
            </w:r>
            <w:r w:rsidR="00F82609">
              <w:t xml:space="preserve"> : </w:t>
            </w:r>
            <w:r>
              <w:t>368</w:t>
            </w:r>
          </w:p>
        </w:tc>
        <w:tc>
          <w:tcPr>
            <w:tcW w:w="1205" w:type="dxa"/>
          </w:tcPr>
          <w:p w:rsidR="00F82609" w:rsidRDefault="00E31AE8" w:rsidP="005F4CE9">
            <w:pPr>
              <w:jc w:val="both"/>
            </w:pPr>
            <w:r>
              <w:t>557</w:t>
            </w:r>
            <w:r w:rsidR="00F82609">
              <w:t xml:space="preserve"> : 4</w:t>
            </w:r>
            <w:r>
              <w:t>43</w:t>
            </w:r>
          </w:p>
        </w:tc>
        <w:tc>
          <w:tcPr>
            <w:tcW w:w="1247" w:type="dxa"/>
          </w:tcPr>
          <w:p w:rsidR="00F82609" w:rsidRDefault="00F82609" w:rsidP="005F4CE9">
            <w:pPr>
              <w:jc w:val="both"/>
            </w:pPr>
            <w:r>
              <w:t>537 : 463</w:t>
            </w:r>
          </w:p>
        </w:tc>
      </w:tr>
      <w:tr w:rsidR="00F82609" w:rsidTr="005F4CE9">
        <w:tc>
          <w:tcPr>
            <w:tcW w:w="1660" w:type="dxa"/>
          </w:tcPr>
          <w:p w:rsidR="00F82609" w:rsidRPr="00764DC0" w:rsidRDefault="00F82609" w:rsidP="005F4CE9">
            <w:pPr>
              <w:jc w:val="both"/>
              <w:rPr>
                <w:b/>
              </w:rPr>
            </w:pPr>
            <w:r w:rsidRPr="00764DC0">
              <w:rPr>
                <w:b/>
              </w:rPr>
              <w:t>Percentage Win</w:t>
            </w:r>
          </w:p>
        </w:tc>
        <w:tc>
          <w:tcPr>
            <w:tcW w:w="1205" w:type="dxa"/>
          </w:tcPr>
          <w:p w:rsidR="00F82609" w:rsidRDefault="00E31AE8" w:rsidP="005F4CE9">
            <w:pPr>
              <w:jc w:val="both"/>
            </w:pPr>
            <w:r>
              <w:t>63</w:t>
            </w:r>
            <w:r w:rsidR="00F82609">
              <w:t>.2%</w:t>
            </w:r>
          </w:p>
        </w:tc>
        <w:tc>
          <w:tcPr>
            <w:tcW w:w="1205" w:type="dxa"/>
          </w:tcPr>
          <w:p w:rsidR="00F82609" w:rsidRDefault="00E31AE8" w:rsidP="005F4CE9">
            <w:pPr>
              <w:jc w:val="both"/>
            </w:pPr>
            <w:r>
              <w:t>55</w:t>
            </w:r>
            <w:r w:rsidR="00F82609">
              <w:t>.</w:t>
            </w:r>
            <w:r>
              <w:t>7</w:t>
            </w:r>
            <w:r w:rsidR="00F82609">
              <w:t>%</w:t>
            </w:r>
          </w:p>
        </w:tc>
        <w:tc>
          <w:tcPr>
            <w:tcW w:w="1247" w:type="dxa"/>
          </w:tcPr>
          <w:p w:rsidR="00F82609" w:rsidRDefault="00151327" w:rsidP="005F4CE9">
            <w:pPr>
              <w:jc w:val="both"/>
            </w:pPr>
            <w:r>
              <w:t>53.</w:t>
            </w:r>
            <w:r w:rsidR="00F82609">
              <w:t>7%</w:t>
            </w:r>
          </w:p>
        </w:tc>
      </w:tr>
      <w:tr w:rsidR="00F82609" w:rsidTr="005F4CE9">
        <w:tc>
          <w:tcPr>
            <w:tcW w:w="1660" w:type="dxa"/>
          </w:tcPr>
          <w:p w:rsidR="00F82609" w:rsidRPr="00764DC0" w:rsidRDefault="00F82609" w:rsidP="005F4CE9">
            <w:pPr>
              <w:jc w:val="both"/>
              <w:rPr>
                <w:b/>
              </w:rPr>
            </w:pPr>
            <w:r>
              <w:rPr>
                <w:b/>
              </w:rPr>
              <w:t>Percentage Improvement Over blockPlayer</w:t>
            </w:r>
          </w:p>
        </w:tc>
        <w:tc>
          <w:tcPr>
            <w:tcW w:w="1205" w:type="dxa"/>
          </w:tcPr>
          <w:p w:rsidR="00F82609" w:rsidRDefault="00E31AE8" w:rsidP="005F4CE9">
            <w:pPr>
              <w:jc w:val="both"/>
            </w:pPr>
            <w:r>
              <w:t>5</w:t>
            </w:r>
            <w:r w:rsidR="00F82609">
              <w:t>.0%</w:t>
            </w:r>
          </w:p>
        </w:tc>
        <w:tc>
          <w:tcPr>
            <w:tcW w:w="1205" w:type="dxa"/>
            <w:shd w:val="clear" w:color="auto" w:fill="FFFFFF" w:themeFill="background1"/>
          </w:tcPr>
          <w:p w:rsidR="00F82609" w:rsidRDefault="00E31AE8" w:rsidP="005F4CE9">
            <w:pPr>
              <w:jc w:val="both"/>
            </w:pPr>
            <w:r>
              <w:t>5</w:t>
            </w:r>
            <w:r w:rsidR="00F82609">
              <w:t>.</w:t>
            </w:r>
            <w:r>
              <w:t>2</w:t>
            </w:r>
            <w:r w:rsidR="00F82609">
              <w:t>%</w:t>
            </w:r>
          </w:p>
        </w:tc>
        <w:tc>
          <w:tcPr>
            <w:tcW w:w="1247" w:type="dxa"/>
            <w:shd w:val="clear" w:color="auto" w:fill="000000" w:themeFill="text1"/>
          </w:tcPr>
          <w:p w:rsidR="00F82609" w:rsidRDefault="00F82609" w:rsidP="005F4CE9">
            <w:pPr>
              <w:jc w:val="both"/>
            </w:pPr>
          </w:p>
        </w:tc>
      </w:tr>
    </w:tbl>
    <w:p w:rsidR="00E62DFB" w:rsidRDefault="00E62DFB" w:rsidP="00552457">
      <w:pPr>
        <w:jc w:val="both"/>
      </w:pPr>
    </w:p>
    <w:p w:rsidR="00537E1E" w:rsidRPr="00C7705B" w:rsidRDefault="00E1768F" w:rsidP="00C7705B">
      <w:pPr>
        <w:jc w:val="both"/>
      </w:pPr>
      <w:r>
        <w:t>By enhancing the HSD function in this way, the first implementation of the better HSD tactic scores around 5% better against both the origina</w:t>
      </w:r>
      <w:r w:rsidR="00B9678C">
        <w:t>l HSD player, and the winPlayer.</w:t>
      </w:r>
      <w:r w:rsidR="00527241">
        <w:t xml:space="preserve"> It al</w:t>
      </w:r>
      <w:r w:rsidR="00DE0D95">
        <w:t xml:space="preserve">so beats the blockPlayer in most </w:t>
      </w:r>
      <w:r w:rsidR="00527241">
        <w:t>games</w:t>
      </w:r>
      <w:r w:rsidR="004A5590">
        <w:t>,</w:t>
      </w:r>
      <w:r w:rsidR="00527241">
        <w:t xml:space="preserve"> making it the new best version of the player.</w:t>
      </w:r>
    </w:p>
    <w:p w:rsidR="00C509E7" w:rsidRDefault="00537E1E" w:rsidP="00173413">
      <w:pPr>
        <w:jc w:val="both"/>
        <w:rPr>
          <w:b/>
          <w:u w:val="single"/>
        </w:rPr>
      </w:pPr>
      <w:r>
        <w:t>The second implementation does not work as well</w:t>
      </w:r>
      <w:r w:rsidR="00173413">
        <w:t>, even when logic is included to fall back to implementation one if the opponent starts ahead. This is because it is a greedy strategy and has less consideration of the rest of the game, sprinting ahead only to stall as the hand becomes more limited.</w:t>
      </w:r>
      <w:r>
        <w:t xml:space="preserve"> </w:t>
      </w:r>
      <w:r w:rsidR="00C509E7">
        <w:rPr>
          <w:b/>
          <w:u w:val="single"/>
        </w:rPr>
        <w:br w:type="page"/>
      </w:r>
    </w:p>
    <w:p w:rsidR="00D25A33" w:rsidRDefault="00C509E7" w:rsidP="00552457">
      <w:pPr>
        <w:jc w:val="both"/>
        <w:rPr>
          <w:b/>
          <w:u w:val="single"/>
        </w:rPr>
      </w:pPr>
      <w:r>
        <w:rPr>
          <w:b/>
          <w:u w:val="single"/>
        </w:rPr>
        <w:lastRenderedPageBreak/>
        <w:t>Section 2 – Advisory Tactics</w:t>
      </w:r>
    </w:p>
    <w:p w:rsidR="005674C6" w:rsidRDefault="005674C6" w:rsidP="005674C6">
      <w:pPr>
        <w:jc w:val="both"/>
      </w:pPr>
      <w:r>
        <w:t xml:space="preserve">In addition to the critical tactics, there are some advisory tactics which attempt to return good dominoes to play in the case that the critical tactics need not be used. For the initial implementation, the system will </w:t>
      </w:r>
      <w:r w:rsidR="0065529D">
        <w:t>use a polling system to consider which domino is best to play. Dominos suggested by the tactics are counted and the most frequently suggested domino is played.</w:t>
      </w:r>
      <w:r>
        <w:t xml:space="preserve"> </w:t>
      </w:r>
    </w:p>
    <w:p w:rsidR="009D258D" w:rsidRDefault="005674C6" w:rsidP="005674C6">
      <w:pPr>
        <w:jc w:val="both"/>
      </w:pPr>
      <w:r>
        <w:t xml:space="preserve">Trying to order advisory tactics logically may not be optimal, as the natural order isn’t explicit, as is the case with the critical tactics. </w:t>
      </w:r>
      <w:r w:rsidR="00AC3861">
        <w:t>For this implementation, the recklessHSD will still be the fallback tactic in the case all others fail.</w:t>
      </w:r>
    </w:p>
    <w:p w:rsidR="009D258D" w:rsidRDefault="00667CDC" w:rsidP="005674C6">
      <w:pPr>
        <w:jc w:val="both"/>
        <w:rPr>
          <w:b/>
          <w:u w:val="single"/>
        </w:rPr>
      </w:pPr>
      <w:r>
        <w:rPr>
          <w:b/>
          <w:u w:val="single"/>
        </w:rPr>
        <w:t>Initial Implementation</w:t>
      </w:r>
    </w:p>
    <w:p w:rsidR="00CB0C8C" w:rsidRDefault="009D258D" w:rsidP="005674C6">
      <w:pPr>
        <w:jc w:val="both"/>
      </w:pPr>
      <w:r>
        <w:t xml:space="preserve">The </w:t>
      </w:r>
      <w:r w:rsidR="00667CDC">
        <w:t xml:space="preserve">following implementation has implemented the </w:t>
      </w:r>
      <w:r w:rsidR="00CB0C8C">
        <w:t>playMajority, opponentStitch, knockOff and reckless</w:t>
      </w:r>
      <w:r w:rsidR="00E31003">
        <w:t xml:space="preserve"> </w:t>
      </w:r>
      <w:r w:rsidR="00CB0C8C">
        <w:t>HSD tactics in its advisory function. It takes the most popular domino amongst the tactics and plays it.</w:t>
      </w:r>
    </w:p>
    <w:tbl>
      <w:tblPr>
        <w:tblStyle w:val="TableGrid"/>
        <w:tblW w:w="0" w:type="auto"/>
        <w:tblLook w:val="04A0" w:firstRow="1" w:lastRow="0" w:firstColumn="1" w:lastColumn="0" w:noHBand="0" w:noVBand="1"/>
      </w:tblPr>
      <w:tblGrid>
        <w:gridCol w:w="1660"/>
        <w:gridCol w:w="1205"/>
        <w:gridCol w:w="1205"/>
        <w:gridCol w:w="1247"/>
        <w:gridCol w:w="1513"/>
      </w:tblGrid>
      <w:tr w:rsidR="000068E8" w:rsidTr="005F4CE9">
        <w:tc>
          <w:tcPr>
            <w:tcW w:w="1660" w:type="dxa"/>
          </w:tcPr>
          <w:p w:rsidR="000068E8" w:rsidRPr="00764DC0" w:rsidRDefault="000068E8" w:rsidP="005F4CE9">
            <w:pPr>
              <w:jc w:val="both"/>
              <w:rPr>
                <w:b/>
              </w:rPr>
            </w:pPr>
            <w:r>
              <w:rPr>
                <w:b/>
              </w:rPr>
              <w:t>Opponent</w:t>
            </w:r>
          </w:p>
        </w:tc>
        <w:tc>
          <w:tcPr>
            <w:tcW w:w="1205" w:type="dxa"/>
          </w:tcPr>
          <w:p w:rsidR="000068E8" w:rsidRDefault="000068E8" w:rsidP="005F4CE9">
            <w:pPr>
              <w:jc w:val="both"/>
            </w:pPr>
            <w:r>
              <w:t>hsdPlayer</w:t>
            </w:r>
          </w:p>
        </w:tc>
        <w:tc>
          <w:tcPr>
            <w:tcW w:w="1205" w:type="dxa"/>
          </w:tcPr>
          <w:p w:rsidR="000068E8" w:rsidRDefault="000068E8" w:rsidP="005F4CE9">
            <w:pPr>
              <w:jc w:val="both"/>
            </w:pPr>
            <w:r>
              <w:t>winPlayer</w:t>
            </w:r>
          </w:p>
        </w:tc>
        <w:tc>
          <w:tcPr>
            <w:tcW w:w="1247" w:type="dxa"/>
          </w:tcPr>
          <w:p w:rsidR="000068E8" w:rsidRDefault="000068E8" w:rsidP="005F4CE9">
            <w:pPr>
              <w:jc w:val="both"/>
            </w:pPr>
            <w:r>
              <w:t>blockPlayer</w:t>
            </w:r>
          </w:p>
        </w:tc>
        <w:tc>
          <w:tcPr>
            <w:tcW w:w="1247" w:type="dxa"/>
          </w:tcPr>
          <w:p w:rsidR="000068E8" w:rsidRDefault="00E46F16" w:rsidP="005F4CE9">
            <w:pPr>
              <w:jc w:val="both"/>
            </w:pPr>
            <w:r>
              <w:t>safe</w:t>
            </w:r>
            <w:r w:rsidR="000068E8">
              <w:t>HSD</w:t>
            </w:r>
            <w:r w:rsidR="00DC4D9D">
              <w:t>Player</w:t>
            </w:r>
          </w:p>
        </w:tc>
      </w:tr>
      <w:tr w:rsidR="000068E8" w:rsidTr="005F4CE9">
        <w:tc>
          <w:tcPr>
            <w:tcW w:w="1660" w:type="dxa"/>
          </w:tcPr>
          <w:p w:rsidR="000068E8" w:rsidRPr="00764DC0" w:rsidRDefault="000068E8" w:rsidP="005F4CE9">
            <w:pPr>
              <w:jc w:val="both"/>
              <w:rPr>
                <w:b/>
              </w:rPr>
            </w:pPr>
            <w:r w:rsidRPr="00764DC0">
              <w:rPr>
                <w:b/>
              </w:rPr>
              <w:t>Win : Loss</w:t>
            </w:r>
          </w:p>
        </w:tc>
        <w:tc>
          <w:tcPr>
            <w:tcW w:w="1205" w:type="dxa"/>
          </w:tcPr>
          <w:p w:rsidR="000068E8" w:rsidRDefault="007A71D6" w:rsidP="005F4CE9">
            <w:pPr>
              <w:jc w:val="both"/>
            </w:pPr>
            <w:r>
              <w:t>639</w:t>
            </w:r>
            <w:r w:rsidR="000068E8">
              <w:t xml:space="preserve"> : 36</w:t>
            </w:r>
            <w:r>
              <w:t>1</w:t>
            </w:r>
          </w:p>
        </w:tc>
        <w:tc>
          <w:tcPr>
            <w:tcW w:w="1205" w:type="dxa"/>
          </w:tcPr>
          <w:p w:rsidR="000068E8" w:rsidRDefault="007A71D6" w:rsidP="005F4CE9">
            <w:pPr>
              <w:jc w:val="both"/>
            </w:pPr>
            <w:r>
              <w:t>564</w:t>
            </w:r>
            <w:r w:rsidR="000068E8">
              <w:t xml:space="preserve"> : 4</w:t>
            </w:r>
            <w:r>
              <w:t>36</w:t>
            </w:r>
          </w:p>
        </w:tc>
        <w:tc>
          <w:tcPr>
            <w:tcW w:w="1247" w:type="dxa"/>
          </w:tcPr>
          <w:p w:rsidR="000068E8" w:rsidRDefault="00E270F3" w:rsidP="005F4CE9">
            <w:pPr>
              <w:jc w:val="both"/>
            </w:pPr>
            <w:r>
              <w:t>548</w:t>
            </w:r>
            <w:r w:rsidR="000068E8">
              <w:t xml:space="preserve"> : </w:t>
            </w:r>
            <w:r>
              <w:t>452</w:t>
            </w:r>
          </w:p>
        </w:tc>
        <w:tc>
          <w:tcPr>
            <w:tcW w:w="1247" w:type="dxa"/>
          </w:tcPr>
          <w:p w:rsidR="000068E8" w:rsidRDefault="00DA23CD" w:rsidP="005F4CE9">
            <w:pPr>
              <w:jc w:val="both"/>
            </w:pPr>
            <w:r>
              <w:t>530 : 470</w:t>
            </w:r>
          </w:p>
        </w:tc>
      </w:tr>
      <w:tr w:rsidR="000068E8" w:rsidTr="005F4CE9">
        <w:tc>
          <w:tcPr>
            <w:tcW w:w="1660" w:type="dxa"/>
          </w:tcPr>
          <w:p w:rsidR="000068E8" w:rsidRPr="00764DC0" w:rsidRDefault="000068E8" w:rsidP="005F4CE9">
            <w:pPr>
              <w:jc w:val="both"/>
              <w:rPr>
                <w:b/>
              </w:rPr>
            </w:pPr>
            <w:r w:rsidRPr="00764DC0">
              <w:rPr>
                <w:b/>
              </w:rPr>
              <w:t>Percentage Win</w:t>
            </w:r>
          </w:p>
        </w:tc>
        <w:tc>
          <w:tcPr>
            <w:tcW w:w="1205" w:type="dxa"/>
          </w:tcPr>
          <w:p w:rsidR="000068E8" w:rsidRDefault="000068E8" w:rsidP="005F4CE9">
            <w:pPr>
              <w:jc w:val="both"/>
            </w:pPr>
            <w:r>
              <w:t>63.</w:t>
            </w:r>
            <w:r w:rsidR="007A71D6">
              <w:t>9</w:t>
            </w:r>
            <w:r>
              <w:t>%</w:t>
            </w:r>
          </w:p>
        </w:tc>
        <w:tc>
          <w:tcPr>
            <w:tcW w:w="1205" w:type="dxa"/>
          </w:tcPr>
          <w:p w:rsidR="000068E8" w:rsidRDefault="007A71D6" w:rsidP="005F4CE9">
            <w:pPr>
              <w:jc w:val="both"/>
            </w:pPr>
            <w:r>
              <w:t>56</w:t>
            </w:r>
            <w:r w:rsidR="000068E8">
              <w:t>.</w:t>
            </w:r>
            <w:r>
              <w:t>4</w:t>
            </w:r>
            <w:r w:rsidR="000068E8">
              <w:t>%</w:t>
            </w:r>
          </w:p>
        </w:tc>
        <w:tc>
          <w:tcPr>
            <w:tcW w:w="1247" w:type="dxa"/>
          </w:tcPr>
          <w:p w:rsidR="000068E8" w:rsidRDefault="00DD39ED" w:rsidP="005F4CE9">
            <w:pPr>
              <w:jc w:val="both"/>
            </w:pPr>
            <w:r>
              <w:t>54</w:t>
            </w:r>
            <w:r w:rsidR="000068E8">
              <w:t>.</w:t>
            </w:r>
            <w:r>
              <w:t>8</w:t>
            </w:r>
            <w:r w:rsidR="000068E8">
              <w:t>%</w:t>
            </w:r>
          </w:p>
        </w:tc>
        <w:tc>
          <w:tcPr>
            <w:tcW w:w="1247" w:type="dxa"/>
          </w:tcPr>
          <w:p w:rsidR="000068E8" w:rsidRDefault="00DA23CD" w:rsidP="005F4CE9">
            <w:pPr>
              <w:jc w:val="both"/>
            </w:pPr>
            <w:r>
              <w:t>53.0%</w:t>
            </w:r>
          </w:p>
        </w:tc>
      </w:tr>
      <w:tr w:rsidR="000068E8" w:rsidTr="000068E8">
        <w:tc>
          <w:tcPr>
            <w:tcW w:w="1660" w:type="dxa"/>
          </w:tcPr>
          <w:p w:rsidR="000068E8" w:rsidRPr="00764DC0" w:rsidRDefault="000068E8" w:rsidP="005F4CE9">
            <w:pPr>
              <w:jc w:val="both"/>
              <w:rPr>
                <w:b/>
              </w:rPr>
            </w:pPr>
            <w:r>
              <w:rPr>
                <w:b/>
              </w:rPr>
              <w:t xml:space="preserve">Percentage Improvement Over </w:t>
            </w:r>
            <w:r w:rsidR="000338B2" w:rsidRPr="000338B2">
              <w:rPr>
                <w:b/>
              </w:rPr>
              <w:t>safeHSDPlayer</w:t>
            </w:r>
          </w:p>
        </w:tc>
        <w:tc>
          <w:tcPr>
            <w:tcW w:w="1205" w:type="dxa"/>
          </w:tcPr>
          <w:p w:rsidR="000068E8" w:rsidRDefault="000068E8" w:rsidP="005F4CE9">
            <w:pPr>
              <w:jc w:val="both"/>
            </w:pPr>
            <w:r>
              <w:t>0</w:t>
            </w:r>
            <w:r w:rsidR="007A71D6">
              <w:t>.7</w:t>
            </w:r>
            <w:r>
              <w:t>%</w:t>
            </w:r>
          </w:p>
        </w:tc>
        <w:tc>
          <w:tcPr>
            <w:tcW w:w="1205" w:type="dxa"/>
            <w:shd w:val="clear" w:color="auto" w:fill="FFFFFF" w:themeFill="background1"/>
          </w:tcPr>
          <w:p w:rsidR="000068E8" w:rsidRDefault="007A71D6" w:rsidP="005F4CE9">
            <w:pPr>
              <w:jc w:val="both"/>
            </w:pPr>
            <w:r>
              <w:t>0</w:t>
            </w:r>
            <w:r w:rsidR="000068E8">
              <w:t>.</w:t>
            </w:r>
            <w:r>
              <w:t>7</w:t>
            </w:r>
            <w:r w:rsidR="000068E8">
              <w:t>%</w:t>
            </w:r>
          </w:p>
        </w:tc>
        <w:tc>
          <w:tcPr>
            <w:tcW w:w="1247" w:type="dxa"/>
            <w:shd w:val="clear" w:color="auto" w:fill="auto"/>
          </w:tcPr>
          <w:p w:rsidR="000068E8" w:rsidRDefault="00DD39ED" w:rsidP="005F4CE9">
            <w:pPr>
              <w:jc w:val="both"/>
            </w:pPr>
            <w:r>
              <w:t>1.1%</w:t>
            </w:r>
          </w:p>
        </w:tc>
        <w:tc>
          <w:tcPr>
            <w:tcW w:w="1247" w:type="dxa"/>
            <w:shd w:val="clear" w:color="auto" w:fill="000000" w:themeFill="text1"/>
          </w:tcPr>
          <w:p w:rsidR="000068E8" w:rsidRDefault="000068E8" w:rsidP="005F4CE9">
            <w:pPr>
              <w:jc w:val="both"/>
            </w:pPr>
          </w:p>
        </w:tc>
      </w:tr>
    </w:tbl>
    <w:p w:rsidR="007A71D6" w:rsidRDefault="007A71D6" w:rsidP="005674C6">
      <w:pPr>
        <w:jc w:val="both"/>
        <w:rPr>
          <w:b/>
          <w:u w:val="single"/>
        </w:rPr>
      </w:pPr>
    </w:p>
    <w:p w:rsidR="0074551D" w:rsidRDefault="007A71D6" w:rsidP="005674C6">
      <w:pPr>
        <w:jc w:val="both"/>
      </w:pPr>
      <w:r>
        <w:t>The polling system for advisory tactics seems to work well, increasing performance when compared to all prior iterations of the player. The player now wins in around 64% of games against a simple HSD Player.</w:t>
      </w:r>
    </w:p>
    <w:p w:rsidR="0074551D" w:rsidRDefault="0074551D" w:rsidP="0074551D">
      <w:pPr>
        <w:jc w:val="both"/>
        <w:rPr>
          <w:b/>
          <w:u w:val="single"/>
        </w:rPr>
      </w:pPr>
      <w:r>
        <w:rPr>
          <w:b/>
          <w:u w:val="single"/>
        </w:rPr>
        <w:t>Experimenting with Alternative Selection Methods</w:t>
      </w:r>
    </w:p>
    <w:p w:rsidR="0074551D" w:rsidRDefault="0074551D" w:rsidP="0074551D">
      <w:pPr>
        <w:jc w:val="both"/>
      </w:pPr>
      <w:r>
        <w:t>The polled player can potentially be improved via alternative selection methods, as right now the polled tactics do not care whether the dominoes they return advance the player’s score towards a win. We could implement this knowledge in the following ways:</w:t>
      </w:r>
    </w:p>
    <w:p w:rsidR="0074551D" w:rsidRDefault="0074551D" w:rsidP="0074551D">
      <w:pPr>
        <w:pStyle w:val="ListParagraph"/>
        <w:numPr>
          <w:ilvl w:val="0"/>
          <w:numId w:val="4"/>
        </w:numPr>
        <w:jc w:val="both"/>
      </w:pPr>
      <w:r>
        <w:t>Play Aggressively – Return the highest scoring domino from the pack of suggested dominoes, considering the strategies and how they score primitively.</w:t>
      </w:r>
    </w:p>
    <w:p w:rsidR="0074551D" w:rsidRPr="0074551D" w:rsidRDefault="0074551D" w:rsidP="0074551D">
      <w:pPr>
        <w:pStyle w:val="ListParagraph"/>
        <w:numPr>
          <w:ilvl w:val="0"/>
          <w:numId w:val="4"/>
        </w:numPr>
        <w:jc w:val="both"/>
      </w:pPr>
      <w:r>
        <w:t>Weighted Evaluation – Weight the merit of a domino on a function of (Times Suggested * Domino Score)</w:t>
      </w:r>
    </w:p>
    <w:p w:rsidR="005F4CE9" w:rsidRDefault="005F4CE9" w:rsidP="0074551D">
      <w:pPr>
        <w:jc w:val="both"/>
      </w:pPr>
      <w:r>
        <w:t>Playing Aggressively:</w:t>
      </w:r>
    </w:p>
    <w:tbl>
      <w:tblPr>
        <w:tblStyle w:val="TableGrid"/>
        <w:tblW w:w="0" w:type="auto"/>
        <w:tblLook w:val="04A0" w:firstRow="1" w:lastRow="0" w:firstColumn="1" w:lastColumn="0" w:noHBand="0" w:noVBand="1"/>
      </w:tblPr>
      <w:tblGrid>
        <w:gridCol w:w="1660"/>
        <w:gridCol w:w="1205"/>
        <w:gridCol w:w="1205"/>
        <w:gridCol w:w="1247"/>
        <w:gridCol w:w="1513"/>
        <w:gridCol w:w="1513"/>
      </w:tblGrid>
      <w:tr w:rsidR="00574077" w:rsidTr="00574077">
        <w:tc>
          <w:tcPr>
            <w:tcW w:w="1660" w:type="dxa"/>
          </w:tcPr>
          <w:p w:rsidR="00574077" w:rsidRPr="00764DC0" w:rsidRDefault="00574077" w:rsidP="005F4CE9">
            <w:pPr>
              <w:jc w:val="both"/>
              <w:rPr>
                <w:b/>
              </w:rPr>
            </w:pPr>
            <w:r>
              <w:rPr>
                <w:b/>
              </w:rPr>
              <w:t>Opponent</w:t>
            </w:r>
          </w:p>
        </w:tc>
        <w:tc>
          <w:tcPr>
            <w:tcW w:w="1205" w:type="dxa"/>
          </w:tcPr>
          <w:p w:rsidR="00574077" w:rsidRDefault="00574077" w:rsidP="005F4CE9">
            <w:pPr>
              <w:jc w:val="both"/>
            </w:pPr>
            <w:r>
              <w:t>hsdPlayer</w:t>
            </w:r>
          </w:p>
        </w:tc>
        <w:tc>
          <w:tcPr>
            <w:tcW w:w="1205" w:type="dxa"/>
          </w:tcPr>
          <w:p w:rsidR="00574077" w:rsidRDefault="00574077" w:rsidP="005F4CE9">
            <w:pPr>
              <w:jc w:val="both"/>
            </w:pPr>
            <w:r>
              <w:t>winPlayer</w:t>
            </w:r>
          </w:p>
        </w:tc>
        <w:tc>
          <w:tcPr>
            <w:tcW w:w="1247" w:type="dxa"/>
          </w:tcPr>
          <w:p w:rsidR="00574077" w:rsidRDefault="00574077" w:rsidP="005F4CE9">
            <w:pPr>
              <w:jc w:val="both"/>
            </w:pPr>
            <w:r>
              <w:t>blockPlayer</w:t>
            </w:r>
          </w:p>
        </w:tc>
        <w:tc>
          <w:tcPr>
            <w:tcW w:w="1513" w:type="dxa"/>
          </w:tcPr>
          <w:p w:rsidR="00574077" w:rsidRDefault="00574077" w:rsidP="005F4CE9">
            <w:pPr>
              <w:jc w:val="both"/>
            </w:pPr>
            <w:r>
              <w:t>safeHSDPlayer</w:t>
            </w:r>
          </w:p>
        </w:tc>
        <w:tc>
          <w:tcPr>
            <w:tcW w:w="1513" w:type="dxa"/>
          </w:tcPr>
          <w:p w:rsidR="00574077" w:rsidRDefault="00574077" w:rsidP="005F4CE9">
            <w:pPr>
              <w:jc w:val="both"/>
            </w:pPr>
            <w:r>
              <w:t>polledPlayer</w:t>
            </w:r>
          </w:p>
        </w:tc>
      </w:tr>
      <w:tr w:rsidR="00574077" w:rsidTr="00574077">
        <w:tc>
          <w:tcPr>
            <w:tcW w:w="1660" w:type="dxa"/>
          </w:tcPr>
          <w:p w:rsidR="00574077" w:rsidRPr="00764DC0" w:rsidRDefault="00574077" w:rsidP="005F4CE9">
            <w:pPr>
              <w:jc w:val="both"/>
              <w:rPr>
                <w:b/>
              </w:rPr>
            </w:pPr>
            <w:r w:rsidRPr="00764DC0">
              <w:rPr>
                <w:b/>
              </w:rPr>
              <w:t>Win:Loss</w:t>
            </w:r>
          </w:p>
        </w:tc>
        <w:tc>
          <w:tcPr>
            <w:tcW w:w="1205" w:type="dxa"/>
          </w:tcPr>
          <w:p w:rsidR="00574077" w:rsidRDefault="00574077" w:rsidP="005F4CE9">
            <w:pPr>
              <w:jc w:val="both"/>
            </w:pPr>
            <w:r>
              <w:t>595:405</w:t>
            </w:r>
          </w:p>
        </w:tc>
        <w:tc>
          <w:tcPr>
            <w:tcW w:w="1205" w:type="dxa"/>
          </w:tcPr>
          <w:p w:rsidR="00574077" w:rsidRDefault="00574077" w:rsidP="005F4CE9">
            <w:pPr>
              <w:jc w:val="both"/>
            </w:pPr>
            <w:r>
              <w:t>526</w:t>
            </w:r>
            <w:r w:rsidR="006A6D25">
              <w:t>:</w:t>
            </w:r>
            <w:r>
              <w:t>474</w:t>
            </w:r>
          </w:p>
        </w:tc>
        <w:tc>
          <w:tcPr>
            <w:tcW w:w="1247" w:type="dxa"/>
          </w:tcPr>
          <w:p w:rsidR="00574077" w:rsidRDefault="00574077" w:rsidP="005F4CE9">
            <w:pPr>
              <w:jc w:val="both"/>
            </w:pPr>
            <w:r>
              <w:t>506:494</w:t>
            </w:r>
          </w:p>
        </w:tc>
        <w:tc>
          <w:tcPr>
            <w:tcW w:w="1513" w:type="dxa"/>
          </w:tcPr>
          <w:p w:rsidR="00574077" w:rsidRDefault="00574077" w:rsidP="005F4CE9">
            <w:pPr>
              <w:jc w:val="both"/>
            </w:pPr>
            <w:r>
              <w:t>485</w:t>
            </w:r>
            <w:r w:rsidR="006A6D25">
              <w:t>:</w:t>
            </w:r>
            <w:r>
              <w:t>515</w:t>
            </w:r>
          </w:p>
        </w:tc>
        <w:tc>
          <w:tcPr>
            <w:tcW w:w="1513" w:type="dxa"/>
          </w:tcPr>
          <w:p w:rsidR="00574077" w:rsidRDefault="00B636D2" w:rsidP="005F4CE9">
            <w:pPr>
              <w:jc w:val="both"/>
            </w:pPr>
            <w:r>
              <w:t>469:531</w:t>
            </w:r>
          </w:p>
        </w:tc>
      </w:tr>
      <w:tr w:rsidR="00574077" w:rsidTr="00574077">
        <w:tc>
          <w:tcPr>
            <w:tcW w:w="1660" w:type="dxa"/>
          </w:tcPr>
          <w:p w:rsidR="00574077" w:rsidRPr="00764DC0" w:rsidRDefault="00574077" w:rsidP="005F4CE9">
            <w:pPr>
              <w:jc w:val="both"/>
              <w:rPr>
                <w:b/>
              </w:rPr>
            </w:pPr>
            <w:r w:rsidRPr="00764DC0">
              <w:rPr>
                <w:b/>
              </w:rPr>
              <w:t>Percentage Win</w:t>
            </w:r>
          </w:p>
        </w:tc>
        <w:tc>
          <w:tcPr>
            <w:tcW w:w="1205" w:type="dxa"/>
          </w:tcPr>
          <w:p w:rsidR="00574077" w:rsidRDefault="00574077" w:rsidP="005F4CE9">
            <w:pPr>
              <w:jc w:val="both"/>
            </w:pPr>
            <w:r>
              <w:t>59</w:t>
            </w:r>
            <w:r>
              <w:t>.</w:t>
            </w:r>
            <w:r>
              <w:t>5</w:t>
            </w:r>
            <w:r>
              <w:t>%</w:t>
            </w:r>
          </w:p>
        </w:tc>
        <w:tc>
          <w:tcPr>
            <w:tcW w:w="1205" w:type="dxa"/>
          </w:tcPr>
          <w:p w:rsidR="00574077" w:rsidRDefault="00574077" w:rsidP="005F4CE9">
            <w:pPr>
              <w:jc w:val="both"/>
            </w:pPr>
            <w:r>
              <w:t>52</w:t>
            </w:r>
            <w:r>
              <w:t>.</w:t>
            </w:r>
            <w:r>
              <w:t>6</w:t>
            </w:r>
            <w:r>
              <w:t>%</w:t>
            </w:r>
          </w:p>
        </w:tc>
        <w:tc>
          <w:tcPr>
            <w:tcW w:w="1247" w:type="dxa"/>
          </w:tcPr>
          <w:p w:rsidR="00574077" w:rsidRDefault="00574077" w:rsidP="005F4CE9">
            <w:pPr>
              <w:jc w:val="both"/>
            </w:pPr>
            <w:r>
              <w:t>50</w:t>
            </w:r>
            <w:r>
              <w:t>.</w:t>
            </w:r>
            <w:r>
              <w:t>6</w:t>
            </w:r>
            <w:r>
              <w:t>%</w:t>
            </w:r>
          </w:p>
        </w:tc>
        <w:tc>
          <w:tcPr>
            <w:tcW w:w="1513" w:type="dxa"/>
          </w:tcPr>
          <w:p w:rsidR="00574077" w:rsidRDefault="00574077" w:rsidP="005F4CE9">
            <w:pPr>
              <w:jc w:val="both"/>
            </w:pPr>
            <w:r>
              <w:t>48.5%</w:t>
            </w:r>
          </w:p>
        </w:tc>
        <w:tc>
          <w:tcPr>
            <w:tcW w:w="1513" w:type="dxa"/>
          </w:tcPr>
          <w:p w:rsidR="00574077" w:rsidRDefault="00B636D2" w:rsidP="005F4CE9">
            <w:pPr>
              <w:jc w:val="both"/>
            </w:pPr>
            <w:r>
              <w:t>46.9%</w:t>
            </w:r>
          </w:p>
        </w:tc>
      </w:tr>
      <w:tr w:rsidR="00574077" w:rsidTr="00574077">
        <w:tc>
          <w:tcPr>
            <w:tcW w:w="1660" w:type="dxa"/>
          </w:tcPr>
          <w:p w:rsidR="00574077" w:rsidRPr="00764DC0" w:rsidRDefault="00574077" w:rsidP="005F4CE9">
            <w:pPr>
              <w:jc w:val="both"/>
              <w:rPr>
                <w:b/>
              </w:rPr>
            </w:pPr>
            <w:r>
              <w:rPr>
                <w:b/>
              </w:rPr>
              <w:t xml:space="preserve">Percentage Improvement Over </w:t>
            </w:r>
            <w:r w:rsidR="00C375F1" w:rsidRPr="00C375F1">
              <w:rPr>
                <w:b/>
              </w:rPr>
              <w:t>polledPlayer</w:t>
            </w:r>
          </w:p>
        </w:tc>
        <w:tc>
          <w:tcPr>
            <w:tcW w:w="1205" w:type="dxa"/>
          </w:tcPr>
          <w:p w:rsidR="00574077" w:rsidRDefault="00A4028B" w:rsidP="005F4CE9">
            <w:pPr>
              <w:jc w:val="both"/>
            </w:pPr>
            <w:r>
              <w:t>-4.4%</w:t>
            </w:r>
          </w:p>
        </w:tc>
        <w:tc>
          <w:tcPr>
            <w:tcW w:w="1205" w:type="dxa"/>
            <w:shd w:val="clear" w:color="auto" w:fill="FFFFFF" w:themeFill="background1"/>
          </w:tcPr>
          <w:p w:rsidR="00574077" w:rsidRDefault="00A4028B" w:rsidP="005F4CE9">
            <w:pPr>
              <w:jc w:val="both"/>
            </w:pPr>
            <w:r>
              <w:t>-3.8%</w:t>
            </w:r>
          </w:p>
        </w:tc>
        <w:tc>
          <w:tcPr>
            <w:tcW w:w="1247" w:type="dxa"/>
            <w:shd w:val="clear" w:color="auto" w:fill="auto"/>
          </w:tcPr>
          <w:p w:rsidR="00574077" w:rsidRDefault="00A4028B" w:rsidP="005F4CE9">
            <w:pPr>
              <w:jc w:val="both"/>
            </w:pPr>
            <w:r>
              <w:t>-4.2%</w:t>
            </w:r>
          </w:p>
        </w:tc>
        <w:tc>
          <w:tcPr>
            <w:tcW w:w="1513" w:type="dxa"/>
            <w:shd w:val="clear" w:color="auto" w:fill="auto"/>
          </w:tcPr>
          <w:p w:rsidR="00574077" w:rsidRDefault="00A4028B" w:rsidP="005F4CE9">
            <w:pPr>
              <w:jc w:val="both"/>
            </w:pPr>
            <w:r>
              <w:t>-4.5%</w:t>
            </w:r>
          </w:p>
        </w:tc>
        <w:tc>
          <w:tcPr>
            <w:tcW w:w="1513" w:type="dxa"/>
            <w:shd w:val="clear" w:color="auto" w:fill="000000" w:themeFill="text1"/>
          </w:tcPr>
          <w:p w:rsidR="00574077" w:rsidRDefault="00574077" w:rsidP="005F4CE9">
            <w:pPr>
              <w:jc w:val="both"/>
            </w:pPr>
          </w:p>
        </w:tc>
      </w:tr>
    </w:tbl>
    <w:p w:rsidR="0074551D" w:rsidRDefault="0074551D" w:rsidP="0074551D">
      <w:pPr>
        <w:jc w:val="both"/>
        <w:rPr>
          <w:b/>
          <w:u w:val="single"/>
        </w:rPr>
      </w:pPr>
    </w:p>
    <w:p w:rsidR="00C375F1" w:rsidRPr="00C375F1" w:rsidRDefault="00C375F1" w:rsidP="0074551D">
      <w:pPr>
        <w:jc w:val="both"/>
      </w:pPr>
      <w:r w:rsidRPr="00C375F1">
        <w:lastRenderedPageBreak/>
        <w:t xml:space="preserve">The vanilla polling </w:t>
      </w:r>
      <w:r>
        <w:t>strategy is more effective. This strategy is too</w:t>
      </w:r>
      <w:r w:rsidR="00B53675">
        <w:t xml:space="preserve"> greedy and playing in this way gives worse performance than polling.</w:t>
      </w:r>
      <w:r w:rsidR="00B636D2">
        <w:t xml:space="preserve"> This strategy meant the aggressive player lost against some of the prior players, including the safeHSDPlayer.</w:t>
      </w:r>
    </w:p>
    <w:p w:rsidR="0074551D" w:rsidRDefault="00574077" w:rsidP="005674C6">
      <w:pPr>
        <w:jc w:val="both"/>
      </w:pPr>
      <w:r>
        <w:t>Playing Weighted:</w:t>
      </w:r>
    </w:p>
    <w:tbl>
      <w:tblPr>
        <w:tblStyle w:val="TableGrid"/>
        <w:tblW w:w="0" w:type="auto"/>
        <w:tblLook w:val="04A0" w:firstRow="1" w:lastRow="0" w:firstColumn="1" w:lastColumn="0" w:noHBand="0" w:noVBand="1"/>
      </w:tblPr>
      <w:tblGrid>
        <w:gridCol w:w="1660"/>
        <w:gridCol w:w="1205"/>
        <w:gridCol w:w="1205"/>
        <w:gridCol w:w="1247"/>
        <w:gridCol w:w="1513"/>
        <w:gridCol w:w="1513"/>
      </w:tblGrid>
      <w:tr w:rsidR="00574077" w:rsidTr="00FB2C22">
        <w:tc>
          <w:tcPr>
            <w:tcW w:w="1660" w:type="dxa"/>
          </w:tcPr>
          <w:p w:rsidR="00574077" w:rsidRPr="00764DC0" w:rsidRDefault="00574077" w:rsidP="00FB2C22">
            <w:pPr>
              <w:jc w:val="both"/>
              <w:rPr>
                <w:b/>
              </w:rPr>
            </w:pPr>
            <w:r>
              <w:rPr>
                <w:b/>
              </w:rPr>
              <w:t>Opponent</w:t>
            </w:r>
          </w:p>
        </w:tc>
        <w:tc>
          <w:tcPr>
            <w:tcW w:w="1205" w:type="dxa"/>
          </w:tcPr>
          <w:p w:rsidR="00574077" w:rsidRDefault="00574077" w:rsidP="00FB2C22">
            <w:pPr>
              <w:jc w:val="both"/>
            </w:pPr>
            <w:r>
              <w:t>hsdPlayer</w:t>
            </w:r>
          </w:p>
        </w:tc>
        <w:tc>
          <w:tcPr>
            <w:tcW w:w="1205" w:type="dxa"/>
          </w:tcPr>
          <w:p w:rsidR="00574077" w:rsidRDefault="00574077" w:rsidP="00FB2C22">
            <w:pPr>
              <w:jc w:val="both"/>
            </w:pPr>
            <w:r>
              <w:t>winPlayer</w:t>
            </w:r>
          </w:p>
        </w:tc>
        <w:tc>
          <w:tcPr>
            <w:tcW w:w="1247" w:type="dxa"/>
          </w:tcPr>
          <w:p w:rsidR="00574077" w:rsidRDefault="00574077" w:rsidP="00FB2C22">
            <w:pPr>
              <w:jc w:val="both"/>
            </w:pPr>
            <w:r>
              <w:t>blockPlayer</w:t>
            </w:r>
          </w:p>
        </w:tc>
        <w:tc>
          <w:tcPr>
            <w:tcW w:w="1513" w:type="dxa"/>
          </w:tcPr>
          <w:p w:rsidR="00574077" w:rsidRDefault="00574077" w:rsidP="00FB2C22">
            <w:pPr>
              <w:jc w:val="both"/>
            </w:pPr>
            <w:r>
              <w:t>safeHSDPlayer</w:t>
            </w:r>
          </w:p>
        </w:tc>
        <w:tc>
          <w:tcPr>
            <w:tcW w:w="1513" w:type="dxa"/>
          </w:tcPr>
          <w:p w:rsidR="00574077" w:rsidRDefault="00574077" w:rsidP="00FB2C22">
            <w:pPr>
              <w:jc w:val="both"/>
            </w:pPr>
            <w:r>
              <w:t>polledPlayer</w:t>
            </w:r>
          </w:p>
        </w:tc>
      </w:tr>
      <w:tr w:rsidR="00574077" w:rsidTr="00FB2C22">
        <w:tc>
          <w:tcPr>
            <w:tcW w:w="1660" w:type="dxa"/>
          </w:tcPr>
          <w:p w:rsidR="00574077" w:rsidRPr="00764DC0" w:rsidRDefault="00243767" w:rsidP="00FB2C22">
            <w:pPr>
              <w:jc w:val="both"/>
              <w:rPr>
                <w:b/>
              </w:rPr>
            </w:pPr>
            <w:r>
              <w:rPr>
                <w:b/>
              </w:rPr>
              <w:t>Win:</w:t>
            </w:r>
            <w:r w:rsidR="00574077" w:rsidRPr="00764DC0">
              <w:rPr>
                <w:b/>
              </w:rPr>
              <w:t>Loss</w:t>
            </w:r>
          </w:p>
        </w:tc>
        <w:tc>
          <w:tcPr>
            <w:tcW w:w="1205" w:type="dxa"/>
          </w:tcPr>
          <w:p w:rsidR="00574077" w:rsidRDefault="006862E2" w:rsidP="00FB2C22">
            <w:pPr>
              <w:jc w:val="both"/>
            </w:pPr>
            <w:r>
              <w:t>657</w:t>
            </w:r>
            <w:r w:rsidR="00574077">
              <w:t>:</w:t>
            </w:r>
            <w:r>
              <w:t>343</w:t>
            </w:r>
          </w:p>
        </w:tc>
        <w:tc>
          <w:tcPr>
            <w:tcW w:w="1205" w:type="dxa"/>
          </w:tcPr>
          <w:p w:rsidR="00574077" w:rsidRDefault="00A13961" w:rsidP="00FB2C22">
            <w:pPr>
              <w:jc w:val="both"/>
            </w:pPr>
            <w:r>
              <w:t>577</w:t>
            </w:r>
            <w:r w:rsidR="00574077">
              <w:t>:</w:t>
            </w:r>
            <w:r>
              <w:t>423</w:t>
            </w:r>
            <w:r w:rsidR="00574077">
              <w:t xml:space="preserve"> </w:t>
            </w:r>
          </w:p>
        </w:tc>
        <w:tc>
          <w:tcPr>
            <w:tcW w:w="1247" w:type="dxa"/>
          </w:tcPr>
          <w:p w:rsidR="00574077" w:rsidRDefault="00574077" w:rsidP="00FB2C22">
            <w:pPr>
              <w:jc w:val="both"/>
            </w:pPr>
            <w:r>
              <w:t xml:space="preserve"> </w:t>
            </w:r>
            <w:r w:rsidR="00A13961">
              <w:t>547</w:t>
            </w:r>
            <w:r>
              <w:t>:</w:t>
            </w:r>
            <w:r w:rsidR="00A13961">
              <w:t>453</w:t>
            </w:r>
            <w:r>
              <w:t xml:space="preserve"> </w:t>
            </w:r>
          </w:p>
        </w:tc>
        <w:tc>
          <w:tcPr>
            <w:tcW w:w="1513" w:type="dxa"/>
          </w:tcPr>
          <w:p w:rsidR="00574077" w:rsidRDefault="00A13961" w:rsidP="00FB2C22">
            <w:pPr>
              <w:jc w:val="both"/>
            </w:pPr>
            <w:r>
              <w:t>529:471</w:t>
            </w:r>
          </w:p>
        </w:tc>
        <w:tc>
          <w:tcPr>
            <w:tcW w:w="1513" w:type="dxa"/>
          </w:tcPr>
          <w:p w:rsidR="00574077" w:rsidRDefault="00243767" w:rsidP="00FB2C22">
            <w:pPr>
              <w:jc w:val="both"/>
            </w:pPr>
            <w:r>
              <w:t>526:</w:t>
            </w:r>
            <w:r w:rsidR="007148F0">
              <w:t>474</w:t>
            </w:r>
          </w:p>
        </w:tc>
      </w:tr>
      <w:tr w:rsidR="00574077" w:rsidTr="00FB2C22">
        <w:tc>
          <w:tcPr>
            <w:tcW w:w="1660" w:type="dxa"/>
          </w:tcPr>
          <w:p w:rsidR="00574077" w:rsidRPr="00764DC0" w:rsidRDefault="00574077" w:rsidP="00FB2C22">
            <w:pPr>
              <w:jc w:val="both"/>
              <w:rPr>
                <w:b/>
              </w:rPr>
            </w:pPr>
            <w:r w:rsidRPr="00764DC0">
              <w:rPr>
                <w:b/>
              </w:rPr>
              <w:t>Percentage Win</w:t>
            </w:r>
          </w:p>
        </w:tc>
        <w:tc>
          <w:tcPr>
            <w:tcW w:w="1205" w:type="dxa"/>
          </w:tcPr>
          <w:p w:rsidR="00574077" w:rsidRDefault="00A13961" w:rsidP="00FB2C22">
            <w:pPr>
              <w:jc w:val="both"/>
            </w:pPr>
            <w:r>
              <w:t>65</w:t>
            </w:r>
            <w:r w:rsidR="00574077">
              <w:t>.</w:t>
            </w:r>
            <w:r>
              <w:t>7</w:t>
            </w:r>
            <w:r w:rsidR="00574077">
              <w:t>%</w:t>
            </w:r>
          </w:p>
        </w:tc>
        <w:tc>
          <w:tcPr>
            <w:tcW w:w="1205" w:type="dxa"/>
          </w:tcPr>
          <w:p w:rsidR="00574077" w:rsidRDefault="00574077" w:rsidP="00FB2C22">
            <w:pPr>
              <w:jc w:val="both"/>
            </w:pPr>
            <w:r>
              <w:t>5</w:t>
            </w:r>
            <w:r w:rsidR="00A13961">
              <w:t>7</w:t>
            </w:r>
            <w:r>
              <w:t>.</w:t>
            </w:r>
            <w:r w:rsidR="00A13961">
              <w:t>7</w:t>
            </w:r>
            <w:r>
              <w:t>%</w:t>
            </w:r>
          </w:p>
        </w:tc>
        <w:tc>
          <w:tcPr>
            <w:tcW w:w="1247" w:type="dxa"/>
          </w:tcPr>
          <w:p w:rsidR="00574077" w:rsidRDefault="00A13961" w:rsidP="00FB2C22">
            <w:pPr>
              <w:jc w:val="both"/>
            </w:pPr>
            <w:r>
              <w:t>54.7</w:t>
            </w:r>
            <w:r w:rsidR="00574077">
              <w:t>%</w:t>
            </w:r>
          </w:p>
        </w:tc>
        <w:tc>
          <w:tcPr>
            <w:tcW w:w="1513" w:type="dxa"/>
          </w:tcPr>
          <w:p w:rsidR="00574077" w:rsidRDefault="00A13961" w:rsidP="00FB2C22">
            <w:pPr>
              <w:jc w:val="both"/>
            </w:pPr>
            <w:r>
              <w:t>52</w:t>
            </w:r>
            <w:r w:rsidR="00574077">
              <w:t>.</w:t>
            </w:r>
            <w:r>
              <w:t>9</w:t>
            </w:r>
            <w:r w:rsidR="00574077">
              <w:t>%</w:t>
            </w:r>
          </w:p>
        </w:tc>
        <w:tc>
          <w:tcPr>
            <w:tcW w:w="1513" w:type="dxa"/>
          </w:tcPr>
          <w:p w:rsidR="00574077" w:rsidRDefault="007148F0" w:rsidP="00FB2C22">
            <w:pPr>
              <w:jc w:val="both"/>
            </w:pPr>
            <w:r>
              <w:t>52.6%</w:t>
            </w:r>
          </w:p>
        </w:tc>
      </w:tr>
      <w:tr w:rsidR="00574077" w:rsidTr="00FB2C22">
        <w:tc>
          <w:tcPr>
            <w:tcW w:w="1660" w:type="dxa"/>
          </w:tcPr>
          <w:p w:rsidR="00574077" w:rsidRPr="00764DC0" w:rsidRDefault="00574077" w:rsidP="00FB2C22">
            <w:pPr>
              <w:jc w:val="both"/>
              <w:rPr>
                <w:b/>
              </w:rPr>
            </w:pPr>
            <w:r>
              <w:rPr>
                <w:b/>
              </w:rPr>
              <w:t xml:space="preserve">Percentage Improvement Over </w:t>
            </w:r>
            <w:r w:rsidR="00C24EC7">
              <w:rPr>
                <w:b/>
              </w:rPr>
              <w:t>polledPlayer</w:t>
            </w:r>
          </w:p>
        </w:tc>
        <w:tc>
          <w:tcPr>
            <w:tcW w:w="1205" w:type="dxa"/>
          </w:tcPr>
          <w:p w:rsidR="00574077" w:rsidRDefault="00A13961" w:rsidP="00FB2C22">
            <w:pPr>
              <w:jc w:val="both"/>
            </w:pPr>
            <w:r>
              <w:t>1</w:t>
            </w:r>
            <w:r w:rsidR="00574077">
              <w:t>.</w:t>
            </w:r>
            <w:r>
              <w:t>8</w:t>
            </w:r>
            <w:r w:rsidR="00574077">
              <w:t>%</w:t>
            </w:r>
          </w:p>
        </w:tc>
        <w:tc>
          <w:tcPr>
            <w:tcW w:w="1205" w:type="dxa"/>
            <w:shd w:val="clear" w:color="auto" w:fill="FFFFFF" w:themeFill="background1"/>
          </w:tcPr>
          <w:p w:rsidR="00574077" w:rsidRDefault="00A13961" w:rsidP="00FB2C22">
            <w:pPr>
              <w:jc w:val="both"/>
            </w:pPr>
            <w:r>
              <w:t>1</w:t>
            </w:r>
            <w:r w:rsidR="00574077">
              <w:t>.</w:t>
            </w:r>
            <w:r>
              <w:t>3</w:t>
            </w:r>
            <w:r w:rsidR="00574077">
              <w:t>%</w:t>
            </w:r>
          </w:p>
        </w:tc>
        <w:tc>
          <w:tcPr>
            <w:tcW w:w="1247" w:type="dxa"/>
            <w:shd w:val="clear" w:color="auto" w:fill="auto"/>
          </w:tcPr>
          <w:p w:rsidR="00574077" w:rsidRDefault="00A13961" w:rsidP="00FB2C22">
            <w:pPr>
              <w:jc w:val="both"/>
            </w:pPr>
            <w:r>
              <w:t>-0.1</w:t>
            </w:r>
            <w:r w:rsidR="00574077">
              <w:t>%</w:t>
            </w:r>
          </w:p>
        </w:tc>
        <w:tc>
          <w:tcPr>
            <w:tcW w:w="1513" w:type="dxa"/>
            <w:shd w:val="clear" w:color="auto" w:fill="auto"/>
          </w:tcPr>
          <w:p w:rsidR="00574077" w:rsidRDefault="00A13961" w:rsidP="00FB2C22">
            <w:pPr>
              <w:jc w:val="both"/>
            </w:pPr>
            <w:r>
              <w:t>-0.1%</w:t>
            </w:r>
          </w:p>
        </w:tc>
        <w:tc>
          <w:tcPr>
            <w:tcW w:w="1513" w:type="dxa"/>
            <w:shd w:val="clear" w:color="auto" w:fill="000000" w:themeFill="text1"/>
          </w:tcPr>
          <w:p w:rsidR="00574077" w:rsidRDefault="00574077" w:rsidP="00FB2C22">
            <w:pPr>
              <w:jc w:val="both"/>
            </w:pPr>
          </w:p>
        </w:tc>
      </w:tr>
    </w:tbl>
    <w:p w:rsidR="00574077" w:rsidRDefault="00574077" w:rsidP="005674C6">
      <w:pPr>
        <w:jc w:val="both"/>
      </w:pPr>
    </w:p>
    <w:p w:rsidR="00863EB6" w:rsidRDefault="00863EB6" w:rsidP="005674C6">
      <w:pPr>
        <w:jc w:val="both"/>
      </w:pPr>
      <w:r>
        <w:t xml:space="preserve">These results present </w:t>
      </w:r>
      <w:r w:rsidR="007148F0">
        <w:t xml:space="preserve">an </w:t>
      </w:r>
      <w:r>
        <w:t>issue</w:t>
      </w:r>
      <w:r w:rsidR="007148F0">
        <w:t xml:space="preserve"> because against the polled player, and the two most simplistic players, this evaluation strategy performs better</w:t>
      </w:r>
      <w:r>
        <w:t>.</w:t>
      </w:r>
      <w:r w:rsidR="007148F0">
        <w:t xml:space="preserve"> However, in the case of winPlayer and blockPlayer, this evalua</w:t>
      </w:r>
      <w:r w:rsidR="00C24EC7">
        <w:t>tion strategy won one less game, than the polledPlayer</w:t>
      </w:r>
      <w:r w:rsidR="004E442F">
        <w:t>. I will continue to use the weighted strategy for evaluation, as when pitted against the polledPlayer (the most intelligent player explored so far), it has superior performance.</w:t>
      </w:r>
    </w:p>
    <w:p w:rsidR="00910B51" w:rsidRPr="00910B51" w:rsidRDefault="00910B51" w:rsidP="005674C6">
      <w:pPr>
        <w:jc w:val="both"/>
        <w:rPr>
          <w:b/>
          <w:u w:val="single"/>
        </w:rPr>
      </w:pPr>
      <w:r>
        <w:rPr>
          <w:b/>
          <w:u w:val="single"/>
        </w:rPr>
        <w:t>Improving the Weighted</w:t>
      </w:r>
      <w:r>
        <w:rPr>
          <w:b/>
          <w:u w:val="single"/>
        </w:rPr>
        <w:t xml:space="preserve"> Player</w:t>
      </w:r>
    </w:p>
    <w:p w:rsidR="00AF79CF" w:rsidRDefault="00AF79CF" w:rsidP="005674C6">
      <w:pPr>
        <w:jc w:val="both"/>
      </w:pPr>
      <w:r>
        <w:t xml:space="preserve">The code used for the weighted player could be easily adapted to further tweak the weighting function such as, to also consider the function which returned a given domino in the weighting of a suggestion’s importance. </w:t>
      </w:r>
      <w:r w:rsidR="00FE4CA8">
        <w:t xml:space="preserve">For this </w:t>
      </w:r>
      <w:r w:rsidR="00A62BC6">
        <w:t>implementation,</w:t>
      </w:r>
      <w:r w:rsidR="00FE4CA8">
        <w:t xml:space="preserve"> I decided to stick with evaluating each advisory tactic with equal merit</w:t>
      </w:r>
      <w:r w:rsidR="00BD7A13">
        <w:t xml:space="preserve"> as informal tests showed</w:t>
      </w:r>
      <w:r w:rsidR="00010910">
        <w:t xml:space="preserve"> that the</w:t>
      </w:r>
      <w:r w:rsidR="00B4594A">
        <w:t xml:space="preserve"> performance gained from this would be </w:t>
      </w:r>
      <w:r w:rsidR="00A62BC6">
        <w:t>neglegible</w:t>
      </w:r>
      <w:r w:rsidR="00FE4CA8">
        <w:t xml:space="preserve">. </w:t>
      </w:r>
    </w:p>
    <w:p w:rsidR="00C509E7" w:rsidRDefault="00C509E7" w:rsidP="00552457">
      <w:pPr>
        <w:jc w:val="both"/>
        <w:rPr>
          <w:b/>
          <w:u w:val="single"/>
        </w:rPr>
      </w:pPr>
      <w:r>
        <w:rPr>
          <w:b/>
          <w:u w:val="single"/>
        </w:rPr>
        <w:t>Section 3 – Tactic</w:t>
      </w:r>
      <w:r w:rsidR="00C40326">
        <w:rPr>
          <w:b/>
          <w:u w:val="single"/>
        </w:rPr>
        <w:t>/Strategy</w:t>
      </w:r>
      <w:r>
        <w:rPr>
          <w:b/>
          <w:u w:val="single"/>
        </w:rPr>
        <w:t xml:space="preserve"> Improvement</w:t>
      </w:r>
    </w:p>
    <w:p w:rsidR="00625CBB" w:rsidRDefault="00625CBB">
      <w:r>
        <w:t>This section will focus on steps which can be taken to improve the existing strategies and tactics which have been outlined above.</w:t>
      </w:r>
    </w:p>
    <w:p w:rsidR="00625CBB" w:rsidRDefault="00625CBB">
      <w:pPr>
        <w:rPr>
          <w:b/>
          <w:u w:val="single"/>
        </w:rPr>
      </w:pPr>
      <w:r>
        <w:rPr>
          <w:b/>
          <w:u w:val="single"/>
        </w:rPr>
        <w:t>Going Bust</w:t>
      </w:r>
    </w:p>
    <w:p w:rsidR="00CF4373" w:rsidRDefault="00625CBB" w:rsidP="000E309E">
      <w:pPr>
        <w:jc w:val="both"/>
      </w:pPr>
      <w:r>
        <w:t>In some games, the player cannot win with an exact 61, so should instead strive t</w:t>
      </w:r>
      <w:r w:rsidR="00676452">
        <w:t>o score a 60</w:t>
      </w:r>
      <w:r w:rsidR="003C38F8">
        <w:t>, instead of just playing the highest scoring domino repeatedly</w:t>
      </w:r>
      <w:r w:rsidR="000E309E">
        <w:t xml:space="preserve">. </w:t>
      </w:r>
      <w:r w:rsidR="00CF4373">
        <w:t>This is part of the advisory tactics as by this point in the flow of execution for a player, we have established that the opponent cannot win</w:t>
      </w:r>
      <w:r w:rsidR="000E309E">
        <w:t xml:space="preserve"> the game on their current turn so the current player should instead </w:t>
      </w:r>
      <w:r w:rsidR="00770F05">
        <w:t>try to maximise their own score, without going bust.</w:t>
      </w:r>
    </w:p>
    <w:p w:rsidR="00C96FE8" w:rsidRDefault="00C96FE8" w:rsidP="000E309E">
      <w:pPr>
        <w:jc w:val="both"/>
      </w:pPr>
      <w:r>
        <w:t>To implement this, I added extra conditions to the HSD Tactics to ensure the player doesn’t go bust, and the weightedAdvice function.</w:t>
      </w:r>
    </w:p>
    <w:tbl>
      <w:tblPr>
        <w:tblStyle w:val="TableGrid"/>
        <w:tblW w:w="9252" w:type="dxa"/>
        <w:tblLook w:val="04A0" w:firstRow="1" w:lastRow="0" w:firstColumn="1" w:lastColumn="0" w:noHBand="0" w:noVBand="1"/>
      </w:tblPr>
      <w:tblGrid>
        <w:gridCol w:w="1646"/>
        <w:gridCol w:w="1089"/>
        <w:gridCol w:w="1095"/>
        <w:gridCol w:w="1247"/>
        <w:gridCol w:w="1513"/>
        <w:gridCol w:w="1329"/>
        <w:gridCol w:w="1607"/>
      </w:tblGrid>
      <w:tr w:rsidR="008077CB" w:rsidTr="00AC2E1F">
        <w:tc>
          <w:tcPr>
            <w:tcW w:w="1651" w:type="dxa"/>
          </w:tcPr>
          <w:p w:rsidR="008077CB" w:rsidRPr="00764DC0" w:rsidRDefault="008077CB" w:rsidP="00FB2C22">
            <w:pPr>
              <w:jc w:val="both"/>
              <w:rPr>
                <w:b/>
              </w:rPr>
            </w:pPr>
            <w:r>
              <w:rPr>
                <w:b/>
              </w:rPr>
              <w:t>Opponent</w:t>
            </w:r>
          </w:p>
        </w:tc>
        <w:tc>
          <w:tcPr>
            <w:tcW w:w="1052" w:type="dxa"/>
          </w:tcPr>
          <w:p w:rsidR="008077CB" w:rsidRDefault="008077CB" w:rsidP="00FB2C22">
            <w:pPr>
              <w:jc w:val="both"/>
            </w:pPr>
            <w:r>
              <w:t>hsdPlayer</w:t>
            </w:r>
          </w:p>
        </w:tc>
        <w:tc>
          <w:tcPr>
            <w:tcW w:w="1058" w:type="dxa"/>
          </w:tcPr>
          <w:p w:rsidR="008077CB" w:rsidRDefault="008077CB" w:rsidP="00FB2C22">
            <w:pPr>
              <w:jc w:val="both"/>
            </w:pPr>
            <w:r>
              <w:t>winPlayer</w:t>
            </w:r>
          </w:p>
        </w:tc>
        <w:tc>
          <w:tcPr>
            <w:tcW w:w="1203" w:type="dxa"/>
          </w:tcPr>
          <w:p w:rsidR="008077CB" w:rsidRDefault="008077CB" w:rsidP="00FB2C22">
            <w:pPr>
              <w:jc w:val="both"/>
            </w:pPr>
            <w:r>
              <w:t>blockPlayer</w:t>
            </w:r>
          </w:p>
        </w:tc>
        <w:tc>
          <w:tcPr>
            <w:tcW w:w="1458" w:type="dxa"/>
          </w:tcPr>
          <w:p w:rsidR="008077CB" w:rsidRDefault="008077CB" w:rsidP="00FB2C22">
            <w:pPr>
              <w:jc w:val="both"/>
            </w:pPr>
            <w:r>
              <w:t>safeHSDPlayer</w:t>
            </w:r>
          </w:p>
        </w:tc>
        <w:tc>
          <w:tcPr>
            <w:tcW w:w="1282" w:type="dxa"/>
          </w:tcPr>
          <w:p w:rsidR="008077CB" w:rsidRDefault="008077CB" w:rsidP="00FB2C22">
            <w:pPr>
              <w:jc w:val="both"/>
            </w:pPr>
            <w:r>
              <w:t>polledPlayer</w:t>
            </w:r>
          </w:p>
        </w:tc>
        <w:tc>
          <w:tcPr>
            <w:tcW w:w="1548" w:type="dxa"/>
          </w:tcPr>
          <w:p w:rsidR="008077CB" w:rsidRDefault="008077CB" w:rsidP="00FB2C22">
            <w:pPr>
              <w:jc w:val="both"/>
            </w:pPr>
            <w:r>
              <w:t>weightedPlayer</w:t>
            </w:r>
          </w:p>
        </w:tc>
      </w:tr>
      <w:tr w:rsidR="008077CB" w:rsidTr="00AC2E1F">
        <w:tc>
          <w:tcPr>
            <w:tcW w:w="1651" w:type="dxa"/>
          </w:tcPr>
          <w:p w:rsidR="008077CB" w:rsidRPr="00764DC0" w:rsidRDefault="008077CB" w:rsidP="00FB2C22">
            <w:pPr>
              <w:jc w:val="both"/>
              <w:rPr>
                <w:b/>
              </w:rPr>
            </w:pPr>
            <w:r>
              <w:rPr>
                <w:b/>
              </w:rPr>
              <w:t>Win:</w:t>
            </w:r>
            <w:r w:rsidRPr="00764DC0">
              <w:rPr>
                <w:b/>
              </w:rPr>
              <w:t>Loss</w:t>
            </w:r>
          </w:p>
        </w:tc>
        <w:tc>
          <w:tcPr>
            <w:tcW w:w="1052" w:type="dxa"/>
          </w:tcPr>
          <w:p w:rsidR="008077CB" w:rsidRDefault="008077CB" w:rsidP="00FB2C22">
            <w:pPr>
              <w:jc w:val="both"/>
            </w:pPr>
            <w:r>
              <w:t>6</w:t>
            </w:r>
            <w:r w:rsidR="004920C3">
              <w:t>6</w:t>
            </w:r>
            <w:r w:rsidR="006643B6">
              <w:t>3</w:t>
            </w:r>
            <w:r>
              <w:t>:33</w:t>
            </w:r>
            <w:r w:rsidR="00C96FE8">
              <w:t>7</w:t>
            </w:r>
          </w:p>
        </w:tc>
        <w:tc>
          <w:tcPr>
            <w:tcW w:w="1058" w:type="dxa"/>
          </w:tcPr>
          <w:p w:rsidR="008077CB" w:rsidRDefault="00F5575B" w:rsidP="00FB2C22">
            <w:pPr>
              <w:jc w:val="both"/>
            </w:pPr>
            <w:r>
              <w:t>5</w:t>
            </w:r>
            <w:r w:rsidR="00783EEF">
              <w:t>93</w:t>
            </w:r>
            <w:r w:rsidR="008077CB">
              <w:t>:4</w:t>
            </w:r>
            <w:r w:rsidR="00952CAA">
              <w:t>07</w:t>
            </w:r>
          </w:p>
        </w:tc>
        <w:tc>
          <w:tcPr>
            <w:tcW w:w="1203" w:type="dxa"/>
          </w:tcPr>
          <w:p w:rsidR="008077CB" w:rsidRDefault="008077CB" w:rsidP="00FB2C22">
            <w:pPr>
              <w:jc w:val="both"/>
            </w:pPr>
            <w:r>
              <w:t xml:space="preserve"> </w:t>
            </w:r>
            <w:r w:rsidR="00212789">
              <w:t>570</w:t>
            </w:r>
            <w:r>
              <w:t>:</w:t>
            </w:r>
            <w:r w:rsidR="00A72BC4">
              <w:t>4</w:t>
            </w:r>
            <w:r w:rsidR="00212789">
              <w:t>30</w:t>
            </w:r>
            <w:r>
              <w:t xml:space="preserve"> </w:t>
            </w:r>
          </w:p>
        </w:tc>
        <w:tc>
          <w:tcPr>
            <w:tcW w:w="1458" w:type="dxa"/>
          </w:tcPr>
          <w:p w:rsidR="008077CB" w:rsidRDefault="006D39D3" w:rsidP="00FB2C22">
            <w:pPr>
              <w:jc w:val="both"/>
            </w:pPr>
            <w:r>
              <w:t>546</w:t>
            </w:r>
            <w:r w:rsidR="008077CB">
              <w:t>:4</w:t>
            </w:r>
            <w:r>
              <w:t>54</w:t>
            </w:r>
          </w:p>
        </w:tc>
        <w:tc>
          <w:tcPr>
            <w:tcW w:w="1282" w:type="dxa"/>
          </w:tcPr>
          <w:p w:rsidR="008077CB" w:rsidRDefault="008077CB" w:rsidP="00FB2C22">
            <w:pPr>
              <w:jc w:val="both"/>
            </w:pPr>
            <w:r>
              <w:t>5</w:t>
            </w:r>
            <w:r w:rsidR="00F5575B">
              <w:t>3</w:t>
            </w:r>
            <w:r w:rsidR="00FC39DC">
              <w:t>7</w:t>
            </w:r>
            <w:r>
              <w:t>:4</w:t>
            </w:r>
            <w:r w:rsidR="00F5575B">
              <w:t>6</w:t>
            </w:r>
            <w:r w:rsidR="00FC39DC">
              <w:t>3</w:t>
            </w:r>
          </w:p>
        </w:tc>
        <w:tc>
          <w:tcPr>
            <w:tcW w:w="1548" w:type="dxa"/>
          </w:tcPr>
          <w:p w:rsidR="008077CB" w:rsidRDefault="00064A02" w:rsidP="00FB2C22">
            <w:pPr>
              <w:jc w:val="both"/>
            </w:pPr>
            <w:r>
              <w:t>530:470</w:t>
            </w:r>
          </w:p>
        </w:tc>
      </w:tr>
      <w:tr w:rsidR="008077CB" w:rsidTr="00AC2E1F">
        <w:tc>
          <w:tcPr>
            <w:tcW w:w="1651" w:type="dxa"/>
          </w:tcPr>
          <w:p w:rsidR="008077CB" w:rsidRPr="00764DC0" w:rsidRDefault="008077CB" w:rsidP="00FB2C22">
            <w:pPr>
              <w:jc w:val="both"/>
              <w:rPr>
                <w:b/>
              </w:rPr>
            </w:pPr>
            <w:r w:rsidRPr="00764DC0">
              <w:rPr>
                <w:b/>
              </w:rPr>
              <w:t>Percentage Win</w:t>
            </w:r>
          </w:p>
        </w:tc>
        <w:tc>
          <w:tcPr>
            <w:tcW w:w="1052" w:type="dxa"/>
          </w:tcPr>
          <w:p w:rsidR="008077CB" w:rsidRDefault="008077CB" w:rsidP="00FB2C22">
            <w:pPr>
              <w:jc w:val="both"/>
            </w:pPr>
            <w:r>
              <w:t>6</w:t>
            </w:r>
            <w:r w:rsidR="00C96FE8">
              <w:t>6</w:t>
            </w:r>
            <w:r>
              <w:t>.</w:t>
            </w:r>
            <w:r w:rsidR="006643B6">
              <w:t>3</w:t>
            </w:r>
            <w:r>
              <w:t>%</w:t>
            </w:r>
          </w:p>
        </w:tc>
        <w:tc>
          <w:tcPr>
            <w:tcW w:w="1058" w:type="dxa"/>
          </w:tcPr>
          <w:p w:rsidR="008077CB" w:rsidRDefault="008077CB" w:rsidP="00FB2C22">
            <w:pPr>
              <w:jc w:val="both"/>
            </w:pPr>
            <w:r>
              <w:t>5</w:t>
            </w:r>
            <w:r w:rsidR="003E49BD">
              <w:t>9</w:t>
            </w:r>
            <w:r>
              <w:t>.</w:t>
            </w:r>
            <w:r w:rsidR="003E49BD">
              <w:t>3</w:t>
            </w:r>
            <w:r>
              <w:t>%</w:t>
            </w:r>
          </w:p>
        </w:tc>
        <w:tc>
          <w:tcPr>
            <w:tcW w:w="1203" w:type="dxa"/>
          </w:tcPr>
          <w:p w:rsidR="008077CB" w:rsidRDefault="00F5575B" w:rsidP="00FB2C22">
            <w:pPr>
              <w:jc w:val="both"/>
            </w:pPr>
            <w:r>
              <w:t>5</w:t>
            </w:r>
            <w:r w:rsidR="00212789">
              <w:t>7</w:t>
            </w:r>
            <w:r>
              <w:t>.</w:t>
            </w:r>
            <w:r w:rsidR="00212789">
              <w:t>0</w:t>
            </w:r>
            <w:r w:rsidR="008077CB">
              <w:t>%</w:t>
            </w:r>
          </w:p>
        </w:tc>
        <w:tc>
          <w:tcPr>
            <w:tcW w:w="1458" w:type="dxa"/>
          </w:tcPr>
          <w:p w:rsidR="008077CB" w:rsidRDefault="00F5575B" w:rsidP="00FB2C22">
            <w:pPr>
              <w:jc w:val="both"/>
            </w:pPr>
            <w:r>
              <w:t>5</w:t>
            </w:r>
            <w:r w:rsidR="00F30343">
              <w:t>4</w:t>
            </w:r>
            <w:r w:rsidR="008077CB">
              <w:t>.</w:t>
            </w:r>
            <w:r w:rsidR="00F30343">
              <w:t>6</w:t>
            </w:r>
            <w:r w:rsidR="008077CB">
              <w:t>%</w:t>
            </w:r>
          </w:p>
        </w:tc>
        <w:tc>
          <w:tcPr>
            <w:tcW w:w="1282" w:type="dxa"/>
          </w:tcPr>
          <w:p w:rsidR="008077CB" w:rsidRDefault="008077CB" w:rsidP="00FB2C22">
            <w:pPr>
              <w:jc w:val="both"/>
            </w:pPr>
            <w:r>
              <w:t>5</w:t>
            </w:r>
            <w:r w:rsidR="00BD4BEA">
              <w:t>3</w:t>
            </w:r>
            <w:r w:rsidR="00FC39DC">
              <w:t>.7</w:t>
            </w:r>
            <w:r>
              <w:t>%</w:t>
            </w:r>
          </w:p>
        </w:tc>
        <w:tc>
          <w:tcPr>
            <w:tcW w:w="1548" w:type="dxa"/>
          </w:tcPr>
          <w:p w:rsidR="008077CB" w:rsidRDefault="00064A02" w:rsidP="00FB2C22">
            <w:pPr>
              <w:jc w:val="both"/>
            </w:pPr>
            <w:r>
              <w:t>53.0%</w:t>
            </w:r>
          </w:p>
        </w:tc>
      </w:tr>
      <w:tr w:rsidR="008077CB" w:rsidTr="00AC2E1F">
        <w:tc>
          <w:tcPr>
            <w:tcW w:w="1651" w:type="dxa"/>
          </w:tcPr>
          <w:p w:rsidR="008077CB" w:rsidRPr="00764DC0" w:rsidRDefault="008077CB" w:rsidP="00FB2C22">
            <w:pPr>
              <w:jc w:val="both"/>
              <w:rPr>
                <w:b/>
              </w:rPr>
            </w:pPr>
            <w:r>
              <w:rPr>
                <w:b/>
              </w:rPr>
              <w:t>Percentage Improvement Over</w:t>
            </w:r>
            <w:r w:rsidR="00BE6302">
              <w:rPr>
                <w:b/>
              </w:rPr>
              <w:t xml:space="preserve"> Old</w:t>
            </w:r>
            <w:r>
              <w:rPr>
                <w:b/>
              </w:rPr>
              <w:t xml:space="preserve"> </w:t>
            </w:r>
            <w:r w:rsidR="00C96FE8">
              <w:rPr>
                <w:b/>
              </w:rPr>
              <w:t>weightedPlayer</w:t>
            </w:r>
          </w:p>
        </w:tc>
        <w:tc>
          <w:tcPr>
            <w:tcW w:w="1052" w:type="dxa"/>
          </w:tcPr>
          <w:p w:rsidR="008077CB" w:rsidRDefault="00C96FE8" w:rsidP="00FB2C22">
            <w:pPr>
              <w:jc w:val="both"/>
            </w:pPr>
            <w:r>
              <w:t>0</w:t>
            </w:r>
            <w:r w:rsidR="008077CB">
              <w:t>.</w:t>
            </w:r>
            <w:r w:rsidR="006643B6">
              <w:t>6</w:t>
            </w:r>
            <w:r w:rsidR="008077CB">
              <w:t>%</w:t>
            </w:r>
          </w:p>
        </w:tc>
        <w:tc>
          <w:tcPr>
            <w:tcW w:w="1058" w:type="dxa"/>
            <w:shd w:val="clear" w:color="auto" w:fill="FFFFFF" w:themeFill="background1"/>
          </w:tcPr>
          <w:p w:rsidR="008077CB" w:rsidRDefault="00952CAA" w:rsidP="00FB2C22">
            <w:pPr>
              <w:jc w:val="both"/>
            </w:pPr>
            <w:r>
              <w:t>1.6</w:t>
            </w:r>
            <w:r w:rsidR="008077CB">
              <w:t>%</w:t>
            </w:r>
          </w:p>
        </w:tc>
        <w:tc>
          <w:tcPr>
            <w:tcW w:w="1203" w:type="dxa"/>
            <w:shd w:val="clear" w:color="auto" w:fill="auto"/>
          </w:tcPr>
          <w:p w:rsidR="008077CB" w:rsidRDefault="00212789" w:rsidP="00FB2C22">
            <w:pPr>
              <w:jc w:val="both"/>
            </w:pPr>
            <w:r>
              <w:t>2</w:t>
            </w:r>
            <w:r w:rsidR="00F5575B">
              <w:t>.</w:t>
            </w:r>
            <w:r>
              <w:t>3</w:t>
            </w:r>
            <w:r w:rsidR="008077CB">
              <w:t>%</w:t>
            </w:r>
          </w:p>
        </w:tc>
        <w:tc>
          <w:tcPr>
            <w:tcW w:w="1458" w:type="dxa"/>
            <w:shd w:val="clear" w:color="auto" w:fill="auto"/>
          </w:tcPr>
          <w:p w:rsidR="008077CB" w:rsidRDefault="006D39D3" w:rsidP="00FB2C22">
            <w:pPr>
              <w:jc w:val="both"/>
            </w:pPr>
            <w:r>
              <w:t>1</w:t>
            </w:r>
            <w:r w:rsidR="00F5575B">
              <w:t>.</w:t>
            </w:r>
            <w:r>
              <w:t>7</w:t>
            </w:r>
            <w:r w:rsidR="008077CB">
              <w:t>%</w:t>
            </w:r>
          </w:p>
        </w:tc>
        <w:tc>
          <w:tcPr>
            <w:tcW w:w="1282" w:type="dxa"/>
            <w:shd w:val="clear" w:color="auto" w:fill="auto"/>
          </w:tcPr>
          <w:p w:rsidR="008077CB" w:rsidRDefault="00567C44" w:rsidP="00FB2C22">
            <w:pPr>
              <w:jc w:val="both"/>
            </w:pPr>
            <w:r>
              <w:t>0.</w:t>
            </w:r>
            <w:r w:rsidR="00FC39DC">
              <w:t>5</w:t>
            </w:r>
            <w:r w:rsidR="00F5575B">
              <w:t>%</w:t>
            </w:r>
          </w:p>
        </w:tc>
        <w:tc>
          <w:tcPr>
            <w:tcW w:w="1548" w:type="dxa"/>
            <w:shd w:val="clear" w:color="auto" w:fill="000000" w:themeFill="text1"/>
          </w:tcPr>
          <w:p w:rsidR="008077CB" w:rsidRDefault="008077CB" w:rsidP="00FB2C22">
            <w:pPr>
              <w:jc w:val="both"/>
            </w:pPr>
          </w:p>
        </w:tc>
      </w:tr>
    </w:tbl>
    <w:p w:rsidR="005F6848" w:rsidRDefault="005F6848" w:rsidP="000E309E">
      <w:pPr>
        <w:jc w:val="both"/>
      </w:pPr>
    </w:p>
    <w:p w:rsidR="00BE6302" w:rsidRDefault="00BE6302" w:rsidP="000E309E">
      <w:pPr>
        <w:jc w:val="both"/>
      </w:pPr>
      <w:r>
        <w:lastRenderedPageBreak/>
        <w:t>Increasing the player’s awareness of going bust was a clear success. The player won (presumably) the same nine games it previously lost against all the four most primitive players. Performance of the overall player now sits at a healthy 66.6%.</w:t>
      </w:r>
    </w:p>
    <w:p w:rsidR="005F6848" w:rsidRPr="005F6848" w:rsidRDefault="005F6848" w:rsidP="000E309E">
      <w:pPr>
        <w:jc w:val="both"/>
        <w:rPr>
          <w:b/>
          <w:u w:val="single"/>
        </w:rPr>
      </w:pPr>
      <w:r>
        <w:rPr>
          <w:b/>
          <w:u w:val="single"/>
        </w:rPr>
        <w:t xml:space="preserve">Section 4 – </w:t>
      </w:r>
      <w:r w:rsidR="008D24CE">
        <w:rPr>
          <w:b/>
          <w:u w:val="single"/>
        </w:rPr>
        <w:t>Conclusion</w:t>
      </w:r>
    </w:p>
    <w:tbl>
      <w:tblPr>
        <w:tblStyle w:val="TableGrid"/>
        <w:tblW w:w="5077" w:type="dxa"/>
        <w:tblLook w:val="04A0" w:firstRow="1" w:lastRow="0" w:firstColumn="1" w:lastColumn="0" w:noHBand="0" w:noVBand="1"/>
      </w:tblPr>
      <w:tblGrid>
        <w:gridCol w:w="1369"/>
        <w:gridCol w:w="1089"/>
        <w:gridCol w:w="1477"/>
        <w:gridCol w:w="1142"/>
      </w:tblGrid>
      <w:tr w:rsidR="007F534C" w:rsidTr="007F534C">
        <w:tc>
          <w:tcPr>
            <w:tcW w:w="1369" w:type="dxa"/>
          </w:tcPr>
          <w:p w:rsidR="007F534C" w:rsidRPr="00764DC0" w:rsidRDefault="007F534C" w:rsidP="00FB2C22">
            <w:pPr>
              <w:jc w:val="both"/>
              <w:rPr>
                <w:b/>
              </w:rPr>
            </w:pPr>
            <w:r>
              <w:rPr>
                <w:b/>
              </w:rPr>
              <w:t>Opponent</w:t>
            </w:r>
          </w:p>
        </w:tc>
        <w:tc>
          <w:tcPr>
            <w:tcW w:w="1089" w:type="dxa"/>
          </w:tcPr>
          <w:p w:rsidR="007F534C" w:rsidRDefault="007F534C" w:rsidP="00FB2C22">
            <w:pPr>
              <w:jc w:val="both"/>
            </w:pPr>
            <w:r>
              <w:t>hsdPlayer</w:t>
            </w:r>
          </w:p>
        </w:tc>
        <w:tc>
          <w:tcPr>
            <w:tcW w:w="1477" w:type="dxa"/>
          </w:tcPr>
          <w:p w:rsidR="007F534C" w:rsidRDefault="007F534C" w:rsidP="00FB2C22">
            <w:pPr>
              <w:jc w:val="both"/>
            </w:pPr>
            <w:r>
              <w:t>randomPlayer</w:t>
            </w:r>
          </w:p>
        </w:tc>
        <w:tc>
          <w:tcPr>
            <w:tcW w:w="1142" w:type="dxa"/>
          </w:tcPr>
          <w:p w:rsidR="007F534C" w:rsidRDefault="007F534C" w:rsidP="00FB2C22">
            <w:pPr>
              <w:jc w:val="both"/>
            </w:pPr>
            <w:r>
              <w:t>win</w:t>
            </w:r>
            <w:r>
              <w:t>Player</w:t>
            </w:r>
          </w:p>
        </w:tc>
      </w:tr>
      <w:tr w:rsidR="007F534C" w:rsidTr="007F534C">
        <w:tc>
          <w:tcPr>
            <w:tcW w:w="1369" w:type="dxa"/>
          </w:tcPr>
          <w:p w:rsidR="007F534C" w:rsidRPr="00764DC0" w:rsidRDefault="007F534C" w:rsidP="00FB2C22">
            <w:pPr>
              <w:jc w:val="both"/>
              <w:rPr>
                <w:b/>
              </w:rPr>
            </w:pPr>
            <w:r>
              <w:rPr>
                <w:b/>
              </w:rPr>
              <w:t>Win:</w:t>
            </w:r>
            <w:r w:rsidRPr="00764DC0">
              <w:rPr>
                <w:b/>
              </w:rPr>
              <w:t>Loss</w:t>
            </w:r>
          </w:p>
        </w:tc>
        <w:tc>
          <w:tcPr>
            <w:tcW w:w="1089" w:type="dxa"/>
          </w:tcPr>
          <w:p w:rsidR="007F534C" w:rsidRDefault="006C0996" w:rsidP="00FB2C22">
            <w:pPr>
              <w:jc w:val="both"/>
            </w:pPr>
            <w:r>
              <w:t>663</w:t>
            </w:r>
            <w:r w:rsidR="005D79FC">
              <w:t>:33</w:t>
            </w:r>
            <w:r>
              <w:t>7</w:t>
            </w:r>
          </w:p>
        </w:tc>
        <w:tc>
          <w:tcPr>
            <w:tcW w:w="1477" w:type="dxa"/>
          </w:tcPr>
          <w:p w:rsidR="007F534C" w:rsidRDefault="005D79FC" w:rsidP="00FB2C22">
            <w:pPr>
              <w:jc w:val="both"/>
            </w:pPr>
            <w:r>
              <w:t>985:15</w:t>
            </w:r>
          </w:p>
        </w:tc>
        <w:tc>
          <w:tcPr>
            <w:tcW w:w="1142" w:type="dxa"/>
          </w:tcPr>
          <w:p w:rsidR="007F534C" w:rsidRDefault="007F534C" w:rsidP="00FB2C22">
            <w:pPr>
              <w:jc w:val="both"/>
            </w:pPr>
            <w:r>
              <w:t xml:space="preserve"> </w:t>
            </w:r>
            <w:r w:rsidR="006C0996">
              <w:t>593:407</w:t>
            </w:r>
          </w:p>
        </w:tc>
      </w:tr>
      <w:tr w:rsidR="006C0996" w:rsidTr="007F534C">
        <w:tc>
          <w:tcPr>
            <w:tcW w:w="1369" w:type="dxa"/>
          </w:tcPr>
          <w:p w:rsidR="006C0996" w:rsidRPr="00764DC0" w:rsidRDefault="006C0996" w:rsidP="006C0996">
            <w:pPr>
              <w:jc w:val="both"/>
              <w:rPr>
                <w:b/>
              </w:rPr>
            </w:pPr>
            <w:bookmarkStart w:id="0" w:name="_GoBack" w:colFirst="3" w:colLast="3"/>
            <w:r w:rsidRPr="00764DC0">
              <w:rPr>
                <w:b/>
              </w:rPr>
              <w:t>Percentage Win</w:t>
            </w:r>
          </w:p>
        </w:tc>
        <w:tc>
          <w:tcPr>
            <w:tcW w:w="1089" w:type="dxa"/>
          </w:tcPr>
          <w:p w:rsidR="006C0996" w:rsidRDefault="006C0996" w:rsidP="006C0996">
            <w:pPr>
              <w:jc w:val="both"/>
            </w:pPr>
            <w:r>
              <w:t>66.</w:t>
            </w:r>
            <w:r>
              <w:t>3</w:t>
            </w:r>
            <w:r>
              <w:t>%</w:t>
            </w:r>
          </w:p>
        </w:tc>
        <w:tc>
          <w:tcPr>
            <w:tcW w:w="1477" w:type="dxa"/>
          </w:tcPr>
          <w:p w:rsidR="006C0996" w:rsidRDefault="006C0996" w:rsidP="006C0996">
            <w:pPr>
              <w:jc w:val="both"/>
            </w:pPr>
            <w:r>
              <w:t>98</w:t>
            </w:r>
            <w:r>
              <w:t>.</w:t>
            </w:r>
            <w:r>
              <w:t>5</w:t>
            </w:r>
            <w:r>
              <w:t>%</w:t>
            </w:r>
          </w:p>
        </w:tc>
        <w:tc>
          <w:tcPr>
            <w:tcW w:w="1142" w:type="dxa"/>
          </w:tcPr>
          <w:p w:rsidR="006C0996" w:rsidRDefault="006C0996" w:rsidP="006C0996">
            <w:pPr>
              <w:jc w:val="both"/>
            </w:pPr>
            <w:r>
              <w:t>59.3%</w:t>
            </w:r>
          </w:p>
        </w:tc>
      </w:tr>
      <w:bookmarkEnd w:id="0"/>
    </w:tbl>
    <w:p w:rsidR="00320FF3" w:rsidRDefault="00320FF3" w:rsidP="00552457">
      <w:pPr>
        <w:jc w:val="both"/>
      </w:pPr>
    </w:p>
    <w:p w:rsidR="00E14A93" w:rsidRDefault="00E14A93" w:rsidP="00552457">
      <w:pPr>
        <w:jc w:val="both"/>
      </w:pPr>
      <w:r>
        <w:t xml:space="preserve">In conclusion, the player’s performance </w:t>
      </w:r>
      <w:r w:rsidR="00277BB6">
        <w:t xml:space="preserve">against the hsdPlayer </w:t>
      </w:r>
      <w:r>
        <w:t>has inc</w:t>
      </w:r>
      <w:r w:rsidR="007F534C">
        <w:t>reas</w:t>
      </w:r>
      <w:r w:rsidR="00277BB6">
        <w:t>ed by</w:t>
      </w:r>
      <w:r w:rsidR="00974D97">
        <w:t xml:space="preserve"> 12.1% over the iterative development of the Player, when compared with the winPlayer. </w:t>
      </w:r>
    </w:p>
    <w:p w:rsidR="00C10B7C" w:rsidRDefault="00C10B7C" w:rsidP="00552457">
      <w:pPr>
        <w:jc w:val="both"/>
      </w:pPr>
      <w:r>
        <w:t>Additionally, when compared to the performance of a random player against the hsdPlayer</w:t>
      </w:r>
      <w:r w:rsidR="006A613F">
        <w:t xml:space="preserve">, percentage of wins in the final player is 62.3% higher than that of a random player, so overall, the dominoes player works reasonably well.  </w:t>
      </w:r>
    </w:p>
    <w:p w:rsidR="00C509E7" w:rsidRPr="000666D5" w:rsidRDefault="00C509E7" w:rsidP="00552457">
      <w:pPr>
        <w:jc w:val="both"/>
        <w:rPr>
          <w:b/>
          <w:u w:val="single"/>
        </w:rPr>
      </w:pPr>
      <w:r>
        <w:rPr>
          <w:b/>
          <w:u w:val="single"/>
        </w:rPr>
        <w:t xml:space="preserve">Section </w:t>
      </w:r>
      <w:r w:rsidR="005F6848">
        <w:rPr>
          <w:b/>
          <w:u w:val="single"/>
        </w:rPr>
        <w:t>5</w:t>
      </w:r>
      <w:r>
        <w:rPr>
          <w:b/>
          <w:u w:val="single"/>
        </w:rPr>
        <w:t xml:space="preserve"> – Testing </w:t>
      </w:r>
      <w:r w:rsidR="007D5C7B">
        <w:rPr>
          <w:b/>
          <w:u w:val="single"/>
        </w:rPr>
        <w:t>of</w:t>
      </w:r>
      <w:r>
        <w:rPr>
          <w:b/>
          <w:u w:val="single"/>
        </w:rPr>
        <w:t xml:space="preserve"> Final Players</w:t>
      </w:r>
    </w:p>
    <w:p w:rsidR="00CD7BAB" w:rsidRPr="002459A6" w:rsidRDefault="00CD7BAB" w:rsidP="004D34F9">
      <w:pPr>
        <w:rPr>
          <w:b/>
          <w:u w:val="single"/>
        </w:rPr>
      </w:pPr>
    </w:p>
    <w:sectPr w:rsidR="00CD7BAB" w:rsidRPr="002459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DC9" w:rsidRDefault="00782DC9" w:rsidP="009F0AC4">
      <w:pPr>
        <w:spacing w:after="0" w:line="240" w:lineRule="auto"/>
      </w:pPr>
      <w:r>
        <w:separator/>
      </w:r>
    </w:p>
  </w:endnote>
  <w:endnote w:type="continuationSeparator" w:id="0">
    <w:p w:rsidR="00782DC9" w:rsidRDefault="00782DC9" w:rsidP="009F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DC9" w:rsidRDefault="00782DC9" w:rsidP="009F0AC4">
      <w:pPr>
        <w:spacing w:after="0" w:line="240" w:lineRule="auto"/>
      </w:pPr>
      <w:r>
        <w:separator/>
      </w:r>
    </w:p>
  </w:footnote>
  <w:footnote w:type="continuationSeparator" w:id="0">
    <w:p w:rsidR="00782DC9" w:rsidRDefault="00782DC9" w:rsidP="009F0A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37F20"/>
    <w:multiLevelType w:val="hybridMultilevel"/>
    <w:tmpl w:val="A3D6D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A16189"/>
    <w:multiLevelType w:val="hybridMultilevel"/>
    <w:tmpl w:val="358CA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726030"/>
    <w:multiLevelType w:val="hybridMultilevel"/>
    <w:tmpl w:val="B4D86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D75490"/>
    <w:multiLevelType w:val="hybridMultilevel"/>
    <w:tmpl w:val="D4A42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7C"/>
    <w:rsid w:val="000068E8"/>
    <w:rsid w:val="00010910"/>
    <w:rsid w:val="000128B9"/>
    <w:rsid w:val="00015F23"/>
    <w:rsid w:val="0002079B"/>
    <w:rsid w:val="00032449"/>
    <w:rsid w:val="000338B2"/>
    <w:rsid w:val="00046350"/>
    <w:rsid w:val="000571F3"/>
    <w:rsid w:val="00062070"/>
    <w:rsid w:val="00064A02"/>
    <w:rsid w:val="00064C8A"/>
    <w:rsid w:val="000666D5"/>
    <w:rsid w:val="000726B4"/>
    <w:rsid w:val="000741B0"/>
    <w:rsid w:val="00084BC3"/>
    <w:rsid w:val="000A2F4A"/>
    <w:rsid w:val="000A5391"/>
    <w:rsid w:val="000C7160"/>
    <w:rsid w:val="000D5062"/>
    <w:rsid w:val="000E309E"/>
    <w:rsid w:val="000F03CF"/>
    <w:rsid w:val="00107BD9"/>
    <w:rsid w:val="001114C0"/>
    <w:rsid w:val="00135101"/>
    <w:rsid w:val="001425B1"/>
    <w:rsid w:val="00145F51"/>
    <w:rsid w:val="00151327"/>
    <w:rsid w:val="001609B8"/>
    <w:rsid w:val="00173079"/>
    <w:rsid w:val="00173413"/>
    <w:rsid w:val="00176B58"/>
    <w:rsid w:val="001958DD"/>
    <w:rsid w:val="001B38D9"/>
    <w:rsid w:val="001E49E0"/>
    <w:rsid w:val="00211854"/>
    <w:rsid w:val="00212789"/>
    <w:rsid w:val="002229FE"/>
    <w:rsid w:val="00243767"/>
    <w:rsid w:val="00244D57"/>
    <w:rsid w:val="002459A6"/>
    <w:rsid w:val="00254DF6"/>
    <w:rsid w:val="00277BB6"/>
    <w:rsid w:val="002B0312"/>
    <w:rsid w:val="002C27B5"/>
    <w:rsid w:val="002F55AB"/>
    <w:rsid w:val="00310B34"/>
    <w:rsid w:val="00310C48"/>
    <w:rsid w:val="003171B7"/>
    <w:rsid w:val="00320FF3"/>
    <w:rsid w:val="00324143"/>
    <w:rsid w:val="00325420"/>
    <w:rsid w:val="00330D22"/>
    <w:rsid w:val="003501B5"/>
    <w:rsid w:val="003666CE"/>
    <w:rsid w:val="003735AE"/>
    <w:rsid w:val="003C38F8"/>
    <w:rsid w:val="003E1F2D"/>
    <w:rsid w:val="003E49BD"/>
    <w:rsid w:val="00425B62"/>
    <w:rsid w:val="00453817"/>
    <w:rsid w:val="00457DE1"/>
    <w:rsid w:val="00470FE0"/>
    <w:rsid w:val="00480E91"/>
    <w:rsid w:val="004818FE"/>
    <w:rsid w:val="004920C3"/>
    <w:rsid w:val="004A5590"/>
    <w:rsid w:val="004B2516"/>
    <w:rsid w:val="004D31E7"/>
    <w:rsid w:val="004D34F9"/>
    <w:rsid w:val="004D7337"/>
    <w:rsid w:val="004E2251"/>
    <w:rsid w:val="004E442F"/>
    <w:rsid w:val="004F5E2F"/>
    <w:rsid w:val="00506E54"/>
    <w:rsid w:val="005135B0"/>
    <w:rsid w:val="00514C25"/>
    <w:rsid w:val="005271AA"/>
    <w:rsid w:val="00527241"/>
    <w:rsid w:val="00537E1E"/>
    <w:rsid w:val="00541A1A"/>
    <w:rsid w:val="0054479D"/>
    <w:rsid w:val="00552457"/>
    <w:rsid w:val="005573D9"/>
    <w:rsid w:val="005674C6"/>
    <w:rsid w:val="00567C44"/>
    <w:rsid w:val="005700F8"/>
    <w:rsid w:val="00574077"/>
    <w:rsid w:val="00574EF5"/>
    <w:rsid w:val="005847DC"/>
    <w:rsid w:val="005B56F5"/>
    <w:rsid w:val="005D79FC"/>
    <w:rsid w:val="005F238B"/>
    <w:rsid w:val="005F4CE9"/>
    <w:rsid w:val="005F6848"/>
    <w:rsid w:val="0062280E"/>
    <w:rsid w:val="00625CBB"/>
    <w:rsid w:val="00627B87"/>
    <w:rsid w:val="00634B40"/>
    <w:rsid w:val="00637A54"/>
    <w:rsid w:val="0065094C"/>
    <w:rsid w:val="0065529D"/>
    <w:rsid w:val="006643B6"/>
    <w:rsid w:val="00667CDC"/>
    <w:rsid w:val="00676452"/>
    <w:rsid w:val="00676E6F"/>
    <w:rsid w:val="006862E2"/>
    <w:rsid w:val="00686CA1"/>
    <w:rsid w:val="0069418B"/>
    <w:rsid w:val="00694E3E"/>
    <w:rsid w:val="006A613F"/>
    <w:rsid w:val="006A6D25"/>
    <w:rsid w:val="006B2E1F"/>
    <w:rsid w:val="006C0996"/>
    <w:rsid w:val="006C6216"/>
    <w:rsid w:val="006D39D3"/>
    <w:rsid w:val="006D464B"/>
    <w:rsid w:val="007148F0"/>
    <w:rsid w:val="0074551D"/>
    <w:rsid w:val="007520CA"/>
    <w:rsid w:val="00764DC0"/>
    <w:rsid w:val="00770F05"/>
    <w:rsid w:val="00771392"/>
    <w:rsid w:val="00782DC9"/>
    <w:rsid w:val="00783EEF"/>
    <w:rsid w:val="007A71D6"/>
    <w:rsid w:val="007D03A7"/>
    <w:rsid w:val="007D5C7B"/>
    <w:rsid w:val="007E78BF"/>
    <w:rsid w:val="007F1A7F"/>
    <w:rsid w:val="007F534C"/>
    <w:rsid w:val="008077CB"/>
    <w:rsid w:val="00840B73"/>
    <w:rsid w:val="008561F1"/>
    <w:rsid w:val="00863A9B"/>
    <w:rsid w:val="00863EB6"/>
    <w:rsid w:val="00867907"/>
    <w:rsid w:val="00874B9C"/>
    <w:rsid w:val="00882FB5"/>
    <w:rsid w:val="008C4746"/>
    <w:rsid w:val="008D24CE"/>
    <w:rsid w:val="008D273A"/>
    <w:rsid w:val="008F0F92"/>
    <w:rsid w:val="008F3D9F"/>
    <w:rsid w:val="00910B51"/>
    <w:rsid w:val="00920803"/>
    <w:rsid w:val="009222D3"/>
    <w:rsid w:val="009313C5"/>
    <w:rsid w:val="00952CAA"/>
    <w:rsid w:val="0095702E"/>
    <w:rsid w:val="0096382F"/>
    <w:rsid w:val="00971BBB"/>
    <w:rsid w:val="00974D97"/>
    <w:rsid w:val="0097769B"/>
    <w:rsid w:val="0099513D"/>
    <w:rsid w:val="009D0ED3"/>
    <w:rsid w:val="009D258D"/>
    <w:rsid w:val="009E00F4"/>
    <w:rsid w:val="009F0AC4"/>
    <w:rsid w:val="009F11D9"/>
    <w:rsid w:val="00A13961"/>
    <w:rsid w:val="00A35B24"/>
    <w:rsid w:val="00A4028B"/>
    <w:rsid w:val="00A4397C"/>
    <w:rsid w:val="00A5225B"/>
    <w:rsid w:val="00A62BC6"/>
    <w:rsid w:val="00A63B1A"/>
    <w:rsid w:val="00A67CEC"/>
    <w:rsid w:val="00A7040E"/>
    <w:rsid w:val="00A72BC4"/>
    <w:rsid w:val="00A76991"/>
    <w:rsid w:val="00A77421"/>
    <w:rsid w:val="00A85000"/>
    <w:rsid w:val="00A95C60"/>
    <w:rsid w:val="00AC2E1F"/>
    <w:rsid w:val="00AC3861"/>
    <w:rsid w:val="00AD5000"/>
    <w:rsid w:val="00AF79CF"/>
    <w:rsid w:val="00B01619"/>
    <w:rsid w:val="00B14835"/>
    <w:rsid w:val="00B15679"/>
    <w:rsid w:val="00B379B6"/>
    <w:rsid w:val="00B4594A"/>
    <w:rsid w:val="00B475F7"/>
    <w:rsid w:val="00B53675"/>
    <w:rsid w:val="00B636D2"/>
    <w:rsid w:val="00B9678C"/>
    <w:rsid w:val="00BA1E97"/>
    <w:rsid w:val="00BA333A"/>
    <w:rsid w:val="00BA3719"/>
    <w:rsid w:val="00BB607C"/>
    <w:rsid w:val="00BB7391"/>
    <w:rsid w:val="00BD4BEA"/>
    <w:rsid w:val="00BD7A13"/>
    <w:rsid w:val="00BE6302"/>
    <w:rsid w:val="00C10B7C"/>
    <w:rsid w:val="00C24EC7"/>
    <w:rsid w:val="00C35E48"/>
    <w:rsid w:val="00C375F1"/>
    <w:rsid w:val="00C40326"/>
    <w:rsid w:val="00C509E7"/>
    <w:rsid w:val="00C57117"/>
    <w:rsid w:val="00C7705B"/>
    <w:rsid w:val="00C82AD9"/>
    <w:rsid w:val="00C84317"/>
    <w:rsid w:val="00C85319"/>
    <w:rsid w:val="00C92F93"/>
    <w:rsid w:val="00C969CB"/>
    <w:rsid w:val="00C96FE8"/>
    <w:rsid w:val="00CB0C8C"/>
    <w:rsid w:val="00CB3983"/>
    <w:rsid w:val="00CB700B"/>
    <w:rsid w:val="00CB727C"/>
    <w:rsid w:val="00CC40DA"/>
    <w:rsid w:val="00CD7BAB"/>
    <w:rsid w:val="00CE4700"/>
    <w:rsid w:val="00CF3574"/>
    <w:rsid w:val="00CF4373"/>
    <w:rsid w:val="00D009B7"/>
    <w:rsid w:val="00D00EF4"/>
    <w:rsid w:val="00D04D71"/>
    <w:rsid w:val="00D172BD"/>
    <w:rsid w:val="00D25A33"/>
    <w:rsid w:val="00D408BB"/>
    <w:rsid w:val="00D456F7"/>
    <w:rsid w:val="00D61322"/>
    <w:rsid w:val="00D81DA7"/>
    <w:rsid w:val="00D83F07"/>
    <w:rsid w:val="00D93AC3"/>
    <w:rsid w:val="00D97399"/>
    <w:rsid w:val="00D975E4"/>
    <w:rsid w:val="00DA23CD"/>
    <w:rsid w:val="00DA78B7"/>
    <w:rsid w:val="00DB324B"/>
    <w:rsid w:val="00DB686B"/>
    <w:rsid w:val="00DC4D9D"/>
    <w:rsid w:val="00DC7FEE"/>
    <w:rsid w:val="00DD132E"/>
    <w:rsid w:val="00DD39ED"/>
    <w:rsid w:val="00DE0D95"/>
    <w:rsid w:val="00DE175A"/>
    <w:rsid w:val="00DE4836"/>
    <w:rsid w:val="00DF25CD"/>
    <w:rsid w:val="00DF4907"/>
    <w:rsid w:val="00E14A93"/>
    <w:rsid w:val="00E1768F"/>
    <w:rsid w:val="00E242EA"/>
    <w:rsid w:val="00E270F3"/>
    <w:rsid w:val="00E31003"/>
    <w:rsid w:val="00E31AE8"/>
    <w:rsid w:val="00E46F16"/>
    <w:rsid w:val="00E62DFB"/>
    <w:rsid w:val="00E7741E"/>
    <w:rsid w:val="00E8619B"/>
    <w:rsid w:val="00EA0EE7"/>
    <w:rsid w:val="00EB10F7"/>
    <w:rsid w:val="00EF5612"/>
    <w:rsid w:val="00F30343"/>
    <w:rsid w:val="00F44E0F"/>
    <w:rsid w:val="00F5575B"/>
    <w:rsid w:val="00F80A4A"/>
    <w:rsid w:val="00F82609"/>
    <w:rsid w:val="00F927F6"/>
    <w:rsid w:val="00FA2E19"/>
    <w:rsid w:val="00FC39DC"/>
    <w:rsid w:val="00FE4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8AF7"/>
  <w15:chartTrackingRefBased/>
  <w15:docId w15:val="{F368F29F-A82F-40D1-9A3A-E4877CDA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3D9"/>
    <w:pPr>
      <w:ind w:left="720"/>
      <w:contextualSpacing/>
    </w:pPr>
  </w:style>
  <w:style w:type="table" w:styleId="TableGrid">
    <w:name w:val="Table Grid"/>
    <w:basedOn w:val="TableNormal"/>
    <w:uiPriority w:val="39"/>
    <w:rsid w:val="00366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A54"/>
    <w:rPr>
      <w:sz w:val="16"/>
      <w:szCs w:val="16"/>
    </w:rPr>
  </w:style>
  <w:style w:type="paragraph" w:styleId="CommentText">
    <w:name w:val="annotation text"/>
    <w:basedOn w:val="Normal"/>
    <w:link w:val="CommentTextChar"/>
    <w:uiPriority w:val="99"/>
    <w:semiHidden/>
    <w:unhideWhenUsed/>
    <w:rsid w:val="00637A54"/>
    <w:pPr>
      <w:spacing w:line="240" w:lineRule="auto"/>
    </w:pPr>
    <w:rPr>
      <w:sz w:val="20"/>
      <w:szCs w:val="20"/>
    </w:rPr>
  </w:style>
  <w:style w:type="character" w:customStyle="1" w:styleId="CommentTextChar">
    <w:name w:val="Comment Text Char"/>
    <w:basedOn w:val="DefaultParagraphFont"/>
    <w:link w:val="CommentText"/>
    <w:uiPriority w:val="99"/>
    <w:semiHidden/>
    <w:rsid w:val="00637A54"/>
    <w:rPr>
      <w:sz w:val="20"/>
      <w:szCs w:val="20"/>
    </w:rPr>
  </w:style>
  <w:style w:type="paragraph" w:styleId="CommentSubject">
    <w:name w:val="annotation subject"/>
    <w:basedOn w:val="CommentText"/>
    <w:next w:val="CommentText"/>
    <w:link w:val="CommentSubjectChar"/>
    <w:uiPriority w:val="99"/>
    <w:semiHidden/>
    <w:unhideWhenUsed/>
    <w:rsid w:val="00637A54"/>
    <w:rPr>
      <w:b/>
      <w:bCs/>
    </w:rPr>
  </w:style>
  <w:style w:type="character" w:customStyle="1" w:styleId="CommentSubjectChar">
    <w:name w:val="Comment Subject Char"/>
    <w:basedOn w:val="CommentTextChar"/>
    <w:link w:val="CommentSubject"/>
    <w:uiPriority w:val="99"/>
    <w:semiHidden/>
    <w:rsid w:val="00637A54"/>
    <w:rPr>
      <w:b/>
      <w:bCs/>
      <w:sz w:val="20"/>
      <w:szCs w:val="20"/>
    </w:rPr>
  </w:style>
  <w:style w:type="paragraph" w:styleId="BalloonText">
    <w:name w:val="Balloon Text"/>
    <w:basedOn w:val="Normal"/>
    <w:link w:val="BalloonTextChar"/>
    <w:uiPriority w:val="99"/>
    <w:semiHidden/>
    <w:unhideWhenUsed/>
    <w:rsid w:val="00637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A54"/>
    <w:rPr>
      <w:rFonts w:ascii="Segoe UI" w:hAnsi="Segoe UI" w:cs="Segoe UI"/>
      <w:sz w:val="18"/>
      <w:szCs w:val="18"/>
    </w:rPr>
  </w:style>
  <w:style w:type="paragraph" w:styleId="Header">
    <w:name w:val="header"/>
    <w:basedOn w:val="Normal"/>
    <w:link w:val="HeaderChar"/>
    <w:uiPriority w:val="99"/>
    <w:unhideWhenUsed/>
    <w:rsid w:val="009F0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AC4"/>
  </w:style>
  <w:style w:type="paragraph" w:styleId="Footer">
    <w:name w:val="footer"/>
    <w:basedOn w:val="Normal"/>
    <w:link w:val="FooterChar"/>
    <w:uiPriority w:val="99"/>
    <w:unhideWhenUsed/>
    <w:rsid w:val="009F0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B8C56-1BA2-4154-AE5E-DAFB8879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7</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Chapman</dc:creator>
  <cp:keywords/>
  <dc:description/>
  <cp:lastModifiedBy>Alex Chapman</cp:lastModifiedBy>
  <cp:revision>223</cp:revision>
  <dcterms:created xsi:type="dcterms:W3CDTF">2017-12-14T17:46:00Z</dcterms:created>
  <dcterms:modified xsi:type="dcterms:W3CDTF">2017-12-15T16:11:00Z</dcterms:modified>
</cp:coreProperties>
</file>