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jc w:val="center"/>
      </w:pPr>
      <w:r>
        <w:rPr>
          <w:rFonts w:ascii="Arial" w:cs="Arial" w:eastAsia="Arial" w:hAnsi="Arial"/>
          <w:b/>
          <w:bCs/>
          <w:caps/>
          <w:color w:val="1565C0"/>
          <w:sz w:val="80"/>
          <w:szCs w:val="80"/>
        </w:rPr>
        <w:t xml:space="preserve">SERVICE NOW</w:t>
      </w:r>
    </w:p>
    <w:p>
      <w:pPr>
        <w:jc w:val="center"/>
      </w:pPr>
      <w:r>
        <w:rPr>
          <w:rFonts w:ascii="Arial" w:cs="Arial" w:eastAsia="Arial" w:hAnsi="Arial"/>
          <w:b/>
          <w:bCs/>
          <w:caps/>
          <w:color w:val="1976D2"/>
          <w:sz w:val="60"/>
          <w:szCs w:val="60"/>
        </w:rPr>
        <w:t xml:space="preserve">ADMINISTRATION</w:t>
      </w:r>
    </w:p>
    <w:p>
      <w:pPr>
        <w:spacing w:after="40" w:before="0"/>
      </w:pPr>
    </w:p>
    <w:p>
      <w:pPr>
        <w:pBdr>
          <w:top w:val="single" w:color="1976D2" w:sz="4" w:space="8"/>
          <w:bottom w:val="single" w:color="1976D2" w:sz="4" w:space="8"/>
        </w:pBdr>
        <w:spacing w:after="60" w:before="60"/>
        <w:jc w:val="center"/>
      </w:pPr>
      <w:r>
        <w:rPr>
          <w:rFonts w:ascii="Arial" w:cs="Arial" w:eastAsia="Arial" w:hAnsi="Arial"/>
          <w:color w:val="444444"/>
          <w:sz w:val="26"/>
          <w:szCs w:val="26"/>
        </w:rPr>
        <w:t xml:space="preserve">Complete Self-Study Interview Guide  |  Fresher to 6-Year Expert</w:t>
      </w:r>
    </w:p>
    <w:p>
      <w:pPr>
        <w:spacing w:after="60" w:before="0"/>
      </w:pPr>
    </w:p>
    <w:p>
      <w:pPr>
        <w:jc w:val="center"/>
      </w:pPr>
      <w:r>
        <w:rPr>
          <w:rFonts w:ascii="Arial" w:cs="Arial" w:eastAsia="Arial" w:hAnsi="Arial"/>
          <w:i/>
          <w:iCs/>
          <w:color w:val="555555"/>
          <w:sz w:val="22"/>
          <w:szCs w:val="22"/>
        </w:rPr>
        <w:t xml:space="preserve">Every answer explained from first principles so you can crack any question,</w:t>
      </w:r>
    </w:p>
    <w:p>
      <w:pPr>
        <w:jc w:val="center"/>
      </w:pPr>
      <w:r>
        <w:rPr>
          <w:rFonts w:ascii="Arial" w:cs="Arial" w:eastAsia="Arial" w:hAnsi="Arial"/>
          <w:i/>
          <w:iCs/>
          <w:color w:val="555555"/>
          <w:sz w:val="22"/>
          <w:szCs w:val="22"/>
        </w:rPr>
        <w:t xml:space="preserve">at any experience level, in any MNC interview — without needing any other resource.</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single" w:color="DDDDDD" w:sz="1"/>
              <w:bottom w:val="none" w:color="FFFFFF" w:sz="0"/>
              <w:right w:val="single" w:color="DDDDDD" w:sz="1"/>
            </w:tcBorders>
            <w:shd w:fill="DDEEFF" w:val="clear"/>
            <w:tcMar>
              <w:top w:type="dxa" w:w="180"/>
              <w:left w:type="dxa" w:w="120"/>
              <w:bottom w:type="dxa" w:w="180"/>
              <w:right w:type="dxa" w:w="120"/>
            </w:tcMar>
          </w:tcPr>
          <w:p>
            <w:pPr>
              <w:jc w:val="center"/>
            </w:pPr>
            <w:r>
              <w:rPr>
                <w:rFonts w:ascii="Arial" w:cs="Arial" w:eastAsia="Arial" w:hAnsi="Arial"/>
                <w:b/>
                <w:bCs/>
                <w:color w:val="1976D2"/>
                <w:sz w:val="56"/>
                <w:szCs w:val="56"/>
              </w:rPr>
              <w:t xml:space="preserve">11</w:t>
            </w:r>
          </w:p>
          <w:p>
            <w:pPr>
              <w:jc w:val="center"/>
            </w:pPr>
            <w:r>
              <w:rPr>
                <w:rFonts w:ascii="Arial" w:cs="Arial" w:eastAsia="Arial" w:hAnsi="Arial"/>
                <w:color w:val="555555"/>
                <w:sz w:val="20"/>
                <w:szCs w:val="20"/>
              </w:rPr>
              <w:t xml:space="preserve">Sections</w:t>
            </w:r>
          </w:p>
        </w:tc>
        <w:tc>
          <w:tcPr>
            <w:tcBorders>
              <w:top w:val="none" w:color="FFFFFF" w:sz="0"/>
              <w:left w:val="single" w:color="DDDDDD" w:sz="1"/>
              <w:bottom w:val="none" w:color="FFFFFF" w:sz="0"/>
              <w:right w:val="single" w:color="DDDDDD" w:sz="1"/>
            </w:tcBorders>
            <w:shd w:fill="E8F5E9" w:val="clear"/>
            <w:tcMar>
              <w:top w:type="dxa" w:w="180"/>
              <w:left w:type="dxa" w:w="120"/>
              <w:bottom w:type="dxa" w:w="180"/>
              <w:right w:type="dxa" w:w="120"/>
            </w:tcMar>
          </w:tcPr>
          <w:p>
            <w:pPr>
              <w:jc w:val="center"/>
            </w:pPr>
            <w:r>
              <w:rPr>
                <w:rFonts w:ascii="Arial" w:cs="Arial" w:eastAsia="Arial" w:hAnsi="Arial"/>
                <w:b/>
                <w:bCs/>
                <w:color w:val="2E7D32"/>
                <w:sz w:val="56"/>
                <w:szCs w:val="56"/>
              </w:rPr>
              <w:t xml:space="preserve">300+</w:t>
            </w:r>
          </w:p>
          <w:p>
            <w:pPr>
              <w:jc w:val="center"/>
            </w:pPr>
            <w:r>
              <w:rPr>
                <w:rFonts w:ascii="Arial" w:cs="Arial" w:eastAsia="Arial" w:hAnsi="Arial"/>
                <w:color w:val="555555"/>
                <w:sz w:val="20"/>
                <w:szCs w:val="20"/>
              </w:rPr>
              <w:t xml:space="preserve">Q&amp;As</w:t>
            </w:r>
          </w:p>
        </w:tc>
        <w:tc>
          <w:tcPr>
            <w:tcBorders>
              <w:top w:val="none" w:color="FFFFFF" w:sz="0"/>
              <w:left w:val="single" w:color="DDDDDD" w:sz="1"/>
              <w:bottom w:val="none" w:color="FFFFFF" w:sz="0"/>
              <w:right w:val="single" w:color="DDDDDD" w:sz="1"/>
            </w:tcBorders>
            <w:shd w:fill="FFF3E0" w:val="clear"/>
            <w:tcMar>
              <w:top w:type="dxa" w:w="180"/>
              <w:left w:type="dxa" w:w="120"/>
              <w:bottom w:type="dxa" w:w="180"/>
              <w:right w:type="dxa" w:w="120"/>
            </w:tcMar>
          </w:tcPr>
          <w:p>
            <w:pPr>
              <w:jc w:val="center"/>
            </w:pPr>
            <w:r>
              <w:rPr>
                <w:rFonts w:ascii="Arial" w:cs="Arial" w:eastAsia="Arial" w:hAnsi="Arial"/>
                <w:b/>
                <w:bCs/>
                <w:color w:val="BF360C"/>
                <w:sz w:val="56"/>
                <w:szCs w:val="56"/>
              </w:rPr>
              <w:t xml:space="preserve">50+</w:t>
            </w:r>
          </w:p>
          <w:p>
            <w:pPr>
              <w:jc w:val="center"/>
            </w:pPr>
            <w:r>
              <w:rPr>
                <w:rFonts w:ascii="Arial" w:cs="Arial" w:eastAsia="Arial" w:hAnsi="Arial"/>
                <w:color w:val="555555"/>
                <w:sz w:val="20"/>
                <w:szCs w:val="20"/>
              </w:rPr>
              <w:t xml:space="preserve">Code Samples</w:t>
            </w:r>
          </w:p>
        </w:tc>
        <w:tc>
          <w:tcPr>
            <w:tcBorders>
              <w:top w:val="none" w:color="FFFFFF" w:sz="0"/>
              <w:left w:val="single" w:color="DDDDDD" w:sz="1"/>
              <w:bottom w:val="none" w:color="FFFFFF" w:sz="0"/>
              <w:right w:val="single" w:color="DDDDDD" w:sz="1"/>
            </w:tcBorders>
            <w:shd w:fill="F3E5F5" w:val="clear"/>
            <w:tcMar>
              <w:top w:type="dxa" w:w="180"/>
              <w:left w:type="dxa" w:w="120"/>
              <w:bottom w:type="dxa" w:w="180"/>
              <w:right w:type="dxa" w:w="120"/>
            </w:tcMar>
          </w:tcPr>
          <w:p>
            <w:pPr>
              <w:jc w:val="center"/>
            </w:pPr>
            <w:r>
              <w:rPr>
                <w:rFonts w:ascii="Arial" w:cs="Arial" w:eastAsia="Arial" w:hAnsi="Arial"/>
                <w:b/>
                <w:bCs/>
                <w:color w:val="4A148C"/>
                <w:sz w:val="56"/>
                <w:szCs w:val="56"/>
              </w:rPr>
              <w:t xml:space="preserve">Real</w:t>
            </w:r>
          </w:p>
          <w:p>
            <w:pPr>
              <w:jc w:val="center"/>
            </w:pPr>
            <w:r>
              <w:rPr>
                <w:rFonts w:ascii="Arial" w:cs="Arial" w:eastAsia="Arial" w:hAnsi="Arial"/>
                <w:color w:val="555555"/>
                <w:sz w:val="20"/>
                <w:szCs w:val="20"/>
              </w:rPr>
              <w:t xml:space="preserve">MNC Scenarios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none" w:color="FFFFFF" w:sz="0"/>
              <w:left w:val="single" w:color="CCCCCC" w:sz="1"/>
              <w:bottom w:val="none" w:color="FFFFFF" w:sz="0"/>
              <w:right w:val="single" w:color="CCCCCC" w:sz="1"/>
            </w:tcBorders>
            <w:shd w:fill="E0F2F1" w:val="clear"/>
            <w:tcMar>
              <w:top w:type="dxa" w:w="120"/>
              <w:left w:type="dxa" w:w="80"/>
              <w:bottom w:type="dxa" w:w="120"/>
              <w:right w:type="dxa" w:w="80"/>
            </w:tcMar>
          </w:tcPr>
          <w:p>
            <w:pPr>
              <w:jc w:val="center"/>
            </w:pPr>
            <w:r>
              <w:rPr>
                <w:rFonts w:ascii="Arial" w:cs="Arial" w:eastAsia="Arial" w:hAnsi="Arial"/>
                <w:b/>
                <w:bCs/>
                <w:color w:val="004D40"/>
                <w:sz w:val="19"/>
                <w:szCs w:val="19"/>
              </w:rPr>
              <w:t xml:space="preserve">FRESHER</w:t>
            </w:r>
          </w:p>
          <w:p>
            <w:pPr>
              <w:jc w:val="center"/>
            </w:pPr>
            <w:r>
              <w:rPr>
                <w:rFonts w:ascii="Arial" w:cs="Arial" w:eastAsia="Arial" w:hAnsi="Arial"/>
                <w:color w:val="444444"/>
                <w:sz w:val="17"/>
                <w:szCs w:val="17"/>
              </w:rPr>
              <w:t xml:space="preserve">0-6M</w:t>
            </w:r>
          </w:p>
        </w:tc>
        <w:tc>
          <w:tcPr>
            <w:tcBorders>
              <w:top w:val="none" w:color="FFFFFF" w:sz="0"/>
              <w:left w:val="single" w:color="CCCCCC" w:sz="1"/>
              <w:bottom w:val="none" w:color="FFFFFF" w:sz="0"/>
              <w:right w:val="single" w:color="CCCCCC" w:sz="1"/>
            </w:tcBorders>
            <w:shd w:fill="E8F5E9" w:val="clear"/>
            <w:tcMar>
              <w:top w:type="dxa" w:w="120"/>
              <w:left w:type="dxa" w:w="80"/>
              <w:bottom w:type="dxa" w:w="120"/>
              <w:right w:type="dxa" w:w="80"/>
            </w:tcMar>
          </w:tcPr>
          <w:p>
            <w:pPr>
              <w:jc w:val="center"/>
            </w:pPr>
            <w:r>
              <w:rPr>
                <w:rFonts w:ascii="Arial" w:cs="Arial" w:eastAsia="Arial" w:hAnsi="Arial"/>
                <w:b/>
                <w:bCs/>
                <w:color w:val="2E7D32"/>
                <w:sz w:val="19"/>
                <w:szCs w:val="19"/>
              </w:rPr>
              <w:t xml:space="preserve">JUNIOR</w:t>
            </w:r>
          </w:p>
          <w:p>
            <w:pPr>
              <w:jc w:val="center"/>
            </w:pPr>
            <w:r>
              <w:rPr>
                <w:rFonts w:ascii="Arial" w:cs="Arial" w:eastAsia="Arial" w:hAnsi="Arial"/>
                <w:color w:val="444444"/>
                <w:sz w:val="17"/>
                <w:szCs w:val="17"/>
              </w:rPr>
              <w:t xml:space="preserve">6M-1Y</w:t>
            </w:r>
          </w:p>
        </w:tc>
        <w:tc>
          <w:tcPr>
            <w:tcBorders>
              <w:top w:val="none" w:color="FFFFFF" w:sz="0"/>
              <w:left w:val="single" w:color="CCCCCC" w:sz="1"/>
              <w:bottom w:val="none" w:color="FFFFFF" w:sz="0"/>
              <w:right w:val="single" w:color="CCCCCC" w:sz="1"/>
            </w:tcBorders>
            <w:shd w:fill="FFF3E0" w:val="clear"/>
            <w:tcMar>
              <w:top w:type="dxa" w:w="120"/>
              <w:left w:type="dxa" w:w="80"/>
              <w:bottom w:type="dxa" w:w="120"/>
              <w:right w:type="dxa" w:w="80"/>
            </w:tcMar>
          </w:tcPr>
          <w:p>
            <w:pPr>
              <w:jc w:val="center"/>
            </w:pPr>
            <w:r>
              <w:rPr>
                <w:rFonts w:ascii="Arial" w:cs="Arial" w:eastAsia="Arial" w:hAnsi="Arial"/>
                <w:b/>
                <w:bCs/>
                <w:color w:val="BF360C"/>
                <w:sz w:val="19"/>
                <w:szCs w:val="19"/>
              </w:rPr>
              <w:t xml:space="preserve">MID-LEVEL</w:t>
            </w:r>
          </w:p>
          <w:p>
            <w:pPr>
              <w:jc w:val="center"/>
            </w:pPr>
            <w:r>
              <w:rPr>
                <w:rFonts w:ascii="Arial" w:cs="Arial" w:eastAsia="Arial" w:hAnsi="Arial"/>
                <w:color w:val="444444"/>
                <w:sz w:val="17"/>
                <w:szCs w:val="17"/>
              </w:rPr>
              <w:t xml:space="preserve">1-2Y</w:t>
            </w:r>
          </w:p>
        </w:tc>
        <w:tc>
          <w:tcPr>
            <w:tcBorders>
              <w:top w:val="none" w:color="FFFFFF" w:sz="0"/>
              <w:left w:val="single" w:color="CCCCCC" w:sz="1"/>
              <w:bottom w:val="none" w:color="FFFFFF" w:sz="0"/>
              <w:right w:val="single" w:color="CCCCCC" w:sz="1"/>
            </w:tcBorders>
            <w:shd w:fill="FFEBEE" w:val="clear"/>
            <w:tcMar>
              <w:top w:type="dxa" w:w="120"/>
              <w:left w:type="dxa" w:w="80"/>
              <w:bottom w:type="dxa" w:w="120"/>
              <w:right w:type="dxa" w:w="80"/>
            </w:tcMar>
          </w:tcPr>
          <w:p>
            <w:pPr>
              <w:jc w:val="center"/>
            </w:pPr>
            <w:r>
              <w:rPr>
                <w:rFonts w:ascii="Arial" w:cs="Arial" w:eastAsia="Arial" w:hAnsi="Arial"/>
                <w:b/>
                <w:bCs/>
                <w:color w:val="B71C1C"/>
                <w:sz w:val="19"/>
                <w:szCs w:val="19"/>
              </w:rPr>
              <w:t xml:space="preserve">SENIOR</w:t>
            </w:r>
          </w:p>
          <w:p>
            <w:pPr>
              <w:jc w:val="center"/>
            </w:pPr>
            <w:r>
              <w:rPr>
                <w:rFonts w:ascii="Arial" w:cs="Arial" w:eastAsia="Arial" w:hAnsi="Arial"/>
                <w:color w:val="444444"/>
                <w:sz w:val="17"/>
                <w:szCs w:val="17"/>
              </w:rPr>
              <w:t xml:space="preserve">2-4Y</w:t>
            </w:r>
          </w:p>
        </w:tc>
        <w:tc>
          <w:tcPr>
            <w:tcBorders>
              <w:top w:val="none" w:color="FFFFFF" w:sz="0"/>
              <w:left w:val="single" w:color="CCCCCC" w:sz="1"/>
              <w:bottom w:val="none" w:color="FFFFFF" w:sz="0"/>
              <w:right w:val="single" w:color="CCCCCC" w:sz="1"/>
            </w:tcBorders>
            <w:shd w:fill="DDEEFF" w:val="clear"/>
            <w:tcMar>
              <w:top w:type="dxa" w:w="120"/>
              <w:left w:type="dxa" w:w="80"/>
              <w:bottom w:type="dxa" w:w="120"/>
              <w:right w:type="dxa" w:w="80"/>
            </w:tcMar>
          </w:tcPr>
          <w:p>
            <w:pPr>
              <w:jc w:val="center"/>
            </w:pPr>
            <w:r>
              <w:rPr>
                <w:rFonts w:ascii="Arial" w:cs="Arial" w:eastAsia="Arial" w:hAnsi="Arial"/>
                <w:b/>
                <w:bCs/>
                <w:color w:val="1565C0"/>
                <w:sz w:val="19"/>
                <w:szCs w:val="19"/>
              </w:rPr>
              <w:t xml:space="preserve">EXPERT</w:t>
            </w:r>
          </w:p>
          <w:p>
            <w:pPr>
              <w:jc w:val="center"/>
            </w:pPr>
            <w:r>
              <w:rPr>
                <w:rFonts w:ascii="Arial" w:cs="Arial" w:eastAsia="Arial" w:hAnsi="Arial"/>
                <w:color w:val="444444"/>
                <w:sz w:val="17"/>
                <w:szCs w:val="17"/>
              </w:rPr>
              <w:t xml:space="preserve">4-6Y</w:t>
            </w:r>
          </w:p>
        </w:tc>
      </w:tr>
    </w:tbl>
    <w:p>
      <w:pPr>
        <w:spacing w:after="300" w:before="0"/>
      </w:pPr>
    </w:p>
    <w:p>
      <w:pPr>
        <w:jc w:val="center"/>
      </w:pPr>
      <w:r>
        <w:rPr>
          <w:rFonts w:ascii="Arial" w:cs="Arial" w:eastAsia="Arial" w:hAnsi="Arial"/>
          <w:color w:val="888888"/>
          <w:sz w:val="19"/>
          <w:szCs w:val="19"/>
        </w:rPr>
        <w:t xml:space="preserve">Prepared by Techwell (TWIIS Innovation OPC Pvt Ltd)  |  techwell.co.in  |  Hyderabad, India</w:t>
      </w:r>
    </w:p>
    <w:p>
      <w:r>
        <w:br w:type="page"/>
      </w:r>
    </w:p>
    <w:p>
      <w:pPr>
        <w:pStyle w:val="Heading1"/>
        <w:pBdr>
          <w:bottom w:val="single" w:color="1976D2" w:sz="6" w:space="6"/>
        </w:pBdr>
        <w:spacing w:after="160" w:before="400"/>
      </w:pPr>
      <w:r>
        <w:rPr>
          <w:rFonts w:ascii="Arial" w:cs="Arial" w:eastAsia="Arial" w:hAnsi="Arial"/>
          <w:b/>
          <w:bCs/>
          <w:color w:val="1565C0"/>
          <w:sz w:val="36"/>
          <w:szCs w:val="36"/>
        </w:rPr>
        <w:t xml:space="preserve">How to Use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4"/>
              <w:left w:val="single" w:color="1976D2" w:sz="20"/>
              <w:bottom w:val="single" w:color="1976D2" w:sz="4"/>
              <w:right w:val="none" w:color="FFFFFF" w:sz="0"/>
            </w:tcBorders>
            <w:shd w:fill="DDEEFF" w:val="clear"/>
            <w:tcMar>
              <w:top w:type="dxa" w:w="120"/>
              <w:left w:type="dxa" w:w="220"/>
              <w:bottom w:type="dxa" w:w="120"/>
              <w:right w:type="dxa" w:w="220"/>
            </w:tcMar>
          </w:tcPr>
          <w:p>
            <w:pPr>
              <w:spacing w:after="60" w:before="0"/>
            </w:pPr>
            <w:r>
              <w:rPr>
                <w:rFonts w:ascii="Arial" w:cs="Arial" w:eastAsia="Arial" w:hAnsi="Arial"/>
                <w:b/>
                <w:bCs/>
                <w:color w:val="0D1B2A"/>
                <w:sz w:val="22"/>
                <w:szCs w:val="22"/>
              </w:rPr>
              <w:t xml:space="preserve">ℹ  Purpose</w:t>
            </w:r>
          </w:p>
          <w:p>
            <w:pPr>
              <w:spacing w:after="30" w:before="30"/>
            </w:pPr>
            <w:r>
              <w:rPr>
                <w:rFonts w:ascii="Arial" w:cs="Arial" w:eastAsia="Arial" w:hAnsi="Arial"/>
                <w:color w:val="3D3D3D"/>
                <w:sz w:val="20"/>
                <w:szCs w:val="20"/>
              </w:rPr>
              <w:t xml:space="preserve">This is a complete, self-contained interview preparation system. Every answer is written so you understand the concept deeply. If you read, understand, and practise every section, you will be able to answer ANY ServiceNow Administration interview question at your experience level, from any company, with confidence.</w:t>
            </w:r>
          </w:p>
          <w:p>
            <w:pPr>
              <w:spacing w:after="30" w:before="30"/>
            </w:pPr>
            <w:r>
              <w:rPr>
                <w:rFonts w:ascii="Arial" w:cs="Arial" w:eastAsia="Arial" w:hAnsi="Arial"/>
                <w:color w:val="3D3D3D"/>
                <w:sz w:val="20"/>
                <w:szCs w:val="20"/>
              </w:rPr>
              <w:t xml:space="preserve">Start at the level you are and read upward. Never skip the basics — interviewers always probe fundamentals first.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BBDEFB" w:sz="1"/>
              <w:left w:val="single" w:color="BBDEFB" w:sz="1"/>
              <w:bottom w:val="single" w:color="BBDEFB" w:sz="1"/>
              <w:right w:val="single" w:color="BBDEFB" w:sz="1"/>
            </w:tcBorders>
            <w:shd w:fill="1976D2" w:val="clear"/>
            <w:tcMar>
              <w:top w:type="dxa" w:w="80"/>
              <w:left w:type="dxa" w:w="140"/>
              <w:bottom w:type="dxa" w:w="80"/>
              <w:right w:type="dxa" w:w="140"/>
            </w:tcMar>
          </w:tcPr>
          <w:p>
            <w:pPr>
              <w:spacing w:after="70" w:before="70"/>
            </w:pPr>
            <w:r>
              <w:rPr>
                <w:rFonts w:ascii="Arial" w:cs="Arial" w:eastAsia="Arial" w:hAnsi="Arial"/>
                <w:b/>
                <w:bCs/>
                <w:color w:val="FFFFFF"/>
                <w:sz w:val="21"/>
                <w:szCs w:val="21"/>
              </w:rPr>
              <w:t xml:space="preserve">Experience Level</w:t>
            </w:r>
          </w:p>
        </w:tc>
        <w:tc>
          <w:tcPr>
            <w:tcW w:type="dxa" w:w="4360"/>
            <w:tcBorders>
              <w:top w:val="single" w:color="BBDEFB" w:sz="1"/>
              <w:left w:val="single" w:color="BBDEFB" w:sz="1"/>
              <w:bottom w:val="single" w:color="BBDEFB" w:sz="1"/>
              <w:right w:val="single" w:color="BBDEFB" w:sz="1"/>
            </w:tcBorders>
            <w:shd w:fill="1976D2" w:val="clear"/>
            <w:tcMar>
              <w:top w:type="dxa" w:w="80"/>
              <w:left w:type="dxa" w:w="140"/>
              <w:bottom w:type="dxa" w:w="80"/>
              <w:right w:type="dxa" w:w="140"/>
            </w:tcMar>
          </w:tcPr>
          <w:p>
            <w:pPr>
              <w:spacing w:after="70" w:before="70"/>
            </w:pPr>
            <w:r>
              <w:rPr>
                <w:rFonts w:ascii="Arial" w:cs="Arial" w:eastAsia="Arial" w:hAnsi="Arial"/>
                <w:b/>
                <w:bCs/>
                <w:color w:val="FFFFFF"/>
                <w:sz w:val="21"/>
                <w:szCs w:val="21"/>
              </w:rPr>
              <w:t xml:space="preserve">Key Sections to Focus On</w:t>
            </w:r>
          </w:p>
        </w:tc>
        <w:tc>
          <w:tcPr>
            <w:tcW w:type="dxa" w:w="2800"/>
            <w:tcBorders>
              <w:top w:val="single" w:color="BBDEFB" w:sz="1"/>
              <w:left w:val="single" w:color="BBDEFB" w:sz="1"/>
              <w:bottom w:val="single" w:color="BBDEFB" w:sz="1"/>
              <w:right w:val="single" w:color="BBDEFB" w:sz="1"/>
            </w:tcBorders>
            <w:shd w:fill="1976D2" w:val="clear"/>
            <w:tcMar>
              <w:top w:type="dxa" w:w="80"/>
              <w:left w:type="dxa" w:w="140"/>
              <w:bottom w:type="dxa" w:w="80"/>
              <w:right w:type="dxa" w:w="140"/>
            </w:tcMar>
          </w:tcPr>
          <w:p>
            <w:pPr>
              <w:spacing w:after="70" w:before="70"/>
            </w:pPr>
            <w:r>
              <w:rPr>
                <w:rFonts w:ascii="Arial" w:cs="Arial" w:eastAsia="Arial" w:hAnsi="Arial"/>
                <w:b/>
                <w:bCs/>
                <w:color w:val="FFFFFF"/>
                <w:sz w:val="21"/>
                <w:szCs w:val="21"/>
              </w:rPr>
              <w:t xml:space="preserve">Certification Target</w:t>
            </w:r>
          </w:p>
        </w:tc>
      </w:tr>
      <w:tr>
        <w:tc>
          <w:tcPr>
            <w:tcW w:type="dxa" w:w="22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0-6 Months (Fresher)</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Sections 1 &amp; 2 — Platform Fundamentals + ITSM Modules</w:t>
            </w:r>
          </w:p>
        </w:tc>
        <w:tc>
          <w:tcPr>
            <w:tcW w:type="dxa" w:w="28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CSA — study immediately</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6M-1 Year (Junior)</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Sections 1, 2, 3 — Add scripting basics</w:t>
            </w:r>
          </w:p>
        </w:tc>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CSA — mandatory</w:t>
            </w:r>
          </w:p>
        </w:tc>
      </w:tr>
      <w:tr>
        <w:tc>
          <w:tcPr>
            <w:tcW w:type="dxa" w:w="22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1-2 Years (Mid-Level)</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Sections 3, 4, 5 — Scripting, ACLs, Flow Designer</w:t>
            </w:r>
          </w:p>
        </w:tc>
        <w:tc>
          <w:tcPr>
            <w:tcW w:type="dxa" w:w="28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CSA done. Begin CIS-ITSM</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2-4 Years (Senior)</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Sections 5, 6, 7 — Integrations, CMDB, Discovery</w:t>
            </w:r>
          </w:p>
        </w:tc>
        <w:tc>
          <w:tcPr>
            <w:tcW w:type="dxa" w:w="28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CIS-ITSM + CIS-Discovery</w:t>
            </w:r>
          </w:p>
        </w:tc>
      </w:tr>
      <w:tr>
        <w:tc>
          <w:tcPr>
            <w:tcW w:type="dxa" w:w="22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4-6 Years (Expert)</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Sections 8, 9, 10 — Architecture, Upgrades, Governance</w:t>
            </w:r>
          </w:p>
        </w:tc>
        <w:tc>
          <w:tcPr>
            <w:tcW w:type="dxa" w:w="28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CTA pathway</w:t>
            </w:r>
          </w:p>
        </w:tc>
      </w:tr>
    </w:tbl>
    <w:p>
      <w:pPr>
        <w:spacing w:after="100" w:before="0"/>
      </w:pP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04D40"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FRESHER</w:t>
            </w:r>
          </w:p>
          <w:p>
            <w:pPr>
              <w:jc w:val="center"/>
            </w:pPr>
            <w:r>
              <w:rPr>
                <w:rFonts w:ascii="Arial" w:cs="Arial" w:eastAsia="Arial" w:hAnsi="Arial"/>
                <w:color w:val="FFFFFF"/>
                <w:sz w:val="20"/>
                <w:szCs w:val="20"/>
              </w:rPr>
              <w:t xml:space="preserve">0–6 Months</w:t>
            </w:r>
          </w:p>
        </w:tc>
        <w:tc>
          <w:tcPr>
            <w:tcW w:type="dxa" w:w="7160"/>
            <w:tcBorders>
              <w:top w:val="none" w:color="FFFFFF" w:sz="0"/>
              <w:left w:val="none" w:color="FFFFFF" w:sz="0"/>
              <w:bottom w:val="none" w:color="FFFFFF" w:sz="0"/>
              <w:right w:val="none" w:color="FFFFFF" w:sz="0"/>
            </w:tcBorders>
            <w:shd w:fill="E0F2F1" w:val="clear"/>
            <w:tcMar>
              <w:top w:type="dxa" w:w="160"/>
              <w:left w:type="dxa" w:w="220"/>
              <w:bottom w:type="dxa" w:w="160"/>
              <w:right w:type="dxa" w:w="200"/>
            </w:tcMar>
          </w:tcPr>
          <w:p>
            <w:r>
              <w:rPr>
                <w:rFonts w:ascii="Arial" w:cs="Arial" w:eastAsia="Arial" w:hAnsi="Arial"/>
                <w:color w:val="3D3D3D"/>
                <w:sz w:val="20"/>
                <w:szCs w:val="20"/>
              </w:rPr>
              <w:t xml:space="preserve">Start here. These are the absolute foundational concepts every ServiceNow admin must know before their first interview. Freshers who know all of this section will outperform candidates with 6 months experience who skipped the basics.</w:t>
            </w:r>
          </w:p>
        </w:tc>
      </w:tr>
    </w:tbl>
    <w:p>
      <w:pPr>
        <w:spacing w:after="80" w:before="0"/>
      </w:pPr>
    </w:p>
    <w:p>
      <w:pPr>
        <w:pStyle w:val="Heading1"/>
        <w:pBdr>
          <w:bottom w:val="single" w:color="1976D2" w:sz="6" w:space="6"/>
        </w:pBdr>
        <w:spacing w:after="160" w:before="400"/>
      </w:pPr>
      <w:r>
        <w:rPr>
          <w:rFonts w:ascii="Arial" w:cs="Arial" w:eastAsia="Arial" w:hAnsi="Arial"/>
          <w:b/>
          <w:bCs/>
          <w:color w:val="1565C0"/>
          <w:sz w:val="36"/>
          <w:szCs w:val="36"/>
        </w:rPr>
        <w:t xml:space="preserve">SECTION 1 — ServiceNow Platform Fundamentals</w:t>
      </w:r>
    </w:p>
    <w:p>
      <w:pPr>
        <w:spacing w:after="80" w:before="60"/>
      </w:pPr>
      <w:r>
        <w:rPr>
          <w:rFonts w:ascii="Arial" w:cs="Arial" w:eastAsia="Arial" w:hAnsi="Arial"/>
          <w:color w:val="2D2D2D"/>
          <w:sz w:val="21"/>
          <w:szCs w:val="21"/>
        </w:rPr>
        <w:t xml:space="preserve">Every interview starts here. Whether you are a fresher or a 5-year veteran, interviewers always probe fundamentals to test if your advanced knowledge is built on a solid base.</w:t>
      </w:r>
    </w:p>
    <w:p>
      <w:pPr>
        <w:spacing w:after="60" w:before="0"/>
      </w:pPr>
    </w:p>
    <w:p>
      <w:pPr>
        <w:pStyle w:val="Heading3"/>
        <w:spacing w:after="80" w:before="220"/>
      </w:pPr>
      <w:r>
        <w:rPr>
          <w:rFonts w:ascii="Arial" w:cs="Arial" w:eastAsia="Arial" w:hAnsi="Arial"/>
          <w:b/>
          <w:bCs/>
          <w:color w:val="0D1B2A"/>
          <w:sz w:val="24"/>
          <w:szCs w:val="24"/>
        </w:rPr>
        <w:t xml:space="preserve">What is ServiceNow? Explain it like you are speaking to a non-technical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What is ServiceNow? Why do organisations use it?</w:t>
            </w:r>
          </w:p>
          <w:p>
            <w:pPr>
              <w:spacing w:after="0" w:before="0"/>
            </w:pPr>
            <w:r>
              <w:rPr>
                <w:rFonts w:ascii="Arial" w:cs="Arial" w:eastAsia="Arial" w:hAnsi="Arial"/>
                <w:b/>
                <w:bCs/>
                <w:color w:val="004D40"/>
                <w:sz w:val="18"/>
                <w:szCs w:val="18"/>
              </w:rPr>
              <w:t xml:space="preserve">[FRESHER]</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ServiceNow is a cloud-based enterprise platform for managing and automating IT services, business processes, and workflows — all in one place.</w:t>
            </w:r>
          </w:p>
          <w:p>
            <w:pPr>
              <w:spacing w:after="50" w:before="40"/>
            </w:pPr>
            <w:r>
              <w:rPr>
                <w:rFonts w:ascii="Arial" w:cs="Arial" w:eastAsia="Arial" w:hAnsi="Arial"/>
                <w:color w:val="2D2D2D"/>
                <w:sz w:val="20"/>
                <w:szCs w:val="20"/>
              </w:rPr>
              <w:t xml:space="preserve">Think of a large company with 10,000 employees. Every day, employees raise IT issues (laptop broken, email not working), request things (new software, access to systems), and teams like HR, Finance, and IT perform work behind the scenes. Without a platform, all of this happens over email, WhatsApp, or phone calls — chaotic, untraceable, and inefficient.</w:t>
            </w:r>
          </w:p>
          <w:p>
            <w:pPr>
              <w:spacing w:after="50" w:before="40"/>
            </w:pPr>
            <w:r>
              <w:rPr>
                <w:rFonts w:ascii="Arial" w:cs="Arial" w:eastAsia="Arial" w:hAnsi="Arial"/>
                <w:color w:val="2D2D2D"/>
                <w:sz w:val="20"/>
                <w:szCs w:val="20"/>
              </w:rPr>
              <w:t xml:space="preserve">ServiceNow replaces all of that with a single platform where:</w:t>
            </w:r>
          </w:p>
          <w:p>
            <w:pPr>
              <w:pStyle w:val="ListParagraph"/>
              <w:numPr>
                <w:ilvl w:val="0"/>
                <w:numId w:val="2"/>
              </w:numPr>
              <w:spacing w:after="30" w:before="30"/>
            </w:pPr>
            <w:r>
              <w:rPr>
                <w:rFonts w:ascii="Arial" w:cs="Arial" w:eastAsia="Arial" w:hAnsi="Arial"/>
                <w:color w:val="2D2D2D"/>
                <w:sz w:val="20"/>
                <w:szCs w:val="20"/>
              </w:rPr>
              <w:t xml:space="preserve">End users raise tickets via a self-service portal or chat</w:t>
            </w:r>
          </w:p>
          <w:p>
            <w:pPr>
              <w:pStyle w:val="ListParagraph"/>
              <w:numPr>
                <w:ilvl w:val="0"/>
                <w:numId w:val="2"/>
              </w:numPr>
              <w:spacing w:after="30" w:before="30"/>
            </w:pPr>
            <w:r>
              <w:rPr>
                <w:rFonts w:ascii="Arial" w:cs="Arial" w:eastAsia="Arial" w:hAnsi="Arial"/>
                <w:color w:val="2D2D2D"/>
                <w:sz w:val="20"/>
                <w:szCs w:val="20"/>
              </w:rPr>
              <w:t xml:space="preserve">IT teams receive, prioritise, and resolve those tickets with SLA timers</w:t>
            </w:r>
          </w:p>
          <w:p>
            <w:pPr>
              <w:pStyle w:val="ListParagraph"/>
              <w:numPr>
                <w:ilvl w:val="0"/>
                <w:numId w:val="2"/>
              </w:numPr>
              <w:spacing w:after="30" w:before="30"/>
            </w:pPr>
            <w:r>
              <w:rPr>
                <w:rFonts w:ascii="Arial" w:cs="Arial" w:eastAsia="Arial" w:hAnsi="Arial"/>
                <w:color w:val="2D2D2D"/>
                <w:sz w:val="20"/>
                <w:szCs w:val="20"/>
              </w:rPr>
              <w:t xml:space="preserve">Managers get real-time dashboards and reports</w:t>
            </w:r>
          </w:p>
          <w:p>
            <w:pPr>
              <w:pStyle w:val="ListParagraph"/>
              <w:numPr>
                <w:ilvl w:val="0"/>
                <w:numId w:val="2"/>
              </w:numPr>
              <w:spacing w:after="30" w:before="30"/>
            </w:pPr>
            <w:r>
              <w:rPr>
                <w:rFonts w:ascii="Arial" w:cs="Arial" w:eastAsia="Arial" w:hAnsi="Arial"/>
                <w:color w:val="2D2D2D"/>
                <w:sz w:val="20"/>
                <w:szCs w:val="20"/>
              </w:rPr>
              <w:t xml:space="preserve">Workflows run automatically — approvals, notifications, escalations</w:t>
            </w:r>
          </w:p>
          <w:p>
            <w:pPr>
              <w:pStyle w:val="ListParagraph"/>
              <w:numPr>
                <w:ilvl w:val="0"/>
                <w:numId w:val="2"/>
              </w:numPr>
              <w:spacing w:after="30" w:before="30"/>
            </w:pPr>
            <w:r>
              <w:rPr>
                <w:rFonts w:ascii="Arial" w:cs="Arial" w:eastAsia="Arial" w:hAnsi="Arial"/>
                <w:color w:val="2D2D2D"/>
                <w:sz w:val="20"/>
                <w:szCs w:val="20"/>
              </w:rPr>
              <w:t xml:space="preserve">Everything is logged, audited, and reportable</w:t>
            </w:r>
          </w:p>
          <w:p>
            <w:pPr>
              <w:spacing w:after="50" w:before="40"/>
            </w:pPr>
            <w:r>
              <w:rPr>
                <w:rFonts w:ascii="Arial" w:cs="Arial" w:eastAsia="Arial" w:hAnsi="Arial"/>
                <w:color w:val="2D2D2D"/>
                <w:sz w:val="20"/>
                <w:szCs w:val="20"/>
              </w:rPr>
              <w:t xml:space="preserve">It runs on a single data model — meaning all modules (IT, HR, Security, Finance) share one database and one user interface. No integrations between internal modules needed.</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A pharmaceutical company with 8,000 employees in India was managing all IT support via email. Tickets were lost, SLAs were missed, and reporting was impossible. After ServiceNow implementation, they had a single portal, automated assignment, SLA tracking, and a management dashboard — all within 3 months.</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When an interviewer asks this, they want to hear: CLOUD-BASED, SINGLE PLATFORM, WORKFLOW AUTOMATION, and ITSM. Use those words.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What is the ServiceNow data model? How is data stored?</w:t>
            </w:r>
          </w:p>
          <w:p>
            <w:pPr>
              <w:spacing w:after="0" w:before="0"/>
            </w:pPr>
            <w:r>
              <w:rPr>
                <w:rFonts w:ascii="Arial" w:cs="Arial" w:eastAsia="Arial" w:hAnsi="Arial"/>
                <w:b/>
                <w:bCs/>
                <w:color w:val="004D40"/>
                <w:sz w:val="18"/>
                <w:szCs w:val="18"/>
              </w:rPr>
              <w:t xml:space="preserve">[FRESHER]</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ServiceNow stores ALL data in database tables. Every record you see — an Incident, a User, a CI, a Workflow — is a row in a table. Tables are related to each other and most of them inherit from a base table called Task [task].</w:t>
            </w:r>
          </w:p>
          <w:p>
            <w:pPr>
              <w:spacing w:after="50" w:before="40"/>
            </w:pPr>
            <w:r>
              <w:rPr>
                <w:rFonts w:ascii="Arial" w:cs="Arial" w:eastAsia="Arial" w:hAnsi="Arial"/>
                <w:color w:val="2D2D2D"/>
                <w:sz w:val="20"/>
                <w:szCs w:val="20"/>
              </w:rPr>
              <w:t xml:space="preserve">Key concepts of the data model:</w:t>
            </w:r>
          </w:p>
          <w:p>
            <w:pPr>
              <w:pStyle w:val="ListParagraph"/>
              <w:numPr>
                <w:ilvl w:val="0"/>
                <w:numId w:val="2"/>
              </w:numPr>
              <w:spacing w:after="30" w:before="30"/>
            </w:pPr>
            <w:r>
              <w:rPr>
                <w:rFonts w:ascii="Arial" w:cs="Arial" w:eastAsia="Arial" w:hAnsi="Arial"/>
                <w:color w:val="2D2D2D"/>
                <w:sz w:val="20"/>
                <w:szCs w:val="20"/>
              </w:rPr>
              <w:t xml:space="preserve">Every table has a unique name in square brackets — Incident is [incident], User is [sys_user]</w:t>
            </w:r>
          </w:p>
          <w:p>
            <w:pPr>
              <w:pStyle w:val="ListParagraph"/>
              <w:numPr>
                <w:ilvl w:val="0"/>
                <w:numId w:val="2"/>
              </w:numPr>
              <w:spacing w:after="30" w:before="30"/>
            </w:pPr>
            <w:r>
              <w:rPr>
                <w:rFonts w:ascii="Arial" w:cs="Arial" w:eastAsia="Arial" w:hAnsi="Arial"/>
                <w:color w:val="2D2D2D"/>
                <w:sz w:val="20"/>
                <w:szCs w:val="20"/>
              </w:rPr>
              <w:t xml:space="preserve">Every record has a sys_id — a 32-character unique identifier (like a database primary key)</w:t>
            </w:r>
          </w:p>
          <w:p>
            <w:pPr>
              <w:pStyle w:val="ListParagraph"/>
              <w:numPr>
                <w:ilvl w:val="0"/>
                <w:numId w:val="2"/>
              </w:numPr>
              <w:spacing w:after="30" w:before="30"/>
            </w:pPr>
            <w:r>
              <w:rPr>
                <w:rFonts w:ascii="Arial" w:cs="Arial" w:eastAsia="Arial" w:hAnsi="Arial"/>
                <w:color w:val="2D2D2D"/>
                <w:sz w:val="20"/>
                <w:szCs w:val="20"/>
              </w:rPr>
              <w:t xml:space="preserve">Tables can extend other tables — this is called inheritance</w:t>
            </w:r>
          </w:p>
          <w:p>
            <w:pPr>
              <w:pStyle w:val="ListParagraph"/>
              <w:numPr>
                <w:ilvl w:val="0"/>
                <w:numId w:val="2"/>
              </w:numPr>
              <w:spacing w:after="30" w:before="30"/>
            </w:pPr>
            <w:r>
              <w:rPr>
                <w:rFonts w:ascii="Arial" w:cs="Arial" w:eastAsia="Arial" w:hAnsi="Arial"/>
                <w:color w:val="2D2D2D"/>
                <w:sz w:val="20"/>
                <w:szCs w:val="20"/>
              </w:rPr>
              <w:t xml:space="preserve">Fields in a parent table appear in all child tables automatically</w:t>
            </w:r>
          </w:p>
          <w:p>
            <w:pPr>
              <w:pStyle w:val="ListParagraph"/>
              <w:numPr>
                <w:ilvl w:val="0"/>
                <w:numId w:val="2"/>
              </w:numPr>
              <w:spacing w:after="30" w:before="30"/>
            </w:pPr>
            <w:r>
              <w:rPr>
                <w:rFonts w:ascii="Arial" w:cs="Arial" w:eastAsia="Arial" w:hAnsi="Arial"/>
                <w:color w:val="2D2D2D"/>
                <w:sz w:val="20"/>
                <w:szCs w:val="20"/>
              </w:rPr>
              <w:t xml:space="preserve">Reference fields store sys_id of a related record and display its display_value</w:t>
            </w:r>
          </w:p>
          <w:p>
            <w:pPr>
              <w:spacing w:after="30" w:before="50"/>
            </w:pPr>
            <w:r>
              <w:rPr>
                <w:rFonts w:ascii="Arial" w:cs="Arial" w:eastAsia="Arial" w:hAnsi="Arial"/>
                <w:b/>
                <w:bCs/>
                <w:color w:val="0D1B2A"/>
                <w:sz w:val="20"/>
                <w:szCs w:val="20"/>
              </w:rPr>
              <w:t xml:space="preserve">Table Hierarchy (Critical to understand):</w:t>
            </w:r>
          </w:p>
          <w:p>
            <w:pPr>
              <w:shd w:fill="F0F0F0" w:val="clear"/>
              <w:spacing w:after="0" w:before="0"/>
            </w:pPr>
            <w:r>
              <w:rPr>
                <w:rFonts w:ascii="Courier New" w:cs="Courier New" w:eastAsia="Courier New" w:hAnsi="Courier New"/>
                <w:color w:val="1A237E"/>
                <w:sz w:val="18"/>
                <w:szCs w:val="18"/>
              </w:rPr>
              <w:t xml:space="preserve">Task [task]</w:t>
            </w:r>
          </w:p>
          <w:p>
            <w:pPr>
              <w:shd w:fill="F0F0F0" w:val="clear"/>
              <w:spacing w:after="0" w:before="0"/>
            </w:pPr>
            <w:r>
              <w:rPr>
                <w:rFonts w:ascii="Courier New" w:cs="Courier New" w:eastAsia="Courier New" w:hAnsi="Courier New"/>
                <w:color w:val="1A237E"/>
                <w:sz w:val="18"/>
                <w:szCs w:val="18"/>
              </w:rPr>
              <w:t xml:space="preserve">  └── Incident [incident]</w:t>
            </w:r>
          </w:p>
          <w:p>
            <w:pPr>
              <w:shd w:fill="F0F0F0" w:val="clear"/>
              <w:spacing w:after="0" w:before="0"/>
            </w:pPr>
            <w:r>
              <w:rPr>
                <w:rFonts w:ascii="Courier New" w:cs="Courier New" w:eastAsia="Courier New" w:hAnsi="Courier New"/>
                <w:color w:val="1A237E"/>
                <w:sz w:val="18"/>
                <w:szCs w:val="18"/>
              </w:rPr>
              <w:t xml:space="preserve">  └── Problem [problem]</w:t>
            </w:r>
          </w:p>
          <w:p>
            <w:pPr>
              <w:shd w:fill="F0F0F0" w:val="clear"/>
              <w:spacing w:after="0" w:before="0"/>
            </w:pPr>
            <w:r>
              <w:rPr>
                <w:rFonts w:ascii="Courier New" w:cs="Courier New" w:eastAsia="Courier New" w:hAnsi="Courier New"/>
                <w:color w:val="1A237E"/>
                <w:sz w:val="18"/>
                <w:szCs w:val="18"/>
              </w:rPr>
              <w:t xml:space="preserve">  └── Change Request [change_request]</w:t>
            </w:r>
          </w:p>
          <w:p>
            <w:pPr>
              <w:shd w:fill="F0F0F0" w:val="clear"/>
              <w:spacing w:after="0" w:before="0"/>
            </w:pPr>
            <w:r>
              <w:rPr>
                <w:rFonts w:ascii="Courier New" w:cs="Courier New" w:eastAsia="Courier New" w:hAnsi="Courier New"/>
                <w:color w:val="1A237E"/>
                <w:sz w:val="18"/>
                <w:szCs w:val="18"/>
              </w:rPr>
              <w:t xml:space="preserve">  └── Service Request [sc_request]</w:t>
            </w:r>
          </w:p>
          <w:p>
            <w:pPr>
              <w:shd w:fill="F0F0F0" w:val="clear"/>
              <w:spacing w:after="0" w:before="0"/>
            </w:pPr>
            <w:r>
              <w:rPr>
                <w:rFonts w:ascii="Courier New" w:cs="Courier New" w:eastAsia="Courier New" w:hAnsi="Courier New"/>
                <w:color w:val="1A237E"/>
                <w:sz w:val="18"/>
                <w:szCs w:val="18"/>
              </w:rPr>
              <w:t xml:space="preserve">       └── Request Item [sc_req_item]</w:t>
            </w:r>
          </w:p>
          <w:p>
            <w:pPr>
              <w:shd w:fill="F0F0F0" w:val="clear"/>
              <w:spacing w:after="0" w:before="0"/>
            </w:pPr>
            <w:r>
              <w:rPr>
                <w:rFonts w:ascii="Courier New" w:cs="Courier New" w:eastAsia="Courier New" w:hAnsi="Courier New"/>
                <w:color w:val="1A237E"/>
                <w:sz w:val="18"/>
                <w:szCs w:val="18"/>
              </w:rPr>
              <w:t xml:space="preserve">  └── Work Order [wm_order]</w:t>
            </w:r>
          </w:p>
          <w:p>
            <w:pPr>
              <w:shd w:fill="F0F0F0" w:val="clear"/>
              <w:spacing w:after="0" w:before="0"/>
            </w:pPr>
            <w:r>
              <w:rPr>
                <w:rFonts w:ascii="Courier New" w:cs="Courier New" w:eastAsia="Courier New" w:hAnsi="Courier New"/>
                <w:color w:val="1A237E"/>
                <w:sz w:val="18"/>
                <w:szCs w:val="18"/>
              </w:rPr>
              <w:t xml:space="preserve">  └── HR Case [sn_hr_core_case]</w:t>
            </w:r>
          </w:p>
          <w:p>
            <w:pPr>
              <w:spacing w:after="50" w:before="40"/>
            </w:pPr>
            <w:r>
              <w:rPr>
                <w:rFonts w:ascii="Arial" w:cs="Arial" w:eastAsia="Arial" w:hAnsi="Arial"/>
                <w:color w:val="2D2D2D"/>
                <w:sz w:val="20"/>
                <w:szCs w:val="20"/>
              </w:rPr>
              <w:t xml:space="preserve">Because all these extend Task, they all automatically have fields like: number, short_description, description, priority, state, assigned_to, assignment_group, opened_by, sys_created_on.</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When building a custom 'IT Purchase Request' application, we extended sc_req_item rather than creating a new table from scratch — because it automatically gave us approval workflows, SLA support, and the Catalog framework. Saved 2 weeks of development.</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Remember: in interviews, if asked about any ServiceNow module, mention its table name. E.g., 'Incidents are stored in the incident table.' This shows technical depth.</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What is sys_id? Why is it important in scripting?</w:t>
            </w:r>
          </w:p>
          <w:p>
            <w:pPr>
              <w:spacing w:after="0" w:before="0"/>
            </w:pPr>
            <w:r>
              <w:rPr>
                <w:rFonts w:ascii="Arial" w:cs="Arial" w:eastAsia="Arial" w:hAnsi="Arial"/>
                <w:b/>
                <w:bCs/>
                <w:color w:val="004D40"/>
                <w:sz w:val="18"/>
                <w:szCs w:val="18"/>
              </w:rPr>
              <w:t xml:space="preserve">[FRESHER]</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sys_id is a 32-character globally unique identifier automatically assigned to every record in ServiceNow. It never changes, even if the record is moved between instances. It is stored as a hexadecimal string with no hyphens.</w:t>
            </w:r>
          </w:p>
          <w:p>
            <w:pPr>
              <w:spacing w:after="50" w:before="40"/>
            </w:pPr>
            <w:r>
              <w:rPr>
                <w:rFonts w:ascii="Arial" w:cs="Arial" w:eastAsia="Arial" w:hAnsi="Arial"/>
                <w:color w:val="2D2D2D"/>
                <w:sz w:val="20"/>
                <w:szCs w:val="20"/>
              </w:rPr>
              <w:t xml:space="preserve">Example sys_id: 1c741bd70b2011007531ac512b1dc434</w:t>
            </w:r>
          </w:p>
          <w:p>
            <w:pPr>
              <w:spacing w:after="50" w:before="40"/>
            </w:pPr>
            <w:r>
              <w:rPr>
                <w:rFonts w:ascii="Arial" w:cs="Arial" w:eastAsia="Arial" w:hAnsi="Arial"/>
                <w:color w:val="2D2D2D"/>
                <w:sz w:val="20"/>
                <w:szCs w:val="20"/>
              </w:rPr>
              <w:t xml:space="preserve">Why it matters in scripting:</w:t>
            </w:r>
          </w:p>
          <w:p>
            <w:pPr>
              <w:pStyle w:val="ListParagraph"/>
              <w:numPr>
                <w:ilvl w:val="0"/>
                <w:numId w:val="2"/>
              </w:numPr>
              <w:spacing w:after="30" w:before="30"/>
            </w:pPr>
            <w:r>
              <w:rPr>
                <w:rFonts w:ascii="Arial" w:cs="Arial" w:eastAsia="Arial" w:hAnsi="Arial"/>
                <w:color w:val="2D2D2D"/>
                <w:sz w:val="20"/>
                <w:szCs w:val="20"/>
              </w:rPr>
              <w:t xml:space="preserve">When a Reference field stores a related record, it stores the sys_id — not the name</w:t>
            </w:r>
          </w:p>
          <w:p>
            <w:pPr>
              <w:pStyle w:val="ListParagraph"/>
              <w:numPr>
                <w:ilvl w:val="0"/>
                <w:numId w:val="2"/>
              </w:numPr>
              <w:spacing w:after="30" w:before="30"/>
            </w:pPr>
            <w:r>
              <w:rPr>
                <w:rFonts w:ascii="Arial" w:cs="Arial" w:eastAsia="Arial" w:hAnsi="Arial"/>
                <w:color w:val="2D2D2D"/>
                <w:sz w:val="20"/>
                <w:szCs w:val="20"/>
              </w:rPr>
              <w:t xml:space="preserve">GlideRecord queries use sys_id for precise lookups: gr.get("1c741bd70b20...")</w:t>
            </w:r>
          </w:p>
          <w:p>
            <w:pPr>
              <w:pStyle w:val="ListParagraph"/>
              <w:numPr>
                <w:ilvl w:val="0"/>
                <w:numId w:val="2"/>
              </w:numPr>
              <w:spacing w:after="30" w:before="30"/>
            </w:pPr>
            <w:r>
              <w:rPr>
                <w:rFonts w:ascii="Arial" w:cs="Arial" w:eastAsia="Arial" w:hAnsi="Arial"/>
                <w:color w:val="2D2D2D"/>
                <w:sz w:val="20"/>
                <w:szCs w:val="20"/>
              </w:rPr>
              <w:t xml:space="preserve">When building integrations, you pass sys_id as the unique key between systems</w:t>
            </w:r>
          </w:p>
          <w:p>
            <w:pPr>
              <w:pStyle w:val="ListParagraph"/>
              <w:numPr>
                <w:ilvl w:val="0"/>
                <w:numId w:val="2"/>
              </w:numPr>
              <w:spacing w:after="30" w:before="30"/>
            </w:pPr>
            <w:r>
              <w:rPr>
                <w:rFonts w:ascii="Arial" w:cs="Arial" w:eastAsia="Arial" w:hAnsi="Arial"/>
                <w:color w:val="2D2D2D"/>
                <w:sz w:val="20"/>
                <w:szCs w:val="20"/>
              </w:rPr>
              <w:t xml:space="preserve">Notification templates, URL links, and REST API calls all use sys_id</w:t>
            </w:r>
          </w:p>
          <w:p>
            <w:pPr>
              <w:shd w:fill="F0F0F0" w:val="clear"/>
              <w:spacing w:after="0" w:before="0"/>
            </w:pPr>
            <w:r>
              <w:rPr>
                <w:rFonts w:ascii="Courier New" w:cs="Courier New" w:eastAsia="Courier New" w:hAnsi="Courier New"/>
                <w:color w:val="1A237E"/>
                <w:sz w:val="18"/>
                <w:szCs w:val="18"/>
              </w:rPr>
              <w:t xml:space="preserve">// Get record by sys_id</w:t>
            </w:r>
          </w:p>
          <w:p>
            <w:pPr>
              <w:shd w:fill="F0F0F0" w:val="clear"/>
              <w:spacing w:after="0" w:before="0"/>
            </w:pPr>
            <w:r>
              <w:rPr>
                <w:rFonts w:ascii="Courier New" w:cs="Courier New" w:eastAsia="Courier New" w:hAnsi="Courier New"/>
                <w:color w:val="1A237E"/>
                <w:sz w:val="18"/>
                <w:szCs w:val="18"/>
              </w:rPr>
              <w:t xml:space="preserve">var gr = new GlideRecord("incident");</w:t>
            </w:r>
          </w:p>
          <w:p>
            <w:pPr>
              <w:shd w:fill="F0F0F0" w:val="clear"/>
              <w:spacing w:after="0" w:before="0"/>
            </w:pPr>
            <w:r>
              <w:rPr>
                <w:rFonts w:ascii="Courier New" w:cs="Courier New" w:eastAsia="Courier New" w:hAnsi="Courier New"/>
                <w:color w:val="1A237E"/>
                <w:sz w:val="18"/>
                <w:szCs w:val="18"/>
              </w:rPr>
              <w:t xml:space="preserve">gr.get("1c741bd70b2011007531ac512b1dc434");</w:t>
            </w:r>
          </w:p>
          <w:p>
            <w:pPr>
              <w:shd w:fill="F0F0F0" w:val="clear"/>
              <w:spacing w:after="0" w:before="0"/>
            </w:pPr>
            <w:r>
              <w:rPr>
                <w:rFonts w:ascii="Courier New" w:cs="Courier New" w:eastAsia="Courier New" w:hAnsi="Courier New"/>
                <w:color w:val="1A237E"/>
                <w:sz w:val="18"/>
                <w:szCs w:val="18"/>
              </w:rPr>
              <w:t xml:space="preserve">gs.log(gr.short_description); // prints the short description</w:t>
            </w:r>
          </w:p>
          <w:p>
            <w:pPr>
              <w:spacing w:after="50" w:before="40"/>
            </w:pPr>
            <w:r>
              <w:rPr>
                <w:rFonts w:ascii="Arial" w:cs="Arial" w:eastAsia="Arial" w:hAnsi="Arial"/>
                <w:color w:val="2D2D2D"/>
                <w:sz w:val="20"/>
                <w:szCs w:val="20"/>
              </w:rPr>
              <w:t xml:space="preserve">In a form, you access sys_id as: current.sys_id (server side) or g_form.getUniqueValue() (client side).</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Interviewers often ask: 'How do you get the sys_id of the current record in a Client Script?' Answer: g_form.getUniqueValue(). This small detail separates prepared candidates from unprepared ones.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Explain the difference between Incident, Problem, and Change — with real examples.</w:t>
            </w:r>
          </w:p>
          <w:p>
            <w:pPr>
              <w:spacing w:after="0" w:before="0"/>
            </w:pPr>
            <w:r>
              <w:rPr>
                <w:rFonts w:ascii="Arial" w:cs="Arial" w:eastAsia="Arial" w:hAnsi="Arial"/>
                <w:b/>
                <w:bCs/>
                <w:color w:val="004D40"/>
                <w:sz w:val="18"/>
                <w:szCs w:val="18"/>
              </w:rPr>
              <w:t xml:space="preserve">[FRESHER]</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30" w:before="50"/>
            </w:pPr>
            <w:r>
              <w:rPr>
                <w:rFonts w:ascii="Arial" w:cs="Arial" w:eastAsia="Arial" w:hAnsi="Arial"/>
                <w:b/>
                <w:bCs/>
                <w:color w:val="0D1B2A"/>
                <w:sz w:val="20"/>
                <w:szCs w:val="20"/>
              </w:rPr>
              <w:t xml:space="preserve">INCIDENT — Something is broken right now. Fix it fast.</w:t>
            </w:r>
          </w:p>
          <w:p>
            <w:pPr>
              <w:spacing w:after="50" w:before="40"/>
            </w:pPr>
            <w:r>
              <w:rPr>
                <w:rFonts w:ascii="Arial" w:cs="Arial" w:eastAsia="Arial" w:hAnsi="Arial"/>
                <w:color w:val="2D2D2D"/>
                <w:sz w:val="20"/>
                <w:szCs w:val="20"/>
              </w:rPr>
              <w:t xml:space="preserve">Definition: An unplanned interruption to an IT service or degradation in quality.</w:t>
            </w:r>
          </w:p>
          <w:p>
            <w:pPr>
              <w:spacing w:after="50" w:before="40"/>
            </w:pPr>
            <w:r>
              <w:rPr>
                <w:rFonts w:ascii="Arial" w:cs="Arial" w:eastAsia="Arial" w:hAnsi="Arial"/>
                <w:color w:val="2D2D2D"/>
                <w:sz w:val="20"/>
                <w:szCs w:val="20"/>
              </w:rPr>
              <w:t xml:space="preserve">Goal: Restore service as quickly as possible. Root cause is NOT the priority.</w:t>
            </w:r>
          </w:p>
          <w:p>
            <w:pPr>
              <w:spacing w:after="50" w:before="40"/>
            </w:pPr>
            <w:r>
              <w:rPr>
                <w:rFonts w:ascii="Arial" w:cs="Arial" w:eastAsia="Arial" w:hAnsi="Arial"/>
                <w:color w:val="2D2D2D"/>
                <w:sz w:val="20"/>
                <w:szCs w:val="20"/>
              </w:rPr>
              <w:t xml:space="preserve">Table: incident</w:t>
            </w:r>
          </w:p>
          <w:p>
            <w:pPr>
              <w:spacing w:after="50" w:before="40"/>
            </w:pPr>
            <w:r>
              <w:rPr>
                <w:rFonts w:ascii="Arial" w:cs="Arial" w:eastAsia="Arial" w:hAnsi="Arial"/>
                <w:color w:val="2D2D2D"/>
                <w:sz w:val="20"/>
                <w:szCs w:val="20"/>
              </w:rPr>
              <w:t xml:space="preserve">SLA: Strict SLA timers — P1 might be 1-hour resolution.</w:t>
            </w:r>
          </w:p>
          <w:p>
            <w:pPr>
              <w:spacing w:after="50" w:before="40"/>
            </w:pPr>
            <w:r>
              <w:rPr>
                <w:rFonts w:ascii="Arial" w:cs="Arial" w:eastAsia="Arial" w:hAnsi="Arial"/>
                <w:color w:val="2D2D2D"/>
                <w:sz w:val="20"/>
                <w:szCs w:val="20"/>
              </w:rPr>
              <w:t xml:space="preserve">Example: A user calls saying their laptop cannot connect to the VPN. You help them reconnect. Done.</w:t>
            </w:r>
          </w:p>
          <w:p>
            <w:pPr>
              <w:spacing w:after="30" w:before="50"/>
            </w:pPr>
            <w:r>
              <w:rPr>
                <w:rFonts w:ascii="Arial" w:cs="Arial" w:eastAsia="Arial" w:hAnsi="Arial"/>
                <w:b/>
                <w:bCs/>
                <w:color w:val="0D1B2A"/>
                <w:sz w:val="20"/>
                <w:szCs w:val="20"/>
              </w:rPr>
              <w:t xml:space="preserve">PROBLEM — Why does it keep breaking? Find the root cause.</w:t>
            </w:r>
          </w:p>
          <w:p>
            <w:pPr>
              <w:spacing w:after="50" w:before="40"/>
            </w:pPr>
            <w:r>
              <w:rPr>
                <w:rFonts w:ascii="Arial" w:cs="Arial" w:eastAsia="Arial" w:hAnsi="Arial"/>
                <w:color w:val="2D2D2D"/>
                <w:sz w:val="20"/>
                <w:szCs w:val="20"/>
              </w:rPr>
              <w:t xml:space="preserve">Definition: The underlying root cause of one or more incidents.</w:t>
            </w:r>
          </w:p>
          <w:p>
            <w:pPr>
              <w:spacing w:after="50" w:before="40"/>
            </w:pPr>
            <w:r>
              <w:rPr>
                <w:rFonts w:ascii="Arial" w:cs="Arial" w:eastAsia="Arial" w:hAnsi="Arial"/>
                <w:color w:val="2D2D2D"/>
                <w:sz w:val="20"/>
                <w:szCs w:val="20"/>
              </w:rPr>
              <w:t xml:space="preserve">Goal: Perform Root Cause Analysis (RCA) and provide a permanent fix or workaround.</w:t>
            </w:r>
          </w:p>
          <w:p>
            <w:pPr>
              <w:spacing w:after="50" w:before="40"/>
            </w:pPr>
            <w:r>
              <w:rPr>
                <w:rFonts w:ascii="Arial" w:cs="Arial" w:eastAsia="Arial" w:hAnsi="Arial"/>
                <w:color w:val="2D2D2D"/>
                <w:sz w:val="20"/>
                <w:szCs w:val="20"/>
              </w:rPr>
              <w:t xml:space="preserve">Table: problem</w:t>
            </w:r>
          </w:p>
          <w:p>
            <w:pPr>
              <w:spacing w:after="50" w:before="40"/>
            </w:pPr>
            <w:r>
              <w:rPr>
                <w:rFonts w:ascii="Arial" w:cs="Arial" w:eastAsia="Arial" w:hAnsi="Arial"/>
                <w:color w:val="2D2D2D"/>
                <w:sz w:val="20"/>
                <w:szCs w:val="20"/>
              </w:rPr>
              <w:t xml:space="preserve">Timeline: Can take days to weeks. SLA is less strict.</w:t>
            </w:r>
          </w:p>
          <w:p>
            <w:pPr>
              <w:spacing w:after="50" w:before="40"/>
            </w:pPr>
            <w:r>
              <w:rPr>
                <w:rFonts w:ascii="Arial" w:cs="Arial" w:eastAsia="Arial" w:hAnsi="Arial"/>
                <w:color w:val="2D2D2D"/>
                <w:sz w:val="20"/>
                <w:szCs w:val="20"/>
              </w:rPr>
              <w:t xml:space="preserve">Example: After 15 VPN incidents in a week, a Problem is raised. Investigation finds that the VPN concentrator has a firmware bug affecting Windows 11 laptops. Firmware update fixes it permanently.</w:t>
            </w:r>
          </w:p>
          <w:p>
            <w:pPr>
              <w:spacing w:after="30" w:before="50"/>
            </w:pPr>
            <w:r>
              <w:rPr>
                <w:rFonts w:ascii="Arial" w:cs="Arial" w:eastAsia="Arial" w:hAnsi="Arial"/>
                <w:b/>
                <w:bCs/>
                <w:color w:val="0D1B2A"/>
                <w:sz w:val="20"/>
                <w:szCs w:val="20"/>
              </w:rPr>
              <w:t xml:space="preserve">CHANGE — We need to modify something. Do it safely.</w:t>
            </w:r>
          </w:p>
          <w:p>
            <w:pPr>
              <w:spacing w:after="50" w:before="40"/>
            </w:pPr>
            <w:r>
              <w:rPr>
                <w:rFonts w:ascii="Arial" w:cs="Arial" w:eastAsia="Arial" w:hAnsi="Arial"/>
                <w:color w:val="2D2D2D"/>
                <w:sz w:val="20"/>
                <w:szCs w:val="20"/>
              </w:rPr>
              <w:t xml:space="preserve">Definition: A planned addition, modification, or removal to any IT component.</w:t>
            </w:r>
          </w:p>
          <w:p>
            <w:pPr>
              <w:spacing w:after="50" w:before="40"/>
            </w:pPr>
            <w:r>
              <w:rPr>
                <w:rFonts w:ascii="Arial" w:cs="Arial" w:eastAsia="Arial" w:hAnsi="Arial"/>
                <w:color w:val="2D2D2D"/>
                <w:sz w:val="20"/>
                <w:szCs w:val="20"/>
              </w:rPr>
              <w:t xml:space="preserve">Goal: Implement improvement with minimum risk and disruption, with proper approvals.</w:t>
            </w:r>
          </w:p>
          <w:p>
            <w:pPr>
              <w:spacing w:after="50" w:before="40"/>
            </w:pPr>
            <w:r>
              <w:rPr>
                <w:rFonts w:ascii="Arial" w:cs="Arial" w:eastAsia="Arial" w:hAnsi="Arial"/>
                <w:color w:val="2D2D2D"/>
                <w:sz w:val="20"/>
                <w:szCs w:val="20"/>
              </w:rPr>
              <w:t xml:space="preserve">Table: change_request</w:t>
            </w:r>
          </w:p>
          <w:p>
            <w:pPr>
              <w:spacing w:after="50" w:before="40"/>
            </w:pPr>
            <w:r>
              <w:rPr>
                <w:rFonts w:ascii="Arial" w:cs="Arial" w:eastAsia="Arial" w:hAnsi="Arial"/>
                <w:color w:val="2D2D2D"/>
                <w:sz w:val="20"/>
                <w:szCs w:val="20"/>
              </w:rPr>
              <w:t xml:space="preserve">Types: Standard (pre-approved), Normal (CAB approved), Emergency (urgent)</w:t>
            </w:r>
          </w:p>
          <w:p>
            <w:pPr>
              <w:spacing w:after="50" w:before="40"/>
            </w:pPr>
            <w:r>
              <w:rPr>
                <w:rFonts w:ascii="Arial" w:cs="Arial" w:eastAsia="Arial" w:hAnsi="Arial"/>
                <w:color w:val="2D2D2D"/>
                <w:sz w:val="20"/>
                <w:szCs w:val="20"/>
              </w:rPr>
              <w:t xml:space="preserve">Example: Deploying the firmware patch that fixes the VPN bug. This goes through a Change Request with testing, rollback plan, and CAB approval.</w:t>
            </w:r>
          </w:p>
          <w:p>
            <w:pPr>
              <w:spacing w:after="30" w:before="50"/>
            </w:pPr>
            <w:r>
              <w:rPr>
                <w:rFonts w:ascii="Arial" w:cs="Arial" w:eastAsia="Arial" w:hAnsi="Arial"/>
                <w:b/>
                <w:bCs/>
                <w:color w:val="0D1B2A"/>
                <w:sz w:val="20"/>
                <w:szCs w:val="20"/>
              </w:rPr>
              <w:t xml:space="preserve">How they link together in ServiceNow:</w:t>
            </w:r>
          </w:p>
          <w:p>
            <w:pPr>
              <w:pStyle w:val="ListParagraph"/>
              <w:numPr>
                <w:ilvl w:val="0"/>
                <w:numId w:val="2"/>
              </w:numPr>
              <w:spacing w:after="30" w:before="30"/>
            </w:pPr>
            <w:r>
              <w:rPr>
                <w:rFonts w:ascii="Arial" w:cs="Arial" w:eastAsia="Arial" w:hAnsi="Arial"/>
                <w:color w:val="2D2D2D"/>
                <w:sz w:val="20"/>
                <w:szCs w:val="20"/>
              </w:rPr>
              <w:t xml:space="preserve">Multiple Incidents can be linked to one Problem</w:t>
            </w:r>
          </w:p>
          <w:p>
            <w:pPr>
              <w:pStyle w:val="ListParagraph"/>
              <w:numPr>
                <w:ilvl w:val="0"/>
                <w:numId w:val="2"/>
              </w:numPr>
              <w:spacing w:after="30" w:before="30"/>
            </w:pPr>
            <w:r>
              <w:rPr>
                <w:rFonts w:ascii="Arial" w:cs="Arial" w:eastAsia="Arial" w:hAnsi="Arial"/>
                <w:color w:val="2D2D2D"/>
                <w:sz w:val="20"/>
                <w:szCs w:val="20"/>
              </w:rPr>
              <w:t xml:space="preserve">A Problem spawns a Known Error (workaround documented)</w:t>
            </w:r>
          </w:p>
          <w:p>
            <w:pPr>
              <w:pStyle w:val="ListParagraph"/>
              <w:numPr>
                <w:ilvl w:val="0"/>
                <w:numId w:val="2"/>
              </w:numPr>
              <w:spacing w:after="30" w:before="30"/>
            </w:pPr>
            <w:r>
              <w:rPr>
                <w:rFonts w:ascii="Arial" w:cs="Arial" w:eastAsia="Arial" w:hAnsi="Arial"/>
                <w:color w:val="2D2D2D"/>
                <w:sz w:val="20"/>
                <w:szCs w:val="20"/>
              </w:rPr>
              <w:t xml:space="preserve">The permanent fix is implemented via a Change Request</w:t>
            </w:r>
          </w:p>
          <w:p>
            <w:pPr>
              <w:pStyle w:val="ListParagraph"/>
              <w:numPr>
                <w:ilvl w:val="0"/>
                <w:numId w:val="2"/>
              </w:numPr>
              <w:spacing w:after="30" w:before="30"/>
            </w:pPr>
            <w:r>
              <w:rPr>
                <w:rFonts w:ascii="Arial" w:cs="Arial" w:eastAsia="Arial" w:hAnsi="Arial"/>
                <w:color w:val="2D2D2D"/>
                <w:sz w:val="20"/>
                <w:szCs w:val="20"/>
              </w:rPr>
              <w:t xml:space="preserve">After Change closes, linked Incidents and Problems are closed</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At a telecom client, 50 Incidents about 'call drops' were raised in one week. A Problem record was created, linked to all 50 incidents. RCA found a configuration error in the network switch. An Emergency Change was raised to fix it. Post-change, all linked incidents were bulk-closed via a script.</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This question is asked in 95% of ServiceNow interviews. Know ALL three definitions, their table names, and be able to give a real example. If you can add how they link, you will score full marks.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What are Roles and Groups in ServiceNow? How do they work together?</w:t>
            </w:r>
          </w:p>
          <w:p>
            <w:pPr>
              <w:spacing w:after="0" w:before="0"/>
            </w:pPr>
            <w:r>
              <w:rPr>
                <w:rFonts w:ascii="Arial" w:cs="Arial" w:eastAsia="Arial" w:hAnsi="Arial"/>
                <w:b/>
                <w:bCs/>
                <w:color w:val="2E7D32"/>
                <w:sz w:val="18"/>
                <w:szCs w:val="18"/>
              </w:rPr>
              <w:t xml:space="preserve">[JUNIOR]</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30" w:before="50"/>
            </w:pPr>
            <w:r>
              <w:rPr>
                <w:rFonts w:ascii="Arial" w:cs="Arial" w:eastAsia="Arial" w:hAnsi="Arial"/>
                <w:b/>
                <w:bCs/>
                <w:color w:val="0D1B2A"/>
                <w:sz w:val="20"/>
                <w:szCs w:val="20"/>
              </w:rPr>
              <w:t xml:space="preserve">Roles — WHAT a user can do (Permissions)</w:t>
            </w:r>
          </w:p>
          <w:p>
            <w:pPr>
              <w:spacing w:after="50" w:before="40"/>
            </w:pPr>
            <w:r>
              <w:rPr>
                <w:rFonts w:ascii="Arial" w:cs="Arial" w:eastAsia="Arial" w:hAnsi="Arial"/>
                <w:color w:val="2D2D2D"/>
                <w:sz w:val="20"/>
                <w:szCs w:val="20"/>
              </w:rPr>
              <w:t xml:space="preserve">A Role controls what a user can see and do in the system. Roles are defined in the sys_user_role table. They control:</w:t>
            </w:r>
          </w:p>
          <w:p>
            <w:pPr>
              <w:spacing w:after="50" w:before="40"/>
            </w:pPr>
            <w:r>
              <w:rPr>
                <w:rFonts w:ascii="Arial" w:cs="Arial" w:eastAsia="Arial" w:hAnsi="Arial"/>
                <w:color w:val="2D2D2D"/>
                <w:sz w:val="20"/>
                <w:szCs w:val="20"/>
              </w:rPr>
              <w:t xml:space="preserve">- Which modules appear in the left navigation</w:t>
            </w:r>
          </w:p>
          <w:p>
            <w:pPr>
              <w:spacing w:after="50" w:before="40"/>
            </w:pPr>
            <w:r>
              <w:rPr>
                <w:rFonts w:ascii="Arial" w:cs="Arial" w:eastAsia="Arial" w:hAnsi="Arial"/>
                <w:color w:val="2D2D2D"/>
                <w:sz w:val="20"/>
                <w:szCs w:val="20"/>
              </w:rPr>
              <w:t xml:space="preserve">- Which forms and fields are visible or editable</w:t>
            </w:r>
          </w:p>
          <w:p>
            <w:pPr>
              <w:spacing w:after="50" w:before="40"/>
            </w:pPr>
            <w:r>
              <w:rPr>
                <w:rFonts w:ascii="Arial" w:cs="Arial" w:eastAsia="Arial" w:hAnsi="Arial"/>
                <w:color w:val="2D2D2D"/>
                <w:sz w:val="20"/>
                <w:szCs w:val="20"/>
              </w:rPr>
              <w:t xml:space="preserve">- Which records a user can read, write, create, or delete (via ACLs)</w:t>
            </w:r>
          </w:p>
          <w:p>
            <w:pPr>
              <w:shd w:fill="F0F0F0" w:val="clear"/>
              <w:spacing w:after="0" w:before="0"/>
            </w:pPr>
            <w:r>
              <w:rPr>
                <w:rFonts w:ascii="Courier New" w:cs="Courier New" w:eastAsia="Courier New" w:hAnsi="Courier New"/>
                <w:color w:val="1A237E"/>
                <w:sz w:val="18"/>
                <w:szCs w:val="18"/>
              </w:rPr>
              <w:t xml:space="preserve">Key built-in roles:</w:t>
            </w:r>
          </w:p>
          <w:p>
            <w:pPr>
              <w:shd w:fill="F0F0F0" w:val="clear"/>
              <w:spacing w:after="0" w:before="0"/>
            </w:pPr>
            <w:r>
              <w:rPr>
                <w:rFonts w:ascii="Courier New" w:cs="Courier New" w:eastAsia="Courier New" w:hAnsi="Courier New"/>
                <w:color w:val="1A237E"/>
                <w:sz w:val="18"/>
                <w:szCs w:val="18"/>
              </w:rPr>
              <w:t xml:space="preserve">admin         → Full access to everything (use sparingly)</w:t>
            </w:r>
          </w:p>
          <w:p>
            <w:pPr>
              <w:shd w:fill="F0F0F0" w:val="clear"/>
              <w:spacing w:after="0" w:before="0"/>
            </w:pPr>
            <w:r>
              <w:rPr>
                <w:rFonts w:ascii="Courier New" w:cs="Courier New" w:eastAsia="Courier New" w:hAnsi="Courier New"/>
                <w:color w:val="1A237E"/>
                <w:sz w:val="18"/>
                <w:szCs w:val="18"/>
              </w:rPr>
              <w:t xml:space="preserve">itil          → Standard IT staff role — can create/update/close tickets</w:t>
            </w:r>
          </w:p>
          <w:p>
            <w:pPr>
              <w:shd w:fill="F0F0F0" w:val="clear"/>
              <w:spacing w:after="0" w:before="0"/>
            </w:pPr>
            <w:r>
              <w:rPr>
                <w:rFonts w:ascii="Courier New" w:cs="Courier New" w:eastAsia="Courier New" w:hAnsi="Courier New"/>
                <w:color w:val="1A237E"/>
                <w:sz w:val="18"/>
                <w:szCs w:val="18"/>
              </w:rPr>
              <w:t xml:space="preserve">itil_admin    → Can configure ITSM modules</w:t>
            </w:r>
          </w:p>
          <w:p>
            <w:pPr>
              <w:shd w:fill="F0F0F0" w:val="clear"/>
              <w:spacing w:after="0" w:before="0"/>
            </w:pPr>
            <w:r>
              <w:rPr>
                <w:rFonts w:ascii="Courier New" w:cs="Courier New" w:eastAsia="Courier New" w:hAnsi="Courier New"/>
                <w:color w:val="1A237E"/>
                <w:sz w:val="18"/>
                <w:szCs w:val="18"/>
              </w:rPr>
              <w:t xml:space="preserve">asset         → Asset management access</w:t>
            </w:r>
          </w:p>
          <w:p>
            <w:pPr>
              <w:shd w:fill="F0F0F0" w:val="clear"/>
              <w:spacing w:after="0" w:before="0"/>
            </w:pPr>
            <w:r>
              <w:rPr>
                <w:rFonts w:ascii="Courier New" w:cs="Courier New" w:eastAsia="Courier New" w:hAnsi="Courier New"/>
                <w:color w:val="1A237E"/>
                <w:sz w:val="18"/>
                <w:szCs w:val="18"/>
              </w:rPr>
              <w:t xml:space="preserve">approver_user → Can approve requests</w:t>
            </w:r>
          </w:p>
          <w:p>
            <w:pPr>
              <w:shd w:fill="F0F0F0" w:val="clear"/>
              <w:spacing w:after="0" w:before="0"/>
            </w:pPr>
            <w:r>
              <w:rPr>
                <w:rFonts w:ascii="Courier New" w:cs="Courier New" w:eastAsia="Courier New" w:hAnsi="Courier New"/>
                <w:color w:val="1A237E"/>
                <w:sz w:val="18"/>
                <w:szCs w:val="18"/>
              </w:rPr>
              <w:t xml:space="preserve">sn_change_read / sn_change_write → Change management</w:t>
            </w:r>
          </w:p>
          <w:p>
            <w:pPr>
              <w:spacing w:after="30" w:before="50"/>
            </w:pPr>
            <w:r>
              <w:rPr>
                <w:rFonts w:ascii="Arial" w:cs="Arial" w:eastAsia="Arial" w:hAnsi="Arial"/>
                <w:b/>
                <w:bCs/>
                <w:color w:val="0D1B2A"/>
                <w:sz w:val="20"/>
                <w:szCs w:val="20"/>
              </w:rPr>
              <w:t xml:space="preserve">Groups — WHO gets assigned work</w:t>
            </w:r>
          </w:p>
          <w:p>
            <w:pPr>
              <w:spacing w:after="50" w:before="40"/>
            </w:pPr>
            <w:r>
              <w:rPr>
                <w:rFonts w:ascii="Arial" w:cs="Arial" w:eastAsia="Arial" w:hAnsi="Arial"/>
                <w:color w:val="2D2D2D"/>
                <w:sz w:val="20"/>
                <w:szCs w:val="20"/>
              </w:rPr>
              <w:t xml:space="preserve">A Group is a collection of users. Groups are used for:</w:t>
            </w:r>
          </w:p>
          <w:p>
            <w:pPr>
              <w:spacing w:after="50" w:before="40"/>
            </w:pPr>
            <w:r>
              <w:rPr>
                <w:rFonts w:ascii="Arial" w:cs="Arial" w:eastAsia="Arial" w:hAnsi="Arial"/>
                <w:color w:val="2D2D2D"/>
                <w:sz w:val="20"/>
                <w:szCs w:val="20"/>
              </w:rPr>
              <w:t xml:space="preserve">- Assignment of tickets (assignment_group field)</w:t>
            </w:r>
          </w:p>
          <w:p>
            <w:pPr>
              <w:spacing w:after="50" w:before="40"/>
            </w:pPr>
            <w:r>
              <w:rPr>
                <w:rFonts w:ascii="Arial" w:cs="Arial" w:eastAsia="Arial" w:hAnsi="Arial"/>
                <w:color w:val="2D2D2D"/>
                <w:sz w:val="20"/>
                <w:szCs w:val="20"/>
              </w:rPr>
              <w:t xml:space="preserve">- Approval routing</w:t>
            </w:r>
          </w:p>
          <w:p>
            <w:pPr>
              <w:spacing w:after="50" w:before="40"/>
            </w:pPr>
            <w:r>
              <w:rPr>
                <w:rFonts w:ascii="Arial" w:cs="Arial" w:eastAsia="Arial" w:hAnsi="Arial"/>
                <w:color w:val="2D2D2D"/>
                <w:sz w:val="20"/>
                <w:szCs w:val="20"/>
              </w:rPr>
              <w:t xml:space="preserve">- On-call schedules</w:t>
            </w:r>
          </w:p>
          <w:p>
            <w:pPr>
              <w:spacing w:after="50" w:before="40"/>
            </w:pPr>
            <w:r>
              <w:rPr>
                <w:rFonts w:ascii="Arial" w:cs="Arial" w:eastAsia="Arial" w:hAnsi="Arial"/>
                <w:color w:val="2D2D2D"/>
                <w:sz w:val="20"/>
                <w:szCs w:val="20"/>
              </w:rPr>
              <w:t xml:space="preserve">- Email notifications to a team</w:t>
            </w:r>
          </w:p>
          <w:p>
            <w:pPr>
              <w:spacing w:after="50" w:before="40"/>
            </w:pPr>
            <w:r>
              <w:rPr>
                <w:rFonts w:ascii="Arial" w:cs="Arial" w:eastAsia="Arial" w:hAnsi="Arial"/>
                <w:color w:val="2D2D2D"/>
                <w:sz w:val="20"/>
                <w:szCs w:val="20"/>
              </w:rPr>
              <w:t xml:space="preserve">Groups are defined in sys_user_group table.</w:t>
            </w:r>
          </w:p>
          <w:p>
            <w:pPr>
              <w:spacing w:after="30" w:before="50"/>
            </w:pPr>
            <w:r>
              <w:rPr>
                <w:rFonts w:ascii="Arial" w:cs="Arial" w:eastAsia="Arial" w:hAnsi="Arial"/>
                <w:b/>
                <w:bCs/>
                <w:color w:val="0D1B2A"/>
                <w:sz w:val="20"/>
                <w:szCs w:val="20"/>
              </w:rPr>
              <w:t xml:space="preserve">How they work together:</w:t>
            </w:r>
          </w:p>
          <w:p>
            <w:pPr>
              <w:pStyle w:val="ListParagraph"/>
              <w:numPr>
                <w:ilvl w:val="0"/>
                <w:numId w:val="2"/>
              </w:numPr>
              <w:spacing w:after="30" w:before="30"/>
            </w:pPr>
            <w:r>
              <w:rPr>
                <w:rFonts w:ascii="Arial" w:cs="Arial" w:eastAsia="Arial" w:hAnsi="Arial"/>
                <w:color w:val="2D2D2D"/>
                <w:sz w:val="20"/>
                <w:szCs w:val="20"/>
              </w:rPr>
              <w:t xml:space="preserve">A Group can have Roles — all members of the Group inherit those roles</w:t>
            </w:r>
          </w:p>
          <w:p>
            <w:pPr>
              <w:pStyle w:val="ListParagraph"/>
              <w:numPr>
                <w:ilvl w:val="0"/>
                <w:numId w:val="2"/>
              </w:numPr>
              <w:spacing w:after="30" w:before="30"/>
            </w:pPr>
            <w:r>
              <w:rPr>
                <w:rFonts w:ascii="Arial" w:cs="Arial" w:eastAsia="Arial" w:hAnsi="Arial"/>
                <w:color w:val="2D2D2D"/>
                <w:sz w:val="20"/>
                <w:szCs w:val="20"/>
              </w:rPr>
              <w:t xml:space="preserve">Individual users can also be assigned roles directly</w:t>
            </w:r>
          </w:p>
          <w:p>
            <w:pPr>
              <w:pStyle w:val="ListParagraph"/>
              <w:numPr>
                <w:ilvl w:val="0"/>
                <w:numId w:val="2"/>
              </w:numPr>
              <w:spacing w:after="30" w:before="30"/>
            </w:pPr>
            <w:r>
              <w:rPr>
                <w:rFonts w:ascii="Arial" w:cs="Arial" w:eastAsia="Arial" w:hAnsi="Arial"/>
                <w:color w:val="2D2D2D"/>
                <w:sz w:val="20"/>
                <w:szCs w:val="20"/>
              </w:rPr>
              <w:t xml:space="preserve">Roles on a Group are additive — user gets all roles from all groups they belong to</w:t>
            </w:r>
          </w:p>
          <w:p>
            <w:pPr>
              <w:pStyle w:val="ListParagraph"/>
              <w:numPr>
                <w:ilvl w:val="0"/>
                <w:numId w:val="2"/>
              </w:numPr>
              <w:spacing w:after="30" w:before="30"/>
            </w:pPr>
            <w:r>
              <w:rPr>
                <w:rFonts w:ascii="Arial" w:cs="Arial" w:eastAsia="Arial" w:hAnsi="Arial"/>
                <w:color w:val="2D2D2D"/>
                <w:sz w:val="20"/>
                <w:szCs w:val="20"/>
              </w:rPr>
              <w:t xml:space="preserve">Best practice: Always assign roles via Groups, not directly to users — easier to manage</w:t>
            </w:r>
          </w:p>
          <w:p>
            <w:pPr>
              <w:shd w:fill="F0F0F0" w:val="clear"/>
              <w:spacing w:after="0" w:before="0"/>
            </w:pPr>
            <w:r>
              <w:rPr>
                <w:rFonts w:ascii="Courier New" w:cs="Courier New" w:eastAsia="Courier New" w:hAnsi="Courier New"/>
                <w:color w:val="1A237E"/>
                <w:sz w:val="18"/>
                <w:szCs w:val="18"/>
              </w:rPr>
              <w:t xml:space="preserve">Example:</w:t>
            </w:r>
          </w:p>
          <w:p>
            <w:pPr>
              <w:shd w:fill="F0F0F0" w:val="clear"/>
              <w:spacing w:after="0" w:before="0"/>
            </w:pPr>
            <w:r>
              <w:rPr>
                <w:rFonts w:ascii="Courier New" w:cs="Courier New" w:eastAsia="Courier New" w:hAnsi="Courier New"/>
                <w:color w:val="1A237E"/>
                <w:sz w:val="18"/>
                <w:szCs w:val="18"/>
              </w:rPr>
              <w:t xml:space="preserve">Group: "Network Support Team"</w:t>
            </w:r>
          </w:p>
          <w:p>
            <w:pPr>
              <w:shd w:fill="F0F0F0" w:val="clear"/>
              <w:spacing w:after="0" w:before="0"/>
            </w:pPr>
            <w:r>
              <w:rPr>
                <w:rFonts w:ascii="Courier New" w:cs="Courier New" w:eastAsia="Courier New" w:hAnsi="Courier New"/>
                <w:color w:val="1A237E"/>
                <w:sz w:val="18"/>
                <w:szCs w:val="18"/>
              </w:rPr>
              <w:t xml:space="preserve">  Members: Ravi, Priya, Suresh</w:t>
            </w:r>
          </w:p>
          <w:p>
            <w:pPr>
              <w:shd w:fill="F0F0F0" w:val="clear"/>
              <w:spacing w:after="0" w:before="0"/>
            </w:pPr>
            <w:r>
              <w:rPr>
                <w:rFonts w:ascii="Courier New" w:cs="Courier New" w:eastAsia="Courier New" w:hAnsi="Courier New"/>
                <w:color w:val="1A237E"/>
                <w:sz w:val="18"/>
                <w:szCs w:val="18"/>
              </w:rPr>
              <w:t xml:space="preserve">  Roles on Group: itil, network_admin</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Result: Ravi, Priya, Suresh all have itil + network_admin roles</w:t>
            </w:r>
          </w:p>
          <w:p>
            <w:pPr>
              <w:shd w:fill="F0F0F0" w:val="clear"/>
              <w:spacing w:after="0" w:before="0"/>
            </w:pPr>
            <w:r>
              <w:rPr>
                <w:rFonts w:ascii="Courier New" w:cs="Courier New" w:eastAsia="Courier New" w:hAnsi="Courier New"/>
                <w:color w:val="1A237E"/>
                <w:sz w:val="18"/>
                <w:szCs w:val="18"/>
              </w:rPr>
              <w:t xml:space="preserve">Incidents with category=Network auto-assign to this group</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At a banking client, an auditor found that 30 users had the 'admin' role assigned directly. Security requirement was to remove admin from all non-admin staff. We ran a report on sys_user_has_role to find all direct role assignments, removed them, and replaced with proper Group-based role management.</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Interviewers ask: 'How do you restrict a user from seeing the salary field on the User form?' Answer: Create an ACL on sys_user.salary field, allow only users with hr_manager role.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What is the Application Navigator? What are key admin modules you must know?</w:t>
            </w:r>
          </w:p>
          <w:p>
            <w:pPr>
              <w:spacing w:after="0" w:before="0"/>
            </w:pPr>
            <w:r>
              <w:rPr>
                <w:rFonts w:ascii="Arial" w:cs="Arial" w:eastAsia="Arial" w:hAnsi="Arial"/>
                <w:b/>
                <w:bCs/>
                <w:color w:val="004D40"/>
                <w:sz w:val="18"/>
                <w:szCs w:val="18"/>
              </w:rPr>
              <w:t xml:space="preserve">[FRESHER]</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The Application Navigator is the left panel in ServiceNow used to navigate to all modules, applications, and pages. It is fully configurable by admins.</w:t>
            </w:r>
          </w:p>
          <w:p>
            <w:pPr>
              <w:spacing w:after="50" w:before="40"/>
            </w:pPr>
            <w:r>
              <w:rPr>
                <w:rFonts w:ascii="Arial" w:cs="Arial" w:eastAsia="Arial" w:hAnsi="Arial"/>
                <w:color w:val="2D2D2D"/>
                <w:sz w:val="20"/>
                <w:szCs w:val="20"/>
              </w:rPr>
              <w:t xml:space="preserve">Key admin navigation areas every admin must know by heart:</w:t>
            </w:r>
          </w:p>
          <w:p>
            <w:pPr>
              <w:pStyle w:val="ListParagraph"/>
              <w:numPr>
                <w:ilvl w:val="0"/>
                <w:numId w:val="2"/>
              </w:numPr>
              <w:spacing w:after="30" w:before="30"/>
            </w:pPr>
            <w:r>
              <w:rPr>
                <w:rFonts w:ascii="Arial" w:cs="Arial" w:eastAsia="Arial" w:hAnsi="Arial"/>
                <w:color w:val="2D2D2D"/>
                <w:sz w:val="20"/>
                <w:szCs w:val="20"/>
              </w:rPr>
              <w:t xml:space="preserve">System Definition &gt; Tables — View and create database tables</w:t>
            </w:r>
          </w:p>
          <w:p>
            <w:pPr>
              <w:pStyle w:val="ListParagraph"/>
              <w:numPr>
                <w:ilvl w:val="0"/>
                <w:numId w:val="2"/>
              </w:numPr>
              <w:spacing w:after="30" w:before="30"/>
            </w:pPr>
            <w:r>
              <w:rPr>
                <w:rFonts w:ascii="Arial" w:cs="Arial" w:eastAsia="Arial" w:hAnsi="Arial"/>
                <w:color w:val="2D2D2D"/>
                <w:sz w:val="20"/>
                <w:szCs w:val="20"/>
              </w:rPr>
              <w:t xml:space="preserve">System Definition &gt; Business Rules — Server-side automation scripts</w:t>
            </w:r>
          </w:p>
          <w:p>
            <w:pPr>
              <w:pStyle w:val="ListParagraph"/>
              <w:numPr>
                <w:ilvl w:val="0"/>
                <w:numId w:val="2"/>
              </w:numPr>
              <w:spacing w:after="30" w:before="30"/>
            </w:pPr>
            <w:r>
              <w:rPr>
                <w:rFonts w:ascii="Arial" w:cs="Arial" w:eastAsia="Arial" w:hAnsi="Arial"/>
                <w:color w:val="2D2D2D"/>
                <w:sz w:val="20"/>
                <w:szCs w:val="20"/>
              </w:rPr>
              <w:t xml:space="preserve">System Definition &gt; Script Includes — Reusable server-side functions</w:t>
            </w:r>
          </w:p>
          <w:p>
            <w:pPr>
              <w:pStyle w:val="ListParagraph"/>
              <w:numPr>
                <w:ilvl w:val="0"/>
                <w:numId w:val="2"/>
              </w:numPr>
              <w:spacing w:after="30" w:before="30"/>
            </w:pPr>
            <w:r>
              <w:rPr>
                <w:rFonts w:ascii="Arial" w:cs="Arial" w:eastAsia="Arial" w:hAnsi="Arial"/>
                <w:color w:val="2D2D2D"/>
                <w:sz w:val="20"/>
                <w:szCs w:val="20"/>
              </w:rPr>
              <w:t xml:space="preserve">System UI &gt; Client Scripts — Browser-side scripts on forms</w:t>
            </w:r>
          </w:p>
          <w:p>
            <w:pPr>
              <w:pStyle w:val="ListParagraph"/>
              <w:numPr>
                <w:ilvl w:val="0"/>
                <w:numId w:val="2"/>
              </w:numPr>
              <w:spacing w:after="30" w:before="30"/>
            </w:pPr>
            <w:r>
              <w:rPr>
                <w:rFonts w:ascii="Arial" w:cs="Arial" w:eastAsia="Arial" w:hAnsi="Arial"/>
                <w:color w:val="2D2D2D"/>
                <w:sz w:val="20"/>
                <w:szCs w:val="20"/>
              </w:rPr>
              <w:t xml:space="preserve">System UI &gt; UI Policies — Declarative show/hide/mandatory rules</w:t>
            </w:r>
          </w:p>
          <w:p>
            <w:pPr>
              <w:pStyle w:val="ListParagraph"/>
              <w:numPr>
                <w:ilvl w:val="0"/>
                <w:numId w:val="2"/>
              </w:numPr>
              <w:spacing w:after="30" w:before="30"/>
            </w:pPr>
            <w:r>
              <w:rPr>
                <w:rFonts w:ascii="Arial" w:cs="Arial" w:eastAsia="Arial" w:hAnsi="Arial"/>
                <w:color w:val="2D2D2D"/>
                <w:sz w:val="20"/>
                <w:szCs w:val="20"/>
              </w:rPr>
              <w:t xml:space="preserve">System UI &gt; UI Actions — Buttons and context menu items</w:t>
            </w:r>
          </w:p>
          <w:p>
            <w:pPr>
              <w:pStyle w:val="ListParagraph"/>
              <w:numPr>
                <w:ilvl w:val="0"/>
                <w:numId w:val="2"/>
              </w:numPr>
              <w:spacing w:after="30" w:before="30"/>
            </w:pPr>
            <w:r>
              <w:rPr>
                <w:rFonts w:ascii="Arial" w:cs="Arial" w:eastAsia="Arial" w:hAnsi="Arial"/>
                <w:color w:val="2D2D2D"/>
                <w:sz w:val="20"/>
                <w:szCs w:val="20"/>
              </w:rPr>
              <w:t xml:space="preserve">System Security &gt; Access Controls — ACL rules for field/table access</w:t>
            </w:r>
          </w:p>
          <w:p>
            <w:pPr>
              <w:pStyle w:val="ListParagraph"/>
              <w:numPr>
                <w:ilvl w:val="0"/>
                <w:numId w:val="2"/>
              </w:numPr>
              <w:spacing w:after="30" w:before="30"/>
            </w:pPr>
            <w:r>
              <w:rPr>
                <w:rFonts w:ascii="Arial" w:cs="Arial" w:eastAsia="Arial" w:hAnsi="Arial"/>
                <w:color w:val="2D2D2D"/>
                <w:sz w:val="20"/>
                <w:szCs w:val="20"/>
              </w:rPr>
              <w:t xml:space="preserve">System Update Sets &gt; Local Update Sets — Capture and promote changes</w:t>
            </w:r>
          </w:p>
          <w:p>
            <w:pPr>
              <w:pStyle w:val="ListParagraph"/>
              <w:numPr>
                <w:ilvl w:val="0"/>
                <w:numId w:val="2"/>
              </w:numPr>
              <w:spacing w:after="30" w:before="30"/>
            </w:pPr>
            <w:r>
              <w:rPr>
                <w:rFonts w:ascii="Arial" w:cs="Arial" w:eastAsia="Arial" w:hAnsi="Arial"/>
                <w:color w:val="2D2D2D"/>
                <w:sz w:val="20"/>
                <w:szCs w:val="20"/>
              </w:rPr>
              <w:t xml:space="preserve">System Logs &gt; System Log — Debug application errors and slow queries</w:t>
            </w:r>
          </w:p>
          <w:p>
            <w:pPr>
              <w:pStyle w:val="ListParagraph"/>
              <w:numPr>
                <w:ilvl w:val="0"/>
                <w:numId w:val="2"/>
              </w:numPr>
              <w:spacing w:after="30" w:before="30"/>
            </w:pPr>
            <w:r>
              <w:rPr>
                <w:rFonts w:ascii="Arial" w:cs="Arial" w:eastAsia="Arial" w:hAnsi="Arial"/>
                <w:color w:val="2D2D2D"/>
                <w:sz w:val="20"/>
                <w:szCs w:val="20"/>
              </w:rPr>
              <w:t xml:space="preserve">System Properties &gt; All Properties — Instance-wide configuration settings</w:t>
            </w:r>
          </w:p>
          <w:p>
            <w:pPr>
              <w:pStyle w:val="ListParagraph"/>
              <w:numPr>
                <w:ilvl w:val="0"/>
                <w:numId w:val="2"/>
              </w:numPr>
              <w:spacing w:after="30" w:before="30"/>
            </w:pPr>
            <w:r>
              <w:rPr>
                <w:rFonts w:ascii="Arial" w:cs="Arial" w:eastAsia="Arial" w:hAnsi="Arial"/>
                <w:color w:val="2D2D2D"/>
                <w:sz w:val="20"/>
                <w:szCs w:val="20"/>
              </w:rPr>
              <w:t xml:space="preserve">User Administration &gt; Users / Groups / Roles — User management</w:t>
            </w:r>
          </w:p>
          <w:p>
            <w:pPr>
              <w:pStyle w:val="ListParagraph"/>
              <w:numPr>
                <w:ilvl w:val="0"/>
                <w:numId w:val="2"/>
              </w:numPr>
              <w:spacing w:after="30" w:before="30"/>
            </w:pPr>
            <w:r>
              <w:rPr>
                <w:rFonts w:ascii="Arial" w:cs="Arial" w:eastAsia="Arial" w:hAnsi="Arial"/>
                <w:color w:val="2D2D2D"/>
                <w:sz w:val="20"/>
                <w:szCs w:val="20"/>
              </w:rPr>
              <w:t xml:space="preserve">Service Catalog &gt; Catalog Items — Build service catalogue items</w:t>
            </w:r>
          </w:p>
          <w:p>
            <w:pPr>
              <w:pStyle w:val="ListParagraph"/>
              <w:numPr>
                <w:ilvl w:val="0"/>
                <w:numId w:val="2"/>
              </w:numPr>
              <w:spacing w:after="30" w:before="30"/>
            </w:pPr>
            <w:r>
              <w:rPr>
                <w:rFonts w:ascii="Arial" w:cs="Arial" w:eastAsia="Arial" w:hAnsi="Arial"/>
                <w:color w:val="2D2D2D"/>
                <w:sz w:val="20"/>
                <w:szCs w:val="20"/>
              </w:rPr>
              <w:t xml:space="preserve">Workflow &gt; Workflow Editor — Build approval and automation workflows</w:t>
            </w:r>
          </w:p>
          <w:p>
            <w:pPr>
              <w:pStyle w:val="ListParagraph"/>
              <w:numPr>
                <w:ilvl w:val="0"/>
                <w:numId w:val="2"/>
              </w:numPr>
              <w:spacing w:after="30" w:before="30"/>
            </w:pPr>
            <w:r>
              <w:rPr>
                <w:rFonts w:ascii="Arial" w:cs="Arial" w:eastAsia="Arial" w:hAnsi="Arial"/>
                <w:color w:val="2D2D2D"/>
                <w:sz w:val="20"/>
                <w:szCs w:val="20"/>
              </w:rPr>
              <w:t xml:space="preserve">Flow Designer — Modern flow and automation builder</w:t>
            </w:r>
          </w:p>
          <w:p>
            <w:pPr>
              <w:spacing w:after="50" w:before="40"/>
            </w:pPr>
            <w:r>
              <w:rPr>
                <w:rFonts w:ascii="Arial" w:cs="Arial" w:eastAsia="Arial" w:hAnsi="Arial"/>
                <w:color w:val="2D2D2D"/>
                <w:sz w:val="20"/>
                <w:szCs w:val="20"/>
              </w:rPr>
              <w:t xml:space="preserve">In the newer Next Experience UI (Polaris), the Navigator is replaced with a unified nav bar at the top and a collapsible side panel. The module names remain the same.</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In phone interviews, interviewers sometimes ask 'Navigate me to where you would create a Business Rule.' Say: 'System Definition &gt; Business Rules, then click New.' Knowing exact navigation paths impresses interviewers.</w:t>
            </w:r>
          </w:p>
        </w:tc>
      </w:tr>
    </w:tbl>
    <w:p>
      <w:pPr>
        <w:spacing w:after="100" w:before="0"/>
      </w:pPr>
    </w:p>
    <w:p>
      <w:pPr>
        <w:pStyle w:val="Heading2"/>
        <w:spacing w:after="120" w:before="300"/>
      </w:pPr>
      <w:r>
        <w:rPr>
          <w:rFonts w:ascii="Arial" w:cs="Arial" w:eastAsia="Arial" w:hAnsi="Arial"/>
          <w:b/>
          <w:bCs/>
          <w:color w:val="1976D2"/>
          <w:sz w:val="28"/>
          <w:szCs w:val="28"/>
        </w:rPr>
        <w:t xml:space="preserve">1.2 — Update Sets (Critical for Every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What is an Update Set? Explain the complete lifecycle with do's and don'ts.</w:t>
            </w:r>
          </w:p>
          <w:p>
            <w:pPr>
              <w:spacing w:after="0" w:before="0"/>
            </w:pPr>
            <w:r>
              <w:rPr>
                <w:rFonts w:ascii="Arial" w:cs="Arial" w:eastAsia="Arial" w:hAnsi="Arial"/>
                <w:b/>
                <w:bCs/>
                <w:color w:val="2E7D32"/>
                <w:sz w:val="18"/>
                <w:szCs w:val="18"/>
              </w:rPr>
              <w:t xml:space="preserve">[JUNIOR]</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An Update Set is a container that captures configuration changes you make in ServiceNow so you can transport them from one instance (Dev) to another (Test, Production).</w:t>
            </w:r>
          </w:p>
          <w:p>
            <w:pPr>
              <w:spacing w:after="50" w:before="40"/>
            </w:pPr>
            <w:r>
              <w:rPr>
                <w:rFonts w:ascii="Arial" w:cs="Arial" w:eastAsia="Arial" w:hAnsi="Arial"/>
                <w:color w:val="2D2D2D"/>
                <w:sz w:val="20"/>
                <w:szCs w:val="20"/>
              </w:rPr>
              <w:t xml:space="preserve">What Update Sets capture:</w:t>
            </w:r>
          </w:p>
          <w:p>
            <w:pPr>
              <w:pStyle w:val="ListParagraph"/>
              <w:numPr>
                <w:ilvl w:val="0"/>
                <w:numId w:val="2"/>
              </w:numPr>
              <w:spacing w:after="30" w:before="30"/>
            </w:pPr>
            <w:r>
              <w:rPr>
                <w:rFonts w:ascii="Arial" w:cs="Arial" w:eastAsia="Arial" w:hAnsi="Arial"/>
                <w:color w:val="2D2D2D"/>
                <w:sz w:val="20"/>
                <w:szCs w:val="20"/>
              </w:rPr>
              <w:t xml:space="preserve">Business Rules, Client Scripts, Script Includes</w:t>
            </w:r>
          </w:p>
          <w:p>
            <w:pPr>
              <w:pStyle w:val="ListParagraph"/>
              <w:numPr>
                <w:ilvl w:val="0"/>
                <w:numId w:val="2"/>
              </w:numPr>
              <w:spacing w:after="30" w:before="30"/>
            </w:pPr>
            <w:r>
              <w:rPr>
                <w:rFonts w:ascii="Arial" w:cs="Arial" w:eastAsia="Arial" w:hAnsi="Arial"/>
                <w:color w:val="2D2D2D"/>
                <w:sz w:val="20"/>
                <w:szCs w:val="20"/>
              </w:rPr>
              <w:t xml:space="preserve">Forms, Views, Fields</w:t>
            </w:r>
          </w:p>
          <w:p>
            <w:pPr>
              <w:pStyle w:val="ListParagraph"/>
              <w:numPr>
                <w:ilvl w:val="0"/>
                <w:numId w:val="2"/>
              </w:numPr>
              <w:spacing w:after="30" w:before="30"/>
            </w:pPr>
            <w:r>
              <w:rPr>
                <w:rFonts w:ascii="Arial" w:cs="Arial" w:eastAsia="Arial" w:hAnsi="Arial"/>
                <w:color w:val="2D2D2D"/>
                <w:sz w:val="20"/>
                <w:szCs w:val="20"/>
              </w:rPr>
              <w:t xml:space="preserve">Workflows, Flow Designer flows</w:t>
            </w:r>
          </w:p>
          <w:p>
            <w:pPr>
              <w:pStyle w:val="ListParagraph"/>
              <w:numPr>
                <w:ilvl w:val="0"/>
                <w:numId w:val="2"/>
              </w:numPr>
              <w:spacing w:after="30" w:before="30"/>
            </w:pPr>
            <w:r>
              <w:rPr>
                <w:rFonts w:ascii="Arial" w:cs="Arial" w:eastAsia="Arial" w:hAnsi="Arial"/>
                <w:color w:val="2D2D2D"/>
                <w:sz w:val="20"/>
                <w:szCs w:val="20"/>
              </w:rPr>
              <w:t xml:space="preserve">ACLs, Notifications, Reports</w:t>
            </w:r>
          </w:p>
          <w:p>
            <w:pPr>
              <w:pStyle w:val="ListParagraph"/>
              <w:numPr>
                <w:ilvl w:val="0"/>
                <w:numId w:val="2"/>
              </w:numPr>
              <w:spacing w:after="30" w:before="30"/>
            </w:pPr>
            <w:r>
              <w:rPr>
                <w:rFonts w:ascii="Arial" w:cs="Arial" w:eastAsia="Arial" w:hAnsi="Arial"/>
                <w:color w:val="2D2D2D"/>
                <w:sz w:val="20"/>
                <w:szCs w:val="20"/>
              </w:rPr>
              <w:t xml:space="preserve">Service Catalog Items, Variables</w:t>
            </w:r>
          </w:p>
          <w:p>
            <w:pPr>
              <w:pStyle w:val="ListParagraph"/>
              <w:numPr>
                <w:ilvl w:val="0"/>
                <w:numId w:val="2"/>
              </w:numPr>
              <w:spacing w:after="30" w:before="30"/>
            </w:pPr>
            <w:r>
              <w:rPr>
                <w:rFonts w:ascii="Arial" w:cs="Arial" w:eastAsia="Arial" w:hAnsi="Arial"/>
                <w:color w:val="2D2D2D"/>
                <w:sz w:val="20"/>
                <w:szCs w:val="20"/>
              </w:rPr>
              <w:t xml:space="preserve">User Interface (UI Actions, UI Policies)</w:t>
            </w:r>
          </w:p>
          <w:p>
            <w:pPr>
              <w:pStyle w:val="ListParagraph"/>
              <w:numPr>
                <w:ilvl w:val="0"/>
                <w:numId w:val="2"/>
              </w:numPr>
              <w:spacing w:after="30" w:before="30"/>
            </w:pPr>
            <w:r>
              <w:rPr>
                <w:rFonts w:ascii="Arial" w:cs="Arial" w:eastAsia="Arial" w:hAnsi="Arial"/>
                <w:color w:val="2D2D2D"/>
                <w:sz w:val="20"/>
                <w:szCs w:val="20"/>
              </w:rPr>
              <w:t xml:space="preserve">Custom Tables and Fields</w:t>
            </w:r>
          </w:p>
          <w:p>
            <w:pPr>
              <w:spacing w:after="30" w:before="50"/>
            </w:pPr>
            <w:r>
              <w:rPr>
                <w:rFonts w:ascii="Arial" w:cs="Arial" w:eastAsia="Arial" w:hAnsi="Arial"/>
                <w:b/>
                <w:bCs/>
                <w:color w:val="0D1B2A"/>
                <w:sz w:val="20"/>
                <w:szCs w:val="20"/>
              </w:rPr>
              <w:t xml:space="preserve">What Update Sets DO NOT capture:</w:t>
            </w:r>
          </w:p>
          <w:p>
            <w:pPr>
              <w:pStyle w:val="ListParagraph"/>
              <w:numPr>
                <w:ilvl w:val="0"/>
                <w:numId w:val="2"/>
              </w:numPr>
              <w:spacing w:after="30" w:before="30"/>
            </w:pPr>
            <w:r>
              <w:rPr>
                <w:rFonts w:ascii="Arial" w:cs="Arial" w:eastAsia="Arial" w:hAnsi="Arial"/>
                <w:color w:val="2D2D2D"/>
                <w:sz w:val="20"/>
                <w:szCs w:val="20"/>
              </w:rPr>
              <w:t xml:space="preserve">Data — actual records in tables (Incidents, Users, CIs)</w:t>
            </w:r>
          </w:p>
          <w:p>
            <w:pPr>
              <w:pStyle w:val="ListParagraph"/>
              <w:numPr>
                <w:ilvl w:val="0"/>
                <w:numId w:val="2"/>
              </w:numPr>
              <w:spacing w:after="30" w:before="30"/>
            </w:pPr>
            <w:r>
              <w:rPr>
                <w:rFonts w:ascii="Arial" w:cs="Arial" w:eastAsia="Arial" w:hAnsi="Arial"/>
                <w:color w:val="2D2D2D"/>
                <w:sz w:val="20"/>
                <w:szCs w:val="20"/>
              </w:rPr>
              <w:t xml:space="preserve">Attachments</w:t>
            </w:r>
          </w:p>
          <w:p>
            <w:pPr>
              <w:pStyle w:val="ListParagraph"/>
              <w:numPr>
                <w:ilvl w:val="0"/>
                <w:numId w:val="2"/>
              </w:numPr>
              <w:spacing w:after="30" w:before="30"/>
            </w:pPr>
            <w:r>
              <w:rPr>
                <w:rFonts w:ascii="Arial" w:cs="Arial" w:eastAsia="Arial" w:hAnsi="Arial"/>
                <w:color w:val="2D2D2D"/>
                <w:sz w:val="20"/>
                <w:szCs w:val="20"/>
              </w:rPr>
              <w:t xml:space="preserve">System Properties (need manual migration or separate handling)</w:t>
            </w:r>
          </w:p>
          <w:p>
            <w:pPr>
              <w:pStyle w:val="ListParagraph"/>
              <w:numPr>
                <w:ilvl w:val="0"/>
                <w:numId w:val="2"/>
              </w:numPr>
              <w:spacing w:after="30" w:before="30"/>
            </w:pPr>
            <w:r>
              <w:rPr>
                <w:rFonts w:ascii="Arial" w:cs="Arial" w:eastAsia="Arial" w:hAnsi="Arial"/>
                <w:color w:val="2D2D2D"/>
                <w:sz w:val="20"/>
                <w:szCs w:val="20"/>
              </w:rPr>
              <w:t xml:space="preserve">Scheduled Jobs (sometimes, depending on type)</w:t>
            </w:r>
          </w:p>
          <w:p>
            <w:pPr>
              <w:spacing w:after="30" w:before="50"/>
            </w:pPr>
            <w:r>
              <w:rPr>
                <w:rFonts w:ascii="Arial" w:cs="Arial" w:eastAsia="Arial" w:hAnsi="Arial"/>
                <w:b/>
                <w:bCs/>
                <w:color w:val="0D1B2A"/>
                <w:sz w:val="20"/>
                <w:szCs w:val="20"/>
              </w:rPr>
              <w:t xml:space="preserve">Complete Update Set Lifecycle:</w:t>
            </w:r>
          </w:p>
          <w:p>
            <w:pPr>
              <w:pStyle w:val="ListParagraph"/>
              <w:numPr>
                <w:ilvl w:val="0"/>
                <w:numId w:val="3"/>
              </w:numPr>
              <w:spacing w:after="30" w:before="30"/>
            </w:pPr>
            <w:r>
              <w:rPr>
                <w:rFonts w:ascii="Arial" w:cs="Arial" w:eastAsia="Arial" w:hAnsi="Arial"/>
                <w:color w:val="2D2D2D"/>
                <w:sz w:val="20"/>
                <w:szCs w:val="20"/>
              </w:rPr>
              <w:t xml:space="preserve">Create Update Set: System Update Sets &gt; Local Update Sets &gt; New. Name it clearly: PROJ-SPRINT3-IncidentSLA-Admin</w:t>
            </w:r>
          </w:p>
          <w:p>
            <w:pPr>
              <w:pStyle w:val="ListParagraph"/>
              <w:numPr>
                <w:ilvl w:val="0"/>
                <w:numId w:val="3"/>
              </w:numPr>
              <w:spacing w:after="30" w:before="30"/>
            </w:pPr>
            <w:r>
              <w:rPr>
                <w:rFonts w:ascii="Arial" w:cs="Arial" w:eastAsia="Arial" w:hAnsi="Arial"/>
                <w:color w:val="2D2D2D"/>
                <w:sz w:val="20"/>
                <w:szCs w:val="20"/>
              </w:rPr>
              <w:t xml:space="preserve">Set as Current: Click "Make This My Current Set" — all your changes now go into this set</w:t>
            </w:r>
          </w:p>
          <w:p>
            <w:pPr>
              <w:pStyle w:val="ListParagraph"/>
              <w:numPr>
                <w:ilvl w:val="0"/>
                <w:numId w:val="3"/>
              </w:numPr>
              <w:spacing w:after="30" w:before="30"/>
            </w:pPr>
            <w:r>
              <w:rPr>
                <w:rFonts w:ascii="Arial" w:cs="Arial" w:eastAsia="Arial" w:hAnsi="Arial"/>
                <w:color w:val="2D2D2D"/>
                <w:sz w:val="20"/>
                <w:szCs w:val="20"/>
              </w:rPr>
              <w:t xml:space="preserve">Make Changes: Build your Business Rules, flows, forms. Every save is captured automatically</w:t>
            </w:r>
          </w:p>
          <w:p>
            <w:pPr>
              <w:pStyle w:val="ListParagraph"/>
              <w:numPr>
                <w:ilvl w:val="0"/>
                <w:numId w:val="3"/>
              </w:numPr>
              <w:spacing w:after="30" w:before="30"/>
            </w:pPr>
            <w:r>
              <w:rPr>
                <w:rFonts w:ascii="Arial" w:cs="Arial" w:eastAsia="Arial" w:hAnsi="Arial"/>
                <w:color w:val="2D2D2D"/>
                <w:sz w:val="20"/>
                <w:szCs w:val="20"/>
              </w:rPr>
              <w:t xml:space="preserve">Complete the Update Set: Change state from "In Progress" to "Complete" — no more changes captured</w:t>
            </w:r>
          </w:p>
          <w:p>
            <w:pPr>
              <w:pStyle w:val="ListParagraph"/>
              <w:numPr>
                <w:ilvl w:val="0"/>
                <w:numId w:val="3"/>
              </w:numPr>
              <w:spacing w:after="30" w:before="30"/>
            </w:pPr>
            <w:r>
              <w:rPr>
                <w:rFonts w:ascii="Arial" w:cs="Arial" w:eastAsia="Arial" w:hAnsi="Arial"/>
                <w:color w:val="2D2D2D"/>
                <w:sz w:val="20"/>
                <w:szCs w:val="20"/>
              </w:rPr>
              <w:t xml:space="preserve">Export as XML: Right-click &gt; Export to XML (for manual transfer) OR retrieve from target instance</w:t>
            </w:r>
          </w:p>
          <w:p>
            <w:pPr>
              <w:pStyle w:val="ListParagraph"/>
              <w:numPr>
                <w:ilvl w:val="0"/>
                <w:numId w:val="3"/>
              </w:numPr>
              <w:spacing w:after="30" w:before="30"/>
            </w:pPr>
            <w:r>
              <w:rPr>
                <w:rFonts w:ascii="Arial" w:cs="Arial" w:eastAsia="Arial" w:hAnsi="Arial"/>
                <w:color w:val="2D2D2D"/>
                <w:sz w:val="20"/>
                <w:szCs w:val="20"/>
              </w:rPr>
              <w:t xml:space="preserve">On Target Instance: System Update Sets &gt; Retrieved Update Sets &gt; Retrieve From Instance</w:t>
            </w:r>
          </w:p>
          <w:p>
            <w:pPr>
              <w:pStyle w:val="ListParagraph"/>
              <w:numPr>
                <w:ilvl w:val="0"/>
                <w:numId w:val="3"/>
              </w:numPr>
              <w:spacing w:after="30" w:before="30"/>
            </w:pPr>
            <w:r>
              <w:rPr>
                <w:rFonts w:ascii="Arial" w:cs="Arial" w:eastAsia="Arial" w:hAnsi="Arial"/>
                <w:color w:val="2D2D2D"/>
                <w:sz w:val="20"/>
                <w:szCs w:val="20"/>
              </w:rPr>
              <w:t xml:space="preserve">Preview: Click Preview — ServiceNow checks for conflicts and errors</w:t>
            </w:r>
          </w:p>
          <w:p>
            <w:pPr>
              <w:pStyle w:val="ListParagraph"/>
              <w:numPr>
                <w:ilvl w:val="0"/>
                <w:numId w:val="3"/>
              </w:numPr>
              <w:spacing w:after="30" w:before="30"/>
            </w:pPr>
            <w:r>
              <w:rPr>
                <w:rFonts w:ascii="Arial" w:cs="Arial" w:eastAsia="Arial" w:hAnsi="Arial"/>
                <w:color w:val="2D2D2D"/>
                <w:sz w:val="20"/>
                <w:szCs w:val="20"/>
              </w:rPr>
              <w:t xml:space="preserve">Review Conflicts: Each conflict must be manually resolved (Accept Remote, Skip, Merge)</w:t>
            </w:r>
          </w:p>
          <w:p>
            <w:pPr>
              <w:pStyle w:val="ListParagraph"/>
              <w:numPr>
                <w:ilvl w:val="0"/>
                <w:numId w:val="3"/>
              </w:numPr>
              <w:spacing w:after="30" w:before="30"/>
            </w:pPr>
            <w:r>
              <w:rPr>
                <w:rFonts w:ascii="Arial" w:cs="Arial" w:eastAsia="Arial" w:hAnsi="Arial"/>
                <w:color w:val="2D2D2D"/>
                <w:sz w:val="20"/>
                <w:szCs w:val="20"/>
              </w:rPr>
              <w:t xml:space="preserve">Commit: Click Commit — changes are applied to the target instance</w:t>
            </w:r>
          </w:p>
          <w:p>
            <w:pPr>
              <w:spacing w:after="30" w:before="50"/>
            </w:pPr>
            <w:r>
              <w:rPr>
                <w:rFonts w:ascii="Arial" w:cs="Arial" w:eastAsia="Arial" w:hAnsi="Arial"/>
                <w:b/>
                <w:bCs/>
                <w:color w:val="0D1B2A"/>
                <w:sz w:val="20"/>
                <w:szCs w:val="20"/>
              </w:rPr>
              <w:t xml:space="preserve">Best Practices (MNC Standard):</w:t>
            </w:r>
          </w:p>
          <w:p>
            <w:pPr>
              <w:pStyle w:val="ListParagraph"/>
              <w:numPr>
                <w:ilvl w:val="0"/>
                <w:numId w:val="2"/>
              </w:numPr>
              <w:spacing w:after="30" w:before="30"/>
            </w:pPr>
            <w:r>
              <w:rPr>
                <w:rFonts w:ascii="Arial" w:cs="Arial" w:eastAsia="Arial" w:hAnsi="Arial"/>
                <w:color w:val="2D2D2D"/>
                <w:sz w:val="20"/>
                <w:szCs w:val="20"/>
              </w:rPr>
              <w:t xml:space="preserve">One Update Set per feature/story — not one giant set per sprint</w:t>
            </w:r>
          </w:p>
          <w:p>
            <w:pPr>
              <w:pStyle w:val="ListParagraph"/>
              <w:numPr>
                <w:ilvl w:val="0"/>
                <w:numId w:val="2"/>
              </w:numPr>
              <w:spacing w:after="30" w:before="30"/>
            </w:pPr>
            <w:r>
              <w:rPr>
                <w:rFonts w:ascii="Arial" w:cs="Arial" w:eastAsia="Arial" w:hAnsi="Arial"/>
                <w:color w:val="2D2D2D"/>
                <w:sz w:val="20"/>
                <w:szCs w:val="20"/>
              </w:rPr>
              <w:t xml:space="preserve">Naming convention: PROJECTCODE-SPRINT-FEATURE-YOURNAME (e.g., BANK-S4-CATApproval-Uttam)</w:t>
            </w:r>
          </w:p>
          <w:p>
            <w:pPr>
              <w:pStyle w:val="ListParagraph"/>
              <w:numPr>
                <w:ilvl w:val="0"/>
                <w:numId w:val="2"/>
              </w:numPr>
              <w:spacing w:after="30" w:before="30"/>
            </w:pPr>
            <w:r>
              <w:rPr>
                <w:rFonts w:ascii="Arial" w:cs="Arial" w:eastAsia="Arial" w:hAnsi="Arial"/>
                <w:color w:val="2D2D2D"/>
                <w:sz w:val="20"/>
                <w:szCs w:val="20"/>
              </w:rPr>
              <w:t xml:space="preserve">Never leave an Update Set in "In Progress" state in production</w:t>
            </w:r>
          </w:p>
          <w:p>
            <w:pPr>
              <w:pStyle w:val="ListParagraph"/>
              <w:numPr>
                <w:ilvl w:val="0"/>
                <w:numId w:val="2"/>
              </w:numPr>
              <w:spacing w:after="30" w:before="30"/>
            </w:pPr>
            <w:r>
              <w:rPr>
                <w:rFonts w:ascii="Arial" w:cs="Arial" w:eastAsia="Arial" w:hAnsi="Arial"/>
                <w:color w:val="2D2D2D"/>
                <w:sz w:val="20"/>
                <w:szCs w:val="20"/>
              </w:rPr>
              <w:t xml:space="preserve">Always Preview before Commit — NEVER commit without previewing</w:t>
            </w:r>
          </w:p>
          <w:p>
            <w:pPr>
              <w:pStyle w:val="ListParagraph"/>
              <w:numPr>
                <w:ilvl w:val="0"/>
                <w:numId w:val="2"/>
              </w:numPr>
              <w:spacing w:after="30" w:before="30"/>
            </w:pPr>
            <w:r>
              <w:rPr>
                <w:rFonts w:ascii="Arial" w:cs="Arial" w:eastAsia="Arial" w:hAnsi="Arial"/>
                <w:color w:val="2D2D2D"/>
                <w:sz w:val="20"/>
                <w:szCs w:val="20"/>
              </w:rPr>
              <w:t xml:space="preserve">Keep a register of all Update Sets with dates, contents, and promoter names</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During a large retail project, a developer committed an Update Set without previewing and overwrote a critical Business Rule in production that had been fixed separately. The fix took 2 hours to identify and restore. After that incident, the project established a mandatory preview + screenshot policy for every Update Set promotion.</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Common interview question: 'What happens if you have a conflict in an Update Set?' Answer: You Preview the Update Set, which lists all conflicts. For each, you choose: Accept Remote (take incoming change), Skip (keep what is on the instance), or review script diffs and manually merge.</w:t>
            </w:r>
          </w:p>
        </w:tc>
      </w:tr>
    </w:tbl>
    <w:p>
      <w:pPr>
        <w:spacing w:after="100" w:before="0"/>
      </w:pPr>
    </w:p>
    <w:p>
      <w:pPr>
        <w:pStyle w:val="Heading2"/>
        <w:spacing w:after="120" w:before="300"/>
      </w:pPr>
      <w:r>
        <w:rPr>
          <w:rFonts w:ascii="Arial" w:cs="Arial" w:eastAsia="Arial" w:hAnsi="Arial"/>
          <w:b/>
          <w:bCs/>
          <w:color w:val="1976D2"/>
          <w:sz w:val="28"/>
          <w:szCs w:val="28"/>
        </w:rPr>
        <w:t xml:space="preserve">1.3 — Notifications, Events &amp;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How do Notifications work in ServiceNow? How do you create one?</w:t>
            </w:r>
          </w:p>
          <w:p>
            <w:pPr>
              <w:spacing w:after="0" w:before="0"/>
            </w:pPr>
            <w:r>
              <w:rPr>
                <w:rFonts w:ascii="Arial" w:cs="Arial" w:eastAsia="Arial" w:hAnsi="Arial"/>
                <w:b/>
                <w:bCs/>
                <w:color w:val="2E7D32"/>
                <w:sz w:val="18"/>
                <w:szCs w:val="18"/>
              </w:rPr>
              <w:t xml:space="preserve">[JUNIOR]</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A Notification is an automated message (email, SMS, push) sent to users when a specified condition is met. Notifications are configured under System Notification &gt; Email &gt; Notifications.</w:t>
            </w:r>
          </w:p>
          <w:p>
            <w:pPr>
              <w:spacing w:after="50" w:before="40"/>
            </w:pPr>
            <w:r>
              <w:rPr>
                <w:rFonts w:ascii="Arial" w:cs="Arial" w:eastAsia="Arial" w:hAnsi="Arial"/>
                <w:color w:val="2D2D2D"/>
                <w:sz w:val="20"/>
                <w:szCs w:val="20"/>
              </w:rPr>
              <w:t xml:space="preserve">Key components of a Notification:</w:t>
            </w:r>
          </w:p>
          <w:p>
            <w:pPr>
              <w:pStyle w:val="ListParagraph"/>
              <w:numPr>
                <w:ilvl w:val="0"/>
                <w:numId w:val="2"/>
              </w:numPr>
              <w:spacing w:after="30" w:before="30"/>
            </w:pPr>
            <w:r>
              <w:rPr>
                <w:rFonts w:ascii="Arial" w:cs="Arial" w:eastAsia="Arial" w:hAnsi="Arial"/>
                <w:color w:val="2D2D2D"/>
                <w:sz w:val="20"/>
                <w:szCs w:val="20"/>
              </w:rPr>
              <w:t xml:space="preserve">Table — which table triggers this notification (e.g., incident)</w:t>
            </w:r>
          </w:p>
          <w:p>
            <w:pPr>
              <w:pStyle w:val="ListParagraph"/>
              <w:numPr>
                <w:ilvl w:val="0"/>
                <w:numId w:val="2"/>
              </w:numPr>
              <w:spacing w:after="30" w:before="30"/>
            </w:pPr>
            <w:r>
              <w:rPr>
                <w:rFonts w:ascii="Arial" w:cs="Arial" w:eastAsia="Arial" w:hAnsi="Arial"/>
                <w:color w:val="2D2D2D"/>
                <w:sz w:val="20"/>
                <w:szCs w:val="20"/>
              </w:rPr>
              <w:t xml:space="preserve">When to send — On Insert, On Update, Event-based</w:t>
            </w:r>
          </w:p>
          <w:p>
            <w:pPr>
              <w:pStyle w:val="ListParagraph"/>
              <w:numPr>
                <w:ilvl w:val="0"/>
                <w:numId w:val="2"/>
              </w:numPr>
              <w:spacing w:after="30" w:before="30"/>
            </w:pPr>
            <w:r>
              <w:rPr>
                <w:rFonts w:ascii="Arial" w:cs="Arial" w:eastAsia="Arial" w:hAnsi="Arial"/>
                <w:color w:val="2D2D2D"/>
                <w:sz w:val="20"/>
                <w:szCs w:val="20"/>
              </w:rPr>
              <w:t xml:space="preserve">Condition — when does it fire (e.g., State changes to Resolved)</w:t>
            </w:r>
          </w:p>
          <w:p>
            <w:pPr>
              <w:pStyle w:val="ListParagraph"/>
              <w:numPr>
                <w:ilvl w:val="0"/>
                <w:numId w:val="2"/>
              </w:numPr>
              <w:spacing w:after="30" w:before="30"/>
            </w:pPr>
            <w:r>
              <w:rPr>
                <w:rFonts w:ascii="Arial" w:cs="Arial" w:eastAsia="Arial" w:hAnsi="Arial"/>
                <w:color w:val="2D2D2D"/>
                <w:sz w:val="20"/>
                <w:szCs w:val="20"/>
              </w:rPr>
              <w:t xml:space="preserve">Who to send to — Recipient fields, Groups, or specific users</w:t>
            </w:r>
          </w:p>
          <w:p>
            <w:pPr>
              <w:pStyle w:val="ListParagraph"/>
              <w:numPr>
                <w:ilvl w:val="0"/>
                <w:numId w:val="2"/>
              </w:numPr>
              <w:spacing w:after="30" w:before="30"/>
            </w:pPr>
            <w:r>
              <w:rPr>
                <w:rFonts w:ascii="Arial" w:cs="Arial" w:eastAsia="Arial" w:hAnsi="Arial"/>
                <w:color w:val="2D2D2D"/>
                <w:sz w:val="20"/>
                <w:szCs w:val="20"/>
              </w:rPr>
              <w:t xml:space="preserve">Subject &amp; Body — Template using field variables like ${number}, ${short_description}</w:t>
            </w:r>
          </w:p>
          <w:p>
            <w:pPr>
              <w:pStyle w:val="ListParagraph"/>
              <w:numPr>
                <w:ilvl w:val="0"/>
                <w:numId w:val="2"/>
              </w:numPr>
              <w:spacing w:after="30" w:before="30"/>
            </w:pPr>
            <w:r>
              <w:rPr>
                <w:rFonts w:ascii="Arial" w:cs="Arial" w:eastAsia="Arial" w:hAnsi="Arial"/>
                <w:color w:val="2D2D2D"/>
                <w:sz w:val="20"/>
                <w:szCs w:val="20"/>
              </w:rPr>
              <w:t xml:space="preserve">Message HTML — Fully formatted email using ServiceNow mail script</w:t>
            </w:r>
          </w:p>
          <w:p>
            <w:pPr>
              <w:shd w:fill="F0F0F0" w:val="clear"/>
              <w:spacing w:after="0" w:before="0"/>
            </w:pPr>
            <w:r>
              <w:rPr>
                <w:rFonts w:ascii="Courier New" w:cs="Courier New" w:eastAsia="Courier New" w:hAnsi="Courier New"/>
                <w:color w:val="1A237E"/>
                <w:sz w:val="18"/>
                <w:szCs w:val="18"/>
              </w:rPr>
              <w:t xml:space="preserve">Example Notification: "Incident Resolved - Notify Caller"</w:t>
            </w:r>
          </w:p>
          <w:p>
            <w:pPr>
              <w:shd w:fill="F0F0F0" w:val="clear"/>
              <w:spacing w:after="0" w:before="0"/>
            </w:pPr>
            <w:r>
              <w:rPr>
                <w:rFonts w:ascii="Courier New" w:cs="Courier New" w:eastAsia="Courier New" w:hAnsi="Courier New"/>
                <w:color w:val="1A237E"/>
                <w:sz w:val="18"/>
                <w:szCs w:val="18"/>
              </w:rPr>
              <w:t xml:space="preserve">Table: incident</w:t>
            </w:r>
          </w:p>
          <w:p>
            <w:pPr>
              <w:shd w:fill="F0F0F0" w:val="clear"/>
              <w:spacing w:after="0" w:before="0"/>
            </w:pPr>
            <w:r>
              <w:rPr>
                <w:rFonts w:ascii="Courier New" w:cs="Courier New" w:eastAsia="Courier New" w:hAnsi="Courier New"/>
                <w:color w:val="1A237E"/>
                <w:sz w:val="18"/>
                <w:szCs w:val="18"/>
              </w:rPr>
              <w:t xml:space="preserve">Trigger: On Update</w:t>
            </w:r>
          </w:p>
          <w:p>
            <w:pPr>
              <w:shd w:fill="F0F0F0" w:val="clear"/>
              <w:spacing w:after="0" w:before="0"/>
            </w:pPr>
            <w:r>
              <w:rPr>
                <w:rFonts w:ascii="Courier New" w:cs="Courier New" w:eastAsia="Courier New" w:hAnsi="Courier New"/>
                <w:color w:val="1A237E"/>
                <w:sz w:val="18"/>
                <w:szCs w:val="18"/>
              </w:rPr>
              <w:t xml:space="preserve">Condition: state changes to 6 (Resolved)</w:t>
            </w:r>
          </w:p>
          <w:p>
            <w:pPr>
              <w:shd w:fill="F0F0F0" w:val="clear"/>
              <w:spacing w:after="0" w:before="0"/>
            </w:pPr>
            <w:r>
              <w:rPr>
                <w:rFonts w:ascii="Courier New" w:cs="Courier New" w:eastAsia="Courier New" w:hAnsi="Courier New"/>
                <w:color w:val="1A237E"/>
                <w:sz w:val="18"/>
                <w:szCs w:val="18"/>
              </w:rPr>
              <w:t xml:space="preserve">Recipients: caller_id (the person who raised the ticket)</w:t>
            </w:r>
          </w:p>
          <w:p>
            <w:pPr>
              <w:shd w:fill="F0F0F0" w:val="clear"/>
              <w:spacing w:after="0" w:before="0"/>
            </w:pPr>
            <w:r>
              <w:rPr>
                <w:rFonts w:ascii="Courier New" w:cs="Courier New" w:eastAsia="Courier New" w:hAnsi="Courier New"/>
                <w:color w:val="1A237E"/>
                <w:sz w:val="18"/>
                <w:szCs w:val="18"/>
              </w:rPr>
              <w:t xml:space="preserve">Subject: Your Incident ${number} has been resolved</w:t>
            </w:r>
          </w:p>
          <w:p>
            <w:pPr>
              <w:shd w:fill="F0F0F0" w:val="clear"/>
              <w:spacing w:after="0" w:before="0"/>
            </w:pPr>
            <w:r>
              <w:rPr>
                <w:rFonts w:ascii="Courier New" w:cs="Courier New" w:eastAsia="Courier New" w:hAnsi="Courier New"/>
                <w:color w:val="1A237E"/>
                <w:sz w:val="18"/>
                <w:szCs w:val="18"/>
              </w:rPr>
              <w:t xml:space="preserve">Body: Dear ${caller_id.first_name},</w:t>
            </w:r>
          </w:p>
          <w:p>
            <w:pPr>
              <w:shd w:fill="F0F0F0" w:val="clear"/>
              <w:spacing w:after="0" w:before="0"/>
            </w:pPr>
            <w:r>
              <w:rPr>
                <w:rFonts w:ascii="Courier New" w:cs="Courier New" w:eastAsia="Courier New" w:hAnsi="Courier New"/>
                <w:color w:val="1A237E"/>
                <w:sz w:val="18"/>
                <w:szCs w:val="18"/>
              </w:rPr>
              <w:t xml:space="preserve">      Your incident "${short_description}" has been resolved.</w:t>
            </w:r>
          </w:p>
          <w:p>
            <w:pPr>
              <w:shd w:fill="F0F0F0" w:val="clear"/>
              <w:spacing w:after="0" w:before="0"/>
            </w:pPr>
            <w:r>
              <w:rPr>
                <w:rFonts w:ascii="Courier New" w:cs="Courier New" w:eastAsia="Courier New" w:hAnsi="Courier New"/>
                <w:color w:val="1A237E"/>
                <w:sz w:val="18"/>
                <w:szCs w:val="18"/>
              </w:rPr>
              <w:t xml:space="preserve">      Resolution: ${close_notes}</w:t>
            </w:r>
          </w:p>
          <w:p>
            <w:pPr>
              <w:spacing w:after="30" w:before="50"/>
            </w:pPr>
            <w:r>
              <w:rPr>
                <w:rFonts w:ascii="Arial" w:cs="Arial" w:eastAsia="Arial" w:hAnsi="Arial"/>
                <w:b/>
                <w:bCs/>
                <w:color w:val="0D1B2A"/>
                <w:sz w:val="20"/>
                <w:szCs w:val="20"/>
              </w:rPr>
              <w:t xml:space="preserve">Events vs Direct Notifications:</w:t>
            </w:r>
          </w:p>
          <w:p>
            <w:pPr>
              <w:spacing w:after="50" w:before="40"/>
            </w:pPr>
            <w:r>
              <w:rPr>
                <w:rFonts w:ascii="Arial" w:cs="Arial" w:eastAsia="Arial" w:hAnsi="Arial"/>
                <w:color w:val="2D2D2D"/>
                <w:sz w:val="20"/>
                <w:szCs w:val="20"/>
              </w:rPr>
              <w:t xml:space="preserve">You can trigger a notification directly (condition-based) or via an Event. An Event is a fire-and-forget message published in ServiceNow's event queue. Script: gs.eventQueue("incident.resolved", current, current.caller_id, ""). A Notification subscribed to that event fires when the event is processed. Events give better decoupling and are used for complex multi-step notification chains.</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A client wanted different email templates for P1 vs P2 Incidents. We created two separate Notifications with conditions: Priority is 1 → P1 template with red banner; Priority is 2 → P2 template. This is simpler than a single notification with conditional mail script logic.</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Interview tip: Know the difference between 'On Insert', 'On Update', and Event-based notifications. Also know how to use ${fieldname} and ${table.reference_field.fieldname} (dot-walking) in notification templates.</w:t>
            </w:r>
          </w:p>
        </w:tc>
      </w:tr>
    </w:tbl>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2E7D32"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JUNIOR</w:t>
            </w:r>
          </w:p>
          <w:p>
            <w:pPr>
              <w:jc w:val="center"/>
            </w:pPr>
            <w:r>
              <w:rPr>
                <w:rFonts w:ascii="Arial" w:cs="Arial" w:eastAsia="Arial" w:hAnsi="Arial"/>
                <w:color w:val="FFFFFF"/>
                <w:sz w:val="20"/>
                <w:szCs w:val="20"/>
              </w:rPr>
              <w:t xml:space="preserve">6 Months – 1 Year</w:t>
            </w:r>
          </w:p>
        </w:tc>
        <w:tc>
          <w:tcPr>
            <w:tcW w:type="dxa" w:w="7160"/>
            <w:tcBorders>
              <w:top w:val="none" w:color="FFFFFF" w:sz="0"/>
              <w:left w:val="none" w:color="FFFFFF" w:sz="0"/>
              <w:bottom w:val="none" w:color="FFFFFF" w:sz="0"/>
              <w:right w:val="none" w:color="FFFFFF" w:sz="0"/>
            </w:tcBorders>
            <w:shd w:fill="E8F5E9" w:val="clear"/>
            <w:tcMar>
              <w:top w:type="dxa" w:w="160"/>
              <w:left w:type="dxa" w:w="220"/>
              <w:bottom w:type="dxa" w:w="160"/>
              <w:right w:type="dxa" w:w="200"/>
            </w:tcMar>
          </w:tcPr>
          <w:p>
            <w:r>
              <w:rPr>
                <w:rFonts w:ascii="Arial" w:cs="Arial" w:eastAsia="Arial" w:hAnsi="Arial"/>
                <w:color w:val="3D3D3D"/>
                <w:sz w:val="20"/>
                <w:szCs w:val="20"/>
              </w:rPr>
              <w:t xml:space="preserve">You should now demonstrate hands-on ITSM module knowledge — not just theory. Interviewers expect you to speak from experience, even if it is from a training environment or personal developer instance.</w:t>
            </w:r>
          </w:p>
        </w:tc>
      </w:tr>
    </w:tbl>
    <w:p>
      <w:pPr>
        <w:spacing w:after="80" w:before="0"/>
      </w:pPr>
    </w:p>
    <w:p>
      <w:pPr>
        <w:pStyle w:val="Heading1"/>
        <w:pBdr>
          <w:bottom w:val="single" w:color="1976D2" w:sz="6" w:space="6"/>
        </w:pBdr>
        <w:spacing w:after="160" w:before="400"/>
      </w:pPr>
      <w:r>
        <w:rPr>
          <w:rFonts w:ascii="Arial" w:cs="Arial" w:eastAsia="Arial" w:hAnsi="Arial"/>
          <w:b/>
          <w:bCs/>
          <w:color w:val="1565C0"/>
          <w:sz w:val="36"/>
          <w:szCs w:val="36"/>
        </w:rPr>
        <w:t xml:space="preserve">SECTION 2 — ITSM Modules Deep Dive</w:t>
      </w:r>
    </w:p>
    <w:p>
      <w:pPr>
        <w:pStyle w:val="Heading2"/>
        <w:spacing w:after="120" w:before="300"/>
      </w:pPr>
      <w:r>
        <w:rPr>
          <w:rFonts w:ascii="Arial" w:cs="Arial" w:eastAsia="Arial" w:hAnsi="Arial"/>
          <w:b/>
          <w:bCs/>
          <w:color w:val="1976D2"/>
          <w:sz w:val="28"/>
          <w:szCs w:val="28"/>
        </w:rPr>
        <w:t xml:space="preserve">2.1 — Incident Management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Walk me through the complete Incident Management process in ServiceNow — every state, every field, every automatic action.</w:t>
            </w:r>
          </w:p>
          <w:p>
            <w:pPr>
              <w:spacing w:after="0" w:before="0"/>
            </w:pPr>
            <w:r>
              <w:rPr>
                <w:rFonts w:ascii="Arial" w:cs="Arial" w:eastAsia="Arial" w:hAnsi="Arial"/>
                <w:b/>
                <w:bCs/>
                <w:color w:val="2E7D32"/>
                <w:sz w:val="18"/>
                <w:szCs w:val="18"/>
              </w:rPr>
              <w:t xml:space="preserve">[JUNIOR]</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30" w:before="50"/>
            </w:pPr>
            <w:r>
              <w:rPr>
                <w:rFonts w:ascii="Arial" w:cs="Arial" w:eastAsia="Arial" w:hAnsi="Arial"/>
                <w:b/>
                <w:bCs/>
                <w:color w:val="0D1B2A"/>
                <w:sz w:val="20"/>
                <w:szCs w:val="20"/>
              </w:rPr>
              <w:t xml:space="preserve">Incident States and what happens at each:</w:t>
            </w:r>
          </w:p>
          <w:p>
            <w:pPr>
              <w:pStyle w:val="ListParagraph"/>
              <w:numPr>
                <w:ilvl w:val="0"/>
                <w:numId w:val="2"/>
              </w:numPr>
              <w:spacing w:after="30" w:before="30"/>
            </w:pPr>
            <w:r>
              <w:rPr>
                <w:rFonts w:ascii="Arial" w:cs="Arial" w:eastAsia="Arial" w:hAnsi="Arial"/>
                <w:color w:val="2D2D2D"/>
                <w:sz w:val="20"/>
                <w:szCs w:val="20"/>
              </w:rPr>
              <w:t xml:space="preserve">New (1) — Incident created. SLA timer STARTS. Assignment may be automatic via Assignment Rules.</w:t>
            </w:r>
          </w:p>
          <w:p>
            <w:pPr>
              <w:pStyle w:val="ListParagraph"/>
              <w:numPr>
                <w:ilvl w:val="0"/>
                <w:numId w:val="2"/>
              </w:numPr>
              <w:spacing w:after="30" w:before="30"/>
            </w:pPr>
            <w:r>
              <w:rPr>
                <w:rFonts w:ascii="Arial" w:cs="Arial" w:eastAsia="Arial" w:hAnsi="Arial"/>
                <w:color w:val="2D2D2D"/>
                <w:sz w:val="20"/>
                <w:szCs w:val="20"/>
              </w:rPr>
              <w:t xml:space="preserve">In Progress (2) — Assigned agent is actively working. SLA timer running.</w:t>
            </w:r>
          </w:p>
          <w:p>
            <w:pPr>
              <w:pStyle w:val="ListParagraph"/>
              <w:numPr>
                <w:ilvl w:val="0"/>
                <w:numId w:val="2"/>
              </w:numPr>
              <w:spacing w:after="30" w:before="30"/>
            </w:pPr>
            <w:r>
              <w:rPr>
                <w:rFonts w:ascii="Arial" w:cs="Arial" w:eastAsia="Arial" w:hAnsi="Arial"/>
                <w:color w:val="2D2D2D"/>
                <w:sz w:val="20"/>
                <w:szCs w:val="20"/>
              </w:rPr>
              <w:t xml:space="preserve">On Hold (3) — Waiting for user response or third party. SLA timer PAUSES (if configured). Requires On Hold Reason.</w:t>
            </w:r>
          </w:p>
          <w:p>
            <w:pPr>
              <w:pStyle w:val="ListParagraph"/>
              <w:numPr>
                <w:ilvl w:val="0"/>
                <w:numId w:val="2"/>
              </w:numPr>
              <w:spacing w:after="30" w:before="30"/>
            </w:pPr>
            <w:r>
              <w:rPr>
                <w:rFonts w:ascii="Arial" w:cs="Arial" w:eastAsia="Arial" w:hAnsi="Arial"/>
                <w:color w:val="2D2D2D"/>
                <w:sz w:val="20"/>
                <w:szCs w:val="20"/>
              </w:rPr>
              <w:t xml:space="preserve">Resolved (6) — Agent has provided a fix. Resolution Code and Resolution Notes mandatory. SLA timer STOPS. User notified.</w:t>
            </w:r>
          </w:p>
          <w:p>
            <w:pPr>
              <w:pStyle w:val="ListParagraph"/>
              <w:numPr>
                <w:ilvl w:val="0"/>
                <w:numId w:val="2"/>
              </w:numPr>
              <w:spacing w:after="30" w:before="30"/>
            </w:pPr>
            <w:r>
              <w:rPr>
                <w:rFonts w:ascii="Arial" w:cs="Arial" w:eastAsia="Arial" w:hAnsi="Arial"/>
                <w:color w:val="2D2D2D"/>
                <w:sz w:val="20"/>
                <w:szCs w:val="20"/>
              </w:rPr>
              <w:t xml:space="preserve">Closed (7) — User confirmed resolution OR auto-close timer elapsed (typically 3–5 days). Cannot be reopened.</w:t>
            </w:r>
          </w:p>
          <w:p>
            <w:pPr>
              <w:pStyle w:val="ListParagraph"/>
              <w:numPr>
                <w:ilvl w:val="0"/>
                <w:numId w:val="2"/>
              </w:numPr>
              <w:spacing w:after="30" w:before="30"/>
            </w:pPr>
            <w:r>
              <w:rPr>
                <w:rFonts w:ascii="Arial" w:cs="Arial" w:eastAsia="Arial" w:hAnsi="Arial"/>
                <w:color w:val="2D2D2D"/>
                <w:sz w:val="20"/>
                <w:szCs w:val="20"/>
              </w:rPr>
              <w:t xml:space="preserve">Cancelled (8) — Incident was raised in error. Only admin or special role can cancel.</w:t>
            </w:r>
          </w:p>
          <w:p>
            <w:pPr>
              <w:spacing w:after="30" w:before="50"/>
            </w:pPr>
            <w:r>
              <w:rPr>
                <w:rFonts w:ascii="Arial" w:cs="Arial" w:eastAsia="Arial" w:hAnsi="Arial"/>
                <w:b/>
                <w:bCs/>
                <w:color w:val="0D1B2A"/>
                <w:sz w:val="20"/>
                <w:szCs w:val="20"/>
              </w:rPr>
              <w:t xml:space="preserve">Priority Calculation (Impact × Urgency):</w:t>
            </w:r>
          </w:p>
          <w:p>
            <w:pPr>
              <w:shd w:fill="F0F0F0" w:val="clear"/>
              <w:spacing w:after="0" w:before="0"/>
            </w:pPr>
            <w:r>
              <w:rPr>
                <w:rFonts w:ascii="Courier New" w:cs="Courier New" w:eastAsia="Courier New" w:hAnsi="Courier New"/>
                <w:color w:val="1A237E"/>
                <w:sz w:val="18"/>
                <w:szCs w:val="18"/>
              </w:rPr>
              <w:t xml:space="preserve">Impact:  1-High, 2-Medium, 3-Low</w:t>
            </w:r>
          </w:p>
          <w:p>
            <w:pPr>
              <w:shd w:fill="F0F0F0" w:val="clear"/>
              <w:spacing w:after="0" w:before="0"/>
            </w:pPr>
            <w:r>
              <w:rPr>
                <w:rFonts w:ascii="Courier New" w:cs="Courier New" w:eastAsia="Courier New" w:hAnsi="Courier New"/>
                <w:color w:val="1A237E"/>
                <w:sz w:val="18"/>
                <w:szCs w:val="18"/>
              </w:rPr>
              <w:t xml:space="preserve">Urgency: 1-High, 2-Medium, 3-Low</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Priority Matrix:</w:t>
            </w:r>
          </w:p>
          <w:p>
            <w:pPr>
              <w:shd w:fill="F0F0F0" w:val="clear"/>
              <w:spacing w:after="0" w:before="0"/>
            </w:pPr>
            <w:r>
              <w:rPr>
                <w:rFonts w:ascii="Courier New" w:cs="Courier New" w:eastAsia="Courier New" w:hAnsi="Courier New"/>
                <w:color w:val="1A237E"/>
                <w:sz w:val="18"/>
                <w:szCs w:val="18"/>
              </w:rPr>
              <w:t xml:space="preserve">Impact-High  + Urgency-High   = P1 Critical</w:t>
            </w:r>
          </w:p>
          <w:p>
            <w:pPr>
              <w:shd w:fill="F0F0F0" w:val="clear"/>
              <w:spacing w:after="0" w:before="0"/>
            </w:pPr>
            <w:r>
              <w:rPr>
                <w:rFonts w:ascii="Courier New" w:cs="Courier New" w:eastAsia="Courier New" w:hAnsi="Courier New"/>
                <w:color w:val="1A237E"/>
                <w:sz w:val="18"/>
                <w:szCs w:val="18"/>
              </w:rPr>
              <w:t xml:space="preserve">Impact-High  + Urgency-Medium = P2 High</w:t>
            </w:r>
          </w:p>
          <w:p>
            <w:pPr>
              <w:shd w:fill="F0F0F0" w:val="clear"/>
              <w:spacing w:after="0" w:before="0"/>
            </w:pPr>
            <w:r>
              <w:rPr>
                <w:rFonts w:ascii="Courier New" w:cs="Courier New" w:eastAsia="Courier New" w:hAnsi="Courier New"/>
                <w:color w:val="1A237E"/>
                <w:sz w:val="18"/>
                <w:szCs w:val="18"/>
              </w:rPr>
              <w:t xml:space="preserve">Impact-Medium + Urgency-High  = P2 High</w:t>
            </w:r>
          </w:p>
          <w:p>
            <w:pPr>
              <w:shd w:fill="F0F0F0" w:val="clear"/>
              <w:spacing w:after="0" w:before="0"/>
            </w:pPr>
            <w:r>
              <w:rPr>
                <w:rFonts w:ascii="Courier New" w:cs="Courier New" w:eastAsia="Courier New" w:hAnsi="Courier New"/>
                <w:color w:val="1A237E"/>
                <w:sz w:val="18"/>
                <w:szCs w:val="18"/>
              </w:rPr>
              <w:t xml:space="preserve">Impact-Medium + Urgency-Medium= P3 Moderate</w:t>
            </w:r>
          </w:p>
          <w:p>
            <w:pPr>
              <w:shd w:fill="F0F0F0" w:val="clear"/>
              <w:spacing w:after="0" w:before="0"/>
            </w:pPr>
            <w:r>
              <w:rPr>
                <w:rFonts w:ascii="Courier New" w:cs="Courier New" w:eastAsia="Courier New" w:hAnsi="Courier New"/>
                <w:color w:val="1A237E"/>
                <w:sz w:val="18"/>
                <w:szCs w:val="18"/>
              </w:rPr>
              <w:t xml:space="preserve">All Low combinations           = P4 Low</w:t>
            </w:r>
          </w:p>
          <w:p>
            <w:pPr>
              <w:spacing w:after="30" w:before="50"/>
            </w:pPr>
            <w:r>
              <w:rPr>
                <w:rFonts w:ascii="Arial" w:cs="Arial" w:eastAsia="Arial" w:hAnsi="Arial"/>
                <w:b/>
                <w:bCs/>
                <w:color w:val="0D1B2A"/>
                <w:sz w:val="20"/>
                <w:szCs w:val="20"/>
              </w:rPr>
              <w:t xml:space="preserve">Key automatic actions (out-of-the-box):</w:t>
            </w:r>
          </w:p>
          <w:p>
            <w:pPr>
              <w:pStyle w:val="ListParagraph"/>
              <w:numPr>
                <w:ilvl w:val="0"/>
                <w:numId w:val="2"/>
              </w:numPr>
              <w:spacing w:after="30" w:before="30"/>
            </w:pPr>
            <w:r>
              <w:rPr>
                <w:rFonts w:ascii="Arial" w:cs="Arial" w:eastAsia="Arial" w:hAnsi="Arial"/>
                <w:color w:val="2D2D2D"/>
                <w:sz w:val="20"/>
                <w:szCs w:val="20"/>
              </w:rPr>
              <w:t xml:space="preserve">SLA created automatically on Insert based on Priority and Category</w:t>
            </w:r>
          </w:p>
          <w:p>
            <w:pPr>
              <w:pStyle w:val="ListParagraph"/>
              <w:numPr>
                <w:ilvl w:val="0"/>
                <w:numId w:val="2"/>
              </w:numPr>
              <w:spacing w:after="30" w:before="30"/>
            </w:pPr>
            <w:r>
              <w:rPr>
                <w:rFonts w:ascii="Arial" w:cs="Arial" w:eastAsia="Arial" w:hAnsi="Arial"/>
                <w:color w:val="2D2D2D"/>
                <w:sz w:val="20"/>
                <w:szCs w:val="20"/>
              </w:rPr>
              <w:t xml:space="preserve">Assignment Rules auto-assign based on Category/Location/CI</w:t>
            </w:r>
          </w:p>
          <w:p>
            <w:pPr>
              <w:pStyle w:val="ListParagraph"/>
              <w:numPr>
                <w:ilvl w:val="0"/>
                <w:numId w:val="2"/>
              </w:numPr>
              <w:spacing w:after="30" w:before="30"/>
            </w:pPr>
            <w:r>
              <w:rPr>
                <w:rFonts w:ascii="Arial" w:cs="Arial" w:eastAsia="Arial" w:hAnsi="Arial"/>
                <w:color w:val="2D2D2D"/>
                <w:sz w:val="20"/>
                <w:szCs w:val="20"/>
              </w:rPr>
              <w:t xml:space="preserve">Notifications sent on state changes</w:t>
            </w:r>
          </w:p>
          <w:p>
            <w:pPr>
              <w:pStyle w:val="ListParagraph"/>
              <w:numPr>
                <w:ilvl w:val="0"/>
                <w:numId w:val="2"/>
              </w:numPr>
              <w:spacing w:after="30" w:before="30"/>
            </w:pPr>
            <w:r>
              <w:rPr>
                <w:rFonts w:ascii="Arial" w:cs="Arial" w:eastAsia="Arial" w:hAnsi="Arial"/>
                <w:color w:val="2D2D2D"/>
                <w:sz w:val="20"/>
                <w:szCs w:val="20"/>
              </w:rPr>
              <w:t xml:space="preserve">VIP flag auto-detects if the caller is a VIP user and escalates priority</w:t>
            </w:r>
          </w:p>
          <w:p>
            <w:pPr>
              <w:spacing w:after="30" w:before="50"/>
            </w:pPr>
            <w:r>
              <w:rPr>
                <w:rFonts w:ascii="Arial" w:cs="Arial" w:eastAsia="Arial" w:hAnsi="Arial"/>
                <w:b/>
                <w:bCs/>
                <w:color w:val="0D1B2A"/>
                <w:sz w:val="20"/>
                <w:szCs w:val="20"/>
              </w:rPr>
              <w:t xml:space="preserve">Important admin configurations for Incident:</w:t>
            </w:r>
          </w:p>
          <w:p>
            <w:pPr>
              <w:pStyle w:val="ListParagraph"/>
              <w:numPr>
                <w:ilvl w:val="0"/>
                <w:numId w:val="2"/>
              </w:numPr>
              <w:spacing w:after="30" w:before="30"/>
            </w:pPr>
            <w:r>
              <w:rPr>
                <w:rFonts w:ascii="Arial" w:cs="Arial" w:eastAsia="Arial" w:hAnsi="Arial"/>
                <w:color w:val="2D2D2D"/>
                <w:sz w:val="20"/>
                <w:szCs w:val="20"/>
              </w:rPr>
              <w:t xml:space="preserve">Mandatory fields at Resolve: Must configure via Data Policy or UI Policy on close_code, close_notes</w:t>
            </w:r>
          </w:p>
          <w:p>
            <w:pPr>
              <w:pStyle w:val="ListParagraph"/>
              <w:numPr>
                <w:ilvl w:val="0"/>
                <w:numId w:val="2"/>
              </w:numPr>
              <w:spacing w:after="30" w:before="30"/>
            </w:pPr>
            <w:r>
              <w:rPr>
                <w:rFonts w:ascii="Arial" w:cs="Arial" w:eastAsia="Arial" w:hAnsi="Arial"/>
                <w:color w:val="2D2D2D"/>
                <w:sz w:val="20"/>
                <w:szCs w:val="20"/>
              </w:rPr>
              <w:t xml:space="preserve">Auto-close: Configure via System Property glide.incident.auto_close_days</w:t>
            </w:r>
          </w:p>
          <w:p>
            <w:pPr>
              <w:pStyle w:val="ListParagraph"/>
              <w:numPr>
                <w:ilvl w:val="0"/>
                <w:numId w:val="2"/>
              </w:numPr>
              <w:spacing w:after="30" w:before="30"/>
            </w:pPr>
            <w:r>
              <w:rPr>
                <w:rFonts w:ascii="Arial" w:cs="Arial" w:eastAsia="Arial" w:hAnsi="Arial"/>
                <w:color w:val="2D2D2D"/>
                <w:sz w:val="20"/>
                <w:szCs w:val="20"/>
              </w:rPr>
              <w:t xml:space="preserve">Assignment Rules: System Policy &gt; Rules &gt; Assignment</w:t>
            </w:r>
          </w:p>
          <w:p>
            <w:pPr>
              <w:pStyle w:val="ListParagraph"/>
              <w:numPr>
                <w:ilvl w:val="0"/>
                <w:numId w:val="2"/>
              </w:numPr>
              <w:spacing w:after="30" w:before="30"/>
            </w:pPr>
            <w:r>
              <w:rPr>
                <w:rFonts w:ascii="Arial" w:cs="Arial" w:eastAsia="Arial" w:hAnsi="Arial"/>
                <w:color w:val="2D2D2D"/>
                <w:sz w:val="20"/>
                <w:szCs w:val="20"/>
              </w:rPr>
              <w:t xml:space="preserve">Inbound Email Actions: Create incidents from incoming emails</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At a retail client, we found that 30% of incidents were staying in 'On Hold' indefinitely because agents were putting tickets on hold and forgetting them. We created a Scheduled Script that queried all On Hold incidents older than 5 days and sent a reminder notification to the assigned agent and their group manager.</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Memorise the state numbers: 1=New, 2=In Progress, 3=On Hold, 6=Resolved, 7=Closed, 8=Cancelled. Interviewers ask: 'Write a condition to find all resolved incidents older than 30 days' — you need the state number.</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How do you configure SLA Definitions in ServiceNow? Walk through every field.</w:t>
            </w:r>
          </w:p>
          <w:p>
            <w:pPr>
              <w:spacing w:after="0" w:before="0"/>
            </w:pPr>
            <w:r>
              <w:rPr>
                <w:rFonts w:ascii="Arial" w:cs="Arial" w:eastAsia="Arial" w:hAnsi="Arial"/>
                <w:b/>
                <w:bCs/>
                <w:color w:val="BF360C"/>
                <w:sz w:val="18"/>
                <w:szCs w:val="18"/>
              </w:rPr>
              <w:t xml:space="preserve">[MID-LEVEL]</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SLA (Service Level Agreement) Definitions are configured under SLA &gt; SLA Definitions. Each definition controls when the clock starts, pauses, and stops for a specific type of ticket.</w:t>
            </w:r>
          </w:p>
          <w:p>
            <w:pPr>
              <w:spacing w:after="50" w:before="40"/>
            </w:pPr>
            <w:r>
              <w:rPr>
                <w:rFonts w:ascii="Arial" w:cs="Arial" w:eastAsia="Arial" w:hAnsi="Arial"/>
                <w:color w:val="2D2D2D"/>
                <w:sz w:val="20"/>
                <w:szCs w:val="20"/>
              </w:rPr>
              <w:t xml:space="preserve">Every field in an SLA Definition:</w:t>
            </w:r>
          </w:p>
          <w:p>
            <w:pPr>
              <w:pStyle w:val="ListParagraph"/>
              <w:numPr>
                <w:ilvl w:val="0"/>
                <w:numId w:val="2"/>
              </w:numPr>
              <w:spacing w:after="30" w:before="30"/>
            </w:pPr>
            <w:r>
              <w:rPr>
                <w:rFonts w:ascii="Arial" w:cs="Arial" w:eastAsia="Arial" w:hAnsi="Arial"/>
                <w:color w:val="2D2D2D"/>
                <w:sz w:val="20"/>
                <w:szCs w:val="20"/>
              </w:rPr>
              <w:t xml:space="preserve">Name — Descriptive name (e.g., P1 Incident Resolution SLA)</w:t>
            </w:r>
          </w:p>
          <w:p>
            <w:pPr>
              <w:pStyle w:val="ListParagraph"/>
              <w:numPr>
                <w:ilvl w:val="0"/>
                <w:numId w:val="2"/>
              </w:numPr>
              <w:spacing w:after="30" w:before="30"/>
            </w:pPr>
            <w:r>
              <w:rPr>
                <w:rFonts w:ascii="Arial" w:cs="Arial" w:eastAsia="Arial" w:hAnsi="Arial"/>
                <w:color w:val="2D2D2D"/>
                <w:sz w:val="20"/>
                <w:szCs w:val="20"/>
              </w:rPr>
              <w:t xml:space="preserve">Table — Which table this applies to (e.g., incident)</w:t>
            </w:r>
          </w:p>
          <w:p>
            <w:pPr>
              <w:pStyle w:val="ListParagraph"/>
              <w:numPr>
                <w:ilvl w:val="0"/>
                <w:numId w:val="2"/>
              </w:numPr>
              <w:spacing w:after="30" w:before="30"/>
            </w:pPr>
            <w:r>
              <w:rPr>
                <w:rFonts w:ascii="Arial" w:cs="Arial" w:eastAsia="Arial" w:hAnsi="Arial"/>
                <w:color w:val="2D2D2D"/>
                <w:sz w:val="20"/>
                <w:szCs w:val="20"/>
              </w:rPr>
              <w:t xml:space="preserve">Type — Response SLA (first response time) or Resolution SLA</w:t>
            </w:r>
          </w:p>
          <w:p>
            <w:pPr>
              <w:pStyle w:val="ListParagraph"/>
              <w:numPr>
                <w:ilvl w:val="0"/>
                <w:numId w:val="2"/>
              </w:numPr>
              <w:spacing w:after="30" w:before="30"/>
            </w:pPr>
            <w:r>
              <w:rPr>
                <w:rFonts w:ascii="Arial" w:cs="Arial" w:eastAsia="Arial" w:hAnsi="Arial"/>
                <w:color w:val="2D2D2D"/>
                <w:sz w:val="20"/>
                <w:szCs w:val="20"/>
              </w:rPr>
              <w:t xml:space="preserve">Workflow — Optional workflow triggered at breach percentages</w:t>
            </w:r>
          </w:p>
          <w:p>
            <w:pPr>
              <w:pStyle w:val="ListParagraph"/>
              <w:numPr>
                <w:ilvl w:val="0"/>
                <w:numId w:val="2"/>
              </w:numPr>
              <w:spacing w:after="30" w:before="30"/>
            </w:pPr>
            <w:r>
              <w:rPr>
                <w:rFonts w:ascii="Arial" w:cs="Arial" w:eastAsia="Arial" w:hAnsi="Arial"/>
                <w:color w:val="2D2D2D"/>
                <w:sz w:val="20"/>
                <w:szCs w:val="20"/>
              </w:rPr>
              <w:t xml:space="preserve">Start Condition — When does the clock START? (e.g., State = New AND Priority = 1)</w:t>
            </w:r>
          </w:p>
          <w:p>
            <w:pPr>
              <w:pStyle w:val="ListParagraph"/>
              <w:numPr>
                <w:ilvl w:val="0"/>
                <w:numId w:val="2"/>
              </w:numPr>
              <w:spacing w:after="30" w:before="30"/>
            </w:pPr>
            <w:r>
              <w:rPr>
                <w:rFonts w:ascii="Arial" w:cs="Arial" w:eastAsia="Arial" w:hAnsi="Arial"/>
                <w:color w:val="2D2D2D"/>
                <w:sz w:val="20"/>
                <w:szCs w:val="20"/>
              </w:rPr>
              <w:t xml:space="preserve">Pause Condition — When does the clock PAUSE? (e.g., State = On Hold)</w:t>
            </w:r>
          </w:p>
          <w:p>
            <w:pPr>
              <w:pStyle w:val="ListParagraph"/>
              <w:numPr>
                <w:ilvl w:val="0"/>
                <w:numId w:val="2"/>
              </w:numPr>
              <w:spacing w:after="30" w:before="30"/>
            </w:pPr>
            <w:r>
              <w:rPr>
                <w:rFonts w:ascii="Arial" w:cs="Arial" w:eastAsia="Arial" w:hAnsi="Arial"/>
                <w:color w:val="2D2D2D"/>
                <w:sz w:val="20"/>
                <w:szCs w:val="20"/>
              </w:rPr>
              <w:t xml:space="preserve">Stop Condition — When does the clock STOP? (e.g., State changes to Resolved)</w:t>
            </w:r>
          </w:p>
          <w:p>
            <w:pPr>
              <w:pStyle w:val="ListParagraph"/>
              <w:numPr>
                <w:ilvl w:val="0"/>
                <w:numId w:val="2"/>
              </w:numPr>
              <w:spacing w:after="30" w:before="30"/>
            </w:pPr>
            <w:r>
              <w:rPr>
                <w:rFonts w:ascii="Arial" w:cs="Arial" w:eastAsia="Arial" w:hAnsi="Arial"/>
                <w:color w:val="2D2D2D"/>
                <w:sz w:val="20"/>
                <w:szCs w:val="20"/>
              </w:rPr>
              <w:t xml:space="preserve">Reset Condition — When should the SLA reset and start fresh?</w:t>
            </w:r>
          </w:p>
          <w:p>
            <w:pPr>
              <w:pStyle w:val="ListParagraph"/>
              <w:numPr>
                <w:ilvl w:val="0"/>
                <w:numId w:val="2"/>
              </w:numPr>
              <w:spacing w:after="30" w:before="30"/>
            </w:pPr>
            <w:r>
              <w:rPr>
                <w:rFonts w:ascii="Arial" w:cs="Arial" w:eastAsia="Arial" w:hAnsi="Arial"/>
                <w:color w:val="2D2D2D"/>
                <w:sz w:val="20"/>
                <w:szCs w:val="20"/>
              </w:rPr>
              <w:t xml:space="preserve">Duration — How long before breach (e.g., 1 Hour)</w:t>
            </w:r>
          </w:p>
          <w:p>
            <w:pPr>
              <w:pStyle w:val="ListParagraph"/>
              <w:numPr>
                <w:ilvl w:val="0"/>
                <w:numId w:val="2"/>
              </w:numPr>
              <w:spacing w:after="30" w:before="30"/>
            </w:pPr>
            <w:r>
              <w:rPr>
                <w:rFonts w:ascii="Arial" w:cs="Arial" w:eastAsia="Arial" w:hAnsi="Arial"/>
                <w:color w:val="2D2D2D"/>
                <w:sz w:val="20"/>
                <w:szCs w:val="20"/>
              </w:rPr>
              <w:t xml:space="preserve">Schedule — Working hours schedule (so SLA doesn't count weekends/nights)</w:t>
            </w:r>
          </w:p>
          <w:p>
            <w:pPr>
              <w:pStyle w:val="ListParagraph"/>
              <w:numPr>
                <w:ilvl w:val="0"/>
                <w:numId w:val="2"/>
              </w:numPr>
              <w:spacing w:after="30" w:before="30"/>
            </w:pPr>
            <w:r>
              <w:rPr>
                <w:rFonts w:ascii="Arial" w:cs="Arial" w:eastAsia="Arial" w:hAnsi="Arial"/>
                <w:color w:val="2D2D2D"/>
                <w:sz w:val="20"/>
                <w:szCs w:val="20"/>
              </w:rPr>
              <w:t xml:space="preserve">Time Zone — Which timezone for the schedule</w:t>
            </w:r>
          </w:p>
          <w:p>
            <w:pPr>
              <w:spacing w:after="30" w:before="50"/>
            </w:pPr>
            <w:r>
              <w:rPr>
                <w:rFonts w:ascii="Arial" w:cs="Arial" w:eastAsia="Arial" w:hAnsi="Arial"/>
                <w:b/>
                <w:bCs/>
                <w:color w:val="0D1B2A"/>
                <w:sz w:val="20"/>
                <w:szCs w:val="20"/>
              </w:rPr>
              <w:t xml:space="preserve">SLA Breach Actions — what happens when SLA is about to breach:</w:t>
            </w:r>
          </w:p>
          <w:p>
            <w:pPr>
              <w:pStyle w:val="ListParagraph"/>
              <w:numPr>
                <w:ilvl w:val="0"/>
                <w:numId w:val="2"/>
              </w:numPr>
              <w:spacing w:after="30" w:before="30"/>
            </w:pPr>
            <w:r>
              <w:rPr>
                <w:rFonts w:ascii="Arial" w:cs="Arial" w:eastAsia="Arial" w:hAnsi="Arial"/>
                <w:color w:val="2D2D2D"/>
                <w:sz w:val="20"/>
                <w:szCs w:val="20"/>
              </w:rPr>
              <w:t xml:space="preserve">50% elapsed — typically send reminder to assigned agent</w:t>
            </w:r>
          </w:p>
          <w:p>
            <w:pPr>
              <w:pStyle w:val="ListParagraph"/>
              <w:numPr>
                <w:ilvl w:val="0"/>
                <w:numId w:val="2"/>
              </w:numPr>
              <w:spacing w:after="30" w:before="30"/>
            </w:pPr>
            <w:r>
              <w:rPr>
                <w:rFonts w:ascii="Arial" w:cs="Arial" w:eastAsia="Arial" w:hAnsi="Arial"/>
                <w:color w:val="2D2D2D"/>
                <w:sz w:val="20"/>
                <w:szCs w:val="20"/>
              </w:rPr>
              <w:t xml:space="preserve">75% elapsed — send notification to Team Lead</w:t>
            </w:r>
          </w:p>
          <w:p>
            <w:pPr>
              <w:pStyle w:val="ListParagraph"/>
              <w:numPr>
                <w:ilvl w:val="0"/>
                <w:numId w:val="2"/>
              </w:numPr>
              <w:spacing w:after="30" w:before="30"/>
            </w:pPr>
            <w:r>
              <w:rPr>
                <w:rFonts w:ascii="Arial" w:cs="Arial" w:eastAsia="Arial" w:hAnsi="Arial"/>
                <w:color w:val="2D2D2D"/>
                <w:sz w:val="20"/>
                <w:szCs w:val="20"/>
              </w:rPr>
              <w:t xml:space="preserve">100% (breach) — notify manager, potentially auto-escalate priority</w:t>
            </w:r>
          </w:p>
          <w:p>
            <w:pPr>
              <w:pStyle w:val="ListParagraph"/>
              <w:numPr>
                <w:ilvl w:val="0"/>
                <w:numId w:val="2"/>
              </w:numPr>
              <w:spacing w:after="30" w:before="30"/>
            </w:pPr>
            <w:r>
              <w:rPr>
                <w:rFonts w:ascii="Arial" w:cs="Arial" w:eastAsia="Arial" w:hAnsi="Arial"/>
                <w:color w:val="2D2D2D"/>
                <w:sz w:val="20"/>
                <w:szCs w:val="20"/>
              </w:rPr>
              <w:t xml:space="preserve">Post-breach — escalate to Service Delivery Manager</w:t>
            </w:r>
          </w:p>
          <w:p>
            <w:pPr>
              <w:spacing w:after="50" w:before="40"/>
            </w:pPr>
            <w:r>
              <w:rPr>
                <w:rFonts w:ascii="Arial" w:cs="Arial" w:eastAsia="Arial" w:hAnsi="Arial"/>
                <w:color w:val="2D2D2D"/>
                <w:sz w:val="20"/>
                <w:szCs w:val="20"/>
              </w:rPr>
              <w:t xml:space="preserve">SLA records live in the task_sla table. You can query them to report on compliance rates.</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A client had P1 SLAs set without a schedule — so the 4-hour clock ran through weekends and nights. This made weekend P1 incidents always breach before Monday morning. Fixed by attaching a 24x7 schedule to P1 SLAs and a 9AM–6PM Mon–Fri schedule to P3/P4 SLAs.</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Know this: SLA records are in task_sla table. The field 'breach_time' contains when the SLA will breach. 'has_breached' is a boolean. You can build reports and dashboards on these fields to show SLA compliance to management.</w:t>
            </w:r>
          </w:p>
        </w:tc>
      </w:tr>
    </w:tbl>
    <w:p>
      <w:pPr>
        <w:spacing w:after="100" w:before="0"/>
      </w:pPr>
    </w:p>
    <w:p>
      <w:pPr>
        <w:pStyle w:val="Heading2"/>
        <w:spacing w:after="120" w:before="300"/>
      </w:pPr>
      <w:r>
        <w:rPr>
          <w:rFonts w:ascii="Arial" w:cs="Arial" w:eastAsia="Arial" w:hAnsi="Arial"/>
          <w:b/>
          <w:bCs/>
          <w:color w:val="1976D2"/>
          <w:sz w:val="28"/>
          <w:szCs w:val="28"/>
        </w:rPr>
        <w:t xml:space="preserve">2.2 — Change Management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Explain all three Change types, their complete workflows, and when to use each — with real examples.</w:t>
            </w:r>
          </w:p>
          <w:p>
            <w:pPr>
              <w:spacing w:after="0" w:before="0"/>
            </w:pPr>
            <w:r>
              <w:rPr>
                <w:rFonts w:ascii="Arial" w:cs="Arial" w:eastAsia="Arial" w:hAnsi="Arial"/>
                <w:b/>
                <w:bCs/>
                <w:color w:val="BF360C"/>
                <w:sz w:val="18"/>
                <w:szCs w:val="18"/>
              </w:rPr>
              <w:t xml:space="preserve">[MID-LEVEL]</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30" w:before="50"/>
            </w:pPr>
            <w:r>
              <w:rPr>
                <w:rFonts w:ascii="Arial" w:cs="Arial" w:eastAsia="Arial" w:hAnsi="Arial"/>
                <w:b/>
                <w:bCs/>
                <w:color w:val="0D1B2A"/>
                <w:sz w:val="20"/>
                <w:szCs w:val="20"/>
              </w:rPr>
              <w:t xml:space="preserve">STANDARD CHANGE — Pre-approved, routine, low risk</w:t>
            </w:r>
          </w:p>
          <w:p>
            <w:pPr>
              <w:spacing w:after="50" w:before="40"/>
            </w:pPr>
            <w:r>
              <w:rPr>
                <w:rFonts w:ascii="Arial" w:cs="Arial" w:eastAsia="Arial" w:hAnsi="Arial"/>
                <w:color w:val="2D2D2D"/>
                <w:sz w:val="20"/>
                <w:szCs w:val="20"/>
              </w:rPr>
              <w:t xml:space="preserve">A Standard Change is a pre-authorised change to a known process with a well-defined procedure and low risk. It does NOT require CAB approval every time — it was approved once when the template was created.</w:t>
            </w:r>
          </w:p>
          <w:p>
            <w:pPr>
              <w:spacing w:after="50" w:before="40"/>
            </w:pPr>
            <w:r>
              <w:rPr>
                <w:rFonts w:ascii="Arial" w:cs="Arial" w:eastAsia="Arial" w:hAnsi="Arial"/>
                <w:color w:val="2D2D2D"/>
                <w:sz w:val="20"/>
                <w:szCs w:val="20"/>
              </w:rPr>
              <w:t xml:space="preserve">Process: Create Template → Template approved by CAB once → Future Standard Changes use template → Implementation proceeds directly</w:t>
            </w:r>
          </w:p>
          <w:p>
            <w:pPr>
              <w:spacing w:after="50" w:before="40"/>
            </w:pPr>
            <w:r>
              <w:rPr>
                <w:rFonts w:ascii="Arial" w:cs="Arial" w:eastAsia="Arial" w:hAnsi="Arial"/>
                <w:color w:val="2D2D2D"/>
                <w:sz w:val="20"/>
                <w:szCs w:val="20"/>
              </w:rPr>
              <w:t xml:space="preserve">Examples: Weekly server reboots, user password resets, adding RAM to a server following standard procedure, adding a new printer.</w:t>
            </w:r>
          </w:p>
          <w:p>
            <w:pPr>
              <w:spacing w:after="50" w:before="40"/>
            </w:pPr>
            <w:r>
              <w:rPr>
                <w:rFonts w:ascii="Arial" w:cs="Arial" w:eastAsia="Arial" w:hAnsi="Arial"/>
                <w:color w:val="2D2D2D"/>
                <w:sz w:val="20"/>
                <w:szCs w:val="20"/>
              </w:rPr>
              <w:t xml:space="preserve">In ServiceNow: Standard Changes are created from pre-defined Templates (change_template table). When created, they go directly to Scheduled/Implement state.</w:t>
            </w:r>
          </w:p>
          <w:p>
            <w:pPr>
              <w:spacing w:after="30" w:before="50"/>
            </w:pPr>
            <w:r>
              <w:rPr>
                <w:rFonts w:ascii="Arial" w:cs="Arial" w:eastAsia="Arial" w:hAnsi="Arial"/>
                <w:b/>
                <w:bCs/>
                <w:color w:val="0D1B2A"/>
                <w:sz w:val="20"/>
                <w:szCs w:val="20"/>
              </w:rPr>
              <w:t xml:space="preserve">NORMAL CHANGE — Planned, moderate-to-high risk, requires CAB</w:t>
            </w:r>
          </w:p>
          <w:p>
            <w:pPr>
              <w:spacing w:after="50" w:before="40"/>
            </w:pPr>
            <w:r>
              <w:rPr>
                <w:rFonts w:ascii="Arial" w:cs="Arial" w:eastAsia="Arial" w:hAnsi="Arial"/>
                <w:color w:val="2D2D2D"/>
                <w:sz w:val="20"/>
                <w:szCs w:val="20"/>
              </w:rPr>
              <w:t xml:space="preserve">A Normal Change is any change that requires assessment, risk analysis, and CAB approval before implementation.</w:t>
            </w:r>
          </w:p>
          <w:p>
            <w:pPr>
              <w:spacing w:after="50" w:before="40"/>
            </w:pPr>
            <w:r>
              <w:rPr>
                <w:rFonts w:ascii="Arial" w:cs="Arial" w:eastAsia="Arial" w:hAnsi="Arial"/>
                <w:color w:val="2D2D2D"/>
                <w:sz w:val="20"/>
                <w:szCs w:val="20"/>
              </w:rPr>
              <w:t xml:space="preserve">Workflow states: Draft → Assess → Authorize (CAB) → Scheduled → Implement → Review → Closed</w:t>
            </w:r>
          </w:p>
          <w:p>
            <w:pPr>
              <w:spacing w:after="50" w:before="40"/>
            </w:pPr>
            <w:r>
              <w:rPr>
                <w:rFonts w:ascii="Arial" w:cs="Arial" w:eastAsia="Arial" w:hAnsi="Arial"/>
                <w:color w:val="2D2D2D"/>
                <w:sz w:val="20"/>
                <w:szCs w:val="20"/>
              </w:rPr>
              <w:t xml:space="preserve">Examples: Deploying a new application, upgrading a production database, network firewall rule changes, server OS upgrades.</w:t>
            </w:r>
          </w:p>
          <w:p>
            <w:pPr>
              <w:spacing w:after="50" w:before="40"/>
            </w:pPr>
            <w:r>
              <w:rPr>
                <w:rFonts w:ascii="Arial" w:cs="Arial" w:eastAsia="Arial" w:hAnsi="Arial"/>
                <w:color w:val="2D2D2D"/>
                <w:sz w:val="20"/>
                <w:szCs w:val="20"/>
              </w:rPr>
              <w:t xml:space="preserve">CAB (Change Advisory Board) reviews and votes on Normal Changes. ServiceNow's CAB Workbench manages CAB meetings, agendas, and voting.</w:t>
            </w:r>
          </w:p>
          <w:p>
            <w:pPr>
              <w:spacing w:after="30" w:before="50"/>
            </w:pPr>
            <w:r>
              <w:rPr>
                <w:rFonts w:ascii="Arial" w:cs="Arial" w:eastAsia="Arial" w:hAnsi="Arial"/>
                <w:b/>
                <w:bCs/>
                <w:color w:val="0D1B2A"/>
                <w:sz w:val="20"/>
                <w:szCs w:val="20"/>
              </w:rPr>
              <w:t xml:space="preserve">EMERGENCY CHANGE — Urgent, production is down</w:t>
            </w:r>
          </w:p>
          <w:p>
            <w:pPr>
              <w:spacing w:after="50" w:before="40"/>
            </w:pPr>
            <w:r>
              <w:rPr>
                <w:rFonts w:ascii="Arial" w:cs="Arial" w:eastAsia="Arial" w:hAnsi="Arial"/>
                <w:color w:val="2D2D2D"/>
                <w:sz w:val="20"/>
                <w:szCs w:val="20"/>
              </w:rPr>
              <w:t xml:space="preserve">An Emergency Change is required when there is an active major incident or critical business impact and the change must be done immediately without the usual approval timeline.</w:t>
            </w:r>
          </w:p>
          <w:p>
            <w:pPr>
              <w:spacing w:after="50" w:before="40"/>
            </w:pPr>
            <w:r>
              <w:rPr>
                <w:rFonts w:ascii="Arial" w:cs="Arial" w:eastAsia="Arial" w:hAnsi="Arial"/>
                <w:color w:val="2D2D2D"/>
                <w:sz w:val="20"/>
                <w:szCs w:val="20"/>
              </w:rPr>
              <w:t xml:space="preserve">Process: Raise Emergency Change → Abbreviated risk assessment → E-CAB (Emergency CAB — a subset of CAB, can approve via phone) → Implement → Retrospective CAB review</w:t>
            </w:r>
          </w:p>
          <w:p>
            <w:pPr>
              <w:spacing w:after="50" w:before="40"/>
            </w:pPr>
            <w:r>
              <w:rPr>
                <w:rFonts w:ascii="Arial" w:cs="Arial" w:eastAsia="Arial" w:hAnsi="Arial"/>
                <w:color w:val="2D2D2D"/>
                <w:sz w:val="20"/>
                <w:szCs w:val="20"/>
              </w:rPr>
              <w:t xml:space="preserve">Examples: Rolling back a bad deployment that is causing production outage, emergency patching of a zero-day vulnerability.</w:t>
            </w:r>
          </w:p>
          <w:p>
            <w:pPr>
              <w:spacing w:after="50" w:before="40"/>
            </w:pPr>
            <w:r>
              <w:rPr>
                <w:rFonts w:ascii="Arial" w:cs="Arial" w:eastAsia="Arial" w:hAnsi="Arial"/>
                <w:color w:val="2D2D2D"/>
                <w:sz w:val="20"/>
                <w:szCs w:val="20"/>
              </w:rPr>
              <w:t xml:space="preserve">Risk: High. Rollback plan is MANDATORY. Full post-implementation review required.</w:t>
            </w:r>
          </w:p>
          <w:p>
            <w:pPr>
              <w:spacing w:after="30" w:before="50"/>
            </w:pPr>
            <w:r>
              <w:rPr>
                <w:rFonts w:ascii="Arial" w:cs="Arial" w:eastAsia="Arial" w:hAnsi="Arial"/>
                <w:b/>
                <w:bCs/>
                <w:color w:val="0D1B2A"/>
                <w:sz w:val="20"/>
                <w:szCs w:val="20"/>
              </w:rPr>
              <w:t xml:space="preserve">Key fields on every Change Request:</w:t>
            </w:r>
          </w:p>
          <w:p>
            <w:pPr>
              <w:pStyle w:val="ListParagraph"/>
              <w:numPr>
                <w:ilvl w:val="0"/>
                <w:numId w:val="2"/>
              </w:numPr>
              <w:spacing w:after="30" w:before="30"/>
            </w:pPr>
            <w:r>
              <w:rPr>
                <w:rFonts w:ascii="Arial" w:cs="Arial" w:eastAsia="Arial" w:hAnsi="Arial"/>
                <w:color w:val="2D2D2D"/>
                <w:sz w:val="20"/>
                <w:szCs w:val="20"/>
              </w:rPr>
              <w:t xml:space="preserve">Risk (1-4) and Impact (1-3) — determines risk score</w:t>
            </w:r>
          </w:p>
          <w:p>
            <w:pPr>
              <w:pStyle w:val="ListParagraph"/>
              <w:numPr>
                <w:ilvl w:val="0"/>
                <w:numId w:val="2"/>
              </w:numPr>
              <w:spacing w:after="30" w:before="30"/>
            </w:pPr>
            <w:r>
              <w:rPr>
                <w:rFonts w:ascii="Arial" w:cs="Arial" w:eastAsia="Arial" w:hAnsi="Arial"/>
                <w:color w:val="2D2D2D"/>
                <w:sz w:val="20"/>
                <w:szCs w:val="20"/>
              </w:rPr>
              <w:t xml:space="preserve">Implementation Plan — step-by-step what will be done</w:t>
            </w:r>
          </w:p>
          <w:p>
            <w:pPr>
              <w:pStyle w:val="ListParagraph"/>
              <w:numPr>
                <w:ilvl w:val="0"/>
                <w:numId w:val="2"/>
              </w:numPr>
              <w:spacing w:after="30" w:before="30"/>
            </w:pPr>
            <w:r>
              <w:rPr>
                <w:rFonts w:ascii="Arial" w:cs="Arial" w:eastAsia="Arial" w:hAnsi="Arial"/>
                <w:color w:val="2D2D2D"/>
                <w:sz w:val="20"/>
                <w:szCs w:val="20"/>
              </w:rPr>
              <w:t xml:space="preserve">Backout Plan — exactly how to rollback if something goes wrong</w:t>
            </w:r>
          </w:p>
          <w:p>
            <w:pPr>
              <w:pStyle w:val="ListParagraph"/>
              <w:numPr>
                <w:ilvl w:val="0"/>
                <w:numId w:val="2"/>
              </w:numPr>
              <w:spacing w:after="30" w:before="30"/>
            </w:pPr>
            <w:r>
              <w:rPr>
                <w:rFonts w:ascii="Arial" w:cs="Arial" w:eastAsia="Arial" w:hAnsi="Arial"/>
                <w:color w:val="2D2D2D"/>
                <w:sz w:val="20"/>
                <w:szCs w:val="20"/>
              </w:rPr>
              <w:t xml:space="preserve">Test Plan — how you will verify the change was successful</w:t>
            </w:r>
          </w:p>
          <w:p>
            <w:pPr>
              <w:pStyle w:val="ListParagraph"/>
              <w:numPr>
                <w:ilvl w:val="0"/>
                <w:numId w:val="2"/>
              </w:numPr>
              <w:spacing w:after="30" w:before="30"/>
            </w:pPr>
            <w:r>
              <w:rPr>
                <w:rFonts w:ascii="Arial" w:cs="Arial" w:eastAsia="Arial" w:hAnsi="Arial"/>
                <w:color w:val="2D2D2D"/>
                <w:sz w:val="20"/>
                <w:szCs w:val="20"/>
              </w:rPr>
              <w:t xml:space="preserve">Configuration Item (CI) — which system is being changed</w:t>
            </w:r>
          </w:p>
          <w:p>
            <w:pPr>
              <w:pStyle w:val="ListParagraph"/>
              <w:numPr>
                <w:ilvl w:val="0"/>
                <w:numId w:val="2"/>
              </w:numPr>
              <w:spacing w:after="30" w:before="30"/>
            </w:pPr>
            <w:r>
              <w:rPr>
                <w:rFonts w:ascii="Arial" w:cs="Arial" w:eastAsia="Arial" w:hAnsi="Arial"/>
                <w:color w:val="2D2D2D"/>
                <w:sz w:val="20"/>
                <w:szCs w:val="20"/>
              </w:rPr>
              <w:t xml:space="preserve">Change Window — approved date/time for implementation</w:t>
            </w:r>
          </w:p>
          <w:p>
            <w:pPr>
              <w:pStyle w:val="ListParagraph"/>
              <w:numPr>
                <w:ilvl w:val="0"/>
                <w:numId w:val="2"/>
              </w:numPr>
              <w:spacing w:after="30" w:before="30"/>
            </w:pPr>
            <w:r>
              <w:rPr>
                <w:rFonts w:ascii="Arial" w:cs="Arial" w:eastAsia="Arial" w:hAnsi="Arial"/>
                <w:color w:val="2D2D2D"/>
                <w:sz w:val="20"/>
                <w:szCs w:val="20"/>
              </w:rPr>
              <w:t xml:space="preserve">Conflict CI — does this CI have other active changes at the same time?</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At a banking client, a developer raised a Normal Change to deploy a new microservice. During CAB review, the CMDB showed that the same server had 3 other changes scheduled that weekend. The CAB postponed the change by 2 weeks to avoid conflict. This is the CMDB and Change Management integration working exactly as designed.</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Interviewers love asking: 'What is the difference between a Standard and Normal Change?' The KEY differentiator: Standard Change is pre-approved (template-based, no CAB needed each time). Normal Change needs fresh CAB approval each time.</w:t>
            </w:r>
          </w:p>
        </w:tc>
      </w:tr>
    </w:tbl>
    <w:p>
      <w:pPr>
        <w:spacing w:after="100" w:before="0"/>
      </w:pPr>
    </w:p>
    <w:p>
      <w:pPr>
        <w:pStyle w:val="Heading2"/>
        <w:spacing w:after="120" w:before="300"/>
      </w:pPr>
      <w:r>
        <w:rPr>
          <w:rFonts w:ascii="Arial" w:cs="Arial" w:eastAsia="Arial" w:hAnsi="Arial"/>
          <w:b/>
          <w:bCs/>
          <w:color w:val="1976D2"/>
          <w:sz w:val="28"/>
          <w:szCs w:val="28"/>
        </w:rPr>
        <w:t xml:space="preserve">2.3 — Service Catalogue &amp; Request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How does the Service Catalogue work end-to-end? Explain every component.</w:t>
            </w:r>
          </w:p>
          <w:p>
            <w:pPr>
              <w:spacing w:after="0" w:before="0"/>
            </w:pPr>
            <w:r>
              <w:rPr>
                <w:rFonts w:ascii="Arial" w:cs="Arial" w:eastAsia="Arial" w:hAnsi="Arial"/>
                <w:b/>
                <w:bCs/>
                <w:color w:val="BF360C"/>
                <w:sz w:val="18"/>
                <w:szCs w:val="18"/>
              </w:rPr>
              <w:t xml:space="preserve">[MID-LEVEL]</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The Service Catalogue is a self-service store where end users can browse and request IT services, hardware, software, and business services. Think of it as an Amazon for IT.</w:t>
            </w:r>
          </w:p>
          <w:p>
            <w:pPr>
              <w:spacing w:after="50" w:before="40"/>
            </w:pPr>
            <w:r>
              <w:rPr>
                <w:rFonts w:ascii="Arial" w:cs="Arial" w:eastAsia="Arial" w:hAnsi="Arial"/>
                <w:color w:val="2D2D2D"/>
                <w:sz w:val="20"/>
                <w:szCs w:val="20"/>
              </w:rPr>
              <w:t xml:space="preserve">Component hierarchy:</w:t>
            </w:r>
          </w:p>
          <w:p>
            <w:pPr>
              <w:pStyle w:val="ListParagraph"/>
              <w:numPr>
                <w:ilvl w:val="0"/>
                <w:numId w:val="2"/>
              </w:numPr>
              <w:spacing w:after="30" w:before="30"/>
            </w:pPr>
            <w:r>
              <w:rPr>
                <w:rFonts w:ascii="Arial" w:cs="Arial" w:eastAsia="Arial" w:hAnsi="Arial"/>
                <w:color w:val="2D2D2D"/>
                <w:sz w:val="20"/>
                <w:szCs w:val="20"/>
              </w:rPr>
              <w:t xml:space="preserve">Catalogue [sc_catalog] — Top-level container. An organisation can have multiple catalogues (IT Catalogue, HR Catalogue).</w:t>
            </w:r>
          </w:p>
          <w:p>
            <w:pPr>
              <w:pStyle w:val="ListParagraph"/>
              <w:numPr>
                <w:ilvl w:val="0"/>
                <w:numId w:val="2"/>
              </w:numPr>
              <w:spacing w:after="30" w:before="30"/>
            </w:pPr>
            <w:r>
              <w:rPr>
                <w:rFonts w:ascii="Arial" w:cs="Arial" w:eastAsia="Arial" w:hAnsi="Arial"/>
                <w:color w:val="2D2D2D"/>
                <w:sz w:val="20"/>
                <w:szCs w:val="20"/>
              </w:rPr>
              <w:t xml:space="preserve">Category [sc_category] — Folders within the catalogue (Hardware, Software, Access, Onboarding)</w:t>
            </w:r>
          </w:p>
          <w:p>
            <w:pPr>
              <w:pStyle w:val="ListParagraph"/>
              <w:numPr>
                <w:ilvl w:val="0"/>
                <w:numId w:val="2"/>
              </w:numPr>
              <w:spacing w:after="30" w:before="30"/>
            </w:pPr>
            <w:r>
              <w:rPr>
                <w:rFonts w:ascii="Arial" w:cs="Arial" w:eastAsia="Arial" w:hAnsi="Arial"/>
                <w:color w:val="2D2D2D"/>
                <w:sz w:val="20"/>
                <w:szCs w:val="20"/>
              </w:rPr>
              <w:t xml:space="preserve">Catalogue Item [sc_cat_item] — The actual thing being requested (e.g., "Laptop Request")</w:t>
            </w:r>
          </w:p>
          <w:p>
            <w:pPr>
              <w:pStyle w:val="ListParagraph"/>
              <w:numPr>
                <w:ilvl w:val="0"/>
                <w:numId w:val="2"/>
              </w:numPr>
              <w:spacing w:after="30" w:before="30"/>
            </w:pPr>
            <w:r>
              <w:rPr>
                <w:rFonts w:ascii="Arial" w:cs="Arial" w:eastAsia="Arial" w:hAnsi="Arial"/>
                <w:color w:val="2D2D2D"/>
                <w:sz w:val="20"/>
                <w:szCs w:val="20"/>
              </w:rPr>
              <w:t xml:space="preserve">Variables — Input fields on the Catalogue Item form (text, checkbox, reference, date, attachment)</w:t>
            </w:r>
          </w:p>
          <w:p>
            <w:pPr>
              <w:pStyle w:val="ListParagraph"/>
              <w:numPr>
                <w:ilvl w:val="0"/>
                <w:numId w:val="2"/>
              </w:numPr>
              <w:spacing w:after="30" w:before="30"/>
            </w:pPr>
            <w:r>
              <w:rPr>
                <w:rFonts w:ascii="Arial" w:cs="Arial" w:eastAsia="Arial" w:hAnsi="Arial"/>
                <w:color w:val="2D2D2D"/>
                <w:sz w:val="20"/>
                <w:szCs w:val="20"/>
              </w:rPr>
              <w:t xml:space="preserve">Variable Sets — Reusable groups of variables shared across multiple items</w:t>
            </w:r>
          </w:p>
          <w:p>
            <w:pPr>
              <w:pStyle w:val="ListParagraph"/>
              <w:numPr>
                <w:ilvl w:val="0"/>
                <w:numId w:val="2"/>
              </w:numPr>
              <w:spacing w:after="30" w:before="30"/>
            </w:pPr>
            <w:r>
              <w:rPr>
                <w:rFonts w:ascii="Arial" w:cs="Arial" w:eastAsia="Arial" w:hAnsi="Arial"/>
                <w:color w:val="2D2D2D"/>
                <w:sz w:val="20"/>
                <w:szCs w:val="20"/>
              </w:rPr>
              <w:t xml:space="preserve">Service Request [sc_request] — Created when user submits the cart. Contains one or more request items.</w:t>
            </w:r>
          </w:p>
          <w:p>
            <w:pPr>
              <w:pStyle w:val="ListParagraph"/>
              <w:numPr>
                <w:ilvl w:val="0"/>
                <w:numId w:val="2"/>
              </w:numPr>
              <w:spacing w:after="30" w:before="30"/>
            </w:pPr>
            <w:r>
              <w:rPr>
                <w:rFonts w:ascii="Arial" w:cs="Arial" w:eastAsia="Arial" w:hAnsi="Arial"/>
                <w:color w:val="2D2D2D"/>
                <w:sz w:val="20"/>
                <w:szCs w:val="20"/>
              </w:rPr>
              <w:t xml:space="preserve">Request Item [sc_req_item] — One instance of a Catalogue Item being fulfilled.</w:t>
            </w:r>
          </w:p>
          <w:p>
            <w:pPr>
              <w:pStyle w:val="ListParagraph"/>
              <w:numPr>
                <w:ilvl w:val="0"/>
                <w:numId w:val="2"/>
              </w:numPr>
              <w:spacing w:after="30" w:before="30"/>
            </w:pPr>
            <w:r>
              <w:rPr>
                <w:rFonts w:ascii="Arial" w:cs="Arial" w:eastAsia="Arial" w:hAnsi="Arial"/>
                <w:color w:val="2D2D2D"/>
                <w:sz w:val="20"/>
                <w:szCs w:val="20"/>
              </w:rPr>
              <w:t xml:space="preserve">Approval Rules — Configured approvals (manager approval, IT head approval)</w:t>
            </w:r>
          </w:p>
          <w:p>
            <w:pPr>
              <w:pStyle w:val="ListParagraph"/>
              <w:numPr>
                <w:ilvl w:val="0"/>
                <w:numId w:val="2"/>
              </w:numPr>
              <w:spacing w:after="30" w:before="30"/>
            </w:pPr>
            <w:r>
              <w:rPr>
                <w:rFonts w:ascii="Arial" w:cs="Arial" w:eastAsia="Arial" w:hAnsi="Arial"/>
                <w:color w:val="2D2D2D"/>
                <w:sz w:val="20"/>
                <w:szCs w:val="20"/>
              </w:rPr>
              <w:t xml:space="preserve">Fulfilment Workflow/Flow — The automation that runs after approval to actually deliver the service</w:t>
            </w:r>
          </w:p>
          <w:p>
            <w:pPr>
              <w:spacing w:after="30" w:before="50"/>
            </w:pPr>
            <w:r>
              <w:rPr>
                <w:rFonts w:ascii="Arial" w:cs="Arial" w:eastAsia="Arial" w:hAnsi="Arial"/>
                <w:b/>
                <w:bCs/>
                <w:color w:val="0D1B2A"/>
                <w:sz w:val="20"/>
                <w:szCs w:val="20"/>
              </w:rPr>
              <w:t xml:space="preserve">Step by step when a user submits a Catalogue Item:</w:t>
            </w:r>
          </w:p>
          <w:p>
            <w:pPr>
              <w:pStyle w:val="ListParagraph"/>
              <w:numPr>
                <w:ilvl w:val="0"/>
                <w:numId w:val="3"/>
              </w:numPr>
              <w:spacing w:after="30" w:before="30"/>
            </w:pPr>
            <w:r>
              <w:rPr>
                <w:rFonts w:ascii="Arial" w:cs="Arial" w:eastAsia="Arial" w:hAnsi="Arial"/>
                <w:color w:val="2D2D2D"/>
                <w:sz w:val="20"/>
                <w:szCs w:val="20"/>
              </w:rPr>
              <w:t xml:space="preserve">User opens Service Portal, browses catalogue, selects item</w:t>
            </w:r>
          </w:p>
          <w:p>
            <w:pPr>
              <w:pStyle w:val="ListParagraph"/>
              <w:numPr>
                <w:ilvl w:val="0"/>
                <w:numId w:val="3"/>
              </w:numPr>
              <w:spacing w:after="30" w:before="30"/>
            </w:pPr>
            <w:r>
              <w:rPr>
                <w:rFonts w:ascii="Arial" w:cs="Arial" w:eastAsia="Arial" w:hAnsi="Arial"/>
                <w:color w:val="2D2D2D"/>
                <w:sz w:val="20"/>
                <w:szCs w:val="20"/>
              </w:rPr>
              <w:t xml:space="preserve">User fills in Variables (e.g., selects laptop model, enters business justification)</w:t>
            </w:r>
          </w:p>
          <w:p>
            <w:pPr>
              <w:pStyle w:val="ListParagraph"/>
              <w:numPr>
                <w:ilvl w:val="0"/>
                <w:numId w:val="3"/>
              </w:numPr>
              <w:spacing w:after="30" w:before="30"/>
            </w:pPr>
            <w:r>
              <w:rPr>
                <w:rFonts w:ascii="Arial" w:cs="Arial" w:eastAsia="Arial" w:hAnsi="Arial"/>
                <w:color w:val="2D2D2D"/>
                <w:sz w:val="20"/>
                <w:szCs w:val="20"/>
              </w:rPr>
              <w:t xml:space="preserve">User submits — sc_request record created (IDs: REQ0001234)</w:t>
            </w:r>
          </w:p>
          <w:p>
            <w:pPr>
              <w:pStyle w:val="ListParagraph"/>
              <w:numPr>
                <w:ilvl w:val="0"/>
                <w:numId w:val="3"/>
              </w:numPr>
              <w:spacing w:after="30" w:before="30"/>
            </w:pPr>
            <w:r>
              <w:rPr>
                <w:rFonts w:ascii="Arial" w:cs="Arial" w:eastAsia="Arial" w:hAnsi="Arial"/>
                <w:color w:val="2D2D2D"/>
                <w:sz w:val="20"/>
                <w:szCs w:val="20"/>
              </w:rPr>
              <w:t xml:space="preserve">sc_req_item created for each item in cart (IDs: RITM0001234)</w:t>
            </w:r>
          </w:p>
          <w:p>
            <w:pPr>
              <w:pStyle w:val="ListParagraph"/>
              <w:numPr>
                <w:ilvl w:val="0"/>
                <w:numId w:val="3"/>
              </w:numPr>
              <w:spacing w:after="30" w:before="30"/>
            </w:pPr>
            <w:r>
              <w:rPr>
                <w:rFonts w:ascii="Arial" w:cs="Arial" w:eastAsia="Arial" w:hAnsi="Arial"/>
                <w:color w:val="2D2D2D"/>
                <w:sz w:val="20"/>
                <w:szCs w:val="20"/>
              </w:rPr>
              <w:t xml:space="preserve">Approval process triggers — manager notified via email</w:t>
            </w:r>
          </w:p>
          <w:p>
            <w:pPr>
              <w:pStyle w:val="ListParagraph"/>
              <w:numPr>
                <w:ilvl w:val="0"/>
                <w:numId w:val="3"/>
              </w:numPr>
              <w:spacing w:after="30" w:before="30"/>
            </w:pPr>
            <w:r>
              <w:rPr>
                <w:rFonts w:ascii="Arial" w:cs="Arial" w:eastAsia="Arial" w:hAnsi="Arial"/>
                <w:color w:val="2D2D2D"/>
                <w:sz w:val="20"/>
                <w:szCs w:val="20"/>
              </w:rPr>
              <w:t xml:space="preserve">Manager approves via email link or portal</w:t>
            </w:r>
          </w:p>
          <w:p>
            <w:pPr>
              <w:pStyle w:val="ListParagraph"/>
              <w:numPr>
                <w:ilvl w:val="0"/>
                <w:numId w:val="3"/>
              </w:numPr>
              <w:spacing w:after="30" w:before="30"/>
            </w:pPr>
            <w:r>
              <w:rPr>
                <w:rFonts w:ascii="Arial" w:cs="Arial" w:eastAsia="Arial" w:hAnsi="Arial"/>
                <w:color w:val="2D2D2D"/>
                <w:sz w:val="20"/>
                <w:szCs w:val="20"/>
              </w:rPr>
              <w:t xml:space="preserve">Fulfilment flow/workflow starts — creates tasks for IT procurement, imaging, delivery</w:t>
            </w:r>
          </w:p>
          <w:p>
            <w:pPr>
              <w:pStyle w:val="ListParagraph"/>
              <w:numPr>
                <w:ilvl w:val="0"/>
                <w:numId w:val="3"/>
              </w:numPr>
              <w:spacing w:after="30" w:before="30"/>
            </w:pPr>
            <w:r>
              <w:rPr>
                <w:rFonts w:ascii="Arial" w:cs="Arial" w:eastAsia="Arial" w:hAnsi="Arial"/>
                <w:color w:val="2D2D2D"/>
                <w:sz w:val="20"/>
                <w:szCs w:val="20"/>
              </w:rPr>
              <w:t xml:space="preserve">Each task assigned to appropriate team</w:t>
            </w:r>
          </w:p>
          <w:p>
            <w:pPr>
              <w:pStyle w:val="ListParagraph"/>
              <w:numPr>
                <w:ilvl w:val="0"/>
                <w:numId w:val="3"/>
              </w:numPr>
              <w:spacing w:after="30" w:before="30"/>
            </w:pPr>
            <w:r>
              <w:rPr>
                <w:rFonts w:ascii="Arial" w:cs="Arial" w:eastAsia="Arial" w:hAnsi="Arial"/>
                <w:color w:val="2D2D2D"/>
                <w:sz w:val="20"/>
                <w:szCs w:val="20"/>
              </w:rPr>
              <w:t xml:space="preserve">After all tasks closed — Request auto-closes</w:t>
            </w:r>
          </w:p>
          <w:p>
            <w:pPr>
              <w:pStyle w:val="ListParagraph"/>
              <w:numPr>
                <w:ilvl w:val="0"/>
                <w:numId w:val="3"/>
              </w:numPr>
              <w:spacing w:after="30" w:before="30"/>
            </w:pPr>
            <w:r>
              <w:rPr>
                <w:rFonts w:ascii="Arial" w:cs="Arial" w:eastAsia="Arial" w:hAnsi="Arial"/>
                <w:color w:val="2D2D2D"/>
                <w:sz w:val="20"/>
                <w:szCs w:val="20"/>
              </w:rPr>
              <w:t xml:space="preserve">User notified of fulfilment</w:t>
            </w:r>
          </w:p>
          <w:p>
            <w:pPr>
              <w:spacing w:after="30" w:before="50"/>
            </w:pPr>
            <w:r>
              <w:rPr>
                <w:rFonts w:ascii="Arial" w:cs="Arial" w:eastAsia="Arial" w:hAnsi="Arial"/>
                <w:b/>
                <w:bCs/>
                <w:color w:val="0D1B2A"/>
                <w:sz w:val="20"/>
                <w:szCs w:val="20"/>
              </w:rPr>
              <w:t xml:space="preserve">Variable Types you must know:</w:t>
            </w:r>
          </w:p>
          <w:p>
            <w:pPr>
              <w:pStyle w:val="ListParagraph"/>
              <w:numPr>
                <w:ilvl w:val="0"/>
                <w:numId w:val="2"/>
              </w:numPr>
              <w:spacing w:after="30" w:before="30"/>
            </w:pPr>
            <w:r>
              <w:rPr>
                <w:rFonts w:ascii="Arial" w:cs="Arial" w:eastAsia="Arial" w:hAnsi="Arial"/>
                <w:color w:val="2D2D2D"/>
                <w:sz w:val="20"/>
                <w:szCs w:val="20"/>
              </w:rPr>
              <w:t xml:space="preserve">Single Line Text, Multi-Line Text — free text input</w:t>
            </w:r>
          </w:p>
          <w:p>
            <w:pPr>
              <w:pStyle w:val="ListParagraph"/>
              <w:numPr>
                <w:ilvl w:val="0"/>
                <w:numId w:val="2"/>
              </w:numPr>
              <w:spacing w:after="30" w:before="30"/>
            </w:pPr>
            <w:r>
              <w:rPr>
                <w:rFonts w:ascii="Arial" w:cs="Arial" w:eastAsia="Arial" w:hAnsi="Arial"/>
                <w:color w:val="2D2D2D"/>
                <w:sz w:val="20"/>
                <w:szCs w:val="20"/>
              </w:rPr>
              <w:t xml:space="preserve">Select Box (Choice) — dropdown from a list</w:t>
            </w:r>
          </w:p>
          <w:p>
            <w:pPr>
              <w:pStyle w:val="ListParagraph"/>
              <w:numPr>
                <w:ilvl w:val="0"/>
                <w:numId w:val="2"/>
              </w:numPr>
              <w:spacing w:after="30" w:before="30"/>
            </w:pPr>
            <w:r>
              <w:rPr>
                <w:rFonts w:ascii="Arial" w:cs="Arial" w:eastAsia="Arial" w:hAnsi="Arial"/>
                <w:color w:val="2D2D2D"/>
                <w:sz w:val="20"/>
                <w:szCs w:val="20"/>
              </w:rPr>
              <w:t xml:space="preserve">Check Box — true/false toggle</w:t>
            </w:r>
          </w:p>
          <w:p>
            <w:pPr>
              <w:pStyle w:val="ListParagraph"/>
              <w:numPr>
                <w:ilvl w:val="0"/>
                <w:numId w:val="2"/>
              </w:numPr>
              <w:spacing w:after="30" w:before="30"/>
            </w:pPr>
            <w:r>
              <w:rPr>
                <w:rFonts w:ascii="Arial" w:cs="Arial" w:eastAsia="Arial" w:hAnsi="Arial"/>
                <w:color w:val="2D2D2D"/>
                <w:sz w:val="20"/>
                <w:szCs w:val="20"/>
              </w:rPr>
              <w:t xml:space="preserve">Reference — points to a ServiceNow table record (e.g., pick a user)</w:t>
            </w:r>
          </w:p>
          <w:p>
            <w:pPr>
              <w:pStyle w:val="ListParagraph"/>
              <w:numPr>
                <w:ilvl w:val="0"/>
                <w:numId w:val="2"/>
              </w:numPr>
              <w:spacing w:after="30" w:before="30"/>
            </w:pPr>
            <w:r>
              <w:rPr>
                <w:rFonts w:ascii="Arial" w:cs="Arial" w:eastAsia="Arial" w:hAnsi="Arial"/>
                <w:color w:val="2D2D2D"/>
                <w:sz w:val="20"/>
                <w:szCs w:val="20"/>
              </w:rPr>
              <w:t xml:space="preserve">Date, Date/Time — date picker</w:t>
            </w:r>
          </w:p>
          <w:p>
            <w:pPr>
              <w:pStyle w:val="ListParagraph"/>
              <w:numPr>
                <w:ilvl w:val="0"/>
                <w:numId w:val="2"/>
              </w:numPr>
              <w:spacing w:after="30" w:before="30"/>
            </w:pPr>
            <w:r>
              <w:rPr>
                <w:rFonts w:ascii="Arial" w:cs="Arial" w:eastAsia="Arial" w:hAnsi="Arial"/>
                <w:color w:val="2D2D2D"/>
                <w:sz w:val="20"/>
                <w:szCs w:val="20"/>
              </w:rPr>
              <w:t xml:space="preserve">Attachment — file upload</w:t>
            </w:r>
          </w:p>
          <w:p>
            <w:pPr>
              <w:pStyle w:val="ListParagraph"/>
              <w:numPr>
                <w:ilvl w:val="0"/>
                <w:numId w:val="2"/>
              </w:numPr>
              <w:spacing w:after="30" w:before="30"/>
            </w:pPr>
            <w:r>
              <w:rPr>
                <w:rFonts w:ascii="Arial" w:cs="Arial" w:eastAsia="Arial" w:hAnsi="Arial"/>
                <w:color w:val="2D2D2D"/>
                <w:sz w:val="20"/>
                <w:szCs w:val="20"/>
              </w:rPr>
              <w:t xml:space="preserve">UI Page, Macro — advanced custom widgets</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Built a 'New Employee Onboarding' Catalogue Item at a pharma company. Variables captured: Employee name, Department, Start Date, Manager, Required Software list (multi-row variable set), Laptop type (Mac/Windows). Flow Designer workflow created parallel tasks for IT (laptop setup), HR (badge, ID), Admin (desk setup), and Finance (budget approval) simultaneously. Onboarding time reduced from 3 days to 4 hours.</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Know the difference: Record Producer creates a record directly in any table through the catalogue UI. Catalogue Item creates sc_request + sc_req_item. Record Producers are used when you want a user-friendly form but the result should be an Incident or Change — not a Service Request.</w:t>
            </w:r>
          </w:p>
        </w:tc>
      </w:tr>
    </w:tbl>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BF360C"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MID-LEVEL</w:t>
            </w:r>
          </w:p>
          <w:p>
            <w:pPr>
              <w:jc w:val="center"/>
            </w:pPr>
            <w:r>
              <w:rPr>
                <w:rFonts w:ascii="Arial" w:cs="Arial" w:eastAsia="Arial" w:hAnsi="Arial"/>
                <w:color w:val="FFFFFF"/>
                <w:sz w:val="20"/>
                <w:szCs w:val="20"/>
              </w:rPr>
              <w:t xml:space="preserve">1–2 Years</w:t>
            </w:r>
          </w:p>
        </w:tc>
        <w:tc>
          <w:tcPr>
            <w:tcW w:type="dxa" w:w="7160"/>
            <w:tcBorders>
              <w:top w:val="none" w:color="FFFFFF" w:sz="0"/>
              <w:left w:val="none" w:color="FFFFFF" w:sz="0"/>
              <w:bottom w:val="none" w:color="FFFFFF" w:sz="0"/>
              <w:right w:val="none" w:color="FFFFFF" w:sz="0"/>
            </w:tcBorders>
            <w:shd w:fill="FFF3E0" w:val="clear"/>
            <w:tcMar>
              <w:top w:type="dxa" w:w="160"/>
              <w:left w:type="dxa" w:w="220"/>
              <w:bottom w:type="dxa" w:w="160"/>
              <w:right w:type="dxa" w:w="200"/>
            </w:tcMar>
          </w:tcPr>
          <w:p>
            <w:r>
              <w:rPr>
                <w:rFonts w:ascii="Arial" w:cs="Arial" w:eastAsia="Arial" w:hAnsi="Arial"/>
                <w:color w:val="3D3D3D"/>
                <w:sz w:val="20"/>
                <w:szCs w:val="20"/>
              </w:rPr>
              <w:t xml:space="preserve">This is where interviewers separate strong candidates from average ones. You must be able to write code on a whiteboard, explain why you chose one approach over another, and catch bugs in sample scripts.</w:t>
            </w:r>
          </w:p>
        </w:tc>
      </w:tr>
    </w:tbl>
    <w:p>
      <w:pPr>
        <w:spacing w:after="80" w:before="0"/>
      </w:pPr>
    </w:p>
    <w:p>
      <w:pPr>
        <w:pStyle w:val="Heading1"/>
        <w:pBdr>
          <w:bottom w:val="single" w:color="1976D2" w:sz="6" w:space="6"/>
        </w:pBdr>
        <w:spacing w:after="160" w:before="400"/>
      </w:pPr>
      <w:r>
        <w:rPr>
          <w:rFonts w:ascii="Arial" w:cs="Arial" w:eastAsia="Arial" w:hAnsi="Arial"/>
          <w:b/>
          <w:bCs/>
          <w:color w:val="1565C0"/>
          <w:sz w:val="36"/>
          <w:szCs w:val="36"/>
        </w:rPr>
        <w:t xml:space="preserve">SECTION 3 — Scripting Mastery (Business Rules, Client Scripts, Script Includes)</w:t>
      </w:r>
    </w:p>
    <w:p>
      <w:pPr>
        <w:pStyle w:val="Heading2"/>
        <w:spacing w:after="120" w:before="300"/>
      </w:pPr>
      <w:r>
        <w:rPr>
          <w:rFonts w:ascii="Arial" w:cs="Arial" w:eastAsia="Arial" w:hAnsi="Arial"/>
          <w:b/>
          <w:bCs/>
          <w:color w:val="1976D2"/>
          <w:sz w:val="28"/>
          <w:szCs w:val="28"/>
        </w:rPr>
        <w:t xml:space="preserve">3.1 — GlideRecord: The Foundation of All Scripting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Explain GlideRecord completely — query, insert, update, delete with real code examples.</w:t>
            </w:r>
          </w:p>
          <w:p>
            <w:pPr>
              <w:spacing w:after="0" w:before="0"/>
            </w:pPr>
            <w:r>
              <w:rPr>
                <w:rFonts w:ascii="Arial" w:cs="Arial" w:eastAsia="Arial" w:hAnsi="Arial"/>
                <w:b/>
                <w:bCs/>
                <w:color w:val="BF360C"/>
                <w:sz w:val="18"/>
                <w:szCs w:val="18"/>
              </w:rPr>
              <w:t xml:space="preserve">[MID-LEVEL]</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GlideRecord is the primary server-side JavaScript API to interact with ServiceNow database tables. Every script that reads or writes data uses GlideRecord.</w:t>
            </w:r>
          </w:p>
          <w:p>
            <w:pPr>
              <w:spacing w:after="50" w:before="40"/>
            </w:pPr>
            <w:r>
              <w:rPr>
                <w:rFonts w:ascii="Arial" w:cs="Arial" w:eastAsia="Arial" w:hAnsi="Arial"/>
                <w:color w:val="2D2D2D"/>
                <w:sz w:val="20"/>
                <w:szCs w:val="20"/>
              </w:rPr>
              <w:t xml:space="preserve">Key methods you MUST know:</w:t>
            </w:r>
          </w:p>
          <w:p>
            <w:pPr>
              <w:spacing w:after="30" w:before="50"/>
            </w:pPr>
            <w:r>
              <w:rPr>
                <w:rFonts w:ascii="Arial" w:cs="Arial" w:eastAsia="Arial" w:hAnsi="Arial"/>
                <w:b/>
                <w:bCs/>
                <w:color w:val="0D1B2A"/>
                <w:sz w:val="20"/>
                <w:szCs w:val="20"/>
              </w:rPr>
              <w:t xml:space="preserve">1. QUERY — Read records</w:t>
            </w:r>
          </w:p>
          <w:p>
            <w:pPr>
              <w:shd w:fill="F0F0F0" w:val="clear"/>
              <w:spacing w:after="0" w:before="0"/>
            </w:pPr>
            <w:r>
              <w:rPr>
                <w:rFonts w:ascii="Courier New" w:cs="Courier New" w:eastAsia="Courier New" w:hAnsi="Courier New"/>
                <w:color w:val="1A237E"/>
                <w:sz w:val="18"/>
                <w:szCs w:val="18"/>
              </w:rPr>
              <w:t xml:space="preserve">// Query multiple records</w:t>
            </w:r>
          </w:p>
          <w:p>
            <w:pPr>
              <w:shd w:fill="F0F0F0" w:val="clear"/>
              <w:spacing w:after="0" w:before="0"/>
            </w:pPr>
            <w:r>
              <w:rPr>
                <w:rFonts w:ascii="Courier New" w:cs="Courier New" w:eastAsia="Courier New" w:hAnsi="Courier New"/>
                <w:color w:val="1A237E"/>
                <w:sz w:val="18"/>
                <w:szCs w:val="18"/>
              </w:rPr>
              <w:t xml:space="preserve">var gr = new GlideRecord("incident");</w:t>
            </w:r>
          </w:p>
          <w:p>
            <w:pPr>
              <w:shd w:fill="F0F0F0" w:val="clear"/>
              <w:spacing w:after="0" w:before="0"/>
            </w:pPr>
            <w:r>
              <w:rPr>
                <w:rFonts w:ascii="Courier New" w:cs="Courier New" w:eastAsia="Courier New" w:hAnsi="Courier New"/>
                <w:color w:val="1A237E"/>
                <w:sz w:val="18"/>
                <w:szCs w:val="18"/>
              </w:rPr>
              <w:t xml:space="preserve">gr.addQuery("state", 1);              // state = New</w:t>
            </w:r>
          </w:p>
          <w:p>
            <w:pPr>
              <w:shd w:fill="F0F0F0" w:val="clear"/>
              <w:spacing w:after="0" w:before="0"/>
            </w:pPr>
            <w:r>
              <w:rPr>
                <w:rFonts w:ascii="Courier New" w:cs="Courier New" w:eastAsia="Courier New" w:hAnsi="Courier New"/>
                <w:color w:val="1A237E"/>
                <w:sz w:val="18"/>
                <w:szCs w:val="18"/>
              </w:rPr>
              <w:t xml:space="preserve">gr.addQuery("priority", 1);           // AND priority = P1</w:t>
            </w:r>
          </w:p>
          <w:p>
            <w:pPr>
              <w:shd w:fill="F0F0F0" w:val="clear"/>
              <w:spacing w:after="0" w:before="0"/>
            </w:pPr>
            <w:r>
              <w:rPr>
                <w:rFonts w:ascii="Courier New" w:cs="Courier New" w:eastAsia="Courier New" w:hAnsi="Courier New"/>
                <w:color w:val="1A237E"/>
                <w:sz w:val="18"/>
                <w:szCs w:val="18"/>
              </w:rPr>
              <w:t xml:space="preserve">gr.orderByDesc("sys_created_on");     // newest first</w:t>
            </w:r>
          </w:p>
          <w:p>
            <w:pPr>
              <w:shd w:fill="F0F0F0" w:val="clear"/>
              <w:spacing w:after="0" w:before="0"/>
            </w:pPr>
            <w:r>
              <w:rPr>
                <w:rFonts w:ascii="Courier New" w:cs="Courier New" w:eastAsia="Courier New" w:hAnsi="Courier New"/>
                <w:color w:val="1A237E"/>
                <w:sz w:val="18"/>
                <w:szCs w:val="18"/>
              </w:rPr>
              <w:t xml:space="preserve">gr.query();</w:t>
            </w:r>
          </w:p>
          <w:p>
            <w:pPr>
              <w:shd w:fill="F0F0F0" w:val="clear"/>
              <w:spacing w:after="0" w:before="0"/>
            </w:pPr>
            <w:r>
              <w:rPr>
                <w:rFonts w:ascii="Courier New" w:cs="Courier New" w:eastAsia="Courier New" w:hAnsi="Courier New"/>
                <w:color w:val="1A237E"/>
                <w:sz w:val="18"/>
                <w:szCs w:val="18"/>
              </w:rPr>
              <w:t xml:space="preserve">while (gr.next()) {</w:t>
            </w:r>
          </w:p>
          <w:p>
            <w:pPr>
              <w:shd w:fill="F0F0F0" w:val="clear"/>
              <w:spacing w:after="0" w:before="0"/>
            </w:pPr>
            <w:r>
              <w:rPr>
                <w:rFonts w:ascii="Courier New" w:cs="Courier New" w:eastAsia="Courier New" w:hAnsi="Courier New"/>
                <w:color w:val="1A237E"/>
                <w:sz w:val="18"/>
                <w:szCs w:val="18"/>
              </w:rPr>
              <w:t xml:space="preserve">  gs.log(gr.number + " - " + gr.short_description);</w:t>
            </w:r>
          </w:p>
          <w:p>
            <w:pPr>
              <w:shd w:fill="F0F0F0" w:val="clear"/>
              <w:spacing w:after="0" w:before="0"/>
            </w:pPr>
            <w:r>
              <w:rPr>
                <w:rFonts w:ascii="Courier New" w:cs="Courier New" w:eastAsia="Courier New" w:hAnsi="Courier New"/>
                <w:color w:val="1A237E"/>
                <w:sz w:val="18"/>
                <w:szCs w:val="18"/>
              </w:rPr>
              <w:t xml:space="preserve">}</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 Get ONE record by sys_id</w:t>
            </w:r>
          </w:p>
          <w:p>
            <w:pPr>
              <w:shd w:fill="F0F0F0" w:val="clear"/>
              <w:spacing w:after="0" w:before="0"/>
            </w:pPr>
            <w:r>
              <w:rPr>
                <w:rFonts w:ascii="Courier New" w:cs="Courier New" w:eastAsia="Courier New" w:hAnsi="Courier New"/>
                <w:color w:val="1A237E"/>
                <w:sz w:val="18"/>
                <w:szCs w:val="18"/>
              </w:rPr>
              <w:t xml:space="preserve">var gr2 = new GlideRecord("sys_user");</w:t>
            </w:r>
          </w:p>
          <w:p>
            <w:pPr>
              <w:shd w:fill="F0F0F0" w:val="clear"/>
              <w:spacing w:after="0" w:before="0"/>
            </w:pPr>
            <w:r>
              <w:rPr>
                <w:rFonts w:ascii="Courier New" w:cs="Courier New" w:eastAsia="Courier New" w:hAnsi="Courier New"/>
                <w:color w:val="1A237E"/>
                <w:sz w:val="18"/>
                <w:szCs w:val="18"/>
              </w:rPr>
              <w:t xml:space="preserve">gr2.get("1c741bd70b2011007531ac512b1dc434");</w:t>
            </w:r>
          </w:p>
          <w:p>
            <w:pPr>
              <w:shd w:fill="F0F0F0" w:val="clear"/>
              <w:spacing w:after="0" w:before="0"/>
            </w:pPr>
            <w:r>
              <w:rPr>
                <w:rFonts w:ascii="Courier New" w:cs="Courier New" w:eastAsia="Courier New" w:hAnsi="Courier New"/>
                <w:color w:val="1A237E"/>
                <w:sz w:val="18"/>
                <w:szCs w:val="18"/>
              </w:rPr>
              <w:t xml:space="preserve">gs.log(gr2.name);</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 Get ONE record by field value</w:t>
            </w:r>
          </w:p>
          <w:p>
            <w:pPr>
              <w:shd w:fill="F0F0F0" w:val="clear"/>
              <w:spacing w:after="0" w:before="0"/>
            </w:pPr>
            <w:r>
              <w:rPr>
                <w:rFonts w:ascii="Courier New" w:cs="Courier New" w:eastAsia="Courier New" w:hAnsi="Courier New"/>
                <w:color w:val="1A237E"/>
                <w:sz w:val="18"/>
                <w:szCs w:val="18"/>
              </w:rPr>
              <w:t xml:space="preserve">var gr3 = new GlideRecord("sys_user");</w:t>
            </w:r>
          </w:p>
          <w:p>
            <w:pPr>
              <w:shd w:fill="F0F0F0" w:val="clear"/>
              <w:spacing w:after="0" w:before="0"/>
            </w:pPr>
            <w:r>
              <w:rPr>
                <w:rFonts w:ascii="Courier New" w:cs="Courier New" w:eastAsia="Courier New" w:hAnsi="Courier New"/>
                <w:color w:val="1A237E"/>
                <w:sz w:val="18"/>
                <w:szCs w:val="18"/>
              </w:rPr>
              <w:t xml:space="preserve">gr3.get("email", "ravi.kumar@company.com");</w:t>
            </w:r>
          </w:p>
          <w:p>
            <w:pPr>
              <w:shd w:fill="F0F0F0" w:val="clear"/>
              <w:spacing w:after="0" w:before="0"/>
            </w:pPr>
            <w:r>
              <w:rPr>
                <w:rFonts w:ascii="Courier New" w:cs="Courier New" w:eastAsia="Courier New" w:hAnsi="Courier New"/>
                <w:color w:val="1A237E"/>
                <w:sz w:val="18"/>
                <w:szCs w:val="18"/>
              </w:rPr>
              <w:t xml:space="preserve">gs.log(gr3.sys_id);</w:t>
            </w:r>
          </w:p>
          <w:p>
            <w:pPr>
              <w:spacing w:after="30" w:before="50"/>
            </w:pPr>
            <w:r>
              <w:rPr>
                <w:rFonts w:ascii="Arial" w:cs="Arial" w:eastAsia="Arial" w:hAnsi="Arial"/>
                <w:b/>
                <w:bCs/>
                <w:color w:val="0D1B2A"/>
                <w:sz w:val="20"/>
                <w:szCs w:val="20"/>
              </w:rPr>
              <w:t xml:space="preserve">2. INSERT — Create new record</w:t>
            </w:r>
          </w:p>
          <w:p>
            <w:pPr>
              <w:shd w:fill="F0F0F0" w:val="clear"/>
              <w:spacing w:after="0" w:before="0"/>
            </w:pPr>
            <w:r>
              <w:rPr>
                <w:rFonts w:ascii="Courier New" w:cs="Courier New" w:eastAsia="Courier New" w:hAnsi="Courier New"/>
                <w:color w:val="1A237E"/>
                <w:sz w:val="18"/>
                <w:szCs w:val="18"/>
              </w:rPr>
              <w:t xml:space="preserve">var newInc = new GlideRecord("incident");</w:t>
            </w:r>
          </w:p>
          <w:p>
            <w:pPr>
              <w:shd w:fill="F0F0F0" w:val="clear"/>
              <w:spacing w:after="0" w:before="0"/>
            </w:pPr>
            <w:r>
              <w:rPr>
                <w:rFonts w:ascii="Courier New" w:cs="Courier New" w:eastAsia="Courier New" w:hAnsi="Courier New"/>
                <w:color w:val="1A237E"/>
                <w:sz w:val="18"/>
                <w:szCs w:val="18"/>
              </w:rPr>
              <w:t xml:space="preserve">newInc.initialize();                   // MUST call initialize() first</w:t>
            </w:r>
          </w:p>
          <w:p>
            <w:pPr>
              <w:shd w:fill="F0F0F0" w:val="clear"/>
              <w:spacing w:after="0" w:before="0"/>
            </w:pPr>
            <w:r>
              <w:rPr>
                <w:rFonts w:ascii="Courier New" w:cs="Courier New" w:eastAsia="Courier New" w:hAnsi="Courier New"/>
                <w:color w:val="1A237E"/>
                <w:sz w:val="18"/>
                <w:szCs w:val="18"/>
              </w:rPr>
              <w:t xml:space="preserve">newInc.short_description = "Printer not working";</w:t>
            </w:r>
          </w:p>
          <w:p>
            <w:pPr>
              <w:shd w:fill="F0F0F0" w:val="clear"/>
              <w:spacing w:after="0" w:before="0"/>
            </w:pPr>
            <w:r>
              <w:rPr>
                <w:rFonts w:ascii="Courier New" w:cs="Courier New" w:eastAsia="Courier New" w:hAnsi="Courier New"/>
                <w:color w:val="1A237E"/>
                <w:sz w:val="18"/>
                <w:szCs w:val="18"/>
              </w:rPr>
              <w:t xml:space="preserve">newInc.category = "hardware";</w:t>
            </w:r>
          </w:p>
          <w:p>
            <w:pPr>
              <w:shd w:fill="F0F0F0" w:val="clear"/>
              <w:spacing w:after="0" w:before="0"/>
            </w:pPr>
            <w:r>
              <w:rPr>
                <w:rFonts w:ascii="Courier New" w:cs="Courier New" w:eastAsia="Courier New" w:hAnsi="Courier New"/>
                <w:color w:val="1A237E"/>
                <w:sz w:val="18"/>
                <w:szCs w:val="18"/>
              </w:rPr>
              <w:t xml:space="preserve">newInc.priority = 3;</w:t>
            </w:r>
          </w:p>
          <w:p>
            <w:pPr>
              <w:shd w:fill="F0F0F0" w:val="clear"/>
              <w:spacing w:after="0" w:before="0"/>
            </w:pPr>
            <w:r>
              <w:rPr>
                <w:rFonts w:ascii="Courier New" w:cs="Courier New" w:eastAsia="Courier New" w:hAnsi="Courier New"/>
                <w:color w:val="1A237E"/>
                <w:sz w:val="18"/>
                <w:szCs w:val="18"/>
              </w:rPr>
              <w:t xml:space="preserve">newInc.caller_id = gs.getUserID();</w:t>
            </w:r>
          </w:p>
          <w:p>
            <w:pPr>
              <w:shd w:fill="F0F0F0" w:val="clear"/>
              <w:spacing w:after="0" w:before="0"/>
            </w:pPr>
            <w:r>
              <w:rPr>
                <w:rFonts w:ascii="Courier New" w:cs="Courier New" w:eastAsia="Courier New" w:hAnsi="Courier New"/>
                <w:color w:val="1A237E"/>
                <w:sz w:val="18"/>
                <w:szCs w:val="18"/>
              </w:rPr>
              <w:t xml:space="preserve">var sysId = newInc.insert();           // returns sys_id of new record</w:t>
            </w:r>
          </w:p>
          <w:p>
            <w:pPr>
              <w:shd w:fill="F0F0F0" w:val="clear"/>
              <w:spacing w:after="0" w:before="0"/>
            </w:pPr>
            <w:r>
              <w:rPr>
                <w:rFonts w:ascii="Courier New" w:cs="Courier New" w:eastAsia="Courier New" w:hAnsi="Courier New"/>
                <w:color w:val="1A237E"/>
                <w:sz w:val="18"/>
                <w:szCs w:val="18"/>
              </w:rPr>
              <w:t xml:space="preserve">gs.log("Created incident: " + sysId);</w:t>
            </w:r>
          </w:p>
          <w:p>
            <w:pPr>
              <w:spacing w:after="30" w:before="50"/>
            </w:pPr>
            <w:r>
              <w:rPr>
                <w:rFonts w:ascii="Arial" w:cs="Arial" w:eastAsia="Arial" w:hAnsi="Arial"/>
                <w:b/>
                <w:bCs/>
                <w:color w:val="0D1B2A"/>
                <w:sz w:val="20"/>
                <w:szCs w:val="20"/>
              </w:rPr>
              <w:t xml:space="preserve">3. UPDATE — Modify existing record</w:t>
            </w:r>
          </w:p>
          <w:p>
            <w:pPr>
              <w:shd w:fill="F0F0F0" w:val="clear"/>
              <w:spacing w:after="0" w:before="0"/>
            </w:pPr>
            <w:r>
              <w:rPr>
                <w:rFonts w:ascii="Courier New" w:cs="Courier New" w:eastAsia="Courier New" w:hAnsi="Courier New"/>
                <w:color w:val="1A237E"/>
                <w:sz w:val="18"/>
                <w:szCs w:val="18"/>
              </w:rPr>
              <w:t xml:space="preserve">var gr = new GlideRecord("incident");</w:t>
            </w:r>
          </w:p>
          <w:p>
            <w:pPr>
              <w:shd w:fill="F0F0F0" w:val="clear"/>
              <w:spacing w:after="0" w:before="0"/>
            </w:pPr>
            <w:r>
              <w:rPr>
                <w:rFonts w:ascii="Courier New" w:cs="Courier New" w:eastAsia="Courier New" w:hAnsi="Courier New"/>
                <w:color w:val="1A237E"/>
                <w:sz w:val="18"/>
                <w:szCs w:val="18"/>
              </w:rPr>
              <w:t xml:space="preserve">gr.get("INC0001234");                  // get by number field</w:t>
            </w:r>
          </w:p>
          <w:p>
            <w:pPr>
              <w:shd w:fill="F0F0F0" w:val="clear"/>
              <w:spacing w:after="0" w:before="0"/>
            </w:pPr>
            <w:r>
              <w:rPr>
                <w:rFonts w:ascii="Courier New" w:cs="Courier New" w:eastAsia="Courier New" w:hAnsi="Courier New"/>
                <w:color w:val="1A237E"/>
                <w:sz w:val="18"/>
                <w:szCs w:val="18"/>
              </w:rPr>
              <w:t xml:space="preserve">gr.state = 2;                          // In Progress</w:t>
            </w:r>
          </w:p>
          <w:p>
            <w:pPr>
              <w:shd w:fill="F0F0F0" w:val="clear"/>
              <w:spacing w:after="0" w:before="0"/>
            </w:pPr>
            <w:r>
              <w:rPr>
                <w:rFonts w:ascii="Courier New" w:cs="Courier New" w:eastAsia="Courier New" w:hAnsi="Courier New"/>
                <w:color w:val="1A237E"/>
                <w:sz w:val="18"/>
                <w:szCs w:val="18"/>
              </w:rPr>
              <w:t xml:space="preserve">gr.assigned_to = gs.getUserID();</w:t>
            </w:r>
          </w:p>
          <w:p>
            <w:pPr>
              <w:shd w:fill="F0F0F0" w:val="clear"/>
              <w:spacing w:after="0" w:before="0"/>
            </w:pPr>
            <w:r>
              <w:rPr>
                <w:rFonts w:ascii="Courier New" w:cs="Courier New" w:eastAsia="Courier New" w:hAnsi="Courier New"/>
                <w:color w:val="1A237E"/>
                <w:sz w:val="18"/>
                <w:szCs w:val="18"/>
              </w:rPr>
              <w:t xml:space="preserve">gr.update();                           // save changes</w:t>
            </w:r>
          </w:p>
          <w:p>
            <w:pPr>
              <w:spacing w:after="30" w:before="50"/>
            </w:pPr>
            <w:r>
              <w:rPr>
                <w:rFonts w:ascii="Arial" w:cs="Arial" w:eastAsia="Arial" w:hAnsi="Arial"/>
                <w:b/>
                <w:bCs/>
                <w:color w:val="0D1B2A"/>
                <w:sz w:val="20"/>
                <w:szCs w:val="20"/>
              </w:rPr>
              <w:t xml:space="preserve">4. DELETE — Remove a record (use carefully!)</w:t>
            </w:r>
          </w:p>
          <w:p>
            <w:pPr>
              <w:shd w:fill="F0F0F0" w:val="clear"/>
              <w:spacing w:after="0" w:before="0"/>
            </w:pPr>
            <w:r>
              <w:rPr>
                <w:rFonts w:ascii="Courier New" w:cs="Courier New" w:eastAsia="Courier New" w:hAnsi="Courier New"/>
                <w:color w:val="1A237E"/>
                <w:sz w:val="18"/>
                <w:szCs w:val="18"/>
              </w:rPr>
              <w:t xml:space="preserve">var gr = new GlideRecord("incident");</w:t>
            </w:r>
          </w:p>
          <w:p>
            <w:pPr>
              <w:shd w:fill="F0F0F0" w:val="clear"/>
              <w:spacing w:after="0" w:before="0"/>
            </w:pPr>
            <w:r>
              <w:rPr>
                <w:rFonts w:ascii="Courier New" w:cs="Courier New" w:eastAsia="Courier New" w:hAnsi="Courier New"/>
                <w:color w:val="1A237E"/>
                <w:sz w:val="18"/>
                <w:szCs w:val="18"/>
              </w:rPr>
              <w:t xml:space="preserve">gr.get("sys_id_here");</w:t>
            </w:r>
          </w:p>
          <w:p>
            <w:pPr>
              <w:shd w:fill="F0F0F0" w:val="clear"/>
              <w:spacing w:after="0" w:before="0"/>
            </w:pPr>
            <w:r>
              <w:rPr>
                <w:rFonts w:ascii="Courier New" w:cs="Courier New" w:eastAsia="Courier New" w:hAnsi="Courier New"/>
                <w:color w:val="1A237E"/>
                <w:sz w:val="18"/>
                <w:szCs w:val="18"/>
              </w:rPr>
              <w:t xml:space="preserve">gr.deleteRecord();</w:t>
            </w:r>
          </w:p>
          <w:p>
            <w:pPr>
              <w:spacing w:after="30" w:before="50"/>
            </w:pPr>
            <w:r>
              <w:rPr>
                <w:rFonts w:ascii="Arial" w:cs="Arial" w:eastAsia="Arial" w:hAnsi="Arial"/>
                <w:b/>
                <w:bCs/>
                <w:color w:val="0D1B2A"/>
                <w:sz w:val="20"/>
                <w:szCs w:val="20"/>
              </w:rPr>
              <w:t xml:space="preserve">addEncodedQuery — Complex conditions:</w:t>
            </w:r>
          </w:p>
          <w:p>
            <w:pPr>
              <w:shd w:fill="F0F0F0" w:val="clear"/>
              <w:spacing w:after="0" w:before="0"/>
            </w:pPr>
            <w:r>
              <w:rPr>
                <w:rFonts w:ascii="Courier New" w:cs="Courier New" w:eastAsia="Courier New" w:hAnsi="Courier New"/>
                <w:color w:val="1A237E"/>
                <w:sz w:val="18"/>
                <w:szCs w:val="18"/>
              </w:rPr>
              <w:t xml:space="preserve">// Find all P1 Incidents from last 7 days still open</w:t>
            </w:r>
          </w:p>
          <w:p>
            <w:pPr>
              <w:shd w:fill="F0F0F0" w:val="clear"/>
              <w:spacing w:after="0" w:before="0"/>
            </w:pPr>
            <w:r>
              <w:rPr>
                <w:rFonts w:ascii="Courier New" w:cs="Courier New" w:eastAsia="Courier New" w:hAnsi="Courier New"/>
                <w:color w:val="1A237E"/>
                <w:sz w:val="18"/>
                <w:szCs w:val="18"/>
              </w:rPr>
              <w:t xml:space="preserve">var gr = new GlideRecord("incident");</w:t>
            </w:r>
          </w:p>
          <w:p>
            <w:pPr>
              <w:shd w:fill="F0F0F0" w:val="clear"/>
              <w:spacing w:after="0" w:before="0"/>
            </w:pPr>
            <w:r>
              <w:rPr>
                <w:rFonts w:ascii="Courier New" w:cs="Courier New" w:eastAsia="Courier New" w:hAnsi="Courier New"/>
                <w:color w:val="1A237E"/>
                <w:sz w:val="18"/>
                <w:szCs w:val="18"/>
              </w:rPr>
              <w:t xml:space="preserve">gr.addEncodedQuery(</w:t>
            </w:r>
          </w:p>
          <w:p>
            <w:pPr>
              <w:shd w:fill="F0F0F0" w:val="clear"/>
              <w:spacing w:after="0" w:before="0"/>
            </w:pPr>
            <w:r>
              <w:rPr>
                <w:rFonts w:ascii="Courier New" w:cs="Courier New" w:eastAsia="Courier New" w:hAnsi="Courier New"/>
                <w:color w:val="1A237E"/>
                <w:sz w:val="18"/>
                <w:szCs w:val="18"/>
              </w:rPr>
              <w:t xml:space="preserve">  "priority=1^state!=7^state!=8^sys_created_onONLast 7 days@javascript:gs.beginningOfLast7Days()@javascript:gs.endOfLast7Days()"</w:t>
            </w:r>
          </w:p>
          <w:p>
            <w:pPr>
              <w:shd w:fill="F0F0F0" w:val="clear"/>
              <w:spacing w:after="0" w:before="0"/>
            </w:pPr>
            <w:r>
              <w:rPr>
                <w:rFonts w:ascii="Courier New" w:cs="Courier New" w:eastAsia="Courier New" w:hAnsi="Courier New"/>
                <w:color w:val="1A237E"/>
                <w:sz w:val="18"/>
                <w:szCs w:val="18"/>
              </w:rPr>
              <w:t xml:space="preserve">);</w:t>
            </w:r>
          </w:p>
          <w:p>
            <w:pPr>
              <w:shd w:fill="F0F0F0" w:val="clear"/>
              <w:spacing w:after="0" w:before="0"/>
            </w:pPr>
            <w:r>
              <w:rPr>
                <w:rFonts w:ascii="Courier New" w:cs="Courier New" w:eastAsia="Courier New" w:hAnsi="Courier New"/>
                <w:color w:val="1A237E"/>
                <w:sz w:val="18"/>
                <w:szCs w:val="18"/>
              </w:rPr>
              <w:t xml:space="preserve">gr.query();</w:t>
            </w:r>
          </w:p>
          <w:p>
            <w:pPr>
              <w:spacing w:after="30" w:before="50"/>
            </w:pPr>
            <w:r>
              <w:rPr>
                <w:rFonts w:ascii="Arial" w:cs="Arial" w:eastAsia="Arial" w:hAnsi="Arial"/>
                <w:b/>
                <w:bCs/>
                <w:color w:val="0D1B2A"/>
                <w:sz w:val="20"/>
                <w:szCs w:val="20"/>
              </w:rPr>
              <w:t xml:space="preserve">Common mistakes to avoid:</w:t>
            </w:r>
          </w:p>
          <w:p>
            <w:pPr>
              <w:pStyle w:val="ListParagraph"/>
              <w:numPr>
                <w:ilvl w:val="0"/>
                <w:numId w:val="2"/>
              </w:numPr>
              <w:spacing w:after="30" w:before="30"/>
            </w:pPr>
            <w:r>
              <w:rPr>
                <w:rFonts w:ascii="Arial" w:cs="Arial" w:eastAsia="Arial" w:hAnsi="Arial"/>
                <w:color w:val="2D2D2D"/>
                <w:sz w:val="20"/>
                <w:szCs w:val="20"/>
              </w:rPr>
              <w:t xml:space="preserve">Calling current.update() inside a BEFORE Business Rule → causes infinite loop / recursion</w:t>
            </w:r>
          </w:p>
          <w:p>
            <w:pPr>
              <w:pStyle w:val="ListParagraph"/>
              <w:numPr>
                <w:ilvl w:val="0"/>
                <w:numId w:val="2"/>
              </w:numPr>
              <w:spacing w:after="30" w:before="30"/>
            </w:pPr>
            <w:r>
              <w:rPr>
                <w:rFonts w:ascii="Arial" w:cs="Arial" w:eastAsia="Arial" w:hAnsi="Arial"/>
                <w:color w:val="2D2D2D"/>
                <w:sz w:val="20"/>
                <w:szCs w:val="20"/>
              </w:rPr>
              <w:t xml:space="preserve">Not calling .initialize() before setting fields in an insert → unexpected field values</w:t>
            </w:r>
          </w:p>
          <w:p>
            <w:pPr>
              <w:pStyle w:val="ListParagraph"/>
              <w:numPr>
                <w:ilvl w:val="0"/>
                <w:numId w:val="2"/>
              </w:numPr>
              <w:spacing w:after="30" w:before="30"/>
            </w:pPr>
            <w:r>
              <w:rPr>
                <w:rFonts w:ascii="Arial" w:cs="Arial" w:eastAsia="Arial" w:hAnsi="Arial"/>
                <w:color w:val="2D2D2D"/>
                <w:sz w:val="20"/>
                <w:szCs w:val="20"/>
              </w:rPr>
              <w:t xml:space="preserve">Using .getValue() vs direct field access: gr.getValue("field") returns string, gr.field returns GlideElement object</w:t>
            </w:r>
          </w:p>
          <w:p>
            <w:pPr>
              <w:pStyle w:val="ListParagraph"/>
              <w:numPr>
                <w:ilvl w:val="0"/>
                <w:numId w:val="2"/>
              </w:numPr>
              <w:spacing w:after="30" w:before="30"/>
            </w:pPr>
            <w:r>
              <w:rPr>
                <w:rFonts w:ascii="Arial" w:cs="Arial" w:eastAsia="Arial" w:hAnsi="Arial"/>
                <w:color w:val="2D2D2D"/>
                <w:sz w:val="20"/>
                <w:szCs w:val="20"/>
              </w:rPr>
              <w:t xml:space="preserve">Forgetting setLimit() on large tables → returns ALL records, crushes instance performance</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In a performance review, found a Script Include doing a GlideRecord query on the incident table with NO conditions and NO setLimit — it was loading ALL 2 million incidents into memory every time it ran. Fixed by adding precise filters and setLimit(100). Response time dropped from 12 seconds to under 0.3 seconds.</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Dot-walking in GlideRecord: gr.getValue('caller_id.email') — this accesses the email of the user referenced in the caller_id field. Works in scripts. In encoded queries, use: caller_id.email=test@test.com</w:t>
            </w:r>
          </w:p>
        </w:tc>
      </w:tr>
    </w:tbl>
    <w:p>
      <w:pPr>
        <w:spacing w:after="100" w:before="0"/>
      </w:pPr>
    </w:p>
    <w:p>
      <w:pPr>
        <w:pStyle w:val="Heading2"/>
        <w:spacing w:after="120" w:before="300"/>
      </w:pPr>
      <w:r>
        <w:rPr>
          <w:rFonts w:ascii="Arial" w:cs="Arial" w:eastAsia="Arial" w:hAnsi="Arial"/>
          <w:b/>
          <w:bCs/>
          <w:color w:val="1976D2"/>
          <w:sz w:val="28"/>
          <w:szCs w:val="28"/>
        </w:rPr>
        <w:t xml:space="preserve">3.2 — Business Rules (Complete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Explain all 4 types of Business Rules with exact use cases, when NOT to use each, and sample scripts.</w:t>
            </w:r>
          </w:p>
          <w:p>
            <w:pPr>
              <w:spacing w:after="0" w:before="0"/>
            </w:pPr>
            <w:r>
              <w:rPr>
                <w:rFonts w:ascii="Arial" w:cs="Arial" w:eastAsia="Arial" w:hAnsi="Arial"/>
                <w:b/>
                <w:bCs/>
                <w:color w:val="B71C1C"/>
                <w:sz w:val="18"/>
                <w:szCs w:val="18"/>
              </w:rPr>
              <w:t xml:space="preserve">[SENIOR]</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Business Rules are server-side scripts that run automatically when records are inserted, updated, deleted, or queried. There are 4 types based on WHEN they run:</w:t>
            </w:r>
          </w:p>
          <w:p>
            <w:pPr>
              <w:spacing w:after="30" w:before="50"/>
            </w:pPr>
            <w:r>
              <w:rPr>
                <w:rFonts w:ascii="Arial" w:cs="Arial" w:eastAsia="Arial" w:hAnsi="Arial"/>
                <w:b/>
                <w:bCs/>
                <w:color w:val="0D1B2A"/>
                <w:sz w:val="20"/>
                <w:szCs w:val="20"/>
              </w:rPr>
              <w:t xml:space="preserve">BEFORE Business Rule — runs BEFORE the record is written to the database</w:t>
            </w:r>
          </w:p>
          <w:p>
            <w:pPr>
              <w:spacing w:after="50" w:before="40"/>
            </w:pPr>
            <w:r>
              <w:rPr>
                <w:rFonts w:ascii="Arial" w:cs="Arial" w:eastAsia="Arial" w:hAnsi="Arial"/>
                <w:color w:val="2D2D2D"/>
                <w:sz w:val="20"/>
                <w:szCs w:val="20"/>
              </w:rPr>
              <w:t xml:space="preserve">Use for: Modifying field values before save (data normalisation, auto-set fields)</w:t>
            </w:r>
          </w:p>
          <w:p>
            <w:pPr>
              <w:spacing w:after="50" w:before="40"/>
            </w:pPr>
            <w:r>
              <w:rPr>
                <w:rFonts w:ascii="Arial" w:cs="Arial" w:eastAsia="Arial" w:hAnsi="Arial"/>
                <w:color w:val="2D2D2D"/>
                <w:sz w:val="20"/>
                <w:szCs w:val="20"/>
              </w:rPr>
              <w:t xml:space="preserve">DO NOT use for: current.update() — causes recursive loop</w:t>
            </w:r>
          </w:p>
          <w:p>
            <w:pPr>
              <w:spacing w:after="50" w:before="40"/>
            </w:pPr>
            <w:r>
              <w:rPr>
                <w:rFonts w:ascii="Arial" w:cs="Arial" w:eastAsia="Arial" w:hAnsi="Arial"/>
                <w:color w:val="2D2D2D"/>
                <w:sz w:val="20"/>
                <w:szCs w:val="20"/>
              </w:rPr>
              <w:t xml:space="preserve">DO NOT use for: Heavy operations that slow form saves</w:t>
            </w:r>
          </w:p>
          <w:p>
            <w:pPr>
              <w:shd w:fill="F0F0F0" w:val="clear"/>
              <w:spacing w:after="0" w:before="0"/>
            </w:pPr>
            <w:r>
              <w:rPr>
                <w:rFonts w:ascii="Courier New" w:cs="Courier New" w:eastAsia="Courier New" w:hAnsi="Courier New"/>
                <w:color w:val="1A237E"/>
                <w:sz w:val="18"/>
                <w:szCs w:val="18"/>
              </w:rPr>
              <w:t xml:space="preserve">// BEFORE Insert/Update on incident</w:t>
            </w:r>
          </w:p>
          <w:p>
            <w:pPr>
              <w:shd w:fill="F0F0F0" w:val="clear"/>
              <w:spacing w:after="0" w:before="0"/>
            </w:pPr>
            <w:r>
              <w:rPr>
                <w:rFonts w:ascii="Courier New" w:cs="Courier New" w:eastAsia="Courier New" w:hAnsi="Courier New"/>
                <w:color w:val="1A237E"/>
                <w:sz w:val="18"/>
                <w:szCs w:val="18"/>
              </w:rPr>
              <w:t xml:space="preserve">// Auto-set Priority based on Impact + Urgency</w:t>
            </w:r>
          </w:p>
          <w:p>
            <w:pPr>
              <w:shd w:fill="F0F0F0" w:val="clear"/>
              <w:spacing w:after="0" w:before="0"/>
            </w:pPr>
            <w:r>
              <w:rPr>
                <w:rFonts w:ascii="Courier New" w:cs="Courier New" w:eastAsia="Courier New" w:hAnsi="Courier New"/>
                <w:color w:val="1A237E"/>
                <w:sz w:val="18"/>
                <w:szCs w:val="18"/>
              </w:rPr>
              <w:t xml:space="preserve">if (current.impact == 1 &amp;&amp; current.urgency == 1) {</w:t>
            </w:r>
          </w:p>
          <w:p>
            <w:pPr>
              <w:shd w:fill="F0F0F0" w:val="clear"/>
              <w:spacing w:after="0" w:before="0"/>
            </w:pPr>
            <w:r>
              <w:rPr>
                <w:rFonts w:ascii="Courier New" w:cs="Courier New" w:eastAsia="Courier New" w:hAnsi="Courier New"/>
                <w:color w:val="1A237E"/>
                <w:sz w:val="18"/>
                <w:szCs w:val="18"/>
              </w:rPr>
              <w:t xml:space="preserve">  current.priority = 1; // Critical</w:t>
            </w:r>
          </w:p>
          <w:p>
            <w:pPr>
              <w:shd w:fill="F0F0F0" w:val="clear"/>
              <w:spacing w:after="0" w:before="0"/>
            </w:pPr>
            <w:r>
              <w:rPr>
                <w:rFonts w:ascii="Courier New" w:cs="Courier New" w:eastAsia="Courier New" w:hAnsi="Courier New"/>
                <w:color w:val="1A237E"/>
                <w:sz w:val="18"/>
                <w:szCs w:val="18"/>
              </w:rPr>
              <w:t xml:space="preserve">} else if (current.impact == 1 || current.urgency == 1) {</w:t>
            </w:r>
          </w:p>
          <w:p>
            <w:pPr>
              <w:shd w:fill="F0F0F0" w:val="clear"/>
              <w:spacing w:after="0" w:before="0"/>
            </w:pPr>
            <w:r>
              <w:rPr>
                <w:rFonts w:ascii="Courier New" w:cs="Courier New" w:eastAsia="Courier New" w:hAnsi="Courier New"/>
                <w:color w:val="1A237E"/>
                <w:sz w:val="18"/>
                <w:szCs w:val="18"/>
              </w:rPr>
              <w:t xml:space="preserve">  current.priority = 2; // High</w:t>
            </w:r>
          </w:p>
          <w:p>
            <w:pPr>
              <w:shd w:fill="F0F0F0" w:val="clear"/>
              <w:spacing w:after="0" w:before="0"/>
            </w:pPr>
            <w:r>
              <w:rPr>
                <w:rFonts w:ascii="Courier New" w:cs="Courier New" w:eastAsia="Courier New" w:hAnsi="Courier New"/>
                <w:color w:val="1A237E"/>
                <w:sz w:val="18"/>
                <w:szCs w:val="18"/>
              </w:rPr>
              <w:t xml:space="preserve">} else {</w:t>
            </w:r>
          </w:p>
          <w:p>
            <w:pPr>
              <w:shd w:fill="F0F0F0" w:val="clear"/>
              <w:spacing w:after="0" w:before="0"/>
            </w:pPr>
            <w:r>
              <w:rPr>
                <w:rFonts w:ascii="Courier New" w:cs="Courier New" w:eastAsia="Courier New" w:hAnsi="Courier New"/>
                <w:color w:val="1A237E"/>
                <w:sz w:val="18"/>
                <w:szCs w:val="18"/>
              </w:rPr>
              <w:t xml:space="preserve">  current.priority = 3; // Moderate</w:t>
            </w:r>
          </w:p>
          <w:p>
            <w:pPr>
              <w:shd w:fill="F0F0F0" w:val="clear"/>
              <w:spacing w:after="0" w:before="0"/>
            </w:pPr>
            <w:r>
              <w:rPr>
                <w:rFonts w:ascii="Courier New" w:cs="Courier New" w:eastAsia="Courier New" w:hAnsi="Courier New"/>
                <w:color w:val="1A237E"/>
                <w:sz w:val="18"/>
                <w:szCs w:val="18"/>
              </w:rPr>
              <w:t xml:space="preserve">}</w:t>
            </w:r>
          </w:p>
          <w:p>
            <w:pPr>
              <w:spacing w:after="30" w:before="50"/>
            </w:pPr>
            <w:r>
              <w:rPr>
                <w:rFonts w:ascii="Arial" w:cs="Arial" w:eastAsia="Arial" w:hAnsi="Arial"/>
                <w:b/>
                <w:bCs/>
                <w:color w:val="0D1B2A"/>
                <w:sz w:val="20"/>
                <w:szCs w:val="20"/>
              </w:rPr>
              <w:t xml:space="preserve">AFTER Business Rule — runs AFTER the record is written to the database</w:t>
            </w:r>
          </w:p>
          <w:p>
            <w:pPr>
              <w:spacing w:after="50" w:before="40"/>
            </w:pPr>
            <w:r>
              <w:rPr>
                <w:rFonts w:ascii="Arial" w:cs="Arial" w:eastAsia="Arial" w:hAnsi="Arial"/>
                <w:color w:val="2D2D2D"/>
                <w:sz w:val="20"/>
                <w:szCs w:val="20"/>
              </w:rPr>
              <w:t xml:space="preserve">Use for: Updating related records, creating child records, operations that need the saved sys_id</w:t>
            </w:r>
          </w:p>
          <w:p>
            <w:pPr>
              <w:spacing w:after="50" w:before="40"/>
            </w:pPr>
            <w:r>
              <w:rPr>
                <w:rFonts w:ascii="Arial" w:cs="Arial" w:eastAsia="Arial" w:hAnsi="Arial"/>
                <w:color w:val="2D2D2D"/>
                <w:sz w:val="20"/>
                <w:szCs w:val="20"/>
              </w:rPr>
              <w:t xml:space="preserve">CAN use: current.setAbortAction(true) does NOT work here (record already saved)</w:t>
            </w:r>
          </w:p>
          <w:p>
            <w:pPr>
              <w:spacing w:after="50" w:before="40"/>
            </w:pPr>
            <w:r>
              <w:rPr>
                <w:rFonts w:ascii="Arial" w:cs="Arial" w:eastAsia="Arial" w:hAnsi="Arial"/>
                <w:color w:val="2D2D2D"/>
                <w:sz w:val="20"/>
                <w:szCs w:val="20"/>
              </w:rPr>
              <w:t xml:space="preserve">Example: After Incident resolved, update the related Problem's last_incident_date field</w:t>
            </w:r>
          </w:p>
          <w:p>
            <w:pPr>
              <w:shd w:fill="F0F0F0" w:val="clear"/>
              <w:spacing w:after="0" w:before="0"/>
            </w:pPr>
            <w:r>
              <w:rPr>
                <w:rFonts w:ascii="Courier New" w:cs="Courier New" w:eastAsia="Courier New" w:hAnsi="Courier New"/>
                <w:color w:val="1A237E"/>
                <w:sz w:val="18"/>
                <w:szCs w:val="18"/>
              </w:rPr>
              <w:t xml:space="preserve">// AFTER Update on incident — when state changes to Resolved (6)</w:t>
            </w:r>
          </w:p>
          <w:p>
            <w:pPr>
              <w:shd w:fill="F0F0F0" w:val="clear"/>
              <w:spacing w:after="0" w:before="0"/>
            </w:pPr>
            <w:r>
              <w:rPr>
                <w:rFonts w:ascii="Courier New" w:cs="Courier New" w:eastAsia="Courier New" w:hAnsi="Courier New"/>
                <w:color w:val="1A237E"/>
                <w:sz w:val="18"/>
                <w:szCs w:val="18"/>
              </w:rPr>
              <w:t xml:space="preserve">// Update linked Problem record</w:t>
            </w:r>
          </w:p>
          <w:p>
            <w:pPr>
              <w:shd w:fill="F0F0F0" w:val="clear"/>
              <w:spacing w:after="0" w:before="0"/>
            </w:pPr>
            <w:r>
              <w:rPr>
                <w:rFonts w:ascii="Courier New" w:cs="Courier New" w:eastAsia="Courier New" w:hAnsi="Courier New"/>
                <w:color w:val="1A237E"/>
                <w:sz w:val="18"/>
                <w:szCs w:val="18"/>
              </w:rPr>
              <w:t xml:space="preserve">if (current.state == 6 &amp;&amp; current.problem_id != "") {</w:t>
            </w:r>
          </w:p>
          <w:p>
            <w:pPr>
              <w:shd w:fill="F0F0F0" w:val="clear"/>
              <w:spacing w:after="0" w:before="0"/>
            </w:pPr>
            <w:r>
              <w:rPr>
                <w:rFonts w:ascii="Courier New" w:cs="Courier New" w:eastAsia="Courier New" w:hAnsi="Courier New"/>
                <w:color w:val="1A237E"/>
                <w:sz w:val="18"/>
                <w:szCs w:val="18"/>
              </w:rPr>
              <w:t xml:space="preserve">  var prob = new GlideRecord("problem");</w:t>
            </w:r>
          </w:p>
          <w:p>
            <w:pPr>
              <w:shd w:fill="F0F0F0" w:val="clear"/>
              <w:spacing w:after="0" w:before="0"/>
            </w:pPr>
            <w:r>
              <w:rPr>
                <w:rFonts w:ascii="Courier New" w:cs="Courier New" w:eastAsia="Courier New" w:hAnsi="Courier New"/>
                <w:color w:val="1A237E"/>
                <w:sz w:val="18"/>
                <w:szCs w:val="18"/>
              </w:rPr>
              <w:t xml:space="preserve">  if (prob.get(current.problem_id)) {</w:t>
            </w:r>
          </w:p>
          <w:p>
            <w:pPr>
              <w:shd w:fill="F0F0F0" w:val="clear"/>
              <w:spacing w:after="0" w:before="0"/>
            </w:pPr>
            <w:r>
              <w:rPr>
                <w:rFonts w:ascii="Courier New" w:cs="Courier New" w:eastAsia="Courier New" w:hAnsi="Courier New"/>
                <w:color w:val="1A237E"/>
                <w:sz w:val="18"/>
                <w:szCs w:val="18"/>
              </w:rPr>
              <w:t xml:space="preserve">    prob.work_notes = "Related incident " + current.number + " resolved.";</w:t>
            </w:r>
          </w:p>
          <w:p>
            <w:pPr>
              <w:shd w:fill="F0F0F0" w:val="clear"/>
              <w:spacing w:after="0" w:before="0"/>
            </w:pPr>
            <w:r>
              <w:rPr>
                <w:rFonts w:ascii="Courier New" w:cs="Courier New" w:eastAsia="Courier New" w:hAnsi="Courier New"/>
                <w:color w:val="1A237E"/>
                <w:sz w:val="18"/>
                <w:szCs w:val="18"/>
              </w:rPr>
              <w:t xml:space="preserve">    prob.update();</w:t>
            </w:r>
          </w:p>
          <w:p>
            <w:pPr>
              <w:shd w:fill="F0F0F0" w:val="clear"/>
              <w:spacing w:after="0" w:before="0"/>
            </w:pPr>
            <w:r>
              <w:rPr>
                <w:rFonts w:ascii="Courier New" w:cs="Courier New" w:eastAsia="Courier New" w:hAnsi="Courier New"/>
                <w:color w:val="1A237E"/>
                <w:sz w:val="18"/>
                <w:szCs w:val="18"/>
              </w:rPr>
              <w:t xml:space="preserve">  }</w:t>
            </w:r>
          </w:p>
          <w:p>
            <w:pPr>
              <w:shd w:fill="F0F0F0" w:val="clear"/>
              <w:spacing w:after="0" w:before="0"/>
            </w:pPr>
            <w:r>
              <w:rPr>
                <w:rFonts w:ascii="Courier New" w:cs="Courier New" w:eastAsia="Courier New" w:hAnsi="Courier New"/>
                <w:color w:val="1A237E"/>
                <w:sz w:val="18"/>
                <w:szCs w:val="18"/>
              </w:rPr>
              <w:t xml:space="preserve">}</w:t>
            </w:r>
          </w:p>
          <w:p>
            <w:pPr>
              <w:spacing w:after="30" w:before="50"/>
            </w:pPr>
            <w:r>
              <w:rPr>
                <w:rFonts w:ascii="Arial" w:cs="Arial" w:eastAsia="Arial" w:hAnsi="Arial"/>
                <w:b/>
                <w:bCs/>
                <w:color w:val="0D1B2A"/>
                <w:sz w:val="20"/>
                <w:szCs w:val="20"/>
              </w:rPr>
              <w:t xml:space="preserve">ASYNC Business Rule — runs in BACKGROUND after record is saved</w:t>
            </w:r>
          </w:p>
          <w:p>
            <w:pPr>
              <w:spacing w:after="50" w:before="40"/>
            </w:pPr>
            <w:r>
              <w:rPr>
                <w:rFonts w:ascii="Arial" w:cs="Arial" w:eastAsia="Arial" w:hAnsi="Arial"/>
                <w:color w:val="2D2D2D"/>
                <w:sz w:val="20"/>
                <w:szCs w:val="20"/>
              </w:rPr>
              <w:t xml:space="preserve">Use for: Heavy operations that should not block the user (sending to external API, complex CMDB updates, mass record operations)</w:t>
            </w:r>
          </w:p>
          <w:p>
            <w:pPr>
              <w:spacing w:after="50" w:before="40"/>
            </w:pPr>
            <w:r>
              <w:rPr>
                <w:rFonts w:ascii="Arial" w:cs="Arial" w:eastAsia="Arial" w:hAnsi="Arial"/>
                <w:color w:val="2D2D2D"/>
                <w:sz w:val="20"/>
                <w:szCs w:val="20"/>
              </w:rPr>
              <w:t xml:space="preserve">Benefit: User sees the save complete immediately, the heavy work happens in the background</w:t>
            </w:r>
          </w:p>
          <w:p>
            <w:pPr>
              <w:spacing w:after="50" w:before="40"/>
            </w:pPr>
            <w:r>
              <w:rPr>
                <w:rFonts w:ascii="Arial" w:cs="Arial" w:eastAsia="Arial" w:hAnsi="Arial"/>
                <w:color w:val="2D2D2D"/>
                <w:sz w:val="20"/>
                <w:szCs w:val="20"/>
              </w:rPr>
              <w:t xml:space="preserve">Risk: Cannot modify current record (it is already committed)</w:t>
            </w:r>
          </w:p>
          <w:p>
            <w:pPr>
              <w:shd w:fill="F0F0F0" w:val="clear"/>
              <w:spacing w:after="0" w:before="0"/>
            </w:pPr>
            <w:r>
              <w:rPr>
                <w:rFonts w:ascii="Courier New" w:cs="Courier New" w:eastAsia="Courier New" w:hAnsi="Courier New"/>
                <w:color w:val="1A237E"/>
                <w:sz w:val="18"/>
                <w:szCs w:val="18"/>
              </w:rPr>
              <w:t xml:space="preserve">// ASYNC on Incident — when closed</w:t>
            </w:r>
          </w:p>
          <w:p>
            <w:pPr>
              <w:shd w:fill="F0F0F0" w:val="clear"/>
              <w:spacing w:after="0" w:before="0"/>
            </w:pPr>
            <w:r>
              <w:rPr>
                <w:rFonts w:ascii="Courier New" w:cs="Courier New" w:eastAsia="Courier New" w:hAnsi="Courier New"/>
                <w:color w:val="1A237E"/>
                <w:sz w:val="18"/>
                <w:szCs w:val="18"/>
              </w:rPr>
              <w:t xml:space="preserve">// Generate KPI record for reporting (heavy operation)</w:t>
            </w:r>
          </w:p>
          <w:p>
            <w:pPr>
              <w:shd w:fill="F0F0F0" w:val="clear"/>
              <w:spacing w:after="0" w:before="0"/>
            </w:pPr>
            <w:r>
              <w:rPr>
                <w:rFonts w:ascii="Courier New" w:cs="Courier New" w:eastAsia="Courier New" w:hAnsi="Courier New"/>
                <w:color w:val="1A237E"/>
                <w:sz w:val="18"/>
                <w:szCs w:val="18"/>
              </w:rPr>
              <w:t xml:space="preserve">var kpi = new GlideRecord("u_incident_kpi");</w:t>
            </w:r>
          </w:p>
          <w:p>
            <w:pPr>
              <w:shd w:fill="F0F0F0" w:val="clear"/>
              <w:spacing w:after="0" w:before="0"/>
            </w:pPr>
            <w:r>
              <w:rPr>
                <w:rFonts w:ascii="Courier New" w:cs="Courier New" w:eastAsia="Courier New" w:hAnsi="Courier New"/>
                <w:color w:val="1A237E"/>
                <w:sz w:val="18"/>
                <w:szCs w:val="18"/>
              </w:rPr>
              <w:t xml:space="preserve">kpi.initialize();</w:t>
            </w:r>
          </w:p>
          <w:p>
            <w:pPr>
              <w:shd w:fill="F0F0F0" w:val="clear"/>
              <w:spacing w:after="0" w:before="0"/>
            </w:pPr>
            <w:r>
              <w:rPr>
                <w:rFonts w:ascii="Courier New" w:cs="Courier New" w:eastAsia="Courier New" w:hAnsi="Courier New"/>
                <w:color w:val="1A237E"/>
                <w:sz w:val="18"/>
                <w:szCs w:val="18"/>
              </w:rPr>
              <w:t xml:space="preserve">kpi.u_incident = current.sys_id;</w:t>
            </w:r>
          </w:p>
          <w:p>
            <w:pPr>
              <w:shd w:fill="F0F0F0" w:val="clear"/>
              <w:spacing w:after="0" w:before="0"/>
            </w:pPr>
            <w:r>
              <w:rPr>
                <w:rFonts w:ascii="Courier New" w:cs="Courier New" w:eastAsia="Courier New" w:hAnsi="Courier New"/>
                <w:color w:val="1A237E"/>
                <w:sz w:val="18"/>
                <w:szCs w:val="18"/>
              </w:rPr>
              <w:t xml:space="preserve">kpi.u_resolution_time = current.resolved_at;</w:t>
            </w:r>
          </w:p>
          <w:p>
            <w:pPr>
              <w:shd w:fill="F0F0F0" w:val="clear"/>
              <w:spacing w:after="0" w:before="0"/>
            </w:pPr>
            <w:r>
              <w:rPr>
                <w:rFonts w:ascii="Courier New" w:cs="Courier New" w:eastAsia="Courier New" w:hAnsi="Courier New"/>
                <w:color w:val="1A237E"/>
                <w:sz w:val="18"/>
                <w:szCs w:val="18"/>
              </w:rPr>
              <w:t xml:space="preserve">kpi.u_sla_met = current.made_sla;</w:t>
            </w:r>
          </w:p>
          <w:p>
            <w:pPr>
              <w:shd w:fill="F0F0F0" w:val="clear"/>
              <w:spacing w:after="0" w:before="0"/>
            </w:pPr>
            <w:r>
              <w:rPr>
                <w:rFonts w:ascii="Courier New" w:cs="Courier New" w:eastAsia="Courier New" w:hAnsi="Courier New"/>
                <w:color w:val="1A237E"/>
                <w:sz w:val="18"/>
                <w:szCs w:val="18"/>
              </w:rPr>
              <w:t xml:space="preserve">kpi.insert();</w:t>
            </w:r>
          </w:p>
          <w:p>
            <w:pPr>
              <w:spacing w:after="30" w:before="50"/>
            </w:pPr>
            <w:r>
              <w:rPr>
                <w:rFonts w:ascii="Arial" w:cs="Arial" w:eastAsia="Arial" w:hAnsi="Arial"/>
                <w:b/>
                <w:bCs/>
                <w:color w:val="0D1B2A"/>
                <w:sz w:val="20"/>
                <w:szCs w:val="20"/>
              </w:rPr>
              <w:t xml:space="preserve">DISPLAY Business Rule — runs when record is LOADED for display</w:t>
            </w:r>
          </w:p>
          <w:p>
            <w:pPr>
              <w:spacing w:after="50" w:before="40"/>
            </w:pPr>
            <w:r>
              <w:rPr>
                <w:rFonts w:ascii="Arial" w:cs="Arial" w:eastAsia="Arial" w:hAnsi="Arial"/>
                <w:color w:val="2D2D2D"/>
                <w:sz w:val="20"/>
                <w:szCs w:val="20"/>
              </w:rPr>
              <w:t xml:space="preserve">Use for: Setting scratchpad variables that Client Scripts need from the server</w:t>
            </w:r>
          </w:p>
          <w:p>
            <w:pPr>
              <w:spacing w:after="50" w:before="40"/>
            </w:pPr>
            <w:r>
              <w:rPr>
                <w:rFonts w:ascii="Arial" w:cs="Arial" w:eastAsia="Arial" w:hAnsi="Arial"/>
                <w:color w:val="2D2D2D"/>
                <w:sz w:val="20"/>
                <w:szCs w:val="20"/>
              </w:rPr>
              <w:t xml:space="preserve">The scratchpad (g_scratchpad) is a shared object between Display Business Rule and Client Scripts</w:t>
            </w:r>
          </w:p>
          <w:p>
            <w:pPr>
              <w:spacing w:after="50" w:before="40"/>
            </w:pPr>
            <w:r>
              <w:rPr>
                <w:rFonts w:ascii="Arial" w:cs="Arial" w:eastAsia="Arial" w:hAnsi="Arial"/>
                <w:color w:val="2D2D2D"/>
                <w:sz w:val="20"/>
                <w:szCs w:val="20"/>
              </w:rPr>
              <w:t xml:space="preserve">This avoids GlideAjax calls for data that is always needed when a form loads</w:t>
            </w:r>
          </w:p>
          <w:p>
            <w:pPr>
              <w:shd w:fill="F0F0F0" w:val="clear"/>
              <w:spacing w:after="0" w:before="0"/>
            </w:pPr>
            <w:r>
              <w:rPr>
                <w:rFonts w:ascii="Courier New" w:cs="Courier New" w:eastAsia="Courier New" w:hAnsi="Courier New"/>
                <w:color w:val="1A237E"/>
                <w:sz w:val="18"/>
                <w:szCs w:val="18"/>
              </w:rPr>
              <w:t xml:space="preserve">// DISPLAY Business Rule on incident</w:t>
            </w:r>
          </w:p>
          <w:p>
            <w:pPr>
              <w:shd w:fill="F0F0F0" w:val="clear"/>
              <w:spacing w:after="0" w:before="0"/>
            </w:pPr>
            <w:r>
              <w:rPr>
                <w:rFonts w:ascii="Courier New" w:cs="Courier New" w:eastAsia="Courier New" w:hAnsi="Courier New"/>
                <w:color w:val="1A237E"/>
                <w:sz w:val="18"/>
                <w:szCs w:val="18"/>
              </w:rPr>
              <w:t xml:space="preserve">// Set manager name for Client Script to use without another server call</w:t>
            </w:r>
          </w:p>
          <w:p>
            <w:pPr>
              <w:shd w:fill="F0F0F0" w:val="clear"/>
              <w:spacing w:after="0" w:before="0"/>
            </w:pPr>
            <w:r>
              <w:rPr>
                <w:rFonts w:ascii="Courier New" w:cs="Courier New" w:eastAsia="Courier New" w:hAnsi="Courier New"/>
                <w:color w:val="1A237E"/>
                <w:sz w:val="18"/>
                <w:szCs w:val="18"/>
              </w:rPr>
              <w:t xml:space="preserve">g_scratchpad.caller_manager = current.caller_id.manager.getDisplayValue();</w:t>
            </w:r>
          </w:p>
          <w:p>
            <w:pPr>
              <w:shd w:fill="F0F0F0" w:val="clear"/>
              <w:spacing w:after="0" w:before="0"/>
            </w:pPr>
            <w:r>
              <w:rPr>
                <w:rFonts w:ascii="Courier New" w:cs="Courier New" w:eastAsia="Courier New" w:hAnsi="Courier New"/>
                <w:color w:val="1A237E"/>
                <w:sz w:val="18"/>
                <w:szCs w:val="18"/>
              </w:rPr>
              <w:t xml:space="preserve">g_scratchpad.is_vip = current.caller_id.vip + "";</w:t>
            </w:r>
          </w:p>
          <w:p>
            <w:pPr>
              <w:shd w:fill="F0F0F0" w:val="clear"/>
              <w:spacing w:after="0" w:before="0"/>
            </w:pPr>
            <w:r>
              <w:rPr>
                <w:rFonts w:ascii="Courier New" w:cs="Courier New" w:eastAsia="Courier New" w:hAnsi="Courier New"/>
                <w:color w:val="1A237E"/>
                <w:sz w:val="18"/>
                <w:szCs w:val="18"/>
              </w:rPr>
              <w:t xml:space="preserve">// In Client Script — use scratchpad data immediately</w:t>
            </w:r>
          </w:p>
          <w:p>
            <w:pPr>
              <w:shd w:fill="F0F0F0" w:val="clear"/>
              <w:spacing w:after="0" w:before="0"/>
            </w:pPr>
            <w:r>
              <w:rPr>
                <w:rFonts w:ascii="Courier New" w:cs="Courier New" w:eastAsia="Courier New" w:hAnsi="Courier New"/>
                <w:color w:val="1A237E"/>
                <w:sz w:val="18"/>
                <w:szCs w:val="18"/>
              </w:rPr>
              <w:t xml:space="preserve">function onLoad() {</w:t>
            </w:r>
          </w:p>
          <w:p>
            <w:pPr>
              <w:shd w:fill="F0F0F0" w:val="clear"/>
              <w:spacing w:after="0" w:before="0"/>
            </w:pPr>
            <w:r>
              <w:rPr>
                <w:rFonts w:ascii="Courier New" w:cs="Courier New" w:eastAsia="Courier New" w:hAnsi="Courier New"/>
                <w:color w:val="1A237E"/>
                <w:sz w:val="18"/>
                <w:szCs w:val="18"/>
              </w:rPr>
              <w:t xml:space="preserve">  if (g_scratchpad.is_vip == "true") {</w:t>
            </w:r>
          </w:p>
          <w:p>
            <w:pPr>
              <w:shd w:fill="F0F0F0" w:val="clear"/>
              <w:spacing w:after="0" w:before="0"/>
            </w:pPr>
            <w:r>
              <w:rPr>
                <w:rFonts w:ascii="Courier New" w:cs="Courier New" w:eastAsia="Courier New" w:hAnsi="Courier New"/>
                <w:color w:val="1A237E"/>
                <w:sz w:val="18"/>
                <w:szCs w:val="18"/>
              </w:rPr>
              <w:t xml:space="preserve">    g_form.showFieldMsg("caller_id", "VIP User — Handle with priority!", "info");</w:t>
            </w:r>
          </w:p>
          <w:p>
            <w:pPr>
              <w:shd w:fill="F0F0F0" w:val="clear"/>
              <w:spacing w:after="0" w:before="0"/>
            </w:pPr>
            <w:r>
              <w:rPr>
                <w:rFonts w:ascii="Courier New" w:cs="Courier New" w:eastAsia="Courier New" w:hAnsi="Courier New"/>
                <w:color w:val="1A237E"/>
                <w:sz w:val="18"/>
                <w:szCs w:val="18"/>
              </w:rPr>
              <w:t xml:space="preserve">  }</w:t>
            </w:r>
          </w:p>
          <w:p>
            <w:pPr>
              <w:shd w:fill="F0F0F0" w:val="clear"/>
              <w:spacing w:after="0" w:before="0"/>
            </w:pPr>
            <w:r>
              <w:rPr>
                <w:rFonts w:ascii="Courier New" w:cs="Courier New" w:eastAsia="Courier New" w:hAnsi="Courier New"/>
                <w:color w:val="1A237E"/>
                <w:sz w:val="18"/>
                <w:szCs w:val="18"/>
              </w:rPr>
              <w:t xml:space="preserve">}</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A common mistake seen in junior developer code: AFTER Business Rule doing a complex GlideRecord loop through 500 related records — causing every incident save to take 8–10 seconds. Fix: Convert to ASYNC. The user saves instantly, the loop runs in background. User experience transformed overnight.</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Critical interview Q: 'When would you use an ASYNC rule instead of AFTER?' Answer: When the operation is time-consuming and doesn't need to block the user's save action. Examples: sending to external API, bulk-updating related records, generating reports or audit trails.</w:t>
            </w:r>
          </w:p>
        </w:tc>
      </w:tr>
    </w:tbl>
    <w:p>
      <w:pPr>
        <w:spacing w:after="100" w:before="0"/>
      </w:pPr>
    </w:p>
    <w:p>
      <w:pPr>
        <w:pStyle w:val="Heading2"/>
        <w:spacing w:after="120" w:before="300"/>
      </w:pPr>
      <w:r>
        <w:rPr>
          <w:rFonts w:ascii="Arial" w:cs="Arial" w:eastAsia="Arial" w:hAnsi="Arial"/>
          <w:b/>
          <w:bCs/>
          <w:color w:val="1976D2"/>
          <w:sz w:val="28"/>
          <w:szCs w:val="28"/>
        </w:rPr>
        <w:t xml:space="preserve">3.3 — Client Scripts (Complete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Explain all Client Script types, the g_form API, and write 3 real scripts from scratch.</w:t>
            </w:r>
          </w:p>
          <w:p>
            <w:pPr>
              <w:spacing w:after="0" w:before="0"/>
            </w:pPr>
            <w:r>
              <w:rPr>
                <w:rFonts w:ascii="Arial" w:cs="Arial" w:eastAsia="Arial" w:hAnsi="Arial"/>
                <w:b/>
                <w:bCs/>
                <w:color w:val="BF360C"/>
                <w:sz w:val="18"/>
                <w:szCs w:val="18"/>
              </w:rPr>
              <w:t xml:space="preserve">[MID-LEVEL]</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Client Scripts run in the USER'S BROWSER. They respond to form events — loading, field changes, form submission. They cannot directly query the database.</w:t>
            </w:r>
          </w:p>
          <w:p>
            <w:pPr>
              <w:spacing w:after="50" w:before="40"/>
            </w:pPr>
            <w:r>
              <w:rPr>
                <w:rFonts w:ascii="Arial" w:cs="Arial" w:eastAsia="Arial" w:hAnsi="Arial"/>
                <w:color w:val="2D2D2D"/>
                <w:sz w:val="20"/>
                <w:szCs w:val="20"/>
              </w:rPr>
              <w:t xml:space="preserve">Four types of Client Scripts:</w:t>
            </w:r>
          </w:p>
          <w:p>
            <w:pPr>
              <w:pStyle w:val="ListParagraph"/>
              <w:numPr>
                <w:ilvl w:val="0"/>
                <w:numId w:val="2"/>
              </w:numPr>
              <w:spacing w:after="30" w:before="30"/>
            </w:pPr>
            <w:r>
              <w:rPr>
                <w:rFonts w:ascii="Arial" w:cs="Arial" w:eastAsia="Arial" w:hAnsi="Arial"/>
                <w:color w:val="2D2D2D"/>
                <w:sz w:val="20"/>
                <w:szCs w:val="20"/>
              </w:rPr>
              <w:t xml:space="preserve">onLoad() — fires when the form loads. Good for: initial field visibility, showing messages.</w:t>
            </w:r>
          </w:p>
          <w:p>
            <w:pPr>
              <w:pStyle w:val="ListParagraph"/>
              <w:numPr>
                <w:ilvl w:val="0"/>
                <w:numId w:val="2"/>
              </w:numPr>
              <w:spacing w:after="30" w:before="30"/>
            </w:pPr>
            <w:r>
              <w:rPr>
                <w:rFonts w:ascii="Arial" w:cs="Arial" w:eastAsia="Arial" w:hAnsi="Arial"/>
                <w:color w:val="2D2D2D"/>
                <w:sz w:val="20"/>
                <w:szCs w:val="20"/>
              </w:rPr>
              <w:t xml:space="preserve">onChange(control, oldValue, newValue, isLoading) — fires when a specific field value changes.</w:t>
            </w:r>
          </w:p>
          <w:p>
            <w:pPr>
              <w:pStyle w:val="ListParagraph"/>
              <w:numPr>
                <w:ilvl w:val="0"/>
                <w:numId w:val="2"/>
              </w:numPr>
              <w:spacing w:after="30" w:before="30"/>
            </w:pPr>
            <w:r>
              <w:rPr>
                <w:rFonts w:ascii="Arial" w:cs="Arial" w:eastAsia="Arial" w:hAnsi="Arial"/>
                <w:color w:val="2D2D2D"/>
                <w:sz w:val="20"/>
                <w:szCs w:val="20"/>
              </w:rPr>
              <w:t xml:space="preserve">onSubmit() — fires when user clicks Submit/Save. Return false to prevent save.</w:t>
            </w:r>
          </w:p>
          <w:p>
            <w:pPr>
              <w:pStyle w:val="ListParagraph"/>
              <w:numPr>
                <w:ilvl w:val="0"/>
                <w:numId w:val="2"/>
              </w:numPr>
              <w:spacing w:after="30" w:before="30"/>
            </w:pPr>
            <w:r>
              <w:rPr>
                <w:rFonts w:ascii="Arial" w:cs="Arial" w:eastAsia="Arial" w:hAnsi="Arial"/>
                <w:color w:val="2D2D2D"/>
                <w:sz w:val="20"/>
                <w:szCs w:val="20"/>
              </w:rPr>
              <w:t xml:space="preserve">onCellEdit(sysIds, table, oldValues, newValues, response) — fires when list view cells are edited.</w:t>
            </w:r>
          </w:p>
          <w:p>
            <w:pPr>
              <w:spacing w:after="30" w:before="50"/>
            </w:pPr>
            <w:r>
              <w:rPr>
                <w:rFonts w:ascii="Arial" w:cs="Arial" w:eastAsia="Arial" w:hAnsi="Arial"/>
                <w:b/>
                <w:bCs/>
                <w:color w:val="0D1B2A"/>
                <w:sz w:val="20"/>
                <w:szCs w:val="20"/>
              </w:rPr>
              <w:t xml:space="preserve">Critical g_form methods every admin must know:</w:t>
            </w:r>
          </w:p>
          <w:p>
            <w:pPr>
              <w:shd w:fill="F0F0F0" w:val="clear"/>
              <w:spacing w:after="0" w:before="0"/>
            </w:pPr>
            <w:r>
              <w:rPr>
                <w:rFonts w:ascii="Courier New" w:cs="Courier New" w:eastAsia="Courier New" w:hAnsi="Courier New"/>
                <w:color w:val="1A237E"/>
                <w:sz w:val="18"/>
                <w:szCs w:val="18"/>
              </w:rPr>
              <w:t xml:space="preserve">// Visibility</w:t>
            </w:r>
          </w:p>
          <w:p>
            <w:pPr>
              <w:shd w:fill="F0F0F0" w:val="clear"/>
              <w:spacing w:after="0" w:before="0"/>
            </w:pPr>
            <w:r>
              <w:rPr>
                <w:rFonts w:ascii="Courier New" w:cs="Courier New" w:eastAsia="Courier New" w:hAnsi="Courier New"/>
                <w:color w:val="1A237E"/>
                <w:sz w:val="18"/>
                <w:szCs w:val="18"/>
              </w:rPr>
              <w:t xml:space="preserve">g_form.setVisible("field_name", true/false);</w:t>
            </w:r>
          </w:p>
          <w:p>
            <w:pPr>
              <w:shd w:fill="F0F0F0" w:val="clear"/>
              <w:spacing w:after="0" w:before="0"/>
            </w:pPr>
            <w:r>
              <w:rPr>
                <w:rFonts w:ascii="Courier New" w:cs="Courier New" w:eastAsia="Courier New" w:hAnsi="Courier New"/>
                <w:color w:val="1A237E"/>
                <w:sz w:val="18"/>
                <w:szCs w:val="18"/>
              </w:rPr>
              <w:t xml:space="preserve">g_form.setDisplay("field_name", true/false);  // true=show, false=hide</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 Mandatory</w:t>
            </w:r>
          </w:p>
          <w:p>
            <w:pPr>
              <w:shd w:fill="F0F0F0" w:val="clear"/>
              <w:spacing w:after="0" w:before="0"/>
            </w:pPr>
            <w:r>
              <w:rPr>
                <w:rFonts w:ascii="Courier New" w:cs="Courier New" w:eastAsia="Courier New" w:hAnsi="Courier New"/>
                <w:color w:val="1A237E"/>
                <w:sz w:val="18"/>
                <w:szCs w:val="18"/>
              </w:rPr>
              <w:t xml:space="preserve">g_form.setMandatory("field_name", true/false);</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 Read-only</w:t>
            </w:r>
          </w:p>
          <w:p>
            <w:pPr>
              <w:shd w:fill="F0F0F0" w:val="clear"/>
              <w:spacing w:after="0" w:before="0"/>
            </w:pPr>
            <w:r>
              <w:rPr>
                <w:rFonts w:ascii="Courier New" w:cs="Courier New" w:eastAsia="Courier New" w:hAnsi="Courier New"/>
                <w:color w:val="1A237E"/>
                <w:sz w:val="18"/>
                <w:szCs w:val="18"/>
              </w:rPr>
              <w:t xml:space="preserve">g_form.setReadOnly("field_name", true/false);</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 Get/Set values</w:t>
            </w:r>
          </w:p>
          <w:p>
            <w:pPr>
              <w:shd w:fill="F0F0F0" w:val="clear"/>
              <w:spacing w:after="0" w:before="0"/>
            </w:pPr>
            <w:r>
              <w:rPr>
                <w:rFonts w:ascii="Courier New" w:cs="Courier New" w:eastAsia="Courier New" w:hAnsi="Courier New"/>
                <w:color w:val="1A237E"/>
                <w:sz w:val="18"/>
                <w:szCs w:val="18"/>
              </w:rPr>
              <w:t xml:space="preserve">g_form.getValue("field_name");          // returns string value</w:t>
            </w:r>
          </w:p>
          <w:p>
            <w:pPr>
              <w:shd w:fill="F0F0F0" w:val="clear"/>
              <w:spacing w:after="0" w:before="0"/>
            </w:pPr>
            <w:r>
              <w:rPr>
                <w:rFonts w:ascii="Courier New" w:cs="Courier New" w:eastAsia="Courier New" w:hAnsi="Courier New"/>
                <w:color w:val="1A237E"/>
                <w:sz w:val="18"/>
                <w:szCs w:val="18"/>
              </w:rPr>
              <w:t xml:space="preserve">g_form.setValue("field_name", "value"); // set field value</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 Display messages</w:t>
            </w:r>
          </w:p>
          <w:p>
            <w:pPr>
              <w:shd w:fill="F0F0F0" w:val="clear"/>
              <w:spacing w:after="0" w:before="0"/>
            </w:pPr>
            <w:r>
              <w:rPr>
                <w:rFonts w:ascii="Courier New" w:cs="Courier New" w:eastAsia="Courier New" w:hAnsi="Courier New"/>
                <w:color w:val="1A237E"/>
                <w:sz w:val="18"/>
                <w:szCs w:val="18"/>
              </w:rPr>
              <w:t xml:space="preserve">g_form.showFieldMsg("field_name", "message text", "info"); // or "error", "warning"</w:t>
            </w:r>
          </w:p>
          <w:p>
            <w:pPr>
              <w:shd w:fill="F0F0F0" w:val="clear"/>
              <w:spacing w:after="0" w:before="0"/>
            </w:pPr>
            <w:r>
              <w:rPr>
                <w:rFonts w:ascii="Courier New" w:cs="Courier New" w:eastAsia="Courier New" w:hAnsi="Courier New"/>
                <w:color w:val="1A237E"/>
                <w:sz w:val="18"/>
                <w:szCs w:val="18"/>
              </w:rPr>
              <w:t xml:space="preserve">g_form.hideFieldMsg("field_name");</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 Current record</w:t>
            </w:r>
          </w:p>
          <w:p>
            <w:pPr>
              <w:shd w:fill="F0F0F0" w:val="clear"/>
              <w:spacing w:after="0" w:before="0"/>
            </w:pPr>
            <w:r>
              <w:rPr>
                <w:rFonts w:ascii="Courier New" w:cs="Courier New" w:eastAsia="Courier New" w:hAnsi="Courier New"/>
                <w:color w:val="1A237E"/>
                <w:sz w:val="18"/>
                <w:szCs w:val="18"/>
              </w:rPr>
              <w:t xml:space="preserve">g_form.getUniqueValue();  // returns sys_id of current record</w:t>
            </w:r>
          </w:p>
          <w:p>
            <w:pPr>
              <w:shd w:fill="F0F0F0" w:val="clear"/>
              <w:spacing w:after="0" w:before="0"/>
            </w:pPr>
            <w:r>
              <w:rPr>
                <w:rFonts w:ascii="Courier New" w:cs="Courier New" w:eastAsia="Courier New" w:hAnsi="Courier New"/>
                <w:color w:val="1A237E"/>
                <w:sz w:val="18"/>
                <w:szCs w:val="18"/>
              </w:rPr>
              <w:t xml:space="preserve">g_form.getTableName();    // returns current table name</w:t>
            </w:r>
          </w:p>
          <w:p>
            <w:pPr>
              <w:spacing w:after="30" w:before="50"/>
            </w:pPr>
            <w:r>
              <w:rPr>
                <w:rFonts w:ascii="Arial" w:cs="Arial" w:eastAsia="Arial" w:hAnsi="Arial"/>
                <w:b/>
                <w:bCs/>
                <w:color w:val="0D1B2A"/>
                <w:sz w:val="20"/>
                <w:szCs w:val="20"/>
              </w:rPr>
              <w:t xml:space="preserve">Script 1 — Make "Close Notes" mandatory on Resolve:</w:t>
            </w:r>
          </w:p>
          <w:p>
            <w:pPr>
              <w:shd w:fill="F0F0F0" w:val="clear"/>
              <w:spacing w:after="0" w:before="0"/>
            </w:pPr>
            <w:r>
              <w:rPr>
                <w:rFonts w:ascii="Courier New" w:cs="Courier New" w:eastAsia="Courier New" w:hAnsi="Courier New"/>
                <w:color w:val="1A237E"/>
                <w:sz w:val="18"/>
                <w:szCs w:val="18"/>
              </w:rPr>
              <w:t xml:space="preserve">// onChange, Table: incident, Field: state</w:t>
            </w:r>
          </w:p>
          <w:p>
            <w:pPr>
              <w:shd w:fill="F0F0F0" w:val="clear"/>
              <w:spacing w:after="0" w:before="0"/>
            </w:pPr>
            <w:r>
              <w:rPr>
                <w:rFonts w:ascii="Courier New" w:cs="Courier New" w:eastAsia="Courier New" w:hAnsi="Courier New"/>
                <w:color w:val="1A237E"/>
                <w:sz w:val="18"/>
                <w:szCs w:val="18"/>
              </w:rPr>
              <w:t xml:space="preserve">function onChange(control, oldValue, newValue, isLoading) {</w:t>
            </w:r>
          </w:p>
          <w:p>
            <w:pPr>
              <w:shd w:fill="F0F0F0" w:val="clear"/>
              <w:spacing w:after="0" w:before="0"/>
            </w:pPr>
            <w:r>
              <w:rPr>
                <w:rFonts w:ascii="Courier New" w:cs="Courier New" w:eastAsia="Courier New" w:hAnsi="Courier New"/>
                <w:color w:val="1A237E"/>
                <w:sz w:val="18"/>
                <w:szCs w:val="18"/>
              </w:rPr>
              <w:t xml:space="preserve">  if (isLoading) return;  // ALWAYS check this first</w:t>
            </w:r>
          </w:p>
          <w:p>
            <w:pPr>
              <w:shd w:fill="F0F0F0" w:val="clear"/>
              <w:spacing w:after="0" w:before="0"/>
            </w:pPr>
            <w:r>
              <w:rPr>
                <w:rFonts w:ascii="Courier New" w:cs="Courier New" w:eastAsia="Courier New" w:hAnsi="Courier New"/>
                <w:color w:val="1A237E"/>
                <w:sz w:val="18"/>
                <w:szCs w:val="18"/>
              </w:rPr>
              <w:t xml:space="preserve">  if (newValue == "6") {  // 6 = Resolved</w:t>
            </w:r>
          </w:p>
          <w:p>
            <w:pPr>
              <w:shd w:fill="F0F0F0" w:val="clear"/>
              <w:spacing w:after="0" w:before="0"/>
            </w:pPr>
            <w:r>
              <w:rPr>
                <w:rFonts w:ascii="Courier New" w:cs="Courier New" w:eastAsia="Courier New" w:hAnsi="Courier New"/>
                <w:color w:val="1A237E"/>
                <w:sz w:val="18"/>
                <w:szCs w:val="18"/>
              </w:rPr>
              <w:t xml:space="preserve">    g_form.setMandatory("close_notes", true);</w:t>
            </w:r>
          </w:p>
          <w:p>
            <w:pPr>
              <w:shd w:fill="F0F0F0" w:val="clear"/>
              <w:spacing w:after="0" w:before="0"/>
            </w:pPr>
            <w:r>
              <w:rPr>
                <w:rFonts w:ascii="Courier New" w:cs="Courier New" w:eastAsia="Courier New" w:hAnsi="Courier New"/>
                <w:color w:val="1A237E"/>
                <w:sz w:val="18"/>
                <w:szCs w:val="18"/>
              </w:rPr>
              <w:t xml:space="preserve">    g_form.setMandatory("close_code", true);</w:t>
            </w:r>
          </w:p>
          <w:p>
            <w:pPr>
              <w:shd w:fill="F0F0F0" w:val="clear"/>
              <w:spacing w:after="0" w:before="0"/>
            </w:pPr>
            <w:r>
              <w:rPr>
                <w:rFonts w:ascii="Courier New" w:cs="Courier New" w:eastAsia="Courier New" w:hAnsi="Courier New"/>
                <w:color w:val="1A237E"/>
                <w:sz w:val="18"/>
                <w:szCs w:val="18"/>
              </w:rPr>
              <w:t xml:space="preserve">    g_form.showFieldMsg("close_notes",</w:t>
            </w:r>
          </w:p>
          <w:p>
            <w:pPr>
              <w:shd w:fill="F0F0F0" w:val="clear"/>
              <w:spacing w:after="0" w:before="0"/>
            </w:pPr>
            <w:r>
              <w:rPr>
                <w:rFonts w:ascii="Courier New" w:cs="Courier New" w:eastAsia="Courier New" w:hAnsi="Courier New"/>
                <w:color w:val="1A237E"/>
                <w:sz w:val="18"/>
                <w:szCs w:val="18"/>
              </w:rPr>
              <w:t xml:space="preserve">      "Please document the resolution before closing.", "info");</w:t>
            </w:r>
          </w:p>
          <w:p>
            <w:pPr>
              <w:shd w:fill="F0F0F0" w:val="clear"/>
              <w:spacing w:after="0" w:before="0"/>
            </w:pPr>
            <w:r>
              <w:rPr>
                <w:rFonts w:ascii="Courier New" w:cs="Courier New" w:eastAsia="Courier New" w:hAnsi="Courier New"/>
                <w:color w:val="1A237E"/>
                <w:sz w:val="18"/>
                <w:szCs w:val="18"/>
              </w:rPr>
              <w:t xml:space="preserve">  } else {</w:t>
            </w:r>
          </w:p>
          <w:p>
            <w:pPr>
              <w:shd w:fill="F0F0F0" w:val="clear"/>
              <w:spacing w:after="0" w:before="0"/>
            </w:pPr>
            <w:r>
              <w:rPr>
                <w:rFonts w:ascii="Courier New" w:cs="Courier New" w:eastAsia="Courier New" w:hAnsi="Courier New"/>
                <w:color w:val="1A237E"/>
                <w:sz w:val="18"/>
                <w:szCs w:val="18"/>
              </w:rPr>
              <w:t xml:space="preserve">    g_form.setMandatory("close_notes", false);</w:t>
            </w:r>
          </w:p>
          <w:p>
            <w:pPr>
              <w:shd w:fill="F0F0F0" w:val="clear"/>
              <w:spacing w:after="0" w:before="0"/>
            </w:pPr>
            <w:r>
              <w:rPr>
                <w:rFonts w:ascii="Courier New" w:cs="Courier New" w:eastAsia="Courier New" w:hAnsi="Courier New"/>
                <w:color w:val="1A237E"/>
                <w:sz w:val="18"/>
                <w:szCs w:val="18"/>
              </w:rPr>
              <w:t xml:space="preserve">    g_form.setMandatory("close_code", false);</w:t>
            </w:r>
          </w:p>
          <w:p>
            <w:pPr>
              <w:shd w:fill="F0F0F0" w:val="clear"/>
              <w:spacing w:after="0" w:before="0"/>
            </w:pPr>
            <w:r>
              <w:rPr>
                <w:rFonts w:ascii="Courier New" w:cs="Courier New" w:eastAsia="Courier New" w:hAnsi="Courier New"/>
                <w:color w:val="1A237E"/>
                <w:sz w:val="18"/>
                <w:szCs w:val="18"/>
              </w:rPr>
              <w:t xml:space="preserve">    g_form.hideFieldMsg("close_notes");</w:t>
            </w:r>
          </w:p>
          <w:p>
            <w:pPr>
              <w:shd w:fill="F0F0F0" w:val="clear"/>
              <w:spacing w:after="0" w:before="0"/>
            </w:pPr>
            <w:r>
              <w:rPr>
                <w:rFonts w:ascii="Courier New" w:cs="Courier New" w:eastAsia="Courier New" w:hAnsi="Courier New"/>
                <w:color w:val="1A237E"/>
                <w:sz w:val="18"/>
                <w:szCs w:val="18"/>
              </w:rPr>
              <w:t xml:space="preserve">  }</w:t>
            </w:r>
          </w:p>
          <w:p>
            <w:pPr>
              <w:shd w:fill="F0F0F0" w:val="clear"/>
              <w:spacing w:after="0" w:before="0"/>
            </w:pPr>
            <w:r>
              <w:rPr>
                <w:rFonts w:ascii="Courier New" w:cs="Courier New" w:eastAsia="Courier New" w:hAnsi="Courier New"/>
                <w:color w:val="1A237E"/>
                <w:sz w:val="18"/>
                <w:szCs w:val="18"/>
              </w:rPr>
              <w:t xml:space="preserve">}</w:t>
            </w:r>
          </w:p>
          <w:p>
            <w:pPr>
              <w:spacing w:after="30" w:before="50"/>
            </w:pPr>
            <w:r>
              <w:rPr>
                <w:rFonts w:ascii="Arial" w:cs="Arial" w:eastAsia="Arial" w:hAnsi="Arial"/>
                <w:b/>
                <w:bCs/>
                <w:color w:val="0D1B2A"/>
                <w:sz w:val="20"/>
                <w:szCs w:val="20"/>
              </w:rPr>
              <w:t xml:space="preserve">Script 2 — Show warning if P1 has no Category set:</w:t>
            </w:r>
          </w:p>
          <w:p>
            <w:pPr>
              <w:shd w:fill="F0F0F0" w:val="clear"/>
              <w:spacing w:after="0" w:before="0"/>
            </w:pPr>
            <w:r>
              <w:rPr>
                <w:rFonts w:ascii="Courier New" w:cs="Courier New" w:eastAsia="Courier New" w:hAnsi="Courier New"/>
                <w:color w:val="1A237E"/>
                <w:sz w:val="18"/>
                <w:szCs w:val="18"/>
              </w:rPr>
              <w:t xml:space="preserve">// onSubmit, Table: incident</w:t>
            </w:r>
          </w:p>
          <w:p>
            <w:pPr>
              <w:shd w:fill="F0F0F0" w:val="clear"/>
              <w:spacing w:after="0" w:before="0"/>
            </w:pPr>
            <w:r>
              <w:rPr>
                <w:rFonts w:ascii="Courier New" w:cs="Courier New" w:eastAsia="Courier New" w:hAnsi="Courier New"/>
                <w:color w:val="1A237E"/>
                <w:sz w:val="18"/>
                <w:szCs w:val="18"/>
              </w:rPr>
              <w:t xml:space="preserve">function onSubmit() {</w:t>
            </w:r>
          </w:p>
          <w:p>
            <w:pPr>
              <w:shd w:fill="F0F0F0" w:val="clear"/>
              <w:spacing w:after="0" w:before="0"/>
            </w:pPr>
            <w:r>
              <w:rPr>
                <w:rFonts w:ascii="Courier New" w:cs="Courier New" w:eastAsia="Courier New" w:hAnsi="Courier New"/>
                <w:color w:val="1A237E"/>
                <w:sz w:val="18"/>
                <w:szCs w:val="18"/>
              </w:rPr>
              <w:t xml:space="preserve">  var priority = g_form.getValue("priority");</w:t>
            </w:r>
          </w:p>
          <w:p>
            <w:pPr>
              <w:shd w:fill="F0F0F0" w:val="clear"/>
              <w:spacing w:after="0" w:before="0"/>
            </w:pPr>
            <w:r>
              <w:rPr>
                <w:rFonts w:ascii="Courier New" w:cs="Courier New" w:eastAsia="Courier New" w:hAnsi="Courier New"/>
                <w:color w:val="1A237E"/>
                <w:sz w:val="18"/>
                <w:szCs w:val="18"/>
              </w:rPr>
              <w:t xml:space="preserve">  var category = g_form.getValue("category");</w:t>
            </w:r>
          </w:p>
          <w:p>
            <w:pPr>
              <w:shd w:fill="F0F0F0" w:val="clear"/>
              <w:spacing w:after="0" w:before="0"/>
            </w:pPr>
            <w:r>
              <w:rPr>
                <w:rFonts w:ascii="Courier New" w:cs="Courier New" w:eastAsia="Courier New" w:hAnsi="Courier New"/>
                <w:color w:val="1A237E"/>
                <w:sz w:val="18"/>
                <w:szCs w:val="18"/>
              </w:rPr>
              <w:t xml:space="preserve">  if (priority == "1" &amp;&amp; category == "") {</w:t>
            </w:r>
          </w:p>
          <w:p>
            <w:pPr>
              <w:shd w:fill="F0F0F0" w:val="clear"/>
              <w:spacing w:after="0" w:before="0"/>
            </w:pPr>
            <w:r>
              <w:rPr>
                <w:rFonts w:ascii="Courier New" w:cs="Courier New" w:eastAsia="Courier New" w:hAnsi="Courier New"/>
                <w:color w:val="1A237E"/>
                <w:sz w:val="18"/>
                <w:szCs w:val="18"/>
              </w:rPr>
              <w:t xml:space="preserve">    alert("P1 Incidents must have a Category set.");</w:t>
            </w:r>
          </w:p>
          <w:p>
            <w:pPr>
              <w:shd w:fill="F0F0F0" w:val="clear"/>
              <w:spacing w:after="0" w:before="0"/>
            </w:pPr>
            <w:r>
              <w:rPr>
                <w:rFonts w:ascii="Courier New" w:cs="Courier New" w:eastAsia="Courier New" w:hAnsi="Courier New"/>
                <w:color w:val="1A237E"/>
                <w:sz w:val="18"/>
                <w:szCs w:val="18"/>
              </w:rPr>
              <w:t xml:space="preserve">    g_form.showFieldMsg("category", "Category is required for P1.", "error");</w:t>
            </w:r>
          </w:p>
          <w:p>
            <w:pPr>
              <w:shd w:fill="F0F0F0" w:val="clear"/>
              <w:spacing w:after="0" w:before="0"/>
            </w:pPr>
            <w:r>
              <w:rPr>
                <w:rFonts w:ascii="Courier New" w:cs="Courier New" w:eastAsia="Courier New" w:hAnsi="Courier New"/>
                <w:color w:val="1A237E"/>
                <w:sz w:val="18"/>
                <w:szCs w:val="18"/>
              </w:rPr>
              <w:t xml:space="preserve">    return false;  // prevents form submission</w:t>
            </w:r>
          </w:p>
          <w:p>
            <w:pPr>
              <w:shd w:fill="F0F0F0" w:val="clear"/>
              <w:spacing w:after="0" w:before="0"/>
            </w:pPr>
            <w:r>
              <w:rPr>
                <w:rFonts w:ascii="Courier New" w:cs="Courier New" w:eastAsia="Courier New" w:hAnsi="Courier New"/>
                <w:color w:val="1A237E"/>
                <w:sz w:val="18"/>
                <w:szCs w:val="18"/>
              </w:rPr>
              <w:t xml:space="preserve">  }</w:t>
            </w:r>
          </w:p>
          <w:p>
            <w:pPr>
              <w:shd w:fill="F0F0F0" w:val="clear"/>
              <w:spacing w:after="0" w:before="0"/>
            </w:pPr>
            <w:r>
              <w:rPr>
                <w:rFonts w:ascii="Courier New" w:cs="Courier New" w:eastAsia="Courier New" w:hAnsi="Courier New"/>
                <w:color w:val="1A237E"/>
                <w:sz w:val="18"/>
                <w:szCs w:val="18"/>
              </w:rPr>
              <w:t xml:space="preserve">  return true;</w:t>
            </w:r>
          </w:p>
          <w:p>
            <w:pPr>
              <w:shd w:fill="F0F0F0" w:val="clear"/>
              <w:spacing w:after="0" w:before="0"/>
            </w:pPr>
            <w:r>
              <w:rPr>
                <w:rFonts w:ascii="Courier New" w:cs="Courier New" w:eastAsia="Courier New" w:hAnsi="Courier New"/>
                <w:color w:val="1A237E"/>
                <w:sz w:val="18"/>
                <w:szCs w:val="18"/>
              </w:rPr>
              <w:t xml:space="preserve">}</w:t>
            </w:r>
          </w:p>
          <w:p>
            <w:pPr>
              <w:spacing w:after="30" w:before="50"/>
            </w:pPr>
            <w:r>
              <w:rPr>
                <w:rFonts w:ascii="Arial" w:cs="Arial" w:eastAsia="Arial" w:hAnsi="Arial"/>
                <w:b/>
                <w:bCs/>
                <w:color w:val="0D1B2A"/>
                <w:sz w:val="20"/>
                <w:szCs w:val="20"/>
              </w:rPr>
              <w:t xml:space="preserve">Script 3 — Auto-set Assignment Group based on Category:</w:t>
            </w:r>
          </w:p>
          <w:p>
            <w:pPr>
              <w:shd w:fill="F0F0F0" w:val="clear"/>
              <w:spacing w:after="0" w:before="0"/>
            </w:pPr>
            <w:r>
              <w:rPr>
                <w:rFonts w:ascii="Courier New" w:cs="Courier New" w:eastAsia="Courier New" w:hAnsi="Courier New"/>
                <w:color w:val="1A237E"/>
                <w:sz w:val="18"/>
                <w:szCs w:val="18"/>
              </w:rPr>
              <w:t xml:space="preserve">// onChange, Table: incident, Field: category</w:t>
            </w:r>
          </w:p>
          <w:p>
            <w:pPr>
              <w:shd w:fill="F0F0F0" w:val="clear"/>
              <w:spacing w:after="0" w:before="0"/>
            </w:pPr>
            <w:r>
              <w:rPr>
                <w:rFonts w:ascii="Courier New" w:cs="Courier New" w:eastAsia="Courier New" w:hAnsi="Courier New"/>
                <w:color w:val="1A237E"/>
                <w:sz w:val="18"/>
                <w:szCs w:val="18"/>
              </w:rPr>
              <w:t xml:space="preserve">// Uses GlideAjax to look up group from server</w:t>
            </w:r>
          </w:p>
          <w:p>
            <w:pPr>
              <w:shd w:fill="F0F0F0" w:val="clear"/>
              <w:spacing w:after="0" w:before="0"/>
            </w:pPr>
            <w:r>
              <w:rPr>
                <w:rFonts w:ascii="Courier New" w:cs="Courier New" w:eastAsia="Courier New" w:hAnsi="Courier New"/>
                <w:color w:val="1A237E"/>
                <w:sz w:val="18"/>
                <w:szCs w:val="18"/>
              </w:rPr>
              <w:t xml:space="preserve">function onChange(control, oldValue, newValue, isLoading) {</w:t>
            </w:r>
          </w:p>
          <w:p>
            <w:pPr>
              <w:shd w:fill="F0F0F0" w:val="clear"/>
              <w:spacing w:after="0" w:before="0"/>
            </w:pPr>
            <w:r>
              <w:rPr>
                <w:rFonts w:ascii="Courier New" w:cs="Courier New" w:eastAsia="Courier New" w:hAnsi="Courier New"/>
                <w:color w:val="1A237E"/>
                <w:sz w:val="18"/>
                <w:szCs w:val="18"/>
              </w:rPr>
              <w:t xml:space="preserve">  if (isLoading || newValue == "") return;</w:t>
            </w:r>
          </w:p>
          <w:p>
            <w:pPr>
              <w:shd w:fill="F0F0F0" w:val="clear"/>
              <w:spacing w:after="0" w:before="0"/>
            </w:pPr>
            <w:r>
              <w:rPr>
                <w:rFonts w:ascii="Courier New" w:cs="Courier New" w:eastAsia="Courier New" w:hAnsi="Courier New"/>
                <w:color w:val="1A237E"/>
                <w:sz w:val="18"/>
                <w:szCs w:val="18"/>
              </w:rPr>
              <w:t xml:space="preserve">  var ajax = new GlideAjax("IncidentCategoryHelper");</w:t>
            </w:r>
          </w:p>
          <w:p>
            <w:pPr>
              <w:shd w:fill="F0F0F0" w:val="clear"/>
              <w:spacing w:after="0" w:before="0"/>
            </w:pPr>
            <w:r>
              <w:rPr>
                <w:rFonts w:ascii="Courier New" w:cs="Courier New" w:eastAsia="Courier New" w:hAnsi="Courier New"/>
                <w:color w:val="1A237E"/>
                <w:sz w:val="18"/>
                <w:szCs w:val="18"/>
              </w:rPr>
              <w:t xml:space="preserve">  ajax.addParam("sysparm_name", "getGroupForCategory");</w:t>
            </w:r>
          </w:p>
          <w:p>
            <w:pPr>
              <w:shd w:fill="F0F0F0" w:val="clear"/>
              <w:spacing w:after="0" w:before="0"/>
            </w:pPr>
            <w:r>
              <w:rPr>
                <w:rFonts w:ascii="Courier New" w:cs="Courier New" w:eastAsia="Courier New" w:hAnsi="Courier New"/>
                <w:color w:val="1A237E"/>
                <w:sz w:val="18"/>
                <w:szCs w:val="18"/>
              </w:rPr>
              <w:t xml:space="preserve">  ajax.addParam("sysparm_category", newValue);</w:t>
            </w:r>
          </w:p>
          <w:p>
            <w:pPr>
              <w:shd w:fill="F0F0F0" w:val="clear"/>
              <w:spacing w:after="0" w:before="0"/>
            </w:pPr>
            <w:r>
              <w:rPr>
                <w:rFonts w:ascii="Courier New" w:cs="Courier New" w:eastAsia="Courier New" w:hAnsi="Courier New"/>
                <w:color w:val="1A237E"/>
                <w:sz w:val="18"/>
                <w:szCs w:val="18"/>
              </w:rPr>
              <w:t xml:space="preserve">  ajax.getXMLAnswer(function(answer) {</w:t>
            </w:r>
          </w:p>
          <w:p>
            <w:pPr>
              <w:shd w:fill="F0F0F0" w:val="clear"/>
              <w:spacing w:after="0" w:before="0"/>
            </w:pPr>
            <w:r>
              <w:rPr>
                <w:rFonts w:ascii="Courier New" w:cs="Courier New" w:eastAsia="Courier New" w:hAnsi="Courier New"/>
                <w:color w:val="1A237E"/>
                <w:sz w:val="18"/>
                <w:szCs w:val="18"/>
              </w:rPr>
              <w:t xml:space="preserve">    if (answer) {</w:t>
            </w:r>
          </w:p>
          <w:p>
            <w:pPr>
              <w:shd w:fill="F0F0F0" w:val="clear"/>
              <w:spacing w:after="0" w:before="0"/>
            </w:pPr>
            <w:r>
              <w:rPr>
                <w:rFonts w:ascii="Courier New" w:cs="Courier New" w:eastAsia="Courier New" w:hAnsi="Courier New"/>
                <w:color w:val="1A237E"/>
                <w:sz w:val="18"/>
                <w:szCs w:val="18"/>
              </w:rPr>
              <w:t xml:space="preserve">      g_form.setValue("assignment_group", answer);</w:t>
            </w:r>
          </w:p>
          <w:p>
            <w:pPr>
              <w:shd w:fill="F0F0F0" w:val="clear"/>
              <w:spacing w:after="0" w:before="0"/>
            </w:pPr>
            <w:r>
              <w:rPr>
                <w:rFonts w:ascii="Courier New" w:cs="Courier New" w:eastAsia="Courier New" w:hAnsi="Courier New"/>
                <w:color w:val="1A237E"/>
                <w:sz w:val="18"/>
                <w:szCs w:val="18"/>
              </w:rPr>
              <w:t xml:space="preserve">    }</w:t>
            </w:r>
          </w:p>
          <w:p>
            <w:pPr>
              <w:shd w:fill="F0F0F0" w:val="clear"/>
              <w:spacing w:after="0" w:before="0"/>
            </w:pPr>
            <w:r>
              <w:rPr>
                <w:rFonts w:ascii="Courier New" w:cs="Courier New" w:eastAsia="Courier New" w:hAnsi="Courier New"/>
                <w:color w:val="1A237E"/>
                <w:sz w:val="18"/>
                <w:szCs w:val="18"/>
              </w:rPr>
              <w:t xml:space="preserve">  });</w:t>
            </w:r>
          </w:p>
          <w:p>
            <w:pPr>
              <w:shd w:fill="F0F0F0" w:val="clear"/>
              <w:spacing w:after="0" w:before="0"/>
            </w:pPr>
            <w:r>
              <w:rPr>
                <w:rFonts w:ascii="Courier New" w:cs="Courier New" w:eastAsia="Courier New" w:hAnsi="Courier New"/>
                <w:color w:val="1A237E"/>
                <w:sz w:val="18"/>
                <w:szCs w:val="18"/>
              </w:rPr>
              <w:t xml:space="preserve">}</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At a healthcare client, nurses were submitting incidents without selecting the affected patient ward. Added an onSubmit validation: if category is 'Clinical System', ward field is mandatory. This reduced incomplete incident reports by 80% in the first week.</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Critical: ALWAYS check 'if (isLoading) return;' at the top of onChange scripts. Without it, your script fires when the form loads with existing data, causing unexpected behaviour like clearing fields or showing wrong messages.</w:t>
            </w:r>
          </w:p>
        </w:tc>
      </w:tr>
    </w:tbl>
    <w:p>
      <w:pPr>
        <w:spacing w:after="100" w:before="0"/>
      </w:pPr>
    </w:p>
    <w:p>
      <w:pPr>
        <w:pStyle w:val="Heading2"/>
        <w:spacing w:after="120" w:before="300"/>
      </w:pPr>
      <w:r>
        <w:rPr>
          <w:rFonts w:ascii="Arial" w:cs="Arial" w:eastAsia="Arial" w:hAnsi="Arial"/>
          <w:b/>
          <w:bCs/>
          <w:color w:val="1976D2"/>
          <w:sz w:val="28"/>
          <w:szCs w:val="28"/>
        </w:rPr>
        <w:t xml:space="preserve">3.4 — Script Includes &amp; GlideAjax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What is a Script Include? How does GlideAjax connect it to a Client Script?</w:t>
            </w:r>
          </w:p>
          <w:p>
            <w:pPr>
              <w:spacing w:after="0" w:before="0"/>
            </w:pPr>
            <w:r>
              <w:rPr>
                <w:rFonts w:ascii="Arial" w:cs="Arial" w:eastAsia="Arial" w:hAnsi="Arial"/>
                <w:b/>
                <w:bCs/>
                <w:color w:val="BF360C"/>
                <w:sz w:val="18"/>
                <w:szCs w:val="18"/>
              </w:rPr>
              <w:t xml:space="preserve">[MID-LEVEL]</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A Script Include is a reusable server-side JavaScript class or function. It runs on the server only. Used to:</w:t>
            </w:r>
          </w:p>
          <w:p>
            <w:pPr>
              <w:spacing w:after="50" w:before="40"/>
            </w:pPr>
            <w:r>
              <w:rPr>
                <w:rFonts w:ascii="Arial" w:cs="Arial" w:eastAsia="Arial" w:hAnsi="Arial"/>
                <w:color w:val="2D2D2D"/>
                <w:sz w:val="20"/>
                <w:szCs w:val="20"/>
              </w:rPr>
              <w:t xml:space="preserve">- Share common logic between Business Rules (avoid code duplication)</w:t>
            </w:r>
          </w:p>
          <w:p>
            <w:pPr>
              <w:spacing w:after="50" w:before="40"/>
            </w:pPr>
            <w:r>
              <w:rPr>
                <w:rFonts w:ascii="Arial" w:cs="Arial" w:eastAsia="Arial" w:hAnsi="Arial"/>
                <w:color w:val="2D2D2D"/>
                <w:sz w:val="20"/>
                <w:szCs w:val="20"/>
              </w:rPr>
              <w:t xml:space="preserve">- Expose functions to Client Scripts via GlideAjax</w:t>
            </w:r>
          </w:p>
          <w:p>
            <w:pPr>
              <w:spacing w:after="50" w:before="40"/>
            </w:pPr>
            <w:r>
              <w:rPr>
                <w:rFonts w:ascii="Arial" w:cs="Arial" w:eastAsia="Arial" w:hAnsi="Arial"/>
                <w:color w:val="2D2D2D"/>
                <w:sz w:val="20"/>
                <w:szCs w:val="20"/>
              </w:rPr>
              <w:t xml:space="preserve">- Build complex helper utilities called from Flow Designer Actions</w:t>
            </w:r>
          </w:p>
          <w:p>
            <w:pPr>
              <w:spacing w:after="50" w:before="40"/>
            </w:pPr>
            <w:r>
              <w:rPr>
                <w:rFonts w:ascii="Arial" w:cs="Arial" w:eastAsia="Arial" w:hAnsi="Arial"/>
                <w:color w:val="2D2D2D"/>
                <w:sz w:val="20"/>
                <w:szCs w:val="20"/>
              </w:rPr>
              <w:t xml:space="preserve">Created under: System Definition &gt; Script Includes</w:t>
            </w:r>
          </w:p>
          <w:p>
            <w:pPr>
              <w:spacing w:after="30" w:before="50"/>
            </w:pPr>
            <w:r>
              <w:rPr>
                <w:rFonts w:ascii="Arial" w:cs="Arial" w:eastAsia="Arial" w:hAnsi="Arial"/>
                <w:b/>
                <w:bCs/>
                <w:color w:val="0D1B2A"/>
                <w:sz w:val="20"/>
                <w:szCs w:val="20"/>
              </w:rPr>
              <w:t xml:space="preserve">Script Include for GlideAjax (must be client_callable = true):</w:t>
            </w:r>
          </w:p>
          <w:p>
            <w:pPr>
              <w:shd w:fill="F0F0F0" w:val="clear"/>
              <w:spacing w:after="0" w:before="0"/>
            </w:pPr>
            <w:r>
              <w:rPr>
                <w:rFonts w:ascii="Courier New" w:cs="Courier New" w:eastAsia="Courier New" w:hAnsi="Courier New"/>
                <w:color w:val="1A237E"/>
                <w:sz w:val="18"/>
                <w:szCs w:val="18"/>
              </w:rPr>
              <w:t xml:space="preserve">// Script Include: IncidentCategoryHelper</w:t>
            </w:r>
          </w:p>
          <w:p>
            <w:pPr>
              <w:shd w:fill="F0F0F0" w:val="clear"/>
              <w:spacing w:after="0" w:before="0"/>
            </w:pPr>
            <w:r>
              <w:rPr>
                <w:rFonts w:ascii="Courier New" w:cs="Courier New" w:eastAsia="Courier New" w:hAnsi="Courier New"/>
                <w:color w:val="1A237E"/>
                <w:sz w:val="18"/>
                <w:szCs w:val="18"/>
              </w:rPr>
              <w:t xml:space="preserve">// Client Callable: CHECKED (true)</w:t>
            </w:r>
          </w:p>
          <w:p>
            <w:pPr>
              <w:shd w:fill="F0F0F0" w:val="clear"/>
              <w:spacing w:after="0" w:before="0"/>
            </w:pPr>
            <w:r>
              <w:rPr>
                <w:rFonts w:ascii="Courier New" w:cs="Courier New" w:eastAsia="Courier New" w:hAnsi="Courier New"/>
                <w:color w:val="1A237E"/>
                <w:sz w:val="18"/>
                <w:szCs w:val="18"/>
              </w:rPr>
              <w:t xml:space="preserve">var IncidentCategoryHelper = Class.create();</w:t>
            </w:r>
          </w:p>
          <w:p>
            <w:pPr>
              <w:shd w:fill="F0F0F0" w:val="clear"/>
              <w:spacing w:after="0" w:before="0"/>
            </w:pPr>
            <w:r>
              <w:rPr>
                <w:rFonts w:ascii="Courier New" w:cs="Courier New" w:eastAsia="Courier New" w:hAnsi="Courier New"/>
                <w:color w:val="1A237E"/>
                <w:sz w:val="18"/>
                <w:szCs w:val="18"/>
              </w:rPr>
              <w:t xml:space="preserve">IncidentCategoryHelper.prototype = Object.extendsObject(AbstractAjaxProcessor, {</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  getGroupForCategory: function() {</w:t>
            </w:r>
          </w:p>
          <w:p>
            <w:pPr>
              <w:shd w:fill="F0F0F0" w:val="clear"/>
              <w:spacing w:after="0" w:before="0"/>
            </w:pPr>
            <w:r>
              <w:rPr>
                <w:rFonts w:ascii="Courier New" w:cs="Courier New" w:eastAsia="Courier New" w:hAnsi="Courier New"/>
                <w:color w:val="1A237E"/>
                <w:sz w:val="18"/>
                <w:szCs w:val="18"/>
              </w:rPr>
              <w:t xml:space="preserve">    var category = this.getParameter("sysparm_category");</w:t>
            </w:r>
          </w:p>
          <w:p>
            <w:pPr>
              <w:shd w:fill="F0F0F0" w:val="clear"/>
              <w:spacing w:after="0" w:before="0"/>
            </w:pPr>
            <w:r>
              <w:rPr>
                <w:rFonts w:ascii="Courier New" w:cs="Courier New" w:eastAsia="Courier New" w:hAnsi="Courier New"/>
                <w:color w:val="1A237E"/>
                <w:sz w:val="18"/>
                <w:szCs w:val="18"/>
              </w:rPr>
              <w:t xml:space="preserve">    var gr = new GlideRecord("sys_user_group");</w:t>
            </w:r>
          </w:p>
          <w:p>
            <w:pPr>
              <w:shd w:fill="F0F0F0" w:val="clear"/>
              <w:spacing w:after="0" w:before="0"/>
            </w:pPr>
            <w:r>
              <w:rPr>
                <w:rFonts w:ascii="Courier New" w:cs="Courier New" w:eastAsia="Courier New" w:hAnsi="Courier New"/>
                <w:color w:val="1A237E"/>
                <w:sz w:val="18"/>
                <w:szCs w:val="18"/>
              </w:rPr>
              <w:t xml:space="preserve">    gr.addQuery("u_default_category", category);</w:t>
            </w:r>
          </w:p>
          <w:p>
            <w:pPr>
              <w:shd w:fill="F0F0F0" w:val="clear"/>
              <w:spacing w:after="0" w:before="0"/>
            </w:pPr>
            <w:r>
              <w:rPr>
                <w:rFonts w:ascii="Courier New" w:cs="Courier New" w:eastAsia="Courier New" w:hAnsi="Courier New"/>
                <w:color w:val="1A237E"/>
                <w:sz w:val="18"/>
                <w:szCs w:val="18"/>
              </w:rPr>
              <w:t xml:space="preserve">    gr.setLimit(1);</w:t>
            </w:r>
          </w:p>
          <w:p>
            <w:pPr>
              <w:shd w:fill="F0F0F0" w:val="clear"/>
              <w:spacing w:after="0" w:before="0"/>
            </w:pPr>
            <w:r>
              <w:rPr>
                <w:rFonts w:ascii="Courier New" w:cs="Courier New" w:eastAsia="Courier New" w:hAnsi="Courier New"/>
                <w:color w:val="1A237E"/>
                <w:sz w:val="18"/>
                <w:szCs w:val="18"/>
              </w:rPr>
              <w:t xml:space="preserve">    gr.query();</w:t>
            </w:r>
          </w:p>
          <w:p>
            <w:pPr>
              <w:shd w:fill="F0F0F0" w:val="clear"/>
              <w:spacing w:after="0" w:before="0"/>
            </w:pPr>
            <w:r>
              <w:rPr>
                <w:rFonts w:ascii="Courier New" w:cs="Courier New" w:eastAsia="Courier New" w:hAnsi="Courier New"/>
                <w:color w:val="1A237E"/>
                <w:sz w:val="18"/>
                <w:szCs w:val="18"/>
              </w:rPr>
              <w:t xml:space="preserve">    if (gr.next()) {</w:t>
            </w:r>
          </w:p>
          <w:p>
            <w:pPr>
              <w:shd w:fill="F0F0F0" w:val="clear"/>
              <w:spacing w:after="0" w:before="0"/>
            </w:pPr>
            <w:r>
              <w:rPr>
                <w:rFonts w:ascii="Courier New" w:cs="Courier New" w:eastAsia="Courier New" w:hAnsi="Courier New"/>
                <w:color w:val="1A237E"/>
                <w:sz w:val="18"/>
                <w:szCs w:val="18"/>
              </w:rPr>
              <w:t xml:space="preserve">      return gr.sys_id + "";</w:t>
            </w:r>
          </w:p>
          <w:p>
            <w:pPr>
              <w:shd w:fill="F0F0F0" w:val="clear"/>
              <w:spacing w:after="0" w:before="0"/>
            </w:pPr>
            <w:r>
              <w:rPr>
                <w:rFonts w:ascii="Courier New" w:cs="Courier New" w:eastAsia="Courier New" w:hAnsi="Courier New"/>
                <w:color w:val="1A237E"/>
                <w:sz w:val="18"/>
                <w:szCs w:val="18"/>
              </w:rPr>
              <w:t xml:space="preserve">    }</w:t>
            </w:r>
          </w:p>
          <w:p>
            <w:pPr>
              <w:shd w:fill="F0F0F0" w:val="clear"/>
              <w:spacing w:after="0" w:before="0"/>
            </w:pPr>
            <w:r>
              <w:rPr>
                <w:rFonts w:ascii="Courier New" w:cs="Courier New" w:eastAsia="Courier New" w:hAnsi="Courier New"/>
                <w:color w:val="1A237E"/>
                <w:sz w:val="18"/>
                <w:szCs w:val="18"/>
              </w:rPr>
              <w:t xml:space="preserve">    return "";</w:t>
            </w:r>
          </w:p>
          <w:p>
            <w:pPr>
              <w:shd w:fill="F0F0F0" w:val="clear"/>
              <w:spacing w:after="0" w:before="0"/>
            </w:pPr>
            <w:r>
              <w:rPr>
                <w:rFonts w:ascii="Courier New" w:cs="Courier New" w:eastAsia="Courier New" w:hAnsi="Courier New"/>
                <w:color w:val="1A237E"/>
                <w:sz w:val="18"/>
                <w:szCs w:val="18"/>
              </w:rPr>
              <w:t xml:space="preserve">  },</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  type: "IncidentCategoryHelper"</w:t>
            </w:r>
          </w:p>
          <w:p>
            <w:pPr>
              <w:shd w:fill="F0F0F0" w:val="clear"/>
              <w:spacing w:after="0" w:before="0"/>
            </w:pPr>
            <w:r>
              <w:rPr>
                <w:rFonts w:ascii="Courier New" w:cs="Courier New" w:eastAsia="Courier New" w:hAnsi="Courier New"/>
                <w:color w:val="1A237E"/>
                <w:sz w:val="18"/>
                <w:szCs w:val="18"/>
              </w:rPr>
              <w:t xml:space="preserve">});</w:t>
            </w:r>
          </w:p>
          <w:p>
            <w:pPr>
              <w:spacing w:after="30" w:before="50"/>
            </w:pPr>
            <w:r>
              <w:rPr>
                <w:rFonts w:ascii="Arial" w:cs="Arial" w:eastAsia="Arial" w:hAnsi="Arial"/>
                <w:b/>
                <w:bCs/>
                <w:color w:val="0D1B2A"/>
                <w:sz w:val="20"/>
                <w:szCs w:val="20"/>
              </w:rPr>
              <w:t xml:space="preserve">GlideAjax call from Client Script:</w:t>
            </w:r>
          </w:p>
          <w:p>
            <w:pPr>
              <w:shd w:fill="F0F0F0" w:val="clear"/>
              <w:spacing w:after="0" w:before="0"/>
            </w:pPr>
            <w:r>
              <w:rPr>
                <w:rFonts w:ascii="Courier New" w:cs="Courier New" w:eastAsia="Courier New" w:hAnsi="Courier New"/>
                <w:color w:val="1A237E"/>
                <w:sz w:val="18"/>
                <w:szCs w:val="18"/>
              </w:rPr>
              <w:t xml:space="preserve">var ajax = new GlideAjax("IncidentCategoryHelper");</w:t>
            </w:r>
          </w:p>
          <w:p>
            <w:pPr>
              <w:shd w:fill="F0F0F0" w:val="clear"/>
              <w:spacing w:after="0" w:before="0"/>
            </w:pPr>
            <w:r>
              <w:rPr>
                <w:rFonts w:ascii="Courier New" w:cs="Courier New" w:eastAsia="Courier New" w:hAnsi="Courier New"/>
                <w:color w:val="1A237E"/>
                <w:sz w:val="18"/>
                <w:szCs w:val="18"/>
              </w:rPr>
              <w:t xml:space="preserve">ajax.addParam("sysparm_name", "getGroupForCategory"); // method to call</w:t>
            </w:r>
          </w:p>
          <w:p>
            <w:pPr>
              <w:shd w:fill="F0F0F0" w:val="clear"/>
              <w:spacing w:after="0" w:before="0"/>
            </w:pPr>
            <w:r>
              <w:rPr>
                <w:rFonts w:ascii="Courier New" w:cs="Courier New" w:eastAsia="Courier New" w:hAnsi="Courier New"/>
                <w:color w:val="1A237E"/>
                <w:sz w:val="18"/>
                <w:szCs w:val="18"/>
              </w:rPr>
              <w:t xml:space="preserve">ajax.addParam("sysparm_category", g_form.getValue("category")); // parameter</w:t>
            </w:r>
          </w:p>
          <w:p>
            <w:pPr>
              <w:shd w:fill="F0F0F0" w:val="clear"/>
              <w:spacing w:after="0" w:before="0"/>
            </w:pPr>
            <w:r>
              <w:rPr>
                <w:rFonts w:ascii="Courier New" w:cs="Courier New" w:eastAsia="Courier New" w:hAnsi="Courier New"/>
                <w:color w:val="1A237E"/>
                <w:sz w:val="18"/>
                <w:szCs w:val="18"/>
              </w:rPr>
              <w:t xml:space="preserve">ajax.getXMLAnswer(function(response) {</w:t>
            </w:r>
          </w:p>
          <w:p>
            <w:pPr>
              <w:shd w:fill="F0F0F0" w:val="clear"/>
              <w:spacing w:after="0" w:before="0"/>
            </w:pPr>
            <w:r>
              <w:rPr>
                <w:rFonts w:ascii="Courier New" w:cs="Courier New" w:eastAsia="Courier New" w:hAnsi="Courier New"/>
                <w:color w:val="1A237E"/>
                <w:sz w:val="18"/>
                <w:szCs w:val="18"/>
              </w:rPr>
              <w:t xml:space="preserve">  // response is the string returned by the Script Include</w:t>
            </w:r>
          </w:p>
          <w:p>
            <w:pPr>
              <w:shd w:fill="F0F0F0" w:val="clear"/>
              <w:spacing w:after="0" w:before="0"/>
            </w:pPr>
            <w:r>
              <w:rPr>
                <w:rFonts w:ascii="Courier New" w:cs="Courier New" w:eastAsia="Courier New" w:hAnsi="Courier New"/>
                <w:color w:val="1A237E"/>
                <w:sz w:val="18"/>
                <w:szCs w:val="18"/>
              </w:rPr>
              <w:t xml:space="preserve">  if (response) {</w:t>
            </w:r>
          </w:p>
          <w:p>
            <w:pPr>
              <w:shd w:fill="F0F0F0" w:val="clear"/>
              <w:spacing w:after="0" w:before="0"/>
            </w:pPr>
            <w:r>
              <w:rPr>
                <w:rFonts w:ascii="Courier New" w:cs="Courier New" w:eastAsia="Courier New" w:hAnsi="Courier New"/>
                <w:color w:val="1A237E"/>
                <w:sz w:val="18"/>
                <w:szCs w:val="18"/>
              </w:rPr>
              <w:t xml:space="preserve">    g_form.setValue("assignment_group", response);</w:t>
            </w:r>
          </w:p>
          <w:p>
            <w:pPr>
              <w:shd w:fill="F0F0F0" w:val="clear"/>
              <w:spacing w:after="0" w:before="0"/>
            </w:pPr>
            <w:r>
              <w:rPr>
                <w:rFonts w:ascii="Courier New" w:cs="Courier New" w:eastAsia="Courier New" w:hAnsi="Courier New"/>
                <w:color w:val="1A237E"/>
                <w:sz w:val="18"/>
                <w:szCs w:val="18"/>
              </w:rPr>
              <w:t xml:space="preserve">  }</w:t>
            </w:r>
          </w:p>
          <w:p>
            <w:pPr>
              <w:shd w:fill="F0F0F0" w:val="clear"/>
              <w:spacing w:after="0" w:before="0"/>
            </w:pPr>
            <w:r>
              <w:rPr>
                <w:rFonts w:ascii="Courier New" w:cs="Courier New" w:eastAsia="Courier New" w:hAnsi="Courier New"/>
                <w:color w:val="1A237E"/>
                <w:sz w:val="18"/>
                <w:szCs w:val="18"/>
              </w:rPr>
              <w:t xml:space="preserve">});</w:t>
            </w:r>
          </w:p>
          <w:p>
            <w:pPr>
              <w:shd w:fill="F0F0F0" w:val="clear"/>
              <w:spacing w:after="0" w:before="0"/>
            </w:pPr>
            <w:r>
              <w:rPr>
                <w:rFonts w:ascii="Courier New" w:cs="Courier New" w:eastAsia="Courier New" w:hAnsi="Courier New"/>
                <w:color w:val="1A237E"/>
                <w:sz w:val="18"/>
                <w:szCs w:val="18"/>
              </w:rPr>
              <w:t xml:space="preserve">// Note: getXMLAnswer is ASYNCHRONOUS — code after this line runs immediately</w:t>
            </w:r>
          </w:p>
          <w:p>
            <w:pPr>
              <w:shd w:fill="F0F0F0" w:val="clear"/>
              <w:spacing w:after="0" w:before="0"/>
            </w:pPr>
            <w:r>
              <w:rPr>
                <w:rFonts w:ascii="Courier New" w:cs="Courier New" w:eastAsia="Courier New" w:hAnsi="Courier New"/>
                <w:color w:val="1A237E"/>
                <w:sz w:val="18"/>
                <w:szCs w:val="18"/>
              </w:rPr>
              <w:t xml:space="preserve">// The callback fires when server responds (typically 200-500ms later)</w:t>
            </w:r>
          </w:p>
          <w:p>
            <w:pPr>
              <w:spacing w:after="30" w:before="50"/>
            </w:pPr>
            <w:r>
              <w:rPr>
                <w:rFonts w:ascii="Arial" w:cs="Arial" w:eastAsia="Arial" w:hAnsi="Arial"/>
                <w:b/>
                <w:bCs/>
                <w:color w:val="0D1B2A"/>
                <w:sz w:val="20"/>
                <w:szCs w:val="20"/>
              </w:rPr>
              <w:t xml:space="preserve">Script Include without GlideAjax (utility class for Business Rules):</w:t>
            </w:r>
          </w:p>
          <w:p>
            <w:pPr>
              <w:shd w:fill="F0F0F0" w:val="clear"/>
              <w:spacing w:after="0" w:before="0"/>
            </w:pPr>
            <w:r>
              <w:rPr>
                <w:rFonts w:ascii="Courier New" w:cs="Courier New" w:eastAsia="Courier New" w:hAnsi="Courier New"/>
                <w:color w:val="1A237E"/>
                <w:sz w:val="18"/>
                <w:szCs w:val="18"/>
              </w:rPr>
              <w:t xml:space="preserve">// Script Include: IncidentUtils</w:t>
            </w:r>
          </w:p>
          <w:p>
            <w:pPr>
              <w:shd w:fill="F0F0F0" w:val="clear"/>
              <w:spacing w:after="0" w:before="0"/>
            </w:pPr>
            <w:r>
              <w:rPr>
                <w:rFonts w:ascii="Courier New" w:cs="Courier New" w:eastAsia="Courier New" w:hAnsi="Courier New"/>
                <w:color w:val="1A237E"/>
                <w:sz w:val="18"/>
                <w:szCs w:val="18"/>
              </w:rPr>
              <w:t xml:space="preserve">// Client Callable: NOT checked (false)</w:t>
            </w:r>
          </w:p>
          <w:p>
            <w:pPr>
              <w:shd w:fill="F0F0F0" w:val="clear"/>
              <w:spacing w:after="0" w:before="0"/>
            </w:pPr>
            <w:r>
              <w:rPr>
                <w:rFonts w:ascii="Courier New" w:cs="Courier New" w:eastAsia="Courier New" w:hAnsi="Courier New"/>
                <w:color w:val="1A237E"/>
                <w:sz w:val="18"/>
                <w:szCs w:val="18"/>
              </w:rPr>
              <w:t xml:space="preserve">var IncidentUtils = Class.create();</w:t>
            </w:r>
          </w:p>
          <w:p>
            <w:pPr>
              <w:shd w:fill="F0F0F0" w:val="clear"/>
              <w:spacing w:after="0" w:before="0"/>
            </w:pPr>
            <w:r>
              <w:rPr>
                <w:rFonts w:ascii="Courier New" w:cs="Courier New" w:eastAsia="Courier New" w:hAnsi="Courier New"/>
                <w:color w:val="1A237E"/>
                <w:sz w:val="18"/>
                <w:szCs w:val="18"/>
              </w:rPr>
              <w:t xml:space="preserve">IncidentUtils.prototype = {</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  initialize: function() {},</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  getPriorityFromImpactUrgency: function(impact, urgency) {</w:t>
            </w:r>
          </w:p>
          <w:p>
            <w:pPr>
              <w:shd w:fill="F0F0F0" w:val="clear"/>
              <w:spacing w:after="0" w:before="0"/>
            </w:pPr>
            <w:r>
              <w:rPr>
                <w:rFonts w:ascii="Courier New" w:cs="Courier New" w:eastAsia="Courier New" w:hAnsi="Courier New"/>
                <w:color w:val="1A237E"/>
                <w:sz w:val="18"/>
                <w:szCs w:val="18"/>
              </w:rPr>
              <w:t xml:space="preserve">    if (impact == 1 &amp;&amp; urgency == 1) return 1;</w:t>
            </w:r>
          </w:p>
          <w:p>
            <w:pPr>
              <w:shd w:fill="F0F0F0" w:val="clear"/>
              <w:spacing w:after="0" w:before="0"/>
            </w:pPr>
            <w:r>
              <w:rPr>
                <w:rFonts w:ascii="Courier New" w:cs="Courier New" w:eastAsia="Courier New" w:hAnsi="Courier New"/>
                <w:color w:val="1A237E"/>
                <w:sz w:val="18"/>
                <w:szCs w:val="18"/>
              </w:rPr>
              <w:t xml:space="preserve">    if (impact == 1 || urgency == 1) return 2;</w:t>
            </w:r>
          </w:p>
          <w:p>
            <w:pPr>
              <w:shd w:fill="F0F0F0" w:val="clear"/>
              <w:spacing w:after="0" w:before="0"/>
            </w:pPr>
            <w:r>
              <w:rPr>
                <w:rFonts w:ascii="Courier New" w:cs="Courier New" w:eastAsia="Courier New" w:hAnsi="Courier New"/>
                <w:color w:val="1A237E"/>
                <w:sz w:val="18"/>
                <w:szCs w:val="18"/>
              </w:rPr>
              <w:t xml:space="preserve">    if (impact == 3 &amp;&amp; urgency == 3) return 4;</w:t>
            </w:r>
          </w:p>
          <w:p>
            <w:pPr>
              <w:shd w:fill="F0F0F0" w:val="clear"/>
              <w:spacing w:after="0" w:before="0"/>
            </w:pPr>
            <w:r>
              <w:rPr>
                <w:rFonts w:ascii="Courier New" w:cs="Courier New" w:eastAsia="Courier New" w:hAnsi="Courier New"/>
                <w:color w:val="1A237E"/>
                <w:sz w:val="18"/>
                <w:szCs w:val="18"/>
              </w:rPr>
              <w:t xml:space="preserve">    return 3;</w:t>
            </w:r>
          </w:p>
          <w:p>
            <w:pPr>
              <w:shd w:fill="F0F0F0" w:val="clear"/>
              <w:spacing w:after="0" w:before="0"/>
            </w:pPr>
            <w:r>
              <w:rPr>
                <w:rFonts w:ascii="Courier New" w:cs="Courier New" w:eastAsia="Courier New" w:hAnsi="Courier New"/>
                <w:color w:val="1A237E"/>
                <w:sz w:val="18"/>
                <w:szCs w:val="18"/>
              </w:rPr>
              <w:t xml:space="preserve">  },</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  type: "IncidentUtils"</w:t>
            </w:r>
          </w:p>
          <w:p>
            <w:pPr>
              <w:shd w:fill="F0F0F0" w:val="clear"/>
              <w:spacing w:after="0" w:before="0"/>
            </w:pPr>
            <w:r>
              <w:rPr>
                <w:rFonts w:ascii="Courier New" w:cs="Courier New" w:eastAsia="Courier New" w:hAnsi="Courier New"/>
                <w:color w:val="1A237E"/>
                <w:sz w:val="18"/>
                <w:szCs w:val="18"/>
              </w:rPr>
              <w:t xml:space="preserve">};</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 Usage in a Business Rule:</w:t>
            </w:r>
          </w:p>
          <w:p>
            <w:pPr>
              <w:shd w:fill="F0F0F0" w:val="clear"/>
              <w:spacing w:after="0" w:before="0"/>
            </w:pPr>
            <w:r>
              <w:rPr>
                <w:rFonts w:ascii="Courier New" w:cs="Courier New" w:eastAsia="Courier New" w:hAnsi="Courier New"/>
                <w:color w:val="1A237E"/>
                <w:sz w:val="18"/>
                <w:szCs w:val="18"/>
              </w:rPr>
              <w:t xml:space="preserve">var utils = new IncidentUtils();</w:t>
            </w:r>
          </w:p>
          <w:p>
            <w:pPr>
              <w:shd w:fill="F0F0F0" w:val="clear"/>
              <w:spacing w:after="0" w:before="0"/>
            </w:pPr>
            <w:r>
              <w:rPr>
                <w:rFonts w:ascii="Courier New" w:cs="Courier New" w:eastAsia="Courier New" w:hAnsi="Courier New"/>
                <w:color w:val="1A237E"/>
                <w:sz w:val="18"/>
                <w:szCs w:val="18"/>
              </w:rPr>
              <w:t xml:space="preserve">current.priority = utils.getPriorityFromImpactUrgency(current.impact, current.urgency);</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In a project, 6 different Business Rules all had the same GlideRecord query to find the on-call manager for a department. When the on-call logic changed, all 6 needed to be updated — and only 4 were. Created a Script Include 'OnCallHelper' and replaced all 6 queries with one call. Future logic changes now require updating only one place.</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Interview question: 'What is the difference between a Script Include and a Business Rule?' A Script Include is a LIBRARY of reusable functions — it does not run automatically. A Business Rule RUNS AUTOMATICALLY when a record is inserted/updated/deleted. Business Rules can call Script Includes.</w:t>
            </w:r>
          </w:p>
        </w:tc>
      </w:tr>
    </w:tbl>
    <w:p>
      <w:pPr>
        <w:spacing w:after="100" w:before="0"/>
      </w:pPr>
    </w:p>
    <w:p>
      <w:r>
        <w:br w:type="page"/>
      </w:r>
    </w:p>
    <w:p>
      <w:pPr>
        <w:pStyle w:val="Heading1"/>
        <w:pBdr>
          <w:bottom w:val="single" w:color="1976D2" w:sz="6" w:space="6"/>
        </w:pBdr>
        <w:spacing w:after="160" w:before="400"/>
      </w:pPr>
      <w:r>
        <w:rPr>
          <w:rFonts w:ascii="Arial" w:cs="Arial" w:eastAsia="Arial" w:hAnsi="Arial"/>
          <w:b/>
          <w:bCs/>
          <w:color w:val="1565C0"/>
          <w:sz w:val="36"/>
          <w:szCs w:val="36"/>
        </w:rPr>
        <w:t xml:space="preserve">SECTION 4 — Security: ACLs, Data Policies,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B71C1C"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SENIOR</w:t>
            </w:r>
          </w:p>
          <w:p>
            <w:pPr>
              <w:jc w:val="center"/>
            </w:pPr>
            <w:r>
              <w:rPr>
                <w:rFonts w:ascii="Arial" w:cs="Arial" w:eastAsia="Arial" w:hAnsi="Arial"/>
                <w:color w:val="FFFFFF"/>
                <w:sz w:val="20"/>
                <w:szCs w:val="20"/>
              </w:rPr>
              <w:t xml:space="preserve">2–4 Years</w:t>
            </w:r>
          </w:p>
        </w:tc>
        <w:tc>
          <w:tcPr>
            <w:tcW w:type="dxa" w:w="7160"/>
            <w:tcBorders>
              <w:top w:val="none" w:color="FFFFFF" w:sz="0"/>
              <w:left w:val="none" w:color="FFFFFF" w:sz="0"/>
              <w:bottom w:val="none" w:color="FFFFFF" w:sz="0"/>
              <w:right w:val="none" w:color="FFFFFF" w:sz="0"/>
            </w:tcBorders>
            <w:shd w:fill="FFEBEE" w:val="clear"/>
            <w:tcMar>
              <w:top w:type="dxa" w:w="160"/>
              <w:left w:type="dxa" w:w="220"/>
              <w:bottom w:type="dxa" w:w="160"/>
              <w:right w:type="dxa" w:w="200"/>
            </w:tcMar>
          </w:tcPr>
          <w:p>
            <w:r>
              <w:rPr>
                <w:rFonts w:ascii="Arial" w:cs="Arial" w:eastAsia="Arial" w:hAnsi="Arial"/>
                <w:color w:val="3D3D3D"/>
                <w:sz w:val="20"/>
                <w:szCs w:val="20"/>
              </w:rPr>
              <w:t xml:space="preserve">Security configuration is one of the most important and most tested areas at MNC interviews. Every admin must understand ACLs completely — a misconfigured ACL can expose sensitive data to thousands of users.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How do ACLs work in ServiceNow? Explain the complete evaluation logic with examples.</w:t>
            </w:r>
          </w:p>
          <w:p>
            <w:pPr>
              <w:spacing w:after="0" w:before="0"/>
            </w:pPr>
            <w:r>
              <w:rPr>
                <w:rFonts w:ascii="Arial" w:cs="Arial" w:eastAsia="Arial" w:hAnsi="Arial"/>
                <w:b/>
                <w:bCs/>
                <w:color w:val="B71C1C"/>
                <w:sz w:val="18"/>
                <w:szCs w:val="18"/>
              </w:rPr>
              <w:t xml:space="preserve">[SENIOR]</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ACL (Access Control List) rules define who can Read, Write, Create, or Delete records and fields in ServiceNow.</w:t>
            </w:r>
          </w:p>
          <w:p>
            <w:pPr>
              <w:spacing w:after="50" w:before="40"/>
            </w:pPr>
            <w:r>
              <w:rPr>
                <w:rFonts w:ascii="Arial" w:cs="Arial" w:eastAsia="Arial" w:hAnsi="Arial"/>
                <w:color w:val="2D2D2D"/>
                <w:sz w:val="20"/>
                <w:szCs w:val="20"/>
              </w:rPr>
              <w:t xml:space="preserve">ACL evaluation order (this is critical to understand):</w:t>
            </w:r>
          </w:p>
          <w:p>
            <w:pPr>
              <w:pStyle w:val="ListParagraph"/>
              <w:numPr>
                <w:ilvl w:val="0"/>
                <w:numId w:val="3"/>
              </w:numPr>
              <w:spacing w:after="30" w:before="30"/>
            </w:pPr>
            <w:r>
              <w:rPr>
                <w:rFonts w:ascii="Arial" w:cs="Arial" w:eastAsia="Arial" w:hAnsi="Arial"/>
                <w:color w:val="2D2D2D"/>
                <w:sz w:val="20"/>
                <w:szCs w:val="20"/>
              </w:rPr>
              <w:t xml:space="preserve">User has "admin" role → ALL ACLs are bypassed, full access granted</w:t>
            </w:r>
          </w:p>
          <w:p>
            <w:pPr>
              <w:pStyle w:val="ListParagraph"/>
              <w:numPr>
                <w:ilvl w:val="0"/>
                <w:numId w:val="3"/>
              </w:numPr>
              <w:spacing w:after="30" w:before="30"/>
            </w:pPr>
            <w:r>
              <w:rPr>
                <w:rFonts w:ascii="Arial" w:cs="Arial" w:eastAsia="Arial" w:hAnsi="Arial"/>
                <w:color w:val="2D2D2D"/>
                <w:sz w:val="20"/>
                <w:szCs w:val="20"/>
              </w:rPr>
              <w:t xml:space="preserve">User has "security_admin" role → Can modify ACL rules (separate from admin)</w:t>
            </w:r>
          </w:p>
          <w:p>
            <w:pPr>
              <w:pStyle w:val="ListParagraph"/>
              <w:numPr>
                <w:ilvl w:val="0"/>
                <w:numId w:val="3"/>
              </w:numPr>
              <w:spacing w:after="30" w:before="30"/>
            </w:pPr>
            <w:r>
              <w:rPr>
                <w:rFonts w:ascii="Arial" w:cs="Arial" w:eastAsia="Arial" w:hAnsi="Arial"/>
                <w:color w:val="2D2D2D"/>
                <w:sz w:val="20"/>
                <w:szCs w:val="20"/>
              </w:rPr>
              <w:t xml:space="preserve">Check for a matching ACL rule on the specific operation (read/write/create/delete)</w:t>
            </w:r>
          </w:p>
          <w:p>
            <w:pPr>
              <w:pStyle w:val="ListParagraph"/>
              <w:numPr>
                <w:ilvl w:val="0"/>
                <w:numId w:val="3"/>
              </w:numPr>
              <w:spacing w:after="30" w:before="30"/>
            </w:pPr>
            <w:r>
              <w:rPr>
                <w:rFonts w:ascii="Arial" w:cs="Arial" w:eastAsia="Arial" w:hAnsi="Arial"/>
                <w:color w:val="2D2D2D"/>
                <w:sz w:val="20"/>
                <w:szCs w:val="20"/>
              </w:rPr>
              <w:t xml:space="preserve">If a matching ACL exists: check Role condition → check Script condition → if both pass: GRANT access</w:t>
            </w:r>
          </w:p>
          <w:p>
            <w:pPr>
              <w:pStyle w:val="ListParagraph"/>
              <w:numPr>
                <w:ilvl w:val="0"/>
                <w:numId w:val="3"/>
              </w:numPr>
              <w:spacing w:after="30" w:before="30"/>
            </w:pPr>
            <w:r>
              <w:rPr>
                <w:rFonts w:ascii="Arial" w:cs="Arial" w:eastAsia="Arial" w:hAnsi="Arial"/>
                <w:color w:val="2D2D2D"/>
                <w:sz w:val="20"/>
                <w:szCs w:val="20"/>
              </w:rPr>
              <w:t xml:space="preserve">If NO matching ACL exists: ACCESS IS DENIED by default</w:t>
            </w:r>
          </w:p>
          <w:p>
            <w:pPr>
              <w:pStyle w:val="ListParagraph"/>
              <w:numPr>
                <w:ilvl w:val="0"/>
                <w:numId w:val="3"/>
              </w:numPr>
              <w:spacing w:after="30" w:before="30"/>
            </w:pPr>
            <w:r>
              <w:rPr>
                <w:rFonts w:ascii="Arial" w:cs="Arial" w:eastAsia="Arial" w:hAnsi="Arial"/>
                <w:color w:val="2D2D2D"/>
                <w:sz w:val="20"/>
                <w:szCs w:val="20"/>
              </w:rPr>
              <w:t xml:space="preserve">Most specific ACL wins: field-level ACL overrides table-level ACL</w:t>
            </w:r>
          </w:p>
          <w:p>
            <w:pPr>
              <w:spacing w:after="30" w:before="50"/>
            </w:pPr>
            <w:r>
              <w:rPr>
                <w:rFonts w:ascii="Arial" w:cs="Arial" w:eastAsia="Arial" w:hAnsi="Arial"/>
                <w:b/>
                <w:bCs/>
                <w:color w:val="0D1B2A"/>
                <w:sz w:val="20"/>
                <w:szCs w:val="20"/>
              </w:rPr>
              <w:t xml:space="preserve">ACL Types:</w:t>
            </w:r>
          </w:p>
          <w:p>
            <w:pPr>
              <w:pStyle w:val="ListParagraph"/>
              <w:numPr>
                <w:ilvl w:val="0"/>
                <w:numId w:val="2"/>
              </w:numPr>
              <w:spacing w:after="30" w:before="30"/>
            </w:pPr>
            <w:r>
              <w:rPr>
                <w:rFonts w:ascii="Arial" w:cs="Arial" w:eastAsia="Arial" w:hAnsi="Arial"/>
                <w:color w:val="2D2D2D"/>
                <w:sz w:val="20"/>
                <w:szCs w:val="20"/>
              </w:rPr>
              <w:t xml:space="preserve">Table ACL [tablename.*] — Controls access to all records in a table</w:t>
            </w:r>
          </w:p>
          <w:p>
            <w:pPr>
              <w:pStyle w:val="ListParagraph"/>
              <w:numPr>
                <w:ilvl w:val="0"/>
                <w:numId w:val="2"/>
              </w:numPr>
              <w:spacing w:after="30" w:before="30"/>
            </w:pPr>
            <w:r>
              <w:rPr>
                <w:rFonts w:ascii="Arial" w:cs="Arial" w:eastAsia="Arial" w:hAnsi="Arial"/>
                <w:color w:val="2D2D2D"/>
                <w:sz w:val="20"/>
                <w:szCs w:val="20"/>
              </w:rPr>
              <w:t xml:space="preserve">Field ACL [tablename.fieldname] — Controls access to a specific field</w:t>
            </w:r>
          </w:p>
          <w:p>
            <w:pPr>
              <w:pStyle w:val="ListParagraph"/>
              <w:numPr>
                <w:ilvl w:val="0"/>
                <w:numId w:val="2"/>
              </w:numPr>
              <w:spacing w:after="30" w:before="30"/>
            </w:pPr>
            <w:r>
              <w:rPr>
                <w:rFonts w:ascii="Arial" w:cs="Arial" w:eastAsia="Arial" w:hAnsi="Arial"/>
                <w:color w:val="2D2D2D"/>
                <w:sz w:val="20"/>
                <w:szCs w:val="20"/>
              </w:rPr>
              <w:t xml:space="preserve">Operation types: read, write, create, delete, execute (for UI Actions)</w:t>
            </w:r>
          </w:p>
          <w:p>
            <w:pPr>
              <w:spacing w:after="30" w:before="50"/>
            </w:pPr>
            <w:r>
              <w:rPr>
                <w:rFonts w:ascii="Arial" w:cs="Arial" w:eastAsia="Arial" w:hAnsi="Arial"/>
                <w:b/>
                <w:bCs/>
                <w:color w:val="0D1B2A"/>
                <w:sz w:val="20"/>
                <w:szCs w:val="20"/>
              </w:rPr>
              <w:t xml:space="preserve">Creating an ACL — example: restrict "salary" field to HR only</w:t>
            </w:r>
          </w:p>
          <w:p>
            <w:pPr>
              <w:shd w:fill="F0F0F0" w:val="clear"/>
              <w:spacing w:after="0" w:before="0"/>
            </w:pPr>
            <w:r>
              <w:rPr>
                <w:rFonts w:ascii="Courier New" w:cs="Courier New" w:eastAsia="Courier New" w:hAnsi="Courier New"/>
                <w:color w:val="1A237E"/>
                <w:sz w:val="18"/>
                <w:szCs w:val="18"/>
              </w:rPr>
              <w:t xml:space="preserve">Navigate to: System Security &gt; Access Controls &gt; New</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Name: sys_user.salary  (tablename.fieldname)</w:t>
            </w:r>
          </w:p>
          <w:p>
            <w:pPr>
              <w:shd w:fill="F0F0F0" w:val="clear"/>
              <w:spacing w:after="0" w:before="0"/>
            </w:pPr>
            <w:r>
              <w:rPr>
                <w:rFonts w:ascii="Courier New" w:cs="Courier New" w:eastAsia="Courier New" w:hAnsi="Courier New"/>
                <w:color w:val="1A237E"/>
                <w:sz w:val="18"/>
                <w:szCs w:val="18"/>
              </w:rPr>
              <w:t xml:space="preserve">Type: record</w:t>
            </w:r>
          </w:p>
          <w:p>
            <w:pPr>
              <w:shd w:fill="F0F0F0" w:val="clear"/>
              <w:spacing w:after="0" w:before="0"/>
            </w:pPr>
            <w:r>
              <w:rPr>
                <w:rFonts w:ascii="Courier New" w:cs="Courier New" w:eastAsia="Courier New" w:hAnsi="Courier New"/>
                <w:color w:val="1A237E"/>
                <w:sz w:val="18"/>
                <w:szCs w:val="18"/>
              </w:rPr>
              <w:t xml:space="preserve">Operation: read</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Role tab: Add role "hr_manager"</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Script tab (if needed):</w:t>
            </w:r>
          </w:p>
          <w:p>
            <w:pPr>
              <w:shd w:fill="F0F0F0" w:val="clear"/>
              <w:spacing w:after="0" w:before="0"/>
            </w:pPr>
            <w:r>
              <w:rPr>
                <w:rFonts w:ascii="Courier New" w:cs="Courier New" w:eastAsia="Courier New" w:hAnsi="Courier New"/>
                <w:color w:val="1A237E"/>
                <w:sz w:val="18"/>
                <w:szCs w:val="18"/>
              </w:rPr>
              <w:t xml:space="preserve">(function executeACL(current, operation) {</w:t>
            </w:r>
          </w:p>
          <w:p>
            <w:pPr>
              <w:shd w:fill="F0F0F0" w:val="clear"/>
              <w:spacing w:after="0" w:before="0"/>
            </w:pPr>
            <w:r>
              <w:rPr>
                <w:rFonts w:ascii="Courier New" w:cs="Courier New" w:eastAsia="Courier New" w:hAnsi="Courier New"/>
                <w:color w:val="1A237E"/>
                <w:sz w:val="18"/>
                <w:szCs w:val="18"/>
              </w:rPr>
              <w:t xml:space="preserve">  // Also allow user to see their own salary</w:t>
            </w:r>
          </w:p>
          <w:p>
            <w:pPr>
              <w:shd w:fill="F0F0F0" w:val="clear"/>
              <w:spacing w:after="0" w:before="0"/>
            </w:pPr>
            <w:r>
              <w:rPr>
                <w:rFonts w:ascii="Courier New" w:cs="Courier New" w:eastAsia="Courier New" w:hAnsi="Courier New"/>
                <w:color w:val="1A237E"/>
                <w:sz w:val="18"/>
                <w:szCs w:val="18"/>
              </w:rPr>
              <w:t xml:space="preserve">  return current.sys_id == gs.getUserID();</w:t>
            </w:r>
          </w:p>
          <w:p>
            <w:pPr>
              <w:shd w:fill="F0F0F0" w:val="clear"/>
              <w:spacing w:after="0" w:before="0"/>
            </w:pPr>
            <w:r>
              <w:rPr>
                <w:rFonts w:ascii="Courier New" w:cs="Courier New" w:eastAsia="Courier New" w:hAnsi="Courier New"/>
                <w:color w:val="1A237E"/>
                <w:sz w:val="18"/>
                <w:szCs w:val="18"/>
              </w:rPr>
              <w:t xml:space="preserve">})(current, operation);</w:t>
            </w:r>
          </w:p>
          <w:p>
            <w:pPr>
              <w:spacing w:after="50" w:before="40"/>
            </w:pPr>
            <w:r>
              <w:rPr>
                <w:rFonts w:ascii="Arial" w:cs="Arial" w:eastAsia="Arial" w:hAnsi="Arial"/>
                <w:color w:val="2D2D2D"/>
                <w:sz w:val="20"/>
                <w:szCs w:val="20"/>
              </w:rPr>
              <w:t xml:space="preserve">This ACL means: A user can READ the salary field ONLY IF they have the hr_manager role OR the script returns true (it is their own record).</w:t>
            </w:r>
          </w:p>
          <w:p>
            <w:pPr>
              <w:spacing w:after="50" w:before="40"/>
            </w:pPr>
            <w:r>
              <w:rPr>
                <w:rFonts w:ascii="Arial" w:cs="Arial" w:eastAsia="Arial" w:hAnsi="Arial"/>
                <w:color w:val="2D2D2D"/>
                <w:sz w:val="20"/>
                <w:szCs w:val="20"/>
              </w:rPr>
              <w:t xml:space="preserve">How to test: Use "Impersonate User" to log in as a regular user and verify the salary field is hidden.</w:t>
            </w:r>
          </w:p>
          <w:p>
            <w:pPr>
              <w:spacing w:after="30" w:before="50"/>
            </w:pPr>
            <w:r>
              <w:rPr>
                <w:rFonts w:ascii="Arial" w:cs="Arial" w:eastAsia="Arial" w:hAnsi="Arial"/>
                <w:b/>
                <w:bCs/>
                <w:color w:val="0D1B2A"/>
                <w:sz w:val="20"/>
                <w:szCs w:val="20"/>
              </w:rPr>
              <w:t xml:space="preserve">ACL vs UI Policy — critical difference:</w:t>
            </w:r>
          </w:p>
          <w:p>
            <w:pPr>
              <w:pStyle w:val="ListParagraph"/>
              <w:numPr>
                <w:ilvl w:val="0"/>
                <w:numId w:val="2"/>
              </w:numPr>
              <w:spacing w:after="30" w:before="30"/>
            </w:pPr>
            <w:r>
              <w:rPr>
                <w:rFonts w:ascii="Arial" w:cs="Arial" w:eastAsia="Arial" w:hAnsi="Arial"/>
                <w:color w:val="2D2D2D"/>
                <w:sz w:val="20"/>
                <w:szCs w:val="20"/>
              </w:rPr>
              <w:t xml:space="preserve">UI Policy: Hides/shows/makes mandatory from the UI form. Bypassed by API, imports, and Business Rules.</w:t>
            </w:r>
          </w:p>
          <w:p>
            <w:pPr>
              <w:pStyle w:val="ListParagraph"/>
              <w:numPr>
                <w:ilvl w:val="0"/>
                <w:numId w:val="2"/>
              </w:numPr>
              <w:spacing w:after="30" w:before="30"/>
            </w:pPr>
            <w:r>
              <w:rPr>
                <w:rFonts w:ascii="Arial" w:cs="Arial" w:eastAsia="Arial" w:hAnsi="Arial"/>
                <w:color w:val="2D2D2D"/>
                <w:sz w:val="20"/>
                <w:szCs w:val="20"/>
              </w:rPr>
              <w:t xml:space="preserve">ACL: Enforced at platform level. Even API calls and imports are blocked.</w:t>
            </w:r>
          </w:p>
          <w:p>
            <w:pPr>
              <w:pStyle w:val="ListParagraph"/>
              <w:numPr>
                <w:ilvl w:val="0"/>
                <w:numId w:val="2"/>
              </w:numPr>
              <w:spacing w:after="30" w:before="30"/>
            </w:pPr>
            <w:r>
              <w:rPr>
                <w:rFonts w:ascii="Arial" w:cs="Arial" w:eastAsia="Arial" w:hAnsi="Arial"/>
                <w:color w:val="2D2D2D"/>
                <w:sz w:val="20"/>
                <w:szCs w:val="20"/>
              </w:rPr>
              <w:t xml:space="preserve">Use ACLs for SECURITY. Use UI Policies for USER EXPERIENCE.</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At a financial services client, a security audit found that all 5,000 users could read the 'bank_account_number' field on the vendor table because no ACL existed. By default, no ACL = no restriction. We created a field-level ACL limiting read to finance_team role. 4,980 users lost access to that field immediately after commit.</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Memorise this: In ServiceNow, the default behaviour when NO ACL exists is: unauthenticated users are blocked, authenticated users MAY have access depending on the table's default access settings. For sensitive data, ALWAYS create explicit ACLs.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What is a Data Policy and how is it different from a UI Policy?</w:t>
            </w:r>
          </w:p>
          <w:p>
            <w:pPr>
              <w:spacing w:after="0" w:before="0"/>
            </w:pPr>
            <w:r>
              <w:rPr>
                <w:rFonts w:ascii="Arial" w:cs="Arial" w:eastAsia="Arial" w:hAnsi="Arial"/>
                <w:b/>
                <w:bCs/>
                <w:color w:val="BF360C"/>
                <w:sz w:val="18"/>
                <w:szCs w:val="18"/>
              </w:rPr>
              <w:t xml:space="preserve">[MID-LEVEL]</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30" w:before="50"/>
            </w:pPr>
            <w:r>
              <w:rPr>
                <w:rFonts w:ascii="Arial" w:cs="Arial" w:eastAsia="Arial" w:hAnsi="Arial"/>
                <w:b/>
                <w:bCs/>
                <w:color w:val="0D1B2A"/>
                <w:sz w:val="20"/>
                <w:szCs w:val="20"/>
              </w:rPr>
              <w:t xml:space="preserve">UI Policy:</w:t>
            </w:r>
          </w:p>
          <w:p>
            <w:pPr>
              <w:pStyle w:val="ListParagraph"/>
              <w:numPr>
                <w:ilvl w:val="0"/>
                <w:numId w:val="2"/>
              </w:numPr>
              <w:spacing w:after="30" w:before="30"/>
            </w:pPr>
            <w:r>
              <w:rPr>
                <w:rFonts w:ascii="Arial" w:cs="Arial" w:eastAsia="Arial" w:hAnsi="Arial"/>
                <w:color w:val="2D2D2D"/>
                <w:sz w:val="20"/>
                <w:szCs w:val="20"/>
              </w:rPr>
              <w:t xml:space="preserve">Runs in the browser (client side)</w:t>
            </w:r>
          </w:p>
          <w:p>
            <w:pPr>
              <w:pStyle w:val="ListParagraph"/>
              <w:numPr>
                <w:ilvl w:val="0"/>
                <w:numId w:val="2"/>
              </w:numPr>
              <w:spacing w:after="30" w:before="30"/>
            </w:pPr>
            <w:r>
              <w:rPr>
                <w:rFonts w:ascii="Arial" w:cs="Arial" w:eastAsia="Arial" w:hAnsi="Arial"/>
                <w:color w:val="2D2D2D"/>
                <w:sz w:val="20"/>
                <w:szCs w:val="20"/>
              </w:rPr>
              <w:t xml:space="preserve">Can show/hide fields, make mandatory, or set read-only</w:t>
            </w:r>
          </w:p>
          <w:p>
            <w:pPr>
              <w:pStyle w:val="ListParagraph"/>
              <w:numPr>
                <w:ilvl w:val="0"/>
                <w:numId w:val="2"/>
              </w:numPr>
              <w:spacing w:after="30" w:before="30"/>
            </w:pPr>
            <w:r>
              <w:rPr>
                <w:rFonts w:ascii="Arial" w:cs="Arial" w:eastAsia="Arial" w:hAnsi="Arial"/>
                <w:color w:val="2D2D2D"/>
                <w:sz w:val="20"/>
                <w:szCs w:val="20"/>
              </w:rPr>
              <w:t xml:space="preserve">Applies ONLY when user is on the form in the UI</w:t>
            </w:r>
          </w:p>
          <w:p>
            <w:pPr>
              <w:pStyle w:val="ListParagraph"/>
              <w:numPr>
                <w:ilvl w:val="0"/>
                <w:numId w:val="2"/>
              </w:numPr>
              <w:spacing w:after="30" w:before="30"/>
            </w:pPr>
            <w:r>
              <w:rPr>
                <w:rFonts w:ascii="Arial" w:cs="Arial" w:eastAsia="Arial" w:hAnsi="Arial"/>
                <w:color w:val="2D2D2D"/>
                <w:sz w:val="20"/>
                <w:szCs w:val="20"/>
              </w:rPr>
              <w:t xml:space="preserve">Bypassed by: Business Rules, Import Sets, REST API, direct database operations</w:t>
            </w:r>
          </w:p>
          <w:p>
            <w:pPr>
              <w:pStyle w:val="ListParagraph"/>
              <w:numPr>
                <w:ilvl w:val="0"/>
                <w:numId w:val="2"/>
              </w:numPr>
              <w:spacing w:after="30" w:before="30"/>
            </w:pPr>
            <w:r>
              <w:rPr>
                <w:rFonts w:ascii="Arial" w:cs="Arial" w:eastAsia="Arial" w:hAnsi="Arial"/>
                <w:color w:val="2D2D2D"/>
                <w:sz w:val="20"/>
                <w:szCs w:val="20"/>
              </w:rPr>
              <w:t xml:space="preserve">Best for: Improving user experience, conditional form logic</w:t>
            </w:r>
          </w:p>
          <w:p>
            <w:pPr>
              <w:spacing w:after="30" w:before="50"/>
            </w:pPr>
            <w:r>
              <w:rPr>
                <w:rFonts w:ascii="Arial" w:cs="Arial" w:eastAsia="Arial" w:hAnsi="Arial"/>
                <w:b/>
                <w:bCs/>
                <w:color w:val="0D1B2A"/>
                <w:sz w:val="20"/>
                <w:szCs w:val="20"/>
              </w:rPr>
              <w:t xml:space="preserve">Data Policy:</w:t>
            </w:r>
          </w:p>
          <w:p>
            <w:pPr>
              <w:pStyle w:val="ListParagraph"/>
              <w:numPr>
                <w:ilvl w:val="0"/>
                <w:numId w:val="2"/>
              </w:numPr>
              <w:spacing w:after="30" w:before="30"/>
            </w:pPr>
            <w:r>
              <w:rPr>
                <w:rFonts w:ascii="Arial" w:cs="Arial" w:eastAsia="Arial" w:hAnsi="Arial"/>
                <w:color w:val="2D2D2D"/>
                <w:sz w:val="20"/>
                <w:szCs w:val="20"/>
              </w:rPr>
              <w:t xml:space="preserve">Enforced at the DATABASE level on the server</w:t>
            </w:r>
          </w:p>
          <w:p>
            <w:pPr>
              <w:pStyle w:val="ListParagraph"/>
              <w:numPr>
                <w:ilvl w:val="0"/>
                <w:numId w:val="2"/>
              </w:numPr>
              <w:spacing w:after="30" w:before="30"/>
            </w:pPr>
            <w:r>
              <w:rPr>
                <w:rFonts w:ascii="Arial" w:cs="Arial" w:eastAsia="Arial" w:hAnsi="Arial"/>
                <w:color w:val="2D2D2D"/>
                <w:sz w:val="20"/>
                <w:szCs w:val="20"/>
              </w:rPr>
              <w:t xml:space="preserve">Can make fields mandatory or read-only</w:t>
            </w:r>
          </w:p>
          <w:p>
            <w:pPr>
              <w:pStyle w:val="ListParagraph"/>
              <w:numPr>
                <w:ilvl w:val="0"/>
                <w:numId w:val="2"/>
              </w:numPr>
              <w:spacing w:after="30" w:before="30"/>
            </w:pPr>
            <w:r>
              <w:rPr>
                <w:rFonts w:ascii="Arial" w:cs="Arial" w:eastAsia="Arial" w:hAnsi="Arial"/>
                <w:color w:val="2D2D2D"/>
                <w:sz w:val="20"/>
                <w:szCs w:val="20"/>
              </w:rPr>
              <w:t xml:space="preserve">Applies to ALL operations: UI forms, Business Rules, Import Sets, REST API</w:t>
            </w:r>
          </w:p>
          <w:p>
            <w:pPr>
              <w:pStyle w:val="ListParagraph"/>
              <w:numPr>
                <w:ilvl w:val="0"/>
                <w:numId w:val="2"/>
              </w:numPr>
              <w:spacing w:after="30" w:before="30"/>
            </w:pPr>
            <w:r>
              <w:rPr>
                <w:rFonts w:ascii="Arial" w:cs="Arial" w:eastAsia="Arial" w:hAnsi="Arial"/>
                <w:color w:val="2D2D2D"/>
                <w:sz w:val="20"/>
                <w:szCs w:val="20"/>
              </w:rPr>
              <w:t xml:space="preserve">CANNOT be bypassed by scripts (unless you use setWorkflow(false) — use carefully)</w:t>
            </w:r>
          </w:p>
          <w:p>
            <w:pPr>
              <w:pStyle w:val="ListParagraph"/>
              <w:numPr>
                <w:ilvl w:val="0"/>
                <w:numId w:val="2"/>
              </w:numPr>
              <w:spacing w:after="30" w:before="30"/>
            </w:pPr>
            <w:r>
              <w:rPr>
                <w:rFonts w:ascii="Arial" w:cs="Arial" w:eastAsia="Arial" w:hAnsi="Arial"/>
                <w:color w:val="2D2D2D"/>
                <w:sz w:val="20"/>
                <w:szCs w:val="20"/>
              </w:rPr>
              <w:t xml:space="preserve">Best for: Governance — ensuring data integrity regardless of how record is created/updated</w:t>
            </w:r>
          </w:p>
          <w:p>
            <w:pPr>
              <w:shd w:fill="F0F0F0" w:val="clear"/>
              <w:spacing w:after="0" w:before="0"/>
            </w:pPr>
            <w:r>
              <w:rPr>
                <w:rFonts w:ascii="Courier New" w:cs="Courier New" w:eastAsia="Courier New" w:hAnsi="Courier New"/>
                <w:color w:val="1A237E"/>
                <w:sz w:val="18"/>
                <w:szCs w:val="18"/>
              </w:rPr>
              <w:t xml:space="preserve">Example: Data Policy on incident table</w:t>
            </w:r>
          </w:p>
          <w:p>
            <w:pPr>
              <w:shd w:fill="F0F0F0" w:val="clear"/>
              <w:spacing w:after="0" w:before="0"/>
            </w:pPr>
            <w:r>
              <w:rPr>
                <w:rFonts w:ascii="Courier New" w:cs="Courier New" w:eastAsia="Courier New" w:hAnsi="Courier New"/>
                <w:color w:val="1A237E"/>
                <w:sz w:val="18"/>
                <w:szCs w:val="18"/>
              </w:rPr>
              <w:t xml:space="preserve">Condition: State = Resolved</w:t>
            </w:r>
          </w:p>
          <w:p>
            <w:pPr>
              <w:shd w:fill="F0F0F0" w:val="clear"/>
              <w:spacing w:after="0" w:before="0"/>
            </w:pPr>
            <w:r>
              <w:rPr>
                <w:rFonts w:ascii="Courier New" w:cs="Courier New" w:eastAsia="Courier New" w:hAnsi="Courier New"/>
                <w:color w:val="1A237E"/>
                <w:sz w:val="18"/>
                <w:szCs w:val="18"/>
              </w:rPr>
              <w:t xml:space="preserve">Field: close_notes → Mandatory = true</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Result: Whether an agent resolves via:</w:t>
            </w:r>
          </w:p>
          <w:p>
            <w:pPr>
              <w:shd w:fill="F0F0F0" w:val="clear"/>
              <w:spacing w:after="0" w:before="0"/>
            </w:pPr>
            <w:r>
              <w:rPr>
                <w:rFonts w:ascii="Courier New" w:cs="Courier New" w:eastAsia="Courier New" w:hAnsi="Courier New"/>
                <w:color w:val="1A237E"/>
                <w:sz w:val="18"/>
                <w:szCs w:val="18"/>
              </w:rPr>
              <w:t xml:space="preserve">  - The UI form</w:t>
            </w:r>
          </w:p>
          <w:p>
            <w:pPr>
              <w:shd w:fill="F0F0F0" w:val="clear"/>
              <w:spacing w:after="0" w:before="0"/>
            </w:pPr>
            <w:r>
              <w:rPr>
                <w:rFonts w:ascii="Courier New" w:cs="Courier New" w:eastAsia="Courier New" w:hAnsi="Courier New"/>
                <w:color w:val="1A237E"/>
                <w:sz w:val="18"/>
                <w:szCs w:val="18"/>
              </w:rPr>
              <w:t xml:space="preserve">  - A REST API call</w:t>
            </w:r>
          </w:p>
          <w:p>
            <w:pPr>
              <w:shd w:fill="F0F0F0" w:val="clear"/>
              <w:spacing w:after="0" w:before="0"/>
            </w:pPr>
            <w:r>
              <w:rPr>
                <w:rFonts w:ascii="Courier New" w:cs="Courier New" w:eastAsia="Courier New" w:hAnsi="Courier New"/>
                <w:color w:val="1A237E"/>
                <w:sz w:val="18"/>
                <w:szCs w:val="18"/>
              </w:rPr>
              <w:t xml:space="preserve">  - A Business Rule doing gr.state = 6; gr.update()</w:t>
            </w:r>
          </w:p>
          <w:p>
            <w:pPr>
              <w:shd w:fill="F0F0F0" w:val="clear"/>
              <w:spacing w:after="0" w:before="0"/>
            </w:pPr>
            <w:r>
              <w:rPr>
                <w:rFonts w:ascii="Courier New" w:cs="Courier New" w:eastAsia="Courier New" w:hAnsi="Courier New"/>
                <w:color w:val="1A237E"/>
                <w:sz w:val="18"/>
                <w:szCs w:val="18"/>
              </w:rPr>
              <w:t xml:space="preserve">  - An import from CSV</w:t>
            </w:r>
          </w:p>
          <w:p>
            <w:pPr>
              <w:shd w:fill="F0F0F0" w:val="clear"/>
              <w:spacing w:after="0" w:before="0"/>
            </w:pPr>
            <w:r>
              <w:rPr>
                <w:rFonts w:ascii="Courier New" w:cs="Courier New" w:eastAsia="Courier New" w:hAnsi="Courier New"/>
                <w:color w:val="1A237E"/>
                <w:sz w:val="18"/>
                <w:szCs w:val="18"/>
              </w:rPr>
              <w:t xml:space="preserve">...close_notes is ALWAYS required or the save will fail.</w:t>
            </w:r>
          </w:p>
          <w:p>
            <w:pPr>
              <w:spacing w:after="30" w:before="50"/>
            </w:pPr>
            <w:r>
              <w:rPr>
                <w:rFonts w:ascii="Arial" w:cs="Arial" w:eastAsia="Arial" w:hAnsi="Arial"/>
                <w:b/>
                <w:bCs/>
                <w:color w:val="0D1B2A"/>
                <w:sz w:val="20"/>
                <w:szCs w:val="20"/>
              </w:rPr>
              <w:t xml:space="preserve">Convert UI Policy to Data Policy:</w:t>
            </w:r>
          </w:p>
          <w:p>
            <w:pPr>
              <w:spacing w:after="50" w:before="40"/>
            </w:pPr>
            <w:r>
              <w:rPr>
                <w:rFonts w:ascii="Arial" w:cs="Arial" w:eastAsia="Arial" w:hAnsi="Arial"/>
                <w:color w:val="2D2D2D"/>
                <w:sz w:val="20"/>
                <w:szCs w:val="20"/>
              </w:rPr>
              <w:t xml:space="preserve">You can check "Apply to Import Sets" and "Apply via Script" on a UI Policy to extend it. But a true Data Policy in System Policy &gt; Data Policies is more reliable for governance.</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A client had a UI Policy making 'Resolution Code' mandatory on Incident close. An integration from their monitoring tool was auto-closing Incidents via REST API — bypassing the UI Policy and leaving Resolution Code empty. The fix: created a Data Policy instead. The API calls now failed if Resolution Code was empty, forcing the integration team to update their script to include the field.</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Interview scenario question: 'An integration is creating Incidents without a mandatory field that you set in a UI Policy. How do you fix it?' Answer: Replace or supplement the UI Policy with a Data Policy that applies via script.</w:t>
            </w:r>
          </w:p>
        </w:tc>
      </w:tr>
    </w:tbl>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B71C1C"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SENIOR</w:t>
            </w:r>
          </w:p>
          <w:p>
            <w:pPr>
              <w:jc w:val="center"/>
            </w:pPr>
            <w:r>
              <w:rPr>
                <w:rFonts w:ascii="Arial" w:cs="Arial" w:eastAsia="Arial" w:hAnsi="Arial"/>
                <w:color w:val="FFFFFF"/>
                <w:sz w:val="20"/>
                <w:szCs w:val="20"/>
              </w:rPr>
              <w:t xml:space="preserve">2–4 Years</w:t>
            </w:r>
          </w:p>
        </w:tc>
        <w:tc>
          <w:tcPr>
            <w:tcW w:type="dxa" w:w="7160"/>
            <w:tcBorders>
              <w:top w:val="none" w:color="FFFFFF" w:sz="0"/>
              <w:left w:val="none" w:color="FFFFFF" w:sz="0"/>
              <w:bottom w:val="none" w:color="FFFFFF" w:sz="0"/>
              <w:right w:val="none" w:color="FFFFFF" w:sz="0"/>
            </w:tcBorders>
            <w:shd w:fill="FFEBEE" w:val="clear"/>
            <w:tcMar>
              <w:top w:type="dxa" w:w="160"/>
              <w:left w:type="dxa" w:w="220"/>
              <w:bottom w:type="dxa" w:w="160"/>
              <w:right w:type="dxa" w:w="200"/>
            </w:tcMar>
          </w:tcPr>
          <w:p>
            <w:r>
              <w:rPr>
                <w:rFonts w:ascii="Arial" w:cs="Arial" w:eastAsia="Arial" w:hAnsi="Arial"/>
                <w:color w:val="3D3D3D"/>
                <w:sz w:val="20"/>
                <w:szCs w:val="20"/>
              </w:rPr>
              <w:t xml:space="preserve">Flow Designer, integrations, and CMDB are the skills that unlock senior admin and lead roles. Employers pay significantly more for admins who can build real integrations and govern the CMDB.</w:t>
            </w:r>
          </w:p>
        </w:tc>
      </w:tr>
    </w:tbl>
    <w:p>
      <w:pPr>
        <w:spacing w:after="80" w:before="0"/>
      </w:pPr>
    </w:p>
    <w:p>
      <w:pPr>
        <w:pStyle w:val="Heading1"/>
        <w:pBdr>
          <w:bottom w:val="single" w:color="1976D2" w:sz="6" w:space="6"/>
        </w:pBdr>
        <w:spacing w:after="160" w:before="400"/>
      </w:pPr>
      <w:r>
        <w:rPr>
          <w:rFonts w:ascii="Arial" w:cs="Arial" w:eastAsia="Arial" w:hAnsi="Arial"/>
          <w:b/>
          <w:bCs/>
          <w:color w:val="1565C0"/>
          <w:sz w:val="36"/>
          <w:szCs w:val="36"/>
        </w:rPr>
        <w:t xml:space="preserve">SECTION 5 — Flow Designer &amp;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Explain Flow Designer completely — Triggers, Actions, Subflows, and how it compares to Workflow Editor.</w:t>
            </w:r>
          </w:p>
          <w:p>
            <w:pPr>
              <w:spacing w:after="0" w:before="0"/>
            </w:pPr>
            <w:r>
              <w:rPr>
                <w:rFonts w:ascii="Arial" w:cs="Arial" w:eastAsia="Arial" w:hAnsi="Arial"/>
                <w:b/>
                <w:bCs/>
                <w:color w:val="B71C1C"/>
                <w:sz w:val="18"/>
                <w:szCs w:val="18"/>
              </w:rPr>
              <w:t xml:space="preserve">[SENIOR]</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Flow Designer is ServiceNow's modern, low-code/no-code tool for building automated processes. It replaced the legacy Workflow Editor and is now the recommended approach for all new automation.</w:t>
            </w:r>
          </w:p>
          <w:p>
            <w:pPr>
              <w:spacing w:after="50" w:before="40"/>
            </w:pPr>
            <w:r>
              <w:rPr>
                <w:rFonts w:ascii="Arial" w:cs="Arial" w:eastAsia="Arial" w:hAnsi="Arial"/>
                <w:color w:val="2D2D2D"/>
                <w:sz w:val="20"/>
                <w:szCs w:val="20"/>
              </w:rPr>
              <w:t xml:space="preserve">Key components:</w:t>
            </w:r>
          </w:p>
          <w:p>
            <w:pPr>
              <w:spacing w:after="30" w:before="50"/>
            </w:pPr>
            <w:r>
              <w:rPr>
                <w:rFonts w:ascii="Arial" w:cs="Arial" w:eastAsia="Arial" w:hAnsi="Arial"/>
                <w:b/>
                <w:bCs/>
                <w:color w:val="0D1B2A"/>
                <w:sz w:val="20"/>
                <w:szCs w:val="20"/>
              </w:rPr>
              <w:t xml:space="preserve">TRIGGERS — What starts the flow:</w:t>
            </w:r>
          </w:p>
          <w:p>
            <w:pPr>
              <w:pStyle w:val="ListParagraph"/>
              <w:numPr>
                <w:ilvl w:val="0"/>
                <w:numId w:val="2"/>
              </w:numPr>
              <w:spacing w:after="30" w:before="30"/>
            </w:pPr>
            <w:r>
              <w:rPr>
                <w:rFonts w:ascii="Arial" w:cs="Arial" w:eastAsia="Arial" w:hAnsi="Arial"/>
                <w:color w:val="2D2D2D"/>
                <w:sz w:val="20"/>
                <w:szCs w:val="20"/>
              </w:rPr>
              <w:t xml:space="preserve">Record-based: Created, Updated, Deleted, or Updated (specific field changed)</w:t>
            </w:r>
          </w:p>
          <w:p>
            <w:pPr>
              <w:pStyle w:val="ListParagraph"/>
              <w:numPr>
                <w:ilvl w:val="0"/>
                <w:numId w:val="2"/>
              </w:numPr>
              <w:spacing w:after="30" w:before="30"/>
            </w:pPr>
            <w:r>
              <w:rPr>
                <w:rFonts w:ascii="Arial" w:cs="Arial" w:eastAsia="Arial" w:hAnsi="Arial"/>
                <w:color w:val="2D2D2D"/>
                <w:sz w:val="20"/>
                <w:szCs w:val="20"/>
              </w:rPr>
              <w:t xml:space="preserve">Schedule: Run at a specific time or on a cron schedule</w:t>
            </w:r>
          </w:p>
          <w:p>
            <w:pPr>
              <w:pStyle w:val="ListParagraph"/>
              <w:numPr>
                <w:ilvl w:val="0"/>
                <w:numId w:val="2"/>
              </w:numPr>
              <w:spacing w:after="30" w:before="30"/>
            </w:pPr>
            <w:r>
              <w:rPr>
                <w:rFonts w:ascii="Arial" w:cs="Arial" w:eastAsia="Arial" w:hAnsi="Arial"/>
                <w:color w:val="2D2D2D"/>
                <w:sz w:val="20"/>
                <w:szCs w:val="20"/>
              </w:rPr>
              <w:t xml:space="preserve">Application: Triggered by another flow, subflow, or by a script using FlowAPI</w:t>
            </w:r>
          </w:p>
          <w:p>
            <w:pPr>
              <w:pStyle w:val="ListParagraph"/>
              <w:numPr>
                <w:ilvl w:val="0"/>
                <w:numId w:val="2"/>
              </w:numPr>
              <w:spacing w:after="30" w:before="30"/>
            </w:pPr>
            <w:r>
              <w:rPr>
                <w:rFonts w:ascii="Arial" w:cs="Arial" w:eastAsia="Arial" w:hAnsi="Arial"/>
                <w:color w:val="2D2D2D"/>
                <w:sz w:val="20"/>
                <w:szCs w:val="20"/>
              </w:rPr>
              <w:t xml:space="preserve">Inbound Email: Triggered when an email is received matching criteria</w:t>
            </w:r>
          </w:p>
          <w:p>
            <w:pPr>
              <w:pStyle w:val="ListParagraph"/>
              <w:numPr>
                <w:ilvl w:val="0"/>
                <w:numId w:val="2"/>
              </w:numPr>
              <w:spacing w:after="30" w:before="30"/>
            </w:pPr>
            <w:r>
              <w:rPr>
                <w:rFonts w:ascii="Arial" w:cs="Arial" w:eastAsia="Arial" w:hAnsi="Arial"/>
                <w:color w:val="2D2D2D"/>
                <w:sz w:val="20"/>
                <w:szCs w:val="20"/>
              </w:rPr>
              <w:t xml:space="preserve">SLA: Triggered when SLA reaches a percentage</w:t>
            </w:r>
          </w:p>
          <w:p>
            <w:pPr>
              <w:spacing w:after="30" w:before="50"/>
            </w:pPr>
            <w:r>
              <w:rPr>
                <w:rFonts w:ascii="Arial" w:cs="Arial" w:eastAsia="Arial" w:hAnsi="Arial"/>
                <w:b/>
                <w:bCs/>
                <w:color w:val="0D1B2A"/>
                <w:sz w:val="20"/>
                <w:szCs w:val="20"/>
              </w:rPr>
              <w:t xml:space="preserve">ACTIONS — What the flow does:</w:t>
            </w:r>
          </w:p>
          <w:p>
            <w:pPr>
              <w:pStyle w:val="ListParagraph"/>
              <w:numPr>
                <w:ilvl w:val="0"/>
                <w:numId w:val="2"/>
              </w:numPr>
              <w:spacing w:after="30" w:before="30"/>
            </w:pPr>
            <w:r>
              <w:rPr>
                <w:rFonts w:ascii="Arial" w:cs="Arial" w:eastAsia="Arial" w:hAnsi="Arial"/>
                <w:color w:val="2D2D2D"/>
                <w:sz w:val="20"/>
                <w:szCs w:val="20"/>
              </w:rPr>
              <w:t xml:space="preserve">Core Actions: Create Record, Update Record, Delete Record, Look Up Records</w:t>
            </w:r>
          </w:p>
          <w:p>
            <w:pPr>
              <w:pStyle w:val="ListParagraph"/>
              <w:numPr>
                <w:ilvl w:val="0"/>
                <w:numId w:val="2"/>
              </w:numPr>
              <w:spacing w:after="30" w:before="30"/>
            </w:pPr>
            <w:r>
              <w:rPr>
                <w:rFonts w:ascii="Arial" w:cs="Arial" w:eastAsia="Arial" w:hAnsi="Arial"/>
                <w:color w:val="2D2D2D"/>
                <w:sz w:val="20"/>
                <w:szCs w:val="20"/>
              </w:rPr>
              <w:t xml:space="preserve">ServiceNow Actions: Create Task, Ask for Approval, Send Email, Create Incident</w:t>
            </w:r>
          </w:p>
          <w:p>
            <w:pPr>
              <w:pStyle w:val="ListParagraph"/>
              <w:numPr>
                <w:ilvl w:val="0"/>
                <w:numId w:val="2"/>
              </w:numPr>
              <w:spacing w:after="30" w:before="30"/>
            </w:pPr>
            <w:r>
              <w:rPr>
                <w:rFonts w:ascii="Arial" w:cs="Arial" w:eastAsia="Arial" w:hAnsi="Arial"/>
                <w:color w:val="2D2D2D"/>
                <w:sz w:val="20"/>
                <w:szCs w:val="20"/>
              </w:rPr>
              <w:t xml:space="preserve">Integration Actions: REST Step, Spoke actions (ServiceNow Spokes for Slack, Jira, etc.)</w:t>
            </w:r>
          </w:p>
          <w:p>
            <w:pPr>
              <w:pStyle w:val="ListParagraph"/>
              <w:numPr>
                <w:ilvl w:val="0"/>
                <w:numId w:val="2"/>
              </w:numPr>
              <w:spacing w:after="30" w:before="30"/>
            </w:pPr>
            <w:r>
              <w:rPr>
                <w:rFonts w:ascii="Arial" w:cs="Arial" w:eastAsia="Arial" w:hAnsi="Arial"/>
                <w:color w:val="2D2D2D"/>
                <w:sz w:val="20"/>
                <w:szCs w:val="20"/>
              </w:rPr>
              <w:t xml:space="preserve">Logic: If/Else conditions, For Each loop, Set Flow Variables, Log Message</w:t>
            </w:r>
          </w:p>
          <w:p>
            <w:pPr>
              <w:pStyle w:val="ListParagraph"/>
              <w:numPr>
                <w:ilvl w:val="0"/>
                <w:numId w:val="2"/>
              </w:numPr>
              <w:spacing w:after="30" w:before="30"/>
            </w:pPr>
            <w:r>
              <w:rPr>
                <w:rFonts w:ascii="Arial" w:cs="Arial" w:eastAsia="Arial" w:hAnsi="Arial"/>
                <w:color w:val="2D2D2D"/>
                <w:sz w:val="20"/>
                <w:szCs w:val="20"/>
              </w:rPr>
              <w:t xml:space="preserve">Wait: Wait for Condition, Wait for Duration</w:t>
            </w:r>
          </w:p>
          <w:p>
            <w:pPr>
              <w:spacing w:after="30" w:before="50"/>
            </w:pPr>
            <w:r>
              <w:rPr>
                <w:rFonts w:ascii="Arial" w:cs="Arial" w:eastAsia="Arial" w:hAnsi="Arial"/>
                <w:b/>
                <w:bCs/>
                <w:color w:val="0D1B2A"/>
                <w:sz w:val="20"/>
                <w:szCs w:val="20"/>
              </w:rPr>
              <w:t xml:space="preserve">SUBFLOWS — Reusable flow fragments:</w:t>
            </w:r>
          </w:p>
          <w:p>
            <w:pPr>
              <w:spacing w:after="50" w:before="40"/>
            </w:pPr>
            <w:r>
              <w:rPr>
                <w:rFonts w:ascii="Arial" w:cs="Arial" w:eastAsia="Arial" w:hAnsi="Arial"/>
                <w:color w:val="2D2D2D"/>
                <w:sz w:val="20"/>
                <w:szCs w:val="20"/>
              </w:rPr>
              <w:t xml:space="preserve">A Subflow is a self-contained flow that can be called from multiple parent flows. Like a function in programming. Example: "Send Approval Notification" subflow can be called by the IT Request flow, HR Onboarding flow, and Finance Approval flow — all reusing the same notification logic.</w:t>
            </w:r>
          </w:p>
          <w:p>
            <w:pPr>
              <w:spacing w:after="30" w:before="50"/>
            </w:pPr>
            <w:r>
              <w:rPr>
                <w:rFonts w:ascii="Arial" w:cs="Arial" w:eastAsia="Arial" w:hAnsi="Arial"/>
                <w:b/>
                <w:bCs/>
                <w:color w:val="0D1B2A"/>
                <w:sz w:val="20"/>
                <w:szCs w:val="20"/>
              </w:rPr>
              <w:t xml:space="preserve">Flow Designer vs Workflow Editor:</w:t>
            </w:r>
          </w:p>
          <w:p>
            <w:pPr>
              <w:shd w:fill="F0F0F0" w:val="clear"/>
              <w:spacing w:after="0" w:before="0"/>
            </w:pPr>
            <w:r>
              <w:rPr>
                <w:rFonts w:ascii="Courier New" w:cs="Courier New" w:eastAsia="Courier New" w:hAnsi="Courier New"/>
                <w:color w:val="1A237E"/>
                <w:sz w:val="18"/>
                <w:szCs w:val="18"/>
              </w:rPr>
              <w:t xml:space="preserve">Feature              | Flow Designer        | Workflow Editor</w:t>
            </w:r>
          </w:p>
          <w:p>
            <w:pPr>
              <w:shd w:fill="F0F0F0" w:val="clear"/>
              <w:spacing w:after="0" w:before="0"/>
            </w:pPr>
            <w:r>
              <w:rPr>
                <w:rFonts w:ascii="Courier New" w:cs="Courier New" w:eastAsia="Courier New" w:hAnsi="Courier New"/>
                <w:color w:val="1A237E"/>
                <w:sz w:val="18"/>
                <w:szCs w:val="18"/>
              </w:rPr>
              <w:t xml:space="preserve">---------------------|----------------------|--------------------</w:t>
            </w:r>
          </w:p>
          <w:p>
            <w:pPr>
              <w:shd w:fill="F0F0F0" w:val="clear"/>
              <w:spacing w:after="0" w:before="0"/>
            </w:pPr>
            <w:r>
              <w:rPr>
                <w:rFonts w:ascii="Courier New" w:cs="Courier New" w:eastAsia="Courier New" w:hAnsi="Courier New"/>
                <w:color w:val="1A237E"/>
                <w:sz w:val="18"/>
                <w:szCs w:val="18"/>
              </w:rPr>
              <w:t xml:space="preserve">Interface            | Modern drag &amp; drop   | Legacy diagram</w:t>
            </w:r>
          </w:p>
          <w:p>
            <w:pPr>
              <w:shd w:fill="F0F0F0" w:val="clear"/>
              <w:spacing w:after="0" w:before="0"/>
            </w:pPr>
            <w:r>
              <w:rPr>
                <w:rFonts w:ascii="Courier New" w:cs="Courier New" w:eastAsia="Courier New" w:hAnsi="Courier New"/>
                <w:color w:val="1A237E"/>
                <w:sz w:val="18"/>
                <w:szCs w:val="18"/>
              </w:rPr>
              <w:t xml:space="preserve">Code required        | Minimal (no-code)    | Often scripting</w:t>
            </w:r>
          </w:p>
          <w:p>
            <w:pPr>
              <w:shd w:fill="F0F0F0" w:val="clear"/>
              <w:spacing w:after="0" w:before="0"/>
            </w:pPr>
            <w:r>
              <w:rPr>
                <w:rFonts w:ascii="Courier New" w:cs="Courier New" w:eastAsia="Courier New" w:hAnsi="Courier New"/>
                <w:color w:val="1A237E"/>
                <w:sz w:val="18"/>
                <w:szCs w:val="18"/>
              </w:rPr>
              <w:t xml:space="preserve">Error handling       | Built-in             | Manual</w:t>
            </w:r>
          </w:p>
          <w:p>
            <w:pPr>
              <w:shd w:fill="F0F0F0" w:val="clear"/>
              <w:spacing w:after="0" w:before="0"/>
            </w:pPr>
            <w:r>
              <w:rPr>
                <w:rFonts w:ascii="Courier New" w:cs="Courier New" w:eastAsia="Courier New" w:hAnsi="Courier New"/>
                <w:color w:val="1A237E"/>
                <w:sz w:val="18"/>
                <w:szCs w:val="18"/>
              </w:rPr>
              <w:t xml:space="preserve">Debugging            | Real-time logs       | Limited</w:t>
            </w:r>
          </w:p>
          <w:p>
            <w:pPr>
              <w:shd w:fill="F0F0F0" w:val="clear"/>
              <w:spacing w:after="0" w:before="0"/>
            </w:pPr>
            <w:r>
              <w:rPr>
                <w:rFonts w:ascii="Courier New" w:cs="Courier New" w:eastAsia="Courier New" w:hAnsi="Courier New"/>
                <w:color w:val="1A237E"/>
                <w:sz w:val="18"/>
                <w:szCs w:val="18"/>
              </w:rPr>
              <w:t xml:space="preserve">Integration Spokes   | Yes (200+ spokes)    | No</w:t>
            </w:r>
          </w:p>
          <w:p>
            <w:pPr>
              <w:shd w:fill="F0F0F0" w:val="clear"/>
              <w:spacing w:after="0" w:before="0"/>
            </w:pPr>
            <w:r>
              <w:rPr>
                <w:rFonts w:ascii="Courier New" w:cs="Courier New" w:eastAsia="Courier New" w:hAnsi="Courier New"/>
                <w:color w:val="1A237E"/>
                <w:sz w:val="18"/>
                <w:szCs w:val="18"/>
              </w:rPr>
              <w:t xml:space="preserve">Sub-flows            | Yes                  | Limited</w:t>
            </w:r>
          </w:p>
          <w:p>
            <w:pPr>
              <w:shd w:fill="F0F0F0" w:val="clear"/>
              <w:spacing w:after="0" w:before="0"/>
            </w:pPr>
            <w:r>
              <w:rPr>
                <w:rFonts w:ascii="Courier New" w:cs="Courier New" w:eastAsia="Courier New" w:hAnsi="Courier New"/>
                <w:color w:val="1A237E"/>
                <w:sz w:val="18"/>
                <w:szCs w:val="18"/>
              </w:rPr>
              <w:t xml:space="preserve">Recommendation       | ALL new development  | Legacy maintenance</w:t>
            </w:r>
          </w:p>
          <w:p>
            <w:pPr>
              <w:spacing w:after="30" w:before="50"/>
            </w:pPr>
            <w:r>
              <w:rPr>
                <w:rFonts w:ascii="Arial" w:cs="Arial" w:eastAsia="Arial" w:hAnsi="Arial"/>
                <w:b/>
                <w:bCs/>
                <w:color w:val="0D1B2A"/>
                <w:sz w:val="20"/>
                <w:szCs w:val="20"/>
              </w:rPr>
              <w:t xml:space="preserve">Real flow: New Employee Onboarding flow</w:t>
            </w:r>
          </w:p>
          <w:p>
            <w:pPr>
              <w:shd w:fill="F0F0F0" w:val="clear"/>
              <w:spacing w:after="0" w:before="0"/>
            </w:pPr>
            <w:r>
              <w:rPr>
                <w:rFonts w:ascii="Courier New" w:cs="Courier New" w:eastAsia="Courier New" w:hAnsi="Courier New"/>
                <w:color w:val="1A237E"/>
                <w:sz w:val="18"/>
                <w:szCs w:val="18"/>
              </w:rPr>
              <w:t xml:space="preserve">TRIGGER: sc_req_item created where cat_item = "Employee Onboarding"</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Step 1: Look Up Record → get Employee details from variable</w:t>
            </w:r>
          </w:p>
          <w:p>
            <w:pPr>
              <w:shd w:fill="F0F0F0" w:val="clear"/>
              <w:spacing w:after="0" w:before="0"/>
            </w:pPr>
            <w:r>
              <w:rPr>
                <w:rFonts w:ascii="Courier New" w:cs="Courier New" w:eastAsia="Courier New" w:hAnsi="Courier New"/>
                <w:color w:val="1A237E"/>
                <w:sz w:val="18"/>
                <w:szCs w:val="18"/>
              </w:rPr>
              <w:t xml:space="preserve">Step 2: Ask for Approval → HR Manager must approve</w:t>
            </w:r>
          </w:p>
          <w:p>
            <w:pPr>
              <w:shd w:fill="F0F0F0" w:val="clear"/>
              <w:spacing w:after="0" w:before="0"/>
            </w:pPr>
            <w:r>
              <w:rPr>
                <w:rFonts w:ascii="Courier New" w:cs="Courier New" w:eastAsia="Courier New" w:hAnsi="Courier New"/>
                <w:color w:val="1A237E"/>
                <w:sz w:val="18"/>
                <w:szCs w:val="18"/>
              </w:rPr>
              <w:t xml:space="preserve">  → If Rejected: Send Email to requester, Set RITM state = Cancelled, End</w:t>
            </w:r>
          </w:p>
          <w:p>
            <w:pPr>
              <w:shd w:fill="F0F0F0" w:val="clear"/>
              <w:spacing w:after="0" w:before="0"/>
            </w:pPr>
            <w:r>
              <w:rPr>
                <w:rFonts w:ascii="Courier New" w:cs="Courier New" w:eastAsia="Courier New" w:hAnsi="Courier New"/>
                <w:color w:val="1A237E"/>
                <w:sz w:val="18"/>
                <w:szCs w:val="18"/>
              </w:rPr>
              <w:t xml:space="preserve">  → If Approved: Continue</w:t>
            </w:r>
          </w:p>
          <w:p>
            <w:pPr>
              <w:shd w:fill="F0F0F0" w:val="clear"/>
              <w:spacing w:after="0" w:before="0"/>
            </w:pPr>
            <w:r>
              <w:rPr>
                <w:rFonts w:ascii="Courier New" w:cs="Courier New" w:eastAsia="Courier New" w:hAnsi="Courier New"/>
                <w:color w:val="1A237E"/>
                <w:sz w:val="18"/>
                <w:szCs w:val="18"/>
              </w:rPr>
              <w:t xml:space="preserve">Step 3: Parallel Actions (run all simultaneously):</w:t>
            </w:r>
          </w:p>
          <w:p>
            <w:pPr>
              <w:shd w:fill="F0F0F0" w:val="clear"/>
              <w:spacing w:after="0" w:before="0"/>
            </w:pPr>
            <w:r>
              <w:rPr>
                <w:rFonts w:ascii="Courier New" w:cs="Courier New" w:eastAsia="Courier New" w:hAnsi="Courier New"/>
                <w:color w:val="1A237E"/>
                <w:sz w:val="18"/>
                <w:szCs w:val="18"/>
              </w:rPr>
              <w:t xml:space="preserve">  Branch A: Create Task → IT Team: "Provision laptop and email"</w:t>
            </w:r>
          </w:p>
          <w:p>
            <w:pPr>
              <w:shd w:fill="F0F0F0" w:val="clear"/>
              <w:spacing w:after="0" w:before="0"/>
            </w:pPr>
            <w:r>
              <w:rPr>
                <w:rFonts w:ascii="Courier New" w:cs="Courier New" w:eastAsia="Courier New" w:hAnsi="Courier New"/>
                <w:color w:val="1A237E"/>
                <w:sz w:val="18"/>
                <w:szCs w:val="18"/>
              </w:rPr>
              <w:t xml:space="preserve">  Branch B: Create Task → Admin Team: "Prepare workstation"</w:t>
            </w:r>
          </w:p>
          <w:p>
            <w:pPr>
              <w:shd w:fill="F0F0F0" w:val="clear"/>
              <w:spacing w:after="0" w:before="0"/>
            </w:pPr>
            <w:r>
              <w:rPr>
                <w:rFonts w:ascii="Courier New" w:cs="Courier New" w:eastAsia="Courier New" w:hAnsi="Courier New"/>
                <w:color w:val="1A237E"/>
                <w:sz w:val="18"/>
                <w:szCs w:val="18"/>
              </w:rPr>
              <w:t xml:space="preserve">  Branch C: Create Task → HR Team: "Issue ID card and induction"</w:t>
            </w:r>
          </w:p>
          <w:p>
            <w:pPr>
              <w:shd w:fill="F0F0F0" w:val="clear"/>
              <w:spacing w:after="0" w:before="0"/>
            </w:pPr>
            <w:r>
              <w:rPr>
                <w:rFonts w:ascii="Courier New" w:cs="Courier New" w:eastAsia="Courier New" w:hAnsi="Courier New"/>
                <w:color w:val="1A237E"/>
                <w:sz w:val="18"/>
                <w:szCs w:val="18"/>
              </w:rPr>
              <w:t xml:space="preserve">Step 4: Wait for Condition → All 3 tasks closed</w:t>
            </w:r>
          </w:p>
          <w:p>
            <w:pPr>
              <w:shd w:fill="F0F0F0" w:val="clear"/>
              <w:spacing w:after="0" w:before="0"/>
            </w:pPr>
            <w:r>
              <w:rPr>
                <w:rFonts w:ascii="Courier New" w:cs="Courier New" w:eastAsia="Courier New" w:hAnsi="Courier New"/>
                <w:color w:val="1A237E"/>
                <w:sz w:val="18"/>
                <w:szCs w:val="18"/>
              </w:rPr>
              <w:t xml:space="preserve">Step 5: Update RITM state = Closed Complete</w:t>
            </w:r>
          </w:p>
          <w:p>
            <w:pPr>
              <w:shd w:fill="F0F0F0" w:val="clear"/>
              <w:spacing w:after="0" w:before="0"/>
            </w:pPr>
            <w:r>
              <w:rPr>
                <w:rFonts w:ascii="Courier New" w:cs="Courier New" w:eastAsia="Courier New" w:hAnsi="Courier New"/>
                <w:color w:val="1A237E"/>
                <w:sz w:val="18"/>
                <w:szCs w:val="18"/>
              </w:rPr>
              <w:t xml:space="preserve">Step 6: Send Email → Notify Manager: "Onboarding complete for [employee]"</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Migrated a 3-year-old legacy Workflow Editor change approval workflow to Flow Designer for a manufacturing client. Old workflow had 47 activities and was unmaintainable — took 2 hours to understand for any new admin. Rebuilt in Flow Designer in 2 days with 12 clean steps, full error handling, and a Subflow for CAB notification reused across 3 other flows.</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Interview: 'How do you call a flow from a script?' Answer: Use FlowAPI. Example: sn_fd.FlowAPI.startFlow('global.flow_name', current, 'update', {}); This is how you trigger a Flow Designer flow from a Business Rule when you need conditional triggering logic.</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How do Approvals work in ServiceNow? Configure a multi-level approval from scratch.</w:t>
            </w:r>
          </w:p>
          <w:p>
            <w:pPr>
              <w:spacing w:after="0" w:before="0"/>
            </w:pPr>
            <w:r>
              <w:rPr>
                <w:rFonts w:ascii="Arial" w:cs="Arial" w:eastAsia="Arial" w:hAnsi="Arial"/>
                <w:b/>
                <w:bCs/>
                <w:color w:val="BF360C"/>
                <w:sz w:val="18"/>
                <w:szCs w:val="18"/>
              </w:rPr>
              <w:t xml:space="preserve">[MID-LEVEL]</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Approvals in ServiceNow are stored in the sysapproval_approver table. Each approval has a state: Requested, Approved, Rejected, Not Yet Requested, Cancelled.</w:t>
            </w:r>
          </w:p>
          <w:p>
            <w:pPr>
              <w:spacing w:after="50" w:before="40"/>
            </w:pPr>
            <w:r>
              <w:rPr>
                <w:rFonts w:ascii="Arial" w:cs="Arial" w:eastAsia="Arial" w:hAnsi="Arial"/>
                <w:color w:val="2D2D2D"/>
                <w:sz w:val="20"/>
                <w:szCs w:val="20"/>
              </w:rPr>
              <w:t xml:space="preserve">Three ways to configure approvals:</w:t>
            </w:r>
          </w:p>
          <w:p>
            <w:pPr>
              <w:spacing w:after="30" w:before="50"/>
            </w:pPr>
            <w:r>
              <w:rPr>
                <w:rFonts w:ascii="Arial" w:cs="Arial" w:eastAsia="Arial" w:hAnsi="Arial"/>
                <w:b/>
                <w:bCs/>
                <w:color w:val="0D1B2A"/>
                <w:sz w:val="20"/>
                <w:szCs w:val="20"/>
              </w:rPr>
              <w:t xml:space="preserve">1. Approval Rules (System Policy &gt; Approval Rules) — Automatic, simple</w:t>
            </w:r>
          </w:p>
          <w:p>
            <w:pPr>
              <w:spacing w:after="50" w:before="40"/>
            </w:pPr>
            <w:r>
              <w:rPr>
                <w:rFonts w:ascii="Arial" w:cs="Arial" w:eastAsia="Arial" w:hAnsi="Arial"/>
                <w:color w:val="2D2D2D"/>
                <w:sz w:val="20"/>
                <w:szCs w:val="20"/>
              </w:rPr>
              <w:t xml:space="preserve">Auto-create approval records based on conditions. Example: Any Service Request over INR 50,000 needs Finance Manager approval.</w:t>
            </w:r>
          </w:p>
          <w:p>
            <w:pPr>
              <w:spacing w:after="30" w:before="50"/>
            </w:pPr>
            <w:r>
              <w:rPr>
                <w:rFonts w:ascii="Arial" w:cs="Arial" w:eastAsia="Arial" w:hAnsi="Arial"/>
                <w:b/>
                <w:bCs/>
                <w:color w:val="0D1B2A"/>
                <w:sz w:val="20"/>
                <w:szCs w:val="20"/>
              </w:rPr>
              <w:t xml:space="preserve">2. Flow Designer "Ask For Approval" Action — Modern, recommended</w:t>
            </w:r>
          </w:p>
          <w:p>
            <w:pPr>
              <w:shd w:fill="F0F0F0" w:val="clear"/>
              <w:spacing w:after="0" w:before="0"/>
            </w:pPr>
            <w:r>
              <w:rPr>
                <w:rFonts w:ascii="Courier New" w:cs="Courier New" w:eastAsia="Courier New" w:hAnsi="Courier New"/>
                <w:color w:val="1A237E"/>
                <w:sz w:val="18"/>
                <w:szCs w:val="18"/>
              </w:rPr>
              <w:t xml:space="preserve">Flow step: Ask For Approval</w:t>
            </w:r>
          </w:p>
          <w:p>
            <w:pPr>
              <w:shd w:fill="F0F0F0" w:val="clear"/>
              <w:spacing w:after="0" w:before="0"/>
            </w:pPr>
            <w:r>
              <w:rPr>
                <w:rFonts w:ascii="Courier New" w:cs="Courier New" w:eastAsia="Courier New" w:hAnsi="Courier New"/>
                <w:color w:val="1A237E"/>
                <w:sz w:val="18"/>
                <w:szCs w:val="18"/>
              </w:rPr>
              <w:t xml:space="preserve">  Approval Type: User</w:t>
            </w:r>
          </w:p>
          <w:p>
            <w:pPr>
              <w:shd w:fill="F0F0F0" w:val="clear"/>
              <w:spacing w:after="0" w:before="0"/>
            </w:pPr>
            <w:r>
              <w:rPr>
                <w:rFonts w:ascii="Courier New" w:cs="Courier New" w:eastAsia="Courier New" w:hAnsi="Courier New"/>
                <w:color w:val="1A237E"/>
                <w:sz w:val="18"/>
                <w:szCs w:val="18"/>
              </w:rPr>
              <w:t xml:space="preserve">  Approvers: Lookup manager of requester</w:t>
            </w:r>
          </w:p>
          <w:p>
            <w:pPr>
              <w:shd w:fill="F0F0F0" w:val="clear"/>
              <w:spacing w:after="0" w:before="0"/>
            </w:pPr>
            <w:r>
              <w:rPr>
                <w:rFonts w:ascii="Courier New" w:cs="Courier New" w:eastAsia="Courier New" w:hAnsi="Courier New"/>
                <w:color w:val="1A237E"/>
                <w:sz w:val="18"/>
                <w:szCs w:val="18"/>
              </w:rPr>
              <w:t xml:space="preserve">  Approve When: Any approver approves</w:t>
            </w:r>
          </w:p>
          <w:p>
            <w:pPr>
              <w:shd w:fill="F0F0F0" w:val="clear"/>
              <w:spacing w:after="0" w:before="0"/>
            </w:pPr>
            <w:r>
              <w:rPr>
                <w:rFonts w:ascii="Courier New" w:cs="Courier New" w:eastAsia="Courier New" w:hAnsi="Courier New"/>
                <w:color w:val="1A237E"/>
                <w:sz w:val="18"/>
                <w:szCs w:val="18"/>
              </w:rPr>
              <w:t xml:space="preserve">  Reject When: Any approver rejects</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For SEQUENTIAL multi-level approval:</w:t>
            </w:r>
          </w:p>
          <w:p>
            <w:pPr>
              <w:shd w:fill="F0F0F0" w:val="clear"/>
              <w:spacing w:after="0" w:before="0"/>
            </w:pPr>
            <w:r>
              <w:rPr>
                <w:rFonts w:ascii="Courier New" w:cs="Courier New" w:eastAsia="Courier New" w:hAnsi="Courier New"/>
                <w:color w:val="1A237E"/>
                <w:sz w:val="18"/>
                <w:szCs w:val="18"/>
              </w:rPr>
              <w:t xml:space="preserve">Step 1: Ask For Approval → Direct Manager</w:t>
            </w:r>
          </w:p>
          <w:p>
            <w:pPr>
              <w:shd w:fill="F0F0F0" w:val="clear"/>
              <w:spacing w:after="0" w:before="0"/>
            </w:pPr>
            <w:r>
              <w:rPr>
                <w:rFonts w:ascii="Courier New" w:cs="Courier New" w:eastAsia="Courier New" w:hAnsi="Courier New"/>
                <w:color w:val="1A237E"/>
                <w:sz w:val="18"/>
                <w:szCs w:val="18"/>
              </w:rPr>
              <w:t xml:space="preserve">  → If Approved: continue to Step 2</w:t>
            </w:r>
          </w:p>
          <w:p>
            <w:pPr>
              <w:shd w:fill="F0F0F0" w:val="clear"/>
              <w:spacing w:after="0" w:before="0"/>
            </w:pPr>
            <w:r>
              <w:rPr>
                <w:rFonts w:ascii="Courier New" w:cs="Courier New" w:eastAsia="Courier New" w:hAnsi="Courier New"/>
                <w:color w:val="1A237E"/>
                <w:sz w:val="18"/>
                <w:szCs w:val="18"/>
              </w:rPr>
              <w:t xml:space="preserve">  → If Rejected: end, notify requester</w:t>
            </w:r>
          </w:p>
          <w:p>
            <w:pPr>
              <w:shd w:fill="F0F0F0" w:val="clear"/>
              <w:spacing w:after="0" w:before="0"/>
            </w:pPr>
            <w:r>
              <w:rPr>
                <w:rFonts w:ascii="Courier New" w:cs="Courier New" w:eastAsia="Courier New" w:hAnsi="Courier New"/>
                <w:color w:val="1A237E"/>
                <w:sz w:val="18"/>
                <w:szCs w:val="18"/>
              </w:rPr>
              <w:t xml:space="preserve">Step 2: Ask For Approval → Department Head</w:t>
            </w:r>
          </w:p>
          <w:p>
            <w:pPr>
              <w:shd w:fill="F0F0F0" w:val="clear"/>
              <w:spacing w:after="0" w:before="0"/>
            </w:pPr>
            <w:r>
              <w:rPr>
                <w:rFonts w:ascii="Courier New" w:cs="Courier New" w:eastAsia="Courier New" w:hAnsi="Courier New"/>
                <w:color w:val="1A237E"/>
                <w:sz w:val="18"/>
                <w:szCs w:val="18"/>
              </w:rPr>
              <w:t xml:space="preserve">  → If Approved: proceed to fulfilment</w:t>
            </w:r>
          </w:p>
          <w:p>
            <w:pPr>
              <w:shd w:fill="F0F0F0" w:val="clear"/>
              <w:spacing w:after="0" w:before="0"/>
            </w:pPr>
            <w:r>
              <w:rPr>
                <w:rFonts w:ascii="Courier New" w:cs="Courier New" w:eastAsia="Courier New" w:hAnsi="Courier New"/>
                <w:color w:val="1A237E"/>
                <w:sz w:val="18"/>
                <w:szCs w:val="18"/>
              </w:rPr>
              <w:t xml:space="preserve">  → If Rejected: end, notify requester and manager</w:t>
            </w:r>
          </w:p>
          <w:p>
            <w:pPr>
              <w:spacing w:after="30" w:before="50"/>
            </w:pPr>
            <w:r>
              <w:rPr>
                <w:rFonts w:ascii="Arial" w:cs="Arial" w:eastAsia="Arial" w:hAnsi="Arial"/>
                <w:b/>
                <w:bCs/>
                <w:color w:val="0D1B2A"/>
                <w:sz w:val="20"/>
                <w:szCs w:val="20"/>
              </w:rPr>
              <w:t xml:space="preserve">3. Approval in Workflow Editor (legacy)</w:t>
            </w:r>
          </w:p>
          <w:p>
            <w:pPr>
              <w:spacing w:after="50" w:before="40"/>
            </w:pPr>
            <w:r>
              <w:rPr>
                <w:rFonts w:ascii="Arial" w:cs="Arial" w:eastAsia="Arial" w:hAnsi="Arial"/>
                <w:color w:val="2D2D2D"/>
                <w:sz w:val="20"/>
                <w:szCs w:val="20"/>
              </w:rPr>
              <w:t xml:space="preserve">Uses "Approval - User" and "Approval - Group" activities in the workflow diagram. Still valid for existing implementations.</w:t>
            </w:r>
          </w:p>
          <w:p>
            <w:pPr>
              <w:spacing w:after="30" w:before="50"/>
            </w:pPr>
            <w:r>
              <w:rPr>
                <w:rFonts w:ascii="Arial" w:cs="Arial" w:eastAsia="Arial" w:hAnsi="Arial"/>
                <w:b/>
                <w:bCs/>
                <w:color w:val="0D1B2A"/>
                <w:sz w:val="20"/>
                <w:szCs w:val="20"/>
              </w:rPr>
              <w:t xml:space="preserve">Approval Delegation (must know):</w:t>
            </w:r>
          </w:p>
          <w:p>
            <w:pPr>
              <w:spacing w:after="50" w:before="40"/>
            </w:pPr>
            <w:r>
              <w:rPr>
                <w:rFonts w:ascii="Arial" w:cs="Arial" w:eastAsia="Arial" w:hAnsi="Arial"/>
                <w:color w:val="2D2D2D"/>
                <w:sz w:val="20"/>
                <w:szCs w:val="20"/>
              </w:rPr>
              <w:t xml:space="preserve">Users going on leave can delegate approvals to a colleague. Navigate to: User profile &gt; Approval Delegation. Set delegate user and date range. All approvals route to delegate during absence.</w:t>
            </w:r>
          </w:p>
          <w:p>
            <w:pPr>
              <w:spacing w:after="30" w:before="50"/>
            </w:pPr>
            <w:r>
              <w:rPr>
                <w:rFonts w:ascii="Arial" w:cs="Arial" w:eastAsia="Arial" w:hAnsi="Arial"/>
                <w:b/>
                <w:bCs/>
                <w:color w:val="0D1B2A"/>
                <w:sz w:val="20"/>
                <w:szCs w:val="20"/>
              </w:rPr>
              <w:t xml:space="preserve">Handling stuck approvals (common production issue):</w:t>
            </w:r>
          </w:p>
          <w:p>
            <w:pPr>
              <w:pStyle w:val="ListParagraph"/>
              <w:numPr>
                <w:ilvl w:val="0"/>
                <w:numId w:val="2"/>
              </w:numPr>
              <w:spacing w:after="30" w:before="30"/>
            </w:pPr>
            <w:r>
              <w:rPr>
                <w:rFonts w:ascii="Arial" w:cs="Arial" w:eastAsia="Arial" w:hAnsi="Arial"/>
                <w:color w:val="2D2D2D"/>
                <w:sz w:val="20"/>
                <w:szCs w:val="20"/>
              </w:rPr>
              <w:t xml:space="preserve">Check sysapproval_approver table — is the approver record in "Requested" state?</w:t>
            </w:r>
          </w:p>
          <w:p>
            <w:pPr>
              <w:pStyle w:val="ListParagraph"/>
              <w:numPr>
                <w:ilvl w:val="0"/>
                <w:numId w:val="2"/>
              </w:numPr>
              <w:spacing w:after="30" w:before="30"/>
            </w:pPr>
            <w:r>
              <w:rPr>
                <w:rFonts w:ascii="Arial" w:cs="Arial" w:eastAsia="Arial" w:hAnsi="Arial"/>
                <w:color w:val="2D2D2D"/>
                <w:sz w:val="20"/>
                <w:szCs w:val="20"/>
              </w:rPr>
              <w:t xml:space="preserve">Is the approver user ACTIVE? Inactive users cannot approve.</w:t>
            </w:r>
          </w:p>
          <w:p>
            <w:pPr>
              <w:pStyle w:val="ListParagraph"/>
              <w:numPr>
                <w:ilvl w:val="0"/>
                <w:numId w:val="2"/>
              </w:numPr>
              <w:spacing w:after="30" w:before="30"/>
            </w:pPr>
            <w:r>
              <w:rPr>
                <w:rFonts w:ascii="Arial" w:cs="Arial" w:eastAsia="Arial" w:hAnsi="Arial"/>
                <w:color w:val="2D2D2D"/>
                <w:sz w:val="20"/>
                <w:szCs w:val="20"/>
              </w:rPr>
              <w:t xml:space="preserve">Is there an approval delegation in place?</w:t>
            </w:r>
          </w:p>
          <w:p>
            <w:pPr>
              <w:pStyle w:val="ListParagraph"/>
              <w:numPr>
                <w:ilvl w:val="0"/>
                <w:numId w:val="2"/>
              </w:numPr>
              <w:spacing w:after="30" w:before="30"/>
            </w:pPr>
            <w:r>
              <w:rPr>
                <w:rFonts w:ascii="Arial" w:cs="Arial" w:eastAsia="Arial" w:hAnsi="Arial"/>
                <w:color w:val="2D2D2D"/>
                <w:sz w:val="20"/>
                <w:szCs w:val="20"/>
              </w:rPr>
              <w:t xml:space="preserve">As admin, you can manually approve/reject from the approval record</w:t>
            </w:r>
          </w:p>
          <w:p>
            <w:pPr>
              <w:pStyle w:val="ListParagraph"/>
              <w:numPr>
                <w:ilvl w:val="0"/>
                <w:numId w:val="2"/>
              </w:numPr>
              <w:spacing w:after="30" w:before="30"/>
            </w:pPr>
            <w:r>
              <w:rPr>
                <w:rFonts w:ascii="Arial" w:cs="Arial" w:eastAsia="Arial" w:hAnsi="Arial"/>
                <w:color w:val="2D2D2D"/>
                <w:sz w:val="20"/>
                <w:szCs w:val="20"/>
              </w:rPr>
              <w:t xml:space="preserve">Long-term fix: configure backup approver rules when primary approver is inactive</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A manufacturing client had 200 pending approvals stuck because the Global IT Head (sole approver for all requests over $10k) went on a 3-week medical leave without setting up delegation. Emergency fix: added a Business Rule to check if primary approver is inactive and automatically route to their manager. Permanent fix: added mandatory delegation setup to the offboarding checklist.</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Know this query to find stuck approvals: table=sysapproval_approver, state=requested, sys_updated_on before 7 days ago. This report should be reviewed daily by service desk managers.</w:t>
            </w:r>
          </w:p>
        </w:tc>
      </w:tr>
    </w:tbl>
    <w:p>
      <w:pPr>
        <w:spacing w:after="100" w:before="0"/>
      </w:pPr>
    </w:p>
    <w:p>
      <w:r>
        <w:br w:type="page"/>
      </w:r>
    </w:p>
    <w:p>
      <w:pPr>
        <w:pStyle w:val="Heading1"/>
        <w:pBdr>
          <w:bottom w:val="single" w:color="1976D2" w:sz="6" w:space="6"/>
        </w:pBdr>
        <w:spacing w:after="160" w:before="400"/>
      </w:pPr>
      <w:r>
        <w:rPr>
          <w:rFonts w:ascii="Arial" w:cs="Arial" w:eastAsia="Arial" w:hAnsi="Arial"/>
          <w:b/>
          <w:bCs/>
          <w:color w:val="1565C0"/>
          <w:sz w:val="36"/>
          <w:szCs w:val="36"/>
        </w:rPr>
        <w:t xml:space="preserve">SECTION 6 — Integrations (REST, SOAP, Import Sets, Scripted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B71C1C"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SENIOR</w:t>
            </w:r>
          </w:p>
          <w:p>
            <w:pPr>
              <w:jc w:val="center"/>
            </w:pPr>
            <w:r>
              <w:rPr>
                <w:rFonts w:ascii="Arial" w:cs="Arial" w:eastAsia="Arial" w:hAnsi="Arial"/>
                <w:color w:val="FFFFFF"/>
                <w:sz w:val="20"/>
                <w:szCs w:val="20"/>
              </w:rPr>
              <w:t xml:space="preserve">2–4 Years</w:t>
            </w:r>
          </w:p>
        </w:tc>
        <w:tc>
          <w:tcPr>
            <w:tcW w:type="dxa" w:w="7160"/>
            <w:tcBorders>
              <w:top w:val="none" w:color="FFFFFF" w:sz="0"/>
              <w:left w:val="none" w:color="FFFFFF" w:sz="0"/>
              <w:bottom w:val="none" w:color="FFFFFF" w:sz="0"/>
              <w:right w:val="none" w:color="FFFFFF" w:sz="0"/>
            </w:tcBorders>
            <w:shd w:fill="FFEBEE" w:val="clear"/>
            <w:tcMar>
              <w:top w:type="dxa" w:w="160"/>
              <w:left w:type="dxa" w:w="220"/>
              <w:bottom w:type="dxa" w:w="160"/>
              <w:right w:type="dxa" w:w="200"/>
            </w:tcMar>
          </w:tcPr>
          <w:p>
            <w:r>
              <w:rPr>
                <w:rFonts w:ascii="Arial" w:cs="Arial" w:eastAsia="Arial" w:hAnsi="Arial"/>
                <w:color w:val="3D3D3D"/>
                <w:sz w:val="20"/>
                <w:szCs w:val="20"/>
              </w:rPr>
              <w:t xml:space="preserve">Integration knowledge is a premium skill. Candidates who can design and build integrations command 20-30% higher salaries. You must be able to walk through at least ONE real integration end-to-end.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How do you build a REST integration from ServiceNow to an external system? Walk through every step.</w:t>
            </w:r>
          </w:p>
          <w:p>
            <w:pPr>
              <w:spacing w:after="0" w:before="0"/>
            </w:pPr>
            <w:r>
              <w:rPr>
                <w:rFonts w:ascii="Arial" w:cs="Arial" w:eastAsia="Arial" w:hAnsi="Arial"/>
                <w:b/>
                <w:bCs/>
                <w:color w:val="1565C0"/>
                <w:sz w:val="18"/>
                <w:szCs w:val="18"/>
              </w:rPr>
              <w:t xml:space="preserve">[EXPERT]</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ServiceNow uses the REST Message (sys_rest_message) framework to call external REST APIs. Here is the complete process:</w:t>
            </w:r>
          </w:p>
          <w:p>
            <w:pPr>
              <w:spacing w:after="30" w:before="50"/>
            </w:pPr>
            <w:r>
              <w:rPr>
                <w:rFonts w:ascii="Arial" w:cs="Arial" w:eastAsia="Arial" w:hAnsi="Arial"/>
                <w:b/>
                <w:bCs/>
                <w:color w:val="0D1B2A"/>
                <w:sz w:val="20"/>
                <w:szCs w:val="20"/>
              </w:rPr>
              <w:t xml:space="preserve">Step 1: Create a REST Message record</w:t>
            </w:r>
          </w:p>
          <w:p>
            <w:pPr>
              <w:shd w:fill="F0F0F0" w:val="clear"/>
              <w:spacing w:after="0" w:before="0"/>
            </w:pPr>
            <w:r>
              <w:rPr>
                <w:rFonts w:ascii="Courier New" w:cs="Courier New" w:eastAsia="Courier New" w:hAnsi="Courier New"/>
                <w:color w:val="1A237E"/>
                <w:sz w:val="18"/>
                <w:szCs w:val="18"/>
              </w:rPr>
              <w:t xml:space="preserve">Navigate: System Web Services &gt; Outbound &gt; REST Messages &gt; New</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Name: Jira Integration</w:t>
            </w:r>
          </w:p>
          <w:p>
            <w:pPr>
              <w:shd w:fill="F0F0F0" w:val="clear"/>
              <w:spacing w:after="0" w:before="0"/>
            </w:pPr>
            <w:r>
              <w:rPr>
                <w:rFonts w:ascii="Courier New" w:cs="Courier New" w:eastAsia="Courier New" w:hAnsi="Courier New"/>
                <w:color w:val="1A237E"/>
                <w:sz w:val="18"/>
                <w:szCs w:val="18"/>
              </w:rPr>
              <w:t xml:space="preserve">Endpoint: https://yourcompany.atlassian.net/rest/api/3</w:t>
            </w:r>
          </w:p>
          <w:p>
            <w:pPr>
              <w:shd w:fill="F0F0F0" w:val="clear"/>
              <w:spacing w:after="0" w:before="0"/>
            </w:pPr>
            <w:r>
              <w:rPr>
                <w:rFonts w:ascii="Courier New" w:cs="Courier New" w:eastAsia="Courier New" w:hAnsi="Courier New"/>
                <w:color w:val="1A237E"/>
                <w:sz w:val="18"/>
                <w:szCs w:val="18"/>
              </w:rPr>
              <w:t xml:space="preserve">Authentication Type: Basic Auth</w:t>
            </w:r>
          </w:p>
          <w:p>
            <w:pPr>
              <w:shd w:fill="F0F0F0" w:val="clear"/>
              <w:spacing w:after="0" w:before="0"/>
            </w:pPr>
            <w:r>
              <w:rPr>
                <w:rFonts w:ascii="Courier New" w:cs="Courier New" w:eastAsia="Courier New" w:hAnsi="Courier New"/>
                <w:color w:val="1A237E"/>
                <w:sz w:val="18"/>
                <w:szCs w:val="18"/>
              </w:rPr>
              <w:t xml:space="preserve">  Username: service-account@company.com</w:t>
            </w:r>
          </w:p>
          <w:p>
            <w:pPr>
              <w:shd w:fill="F0F0F0" w:val="clear"/>
              <w:spacing w:after="0" w:before="0"/>
            </w:pPr>
            <w:r>
              <w:rPr>
                <w:rFonts w:ascii="Courier New" w:cs="Courier New" w:eastAsia="Courier New" w:hAnsi="Courier New"/>
                <w:color w:val="1A237E"/>
                <w:sz w:val="18"/>
                <w:szCs w:val="18"/>
              </w:rPr>
              <w:t xml:space="preserve">  Password: API token from Jira</w:t>
            </w:r>
          </w:p>
          <w:p>
            <w:pPr>
              <w:spacing w:after="30" w:before="50"/>
            </w:pPr>
            <w:r>
              <w:rPr>
                <w:rFonts w:ascii="Arial" w:cs="Arial" w:eastAsia="Arial" w:hAnsi="Arial"/>
                <w:b/>
                <w:bCs/>
                <w:color w:val="0D1B2A"/>
                <w:sz w:val="20"/>
                <w:szCs w:val="20"/>
              </w:rPr>
              <w:t xml:space="preserve">Step 2: Create HTTP Methods (Functions)</w:t>
            </w:r>
          </w:p>
          <w:p>
            <w:pPr>
              <w:shd w:fill="F0F0F0" w:val="clear"/>
              <w:spacing w:after="0" w:before="0"/>
            </w:pPr>
            <w:r>
              <w:rPr>
                <w:rFonts w:ascii="Courier New" w:cs="Courier New" w:eastAsia="Courier New" w:hAnsi="Courier New"/>
                <w:color w:val="1A237E"/>
                <w:sz w:val="18"/>
                <w:szCs w:val="18"/>
              </w:rPr>
              <w:t xml:space="preserve">Under the REST Message, create a Function:</w:t>
            </w:r>
          </w:p>
          <w:p>
            <w:pPr>
              <w:shd w:fill="F0F0F0" w:val="clear"/>
              <w:spacing w:after="0" w:before="0"/>
            </w:pPr>
            <w:r>
              <w:rPr>
                <w:rFonts w:ascii="Courier New" w:cs="Courier New" w:eastAsia="Courier New" w:hAnsi="Courier New"/>
                <w:color w:val="1A237E"/>
                <w:sz w:val="18"/>
                <w:szCs w:val="18"/>
              </w:rPr>
              <w:t xml:space="preserve">Name: createIssue</w:t>
            </w:r>
          </w:p>
          <w:p>
            <w:pPr>
              <w:shd w:fill="F0F0F0" w:val="clear"/>
              <w:spacing w:after="0" w:before="0"/>
            </w:pPr>
            <w:r>
              <w:rPr>
                <w:rFonts w:ascii="Courier New" w:cs="Courier New" w:eastAsia="Courier New" w:hAnsi="Courier New"/>
                <w:color w:val="1A237E"/>
                <w:sz w:val="18"/>
                <w:szCs w:val="18"/>
              </w:rPr>
              <w:t xml:space="preserve">HTTP Method: POST</w:t>
            </w:r>
          </w:p>
          <w:p>
            <w:pPr>
              <w:shd w:fill="F0F0F0" w:val="clear"/>
              <w:spacing w:after="0" w:before="0"/>
            </w:pPr>
            <w:r>
              <w:rPr>
                <w:rFonts w:ascii="Courier New" w:cs="Courier New" w:eastAsia="Courier New" w:hAnsi="Courier New"/>
                <w:color w:val="1A237E"/>
                <w:sz w:val="18"/>
                <w:szCs w:val="18"/>
              </w:rPr>
              <w:t xml:space="preserve">Endpoint: ${endpoint}/issue    (appends to base URL)</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Headers:</w:t>
            </w:r>
          </w:p>
          <w:p>
            <w:pPr>
              <w:shd w:fill="F0F0F0" w:val="clear"/>
              <w:spacing w:after="0" w:before="0"/>
            </w:pPr>
            <w:r>
              <w:rPr>
                <w:rFonts w:ascii="Courier New" w:cs="Courier New" w:eastAsia="Courier New" w:hAnsi="Courier New"/>
                <w:color w:val="1A237E"/>
                <w:sz w:val="18"/>
                <w:szCs w:val="18"/>
              </w:rPr>
              <w:t xml:space="preserve">  Content-Type: application/json</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Request Body (JSON):</w:t>
            </w:r>
          </w:p>
          <w:p>
            <w:pPr>
              <w:shd w:fill="F0F0F0" w:val="clear"/>
              <w:spacing w:after="0" w:before="0"/>
            </w:pPr>
            <w:r>
              <w:rPr>
                <w:rFonts w:ascii="Courier New" w:cs="Courier New" w:eastAsia="Courier New" w:hAnsi="Courier New"/>
                <w:color w:val="1A237E"/>
                <w:sz w:val="18"/>
                <w:szCs w:val="18"/>
              </w:rPr>
              <w:t xml:space="preserve">{</w:t>
            </w:r>
          </w:p>
          <w:p>
            <w:pPr>
              <w:shd w:fill="F0F0F0" w:val="clear"/>
              <w:spacing w:after="0" w:before="0"/>
            </w:pPr>
            <w:r>
              <w:rPr>
                <w:rFonts w:ascii="Courier New" w:cs="Courier New" w:eastAsia="Courier New" w:hAnsi="Courier New"/>
                <w:color w:val="1A237E"/>
                <w:sz w:val="18"/>
                <w:szCs w:val="18"/>
              </w:rPr>
              <w:t xml:space="preserve">  "fields": {</w:t>
            </w:r>
          </w:p>
          <w:p>
            <w:pPr>
              <w:shd w:fill="F0F0F0" w:val="clear"/>
              <w:spacing w:after="0" w:before="0"/>
            </w:pPr>
            <w:r>
              <w:rPr>
                <w:rFonts w:ascii="Courier New" w:cs="Courier New" w:eastAsia="Courier New" w:hAnsi="Courier New"/>
                <w:color w:val="1A237E"/>
                <w:sz w:val="18"/>
                <w:szCs w:val="18"/>
              </w:rPr>
              <w:t xml:space="preserve">    "project": {"key": "${project_key}"},</w:t>
            </w:r>
          </w:p>
          <w:p>
            <w:pPr>
              <w:shd w:fill="F0F0F0" w:val="clear"/>
              <w:spacing w:after="0" w:before="0"/>
            </w:pPr>
            <w:r>
              <w:rPr>
                <w:rFonts w:ascii="Courier New" w:cs="Courier New" w:eastAsia="Courier New" w:hAnsi="Courier New"/>
                <w:color w:val="1A237E"/>
                <w:sz w:val="18"/>
                <w:szCs w:val="18"/>
              </w:rPr>
              <w:t xml:space="preserve">    "summary": "${summary}",</w:t>
            </w:r>
          </w:p>
          <w:p>
            <w:pPr>
              <w:shd w:fill="F0F0F0" w:val="clear"/>
              <w:spacing w:after="0" w:before="0"/>
            </w:pPr>
            <w:r>
              <w:rPr>
                <w:rFonts w:ascii="Courier New" w:cs="Courier New" w:eastAsia="Courier New" w:hAnsi="Courier New"/>
                <w:color w:val="1A237E"/>
                <w:sz w:val="18"/>
                <w:szCs w:val="18"/>
              </w:rPr>
              <w:t xml:space="preserve">    "description": "${description}",</w:t>
            </w:r>
          </w:p>
          <w:p>
            <w:pPr>
              <w:shd w:fill="F0F0F0" w:val="clear"/>
              <w:spacing w:after="0" w:before="0"/>
            </w:pPr>
            <w:r>
              <w:rPr>
                <w:rFonts w:ascii="Courier New" w:cs="Courier New" w:eastAsia="Courier New" w:hAnsi="Courier New"/>
                <w:color w:val="1A237E"/>
                <w:sz w:val="18"/>
                <w:szCs w:val="18"/>
              </w:rPr>
              <w:t xml:space="preserve">    "issuetype": {"name": "Bug"}</w:t>
            </w:r>
          </w:p>
          <w:p>
            <w:pPr>
              <w:shd w:fill="F0F0F0" w:val="clear"/>
              <w:spacing w:after="0" w:before="0"/>
            </w:pPr>
            <w:r>
              <w:rPr>
                <w:rFonts w:ascii="Courier New" w:cs="Courier New" w:eastAsia="Courier New" w:hAnsi="Courier New"/>
                <w:color w:val="1A237E"/>
                <w:sz w:val="18"/>
                <w:szCs w:val="18"/>
              </w:rPr>
              <w:t xml:space="preserve">  }</w:t>
            </w:r>
          </w:p>
          <w:p>
            <w:pPr>
              <w:shd w:fill="F0F0F0" w:val="clear"/>
              <w:spacing w:after="0" w:before="0"/>
            </w:pPr>
            <w:r>
              <w:rPr>
                <w:rFonts w:ascii="Courier New" w:cs="Courier New" w:eastAsia="Courier New" w:hAnsi="Courier New"/>
                <w:color w:val="1A237E"/>
                <w:sz w:val="18"/>
                <w:szCs w:val="18"/>
              </w:rPr>
              <w:t xml:space="preserve">}</w:t>
            </w:r>
          </w:p>
          <w:p>
            <w:pPr>
              <w:spacing w:after="30" w:before="50"/>
            </w:pPr>
            <w:r>
              <w:rPr>
                <w:rFonts w:ascii="Arial" w:cs="Arial" w:eastAsia="Arial" w:hAnsi="Arial"/>
                <w:b/>
                <w:bCs/>
                <w:color w:val="0D1B2A"/>
                <w:sz w:val="20"/>
                <w:szCs w:val="20"/>
              </w:rPr>
              <w:t xml:space="preserve">Step 3: Call the REST Message from a Business Rule</w:t>
            </w:r>
          </w:p>
          <w:p>
            <w:pPr>
              <w:shd w:fill="F0F0F0" w:val="clear"/>
              <w:spacing w:after="0" w:before="0"/>
            </w:pPr>
            <w:r>
              <w:rPr>
                <w:rFonts w:ascii="Courier New" w:cs="Courier New" w:eastAsia="Courier New" w:hAnsi="Courier New"/>
                <w:color w:val="1A237E"/>
                <w:sz w:val="18"/>
                <w:szCs w:val="18"/>
              </w:rPr>
              <w:t xml:space="preserve">// ASYNC Business Rule on problem table — when state = Root Cause Analysis</w:t>
            </w:r>
          </w:p>
          <w:p>
            <w:pPr>
              <w:shd w:fill="F0F0F0" w:val="clear"/>
              <w:spacing w:after="0" w:before="0"/>
            </w:pPr>
            <w:r>
              <w:rPr>
                <w:rFonts w:ascii="Courier New" w:cs="Courier New" w:eastAsia="Courier New" w:hAnsi="Courier New"/>
                <w:color w:val="1A237E"/>
                <w:sz w:val="18"/>
                <w:szCs w:val="18"/>
              </w:rPr>
              <w:t xml:space="preserve">try {</w:t>
            </w:r>
          </w:p>
          <w:p>
            <w:pPr>
              <w:shd w:fill="F0F0F0" w:val="clear"/>
              <w:spacing w:after="0" w:before="0"/>
            </w:pPr>
            <w:r>
              <w:rPr>
                <w:rFonts w:ascii="Courier New" w:cs="Courier New" w:eastAsia="Courier New" w:hAnsi="Courier New"/>
                <w:color w:val="1A237E"/>
                <w:sz w:val="18"/>
                <w:szCs w:val="18"/>
              </w:rPr>
              <w:t xml:space="preserve">  var sm = new sn_ws.RESTMessageV2("Jira Integration", "createIssue");</w:t>
            </w:r>
          </w:p>
          <w:p>
            <w:pPr>
              <w:shd w:fill="F0F0F0" w:val="clear"/>
              <w:spacing w:after="0" w:before="0"/>
            </w:pPr>
            <w:r>
              <w:rPr>
                <w:rFonts w:ascii="Courier New" w:cs="Courier New" w:eastAsia="Courier New" w:hAnsi="Courier New"/>
                <w:color w:val="1A237E"/>
                <w:sz w:val="18"/>
                <w:szCs w:val="18"/>
              </w:rPr>
              <w:t xml:space="preserve">  sm.setStringParameterNoEscape("project_key", "ITSM");</w:t>
            </w:r>
          </w:p>
          <w:p>
            <w:pPr>
              <w:shd w:fill="F0F0F0" w:val="clear"/>
              <w:spacing w:after="0" w:before="0"/>
            </w:pPr>
            <w:r>
              <w:rPr>
                <w:rFonts w:ascii="Courier New" w:cs="Courier New" w:eastAsia="Courier New" w:hAnsi="Courier New"/>
                <w:color w:val="1A237E"/>
                <w:sz w:val="18"/>
                <w:szCs w:val="18"/>
              </w:rPr>
              <w:t xml:space="preserve">  sm.setStringParameterNoEscape("summary", current.short_description + "");</w:t>
            </w:r>
          </w:p>
          <w:p>
            <w:pPr>
              <w:shd w:fill="F0F0F0" w:val="clear"/>
              <w:spacing w:after="0" w:before="0"/>
            </w:pPr>
            <w:r>
              <w:rPr>
                <w:rFonts w:ascii="Courier New" w:cs="Courier New" w:eastAsia="Courier New" w:hAnsi="Courier New"/>
                <w:color w:val="1A237E"/>
                <w:sz w:val="18"/>
                <w:szCs w:val="18"/>
              </w:rPr>
              <w:t xml:space="preserve">  sm.setStringParameterNoEscape("description", current.description + "");</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  var response = sm.execute();</w:t>
            </w:r>
          </w:p>
          <w:p>
            <w:pPr>
              <w:shd w:fill="F0F0F0" w:val="clear"/>
              <w:spacing w:after="0" w:before="0"/>
            </w:pPr>
            <w:r>
              <w:rPr>
                <w:rFonts w:ascii="Courier New" w:cs="Courier New" w:eastAsia="Courier New" w:hAnsi="Courier New"/>
                <w:color w:val="1A237E"/>
                <w:sz w:val="18"/>
                <w:szCs w:val="18"/>
              </w:rPr>
              <w:t xml:space="preserve">  var statusCode = response.getStatusCode();</w:t>
            </w:r>
          </w:p>
          <w:p>
            <w:pPr>
              <w:shd w:fill="F0F0F0" w:val="clear"/>
              <w:spacing w:after="0" w:before="0"/>
            </w:pPr>
            <w:r>
              <w:rPr>
                <w:rFonts w:ascii="Courier New" w:cs="Courier New" w:eastAsia="Courier New" w:hAnsi="Courier New"/>
                <w:color w:val="1A237E"/>
                <w:sz w:val="18"/>
                <w:szCs w:val="18"/>
              </w:rPr>
              <w:t xml:space="preserve">  var body = response.getBody();</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  if (statusCode == 201) {</w:t>
            </w:r>
          </w:p>
          <w:p>
            <w:pPr>
              <w:shd w:fill="F0F0F0" w:val="clear"/>
              <w:spacing w:after="0" w:before="0"/>
            </w:pPr>
            <w:r>
              <w:rPr>
                <w:rFonts w:ascii="Courier New" w:cs="Courier New" w:eastAsia="Courier New" w:hAnsi="Courier New"/>
                <w:color w:val="1A237E"/>
                <w:sz w:val="18"/>
                <w:szCs w:val="18"/>
              </w:rPr>
              <w:t xml:space="preserve">    var json = JSON.parse(body);</w:t>
            </w:r>
          </w:p>
          <w:p>
            <w:pPr>
              <w:shd w:fill="F0F0F0" w:val="clear"/>
              <w:spacing w:after="0" w:before="0"/>
            </w:pPr>
            <w:r>
              <w:rPr>
                <w:rFonts w:ascii="Courier New" w:cs="Courier New" w:eastAsia="Courier New" w:hAnsi="Courier New"/>
                <w:color w:val="1A237E"/>
                <w:sz w:val="18"/>
                <w:szCs w:val="18"/>
              </w:rPr>
              <w:t xml:space="preserve">    current.u_jira_key = json.key;  // store Jira issue key e.g. ITSM-4521</w:t>
            </w:r>
          </w:p>
          <w:p>
            <w:pPr>
              <w:shd w:fill="F0F0F0" w:val="clear"/>
              <w:spacing w:after="0" w:before="0"/>
            </w:pPr>
            <w:r>
              <w:rPr>
                <w:rFonts w:ascii="Courier New" w:cs="Courier New" w:eastAsia="Courier New" w:hAnsi="Courier New"/>
                <w:color w:val="1A237E"/>
                <w:sz w:val="18"/>
                <w:szCs w:val="18"/>
              </w:rPr>
              <w:t xml:space="preserve">    current.update();</w:t>
            </w:r>
          </w:p>
          <w:p>
            <w:pPr>
              <w:shd w:fill="F0F0F0" w:val="clear"/>
              <w:spacing w:after="0" w:before="0"/>
            </w:pPr>
            <w:r>
              <w:rPr>
                <w:rFonts w:ascii="Courier New" w:cs="Courier New" w:eastAsia="Courier New" w:hAnsi="Courier New"/>
                <w:color w:val="1A237E"/>
                <w:sz w:val="18"/>
                <w:szCs w:val="18"/>
              </w:rPr>
              <w:t xml:space="preserve">    gs.log("Jira issue created: " + json.key);</w:t>
            </w:r>
          </w:p>
          <w:p>
            <w:pPr>
              <w:shd w:fill="F0F0F0" w:val="clear"/>
              <w:spacing w:after="0" w:before="0"/>
            </w:pPr>
            <w:r>
              <w:rPr>
                <w:rFonts w:ascii="Courier New" w:cs="Courier New" w:eastAsia="Courier New" w:hAnsi="Courier New"/>
                <w:color w:val="1A237E"/>
                <w:sz w:val="18"/>
                <w:szCs w:val="18"/>
              </w:rPr>
              <w:t xml:space="preserve">  } else {</w:t>
            </w:r>
          </w:p>
          <w:p>
            <w:pPr>
              <w:shd w:fill="F0F0F0" w:val="clear"/>
              <w:spacing w:after="0" w:before="0"/>
            </w:pPr>
            <w:r>
              <w:rPr>
                <w:rFonts w:ascii="Courier New" w:cs="Courier New" w:eastAsia="Courier New" w:hAnsi="Courier New"/>
                <w:color w:val="1A237E"/>
                <w:sz w:val="18"/>
                <w:szCs w:val="18"/>
              </w:rPr>
              <w:t xml:space="preserve">    gs.logError("Jira API error: " + statusCode + " - " + body,</w:t>
            </w:r>
          </w:p>
          <w:p>
            <w:pPr>
              <w:shd w:fill="F0F0F0" w:val="clear"/>
              <w:spacing w:after="0" w:before="0"/>
            </w:pPr>
            <w:r>
              <w:rPr>
                <w:rFonts w:ascii="Courier New" w:cs="Courier New" w:eastAsia="Courier New" w:hAnsi="Courier New"/>
                <w:color w:val="1A237E"/>
                <w:sz w:val="18"/>
                <w:szCs w:val="18"/>
              </w:rPr>
              <w:t xml:space="preserve">      "Jira Integration");</w:t>
            </w:r>
          </w:p>
          <w:p>
            <w:pPr>
              <w:shd w:fill="F0F0F0" w:val="clear"/>
              <w:spacing w:after="0" w:before="0"/>
            </w:pPr>
            <w:r>
              <w:rPr>
                <w:rFonts w:ascii="Courier New" w:cs="Courier New" w:eastAsia="Courier New" w:hAnsi="Courier New"/>
                <w:color w:val="1A237E"/>
                <w:sz w:val="18"/>
                <w:szCs w:val="18"/>
              </w:rPr>
              <w:t xml:space="preserve">  }</w:t>
            </w:r>
          </w:p>
          <w:p>
            <w:pPr>
              <w:shd w:fill="F0F0F0" w:val="clear"/>
              <w:spacing w:after="0" w:before="0"/>
            </w:pPr>
            <w:r>
              <w:rPr>
                <w:rFonts w:ascii="Courier New" w:cs="Courier New" w:eastAsia="Courier New" w:hAnsi="Courier New"/>
                <w:color w:val="1A237E"/>
                <w:sz w:val="18"/>
                <w:szCs w:val="18"/>
              </w:rPr>
              <w:t xml:space="preserve">} catch (ex) {</w:t>
            </w:r>
          </w:p>
          <w:p>
            <w:pPr>
              <w:shd w:fill="F0F0F0" w:val="clear"/>
              <w:spacing w:after="0" w:before="0"/>
            </w:pPr>
            <w:r>
              <w:rPr>
                <w:rFonts w:ascii="Courier New" w:cs="Courier New" w:eastAsia="Courier New" w:hAnsi="Courier New"/>
                <w:color w:val="1A237E"/>
                <w:sz w:val="18"/>
                <w:szCs w:val="18"/>
              </w:rPr>
              <w:t xml:space="preserve">  gs.logError("Jira integration exception: " + ex.message,</w:t>
            </w:r>
          </w:p>
          <w:p>
            <w:pPr>
              <w:shd w:fill="F0F0F0" w:val="clear"/>
              <w:spacing w:after="0" w:before="0"/>
            </w:pPr>
            <w:r>
              <w:rPr>
                <w:rFonts w:ascii="Courier New" w:cs="Courier New" w:eastAsia="Courier New" w:hAnsi="Courier New"/>
                <w:color w:val="1A237E"/>
                <w:sz w:val="18"/>
                <w:szCs w:val="18"/>
              </w:rPr>
              <w:t xml:space="preserve">    "Jira Integration");</w:t>
            </w:r>
          </w:p>
          <w:p>
            <w:pPr>
              <w:shd w:fill="F0F0F0" w:val="clear"/>
              <w:spacing w:after="0" w:before="0"/>
            </w:pPr>
            <w:r>
              <w:rPr>
                <w:rFonts w:ascii="Courier New" w:cs="Courier New" w:eastAsia="Courier New" w:hAnsi="Courier New"/>
                <w:color w:val="1A237E"/>
                <w:sz w:val="18"/>
                <w:szCs w:val="18"/>
              </w:rPr>
              <w:t xml:space="preserve">}</w:t>
            </w:r>
          </w:p>
          <w:p>
            <w:pPr>
              <w:spacing w:after="30" w:before="50"/>
            </w:pPr>
            <w:r>
              <w:rPr>
                <w:rFonts w:ascii="Arial" w:cs="Arial" w:eastAsia="Arial" w:hAnsi="Arial"/>
                <w:b/>
                <w:bCs/>
                <w:color w:val="0D1B2A"/>
                <w:sz w:val="20"/>
                <w:szCs w:val="20"/>
              </w:rPr>
              <w:t xml:space="preserve">Step 4: Handle inbound webhook from Jira (status update back)</w:t>
            </w:r>
          </w:p>
          <w:p>
            <w:pPr>
              <w:spacing w:after="50" w:before="40"/>
            </w:pPr>
            <w:r>
              <w:rPr>
                <w:rFonts w:ascii="Arial" w:cs="Arial" w:eastAsia="Arial" w:hAnsi="Arial"/>
                <w:color w:val="2D2D2D"/>
                <w:sz w:val="20"/>
                <w:szCs w:val="20"/>
              </w:rPr>
              <w:t xml:space="preserve">Create a Scripted REST API in ServiceNow that Jira calls when their issue status changes. The script receives the Jira payload, finds the ServiceNow Problem by Jira key, and updates the state.</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Built a bidirectional ServiceNow-Jira integration for a 3,000-developer software firm. ServiceNow Problems created Jira Epics. Developer fixes in Jira auto-updated ServiceNow Problem RCA notes. Jira completion triggered ServiceNow Change Request for deployment. This eliminated manual copy-paste between systems — estimated time saving: 4 hours per major incident.</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Common interview question: 'What is the difference between REST and SOAP?' REST uses HTTP methods (GET/POST/PUT/DELETE), returns JSON/XML, lightweight. SOAP uses XML envelopes, stricter protocol, has built-in error handling via WSDL. ServiceNow supports both via REST Message and SOAP Message.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Explain the Import Set framework. When do you use it vs REST integration?</w:t>
            </w:r>
          </w:p>
          <w:p>
            <w:pPr>
              <w:spacing w:after="0" w:before="0"/>
            </w:pPr>
            <w:r>
              <w:rPr>
                <w:rFonts w:ascii="Arial" w:cs="Arial" w:eastAsia="Arial" w:hAnsi="Arial"/>
                <w:b/>
                <w:bCs/>
                <w:color w:val="B71C1C"/>
                <w:sz w:val="18"/>
                <w:szCs w:val="18"/>
              </w:rPr>
              <w:t xml:space="preserve">[SENIOR]</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Import Sets provide a staging area for bulk data imports from external sources. The data is loaded into a staging table first, then mapped to the target ServiceNow table via a Transform Map.</w:t>
            </w:r>
          </w:p>
          <w:p>
            <w:pPr>
              <w:spacing w:after="50" w:before="40"/>
            </w:pPr>
            <w:r>
              <w:rPr>
                <w:rFonts w:ascii="Arial" w:cs="Arial" w:eastAsia="Arial" w:hAnsi="Arial"/>
                <w:color w:val="2D2D2D"/>
                <w:sz w:val="20"/>
                <w:szCs w:val="20"/>
              </w:rPr>
              <w:t xml:space="preserve">When to use Import Sets vs REST:</w:t>
            </w:r>
          </w:p>
          <w:p>
            <w:pPr>
              <w:shd w:fill="F0F0F0" w:val="clear"/>
              <w:spacing w:after="0" w:before="0"/>
            </w:pPr>
            <w:r>
              <w:rPr>
                <w:rFonts w:ascii="Courier New" w:cs="Courier New" w:eastAsia="Courier New" w:hAnsi="Courier New"/>
                <w:color w:val="1A237E"/>
                <w:sz w:val="18"/>
                <w:szCs w:val="18"/>
              </w:rPr>
              <w:t xml:space="preserve">Use Import Sets for:             | Use REST for:</w:t>
            </w:r>
          </w:p>
          <w:p>
            <w:pPr>
              <w:shd w:fill="F0F0F0" w:val="clear"/>
              <w:spacing w:after="0" w:before="0"/>
            </w:pPr>
            <w:r>
              <w:rPr>
                <w:rFonts w:ascii="Courier New" w:cs="Courier New" w:eastAsia="Courier New" w:hAnsi="Courier New"/>
                <w:color w:val="1A237E"/>
                <w:sz w:val="18"/>
                <w:szCs w:val="18"/>
              </w:rPr>
              <w:t xml:space="preserve">----------------------------------|----------------------------------</w:t>
            </w:r>
          </w:p>
          <w:p>
            <w:pPr>
              <w:shd w:fill="F0F0F0" w:val="clear"/>
              <w:spacing w:after="0" w:before="0"/>
            </w:pPr>
            <w:r>
              <w:rPr>
                <w:rFonts w:ascii="Courier New" w:cs="Courier New" w:eastAsia="Courier New" w:hAnsi="Courier New"/>
                <w:color w:val="1A237E"/>
                <w:sz w:val="18"/>
                <w:szCs w:val="18"/>
              </w:rPr>
              <w:t xml:space="preserve">Bulk data (1000+ records at once) | Real-time, single record updates</w:t>
            </w:r>
          </w:p>
          <w:p>
            <w:pPr>
              <w:shd w:fill="F0F0F0" w:val="clear"/>
              <w:spacing w:after="0" w:before="0"/>
            </w:pPr>
            <w:r>
              <w:rPr>
                <w:rFonts w:ascii="Courier New" w:cs="Courier New" w:eastAsia="Courier New" w:hAnsi="Courier New"/>
                <w:color w:val="1A237E"/>
                <w:sz w:val="18"/>
                <w:szCs w:val="18"/>
              </w:rPr>
              <w:t xml:space="preserve">Scheduled batch imports           | Event-driven triggers</w:t>
            </w:r>
          </w:p>
          <w:p>
            <w:pPr>
              <w:shd w:fill="F0F0F0" w:val="clear"/>
              <w:spacing w:after="0" w:before="0"/>
            </w:pPr>
            <w:r>
              <w:rPr>
                <w:rFonts w:ascii="Courier New" w:cs="Courier New" w:eastAsia="Courier New" w:hAnsi="Courier New"/>
                <w:color w:val="1A237E"/>
                <w:sz w:val="18"/>
                <w:szCs w:val="18"/>
              </w:rPr>
              <w:t xml:space="preserve">CMDB population from SCCM/Jamf    | External system calls you directly</w:t>
            </w:r>
          </w:p>
          <w:p>
            <w:pPr>
              <w:shd w:fill="F0F0F0" w:val="clear"/>
              <w:spacing w:after="0" w:before="0"/>
            </w:pPr>
            <w:r>
              <w:rPr>
                <w:rFonts w:ascii="Courier New" w:cs="Courier New" w:eastAsia="Courier New" w:hAnsi="Courier New"/>
                <w:color w:val="1A237E"/>
                <w:sz w:val="18"/>
                <w:szCs w:val="18"/>
              </w:rPr>
              <w:t xml:space="preserve">User imports from Active Directory| Two-way data sync</w:t>
            </w:r>
          </w:p>
          <w:p>
            <w:pPr>
              <w:shd w:fill="F0F0F0" w:val="clear"/>
              <w:spacing w:after="0" w:before="0"/>
            </w:pPr>
            <w:r>
              <w:rPr>
                <w:rFonts w:ascii="Courier New" w:cs="Courier New" w:eastAsia="Courier New" w:hAnsi="Courier New"/>
                <w:color w:val="1A237E"/>
                <w:sz w:val="18"/>
                <w:szCs w:val="18"/>
              </w:rPr>
              <w:t xml:space="preserve">Historical data migration         | Near real-time integration</w:t>
            </w:r>
          </w:p>
          <w:p>
            <w:pPr>
              <w:spacing w:after="30" w:before="50"/>
            </w:pPr>
            <w:r>
              <w:rPr>
                <w:rFonts w:ascii="Arial" w:cs="Arial" w:eastAsia="Arial" w:hAnsi="Arial"/>
                <w:b/>
                <w:bCs/>
                <w:color w:val="0D1B2A"/>
                <w:sz w:val="20"/>
                <w:szCs w:val="20"/>
              </w:rPr>
              <w:t xml:space="preserve">Import Set Process (step by step):</w:t>
            </w:r>
          </w:p>
          <w:p>
            <w:pPr>
              <w:pStyle w:val="ListParagraph"/>
              <w:numPr>
                <w:ilvl w:val="0"/>
                <w:numId w:val="3"/>
              </w:numPr>
              <w:spacing w:after="30" w:before="30"/>
            </w:pPr>
            <w:r>
              <w:rPr>
                <w:rFonts w:ascii="Arial" w:cs="Arial" w:eastAsia="Arial" w:hAnsi="Arial"/>
                <w:color w:val="2D2D2D"/>
                <w:sz w:val="20"/>
                <w:szCs w:val="20"/>
              </w:rPr>
              <w:t xml:space="preserve">Define Data Source: System Import Sets &gt; Data Sources. Configure: Type (CSV, JDBC, HTTP, Excel), connection details, and schedule.</w:t>
            </w:r>
          </w:p>
          <w:p>
            <w:pPr>
              <w:pStyle w:val="ListParagraph"/>
              <w:numPr>
                <w:ilvl w:val="0"/>
                <w:numId w:val="3"/>
              </w:numPr>
              <w:spacing w:after="30" w:before="30"/>
            </w:pPr>
            <w:r>
              <w:rPr>
                <w:rFonts w:ascii="Arial" w:cs="Arial" w:eastAsia="Arial" w:hAnsi="Arial"/>
                <w:color w:val="2D2D2D"/>
                <w:sz w:val="20"/>
                <w:szCs w:val="20"/>
              </w:rPr>
              <w:t xml:space="preserve">Run Import: Load data from the source into a staging table (u_imp_tablename). This is auto-created by ServiceNow.</w:t>
            </w:r>
          </w:p>
          <w:p>
            <w:pPr>
              <w:pStyle w:val="ListParagraph"/>
              <w:numPr>
                <w:ilvl w:val="0"/>
                <w:numId w:val="3"/>
              </w:numPr>
              <w:spacing w:after="30" w:before="30"/>
            </w:pPr>
            <w:r>
              <w:rPr>
                <w:rFonts w:ascii="Arial" w:cs="Arial" w:eastAsia="Arial" w:hAnsi="Arial"/>
                <w:color w:val="2D2D2D"/>
                <w:sz w:val="20"/>
                <w:szCs w:val="20"/>
              </w:rPr>
              <w:t xml:space="preserve">Create Transform Map: Maps staging table columns to target table fields.</w:t>
            </w:r>
          </w:p>
          <w:p>
            <w:pPr>
              <w:pStyle w:val="ListParagraph"/>
              <w:numPr>
                <w:ilvl w:val="0"/>
                <w:numId w:val="3"/>
              </w:numPr>
              <w:spacing w:after="30" w:before="30"/>
            </w:pPr>
            <w:r>
              <w:rPr>
                <w:rFonts w:ascii="Arial" w:cs="Arial" w:eastAsia="Arial" w:hAnsi="Arial"/>
                <w:color w:val="2D2D2D"/>
                <w:sz w:val="20"/>
                <w:szCs w:val="20"/>
              </w:rPr>
              <w:t xml:space="preserve">Configure Coalesce Field: The field used to match existing records (to update instead of insert). Example: coalesce on serial_number for asset imports.</w:t>
            </w:r>
          </w:p>
          <w:p>
            <w:pPr>
              <w:pStyle w:val="ListParagraph"/>
              <w:numPr>
                <w:ilvl w:val="0"/>
                <w:numId w:val="3"/>
              </w:numPr>
              <w:spacing w:after="30" w:before="30"/>
            </w:pPr>
            <w:r>
              <w:rPr>
                <w:rFonts w:ascii="Arial" w:cs="Arial" w:eastAsia="Arial" w:hAnsi="Arial"/>
                <w:color w:val="2D2D2D"/>
                <w:sz w:val="20"/>
                <w:szCs w:val="20"/>
              </w:rPr>
              <w:t xml:space="preserve">Add Transform Scripts (if needed): Custom logic during transform (e.g., normalise category names).</w:t>
            </w:r>
          </w:p>
          <w:p>
            <w:pPr>
              <w:pStyle w:val="ListParagraph"/>
              <w:numPr>
                <w:ilvl w:val="0"/>
                <w:numId w:val="3"/>
              </w:numPr>
              <w:spacing w:after="30" w:before="30"/>
            </w:pPr>
            <w:r>
              <w:rPr>
                <w:rFonts w:ascii="Arial" w:cs="Arial" w:eastAsia="Arial" w:hAnsi="Arial"/>
                <w:color w:val="2D2D2D"/>
                <w:sz w:val="20"/>
                <w:szCs w:val="20"/>
              </w:rPr>
              <w:t xml:space="preserve">Run Transform: Process staged records through the transform map into the target table.</w:t>
            </w:r>
          </w:p>
          <w:p>
            <w:pPr>
              <w:pStyle w:val="ListParagraph"/>
              <w:numPr>
                <w:ilvl w:val="0"/>
                <w:numId w:val="3"/>
              </w:numPr>
              <w:spacing w:after="30" w:before="30"/>
            </w:pPr>
            <w:r>
              <w:rPr>
                <w:rFonts w:ascii="Arial" w:cs="Arial" w:eastAsia="Arial" w:hAnsi="Arial"/>
                <w:color w:val="2D2D2D"/>
                <w:sz w:val="20"/>
                <w:szCs w:val="20"/>
              </w:rPr>
              <w:t xml:space="preserve">Review Import Results: Check for skipped, ignored, inserted, updated counts.</w:t>
            </w:r>
          </w:p>
          <w:p>
            <w:pPr>
              <w:spacing w:after="30" w:before="50"/>
            </w:pPr>
            <w:r>
              <w:rPr>
                <w:rFonts w:ascii="Arial" w:cs="Arial" w:eastAsia="Arial" w:hAnsi="Arial"/>
                <w:b/>
                <w:bCs/>
                <w:color w:val="0D1B2A"/>
                <w:sz w:val="20"/>
                <w:szCs w:val="20"/>
              </w:rPr>
              <w:t xml:space="preserve">Coalesce — critical concept:</w:t>
            </w:r>
          </w:p>
          <w:p>
            <w:pPr>
              <w:shd w:fill="F0F0F0" w:val="clear"/>
              <w:spacing w:after="0" w:before="0"/>
            </w:pPr>
            <w:r>
              <w:rPr>
                <w:rFonts w:ascii="Courier New" w:cs="Courier New" w:eastAsia="Courier New" w:hAnsi="Courier New"/>
                <w:color w:val="1A237E"/>
                <w:sz w:val="18"/>
                <w:szCs w:val="18"/>
              </w:rPr>
              <w:t xml:space="preserve">Example: Import 5,000 assets from SCCM</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Transform Map coalesce: serial_number</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For each staged record:</w:t>
            </w:r>
          </w:p>
          <w:p>
            <w:pPr>
              <w:shd w:fill="F0F0F0" w:val="clear"/>
              <w:spacing w:after="0" w:before="0"/>
            </w:pPr>
            <w:r>
              <w:rPr>
                <w:rFonts w:ascii="Courier New" w:cs="Courier New" w:eastAsia="Courier New" w:hAnsi="Courier New"/>
                <w:color w:val="1A237E"/>
                <w:sz w:val="18"/>
                <w:szCs w:val="18"/>
              </w:rPr>
              <w:t xml:space="preserve">  IF a cmdb_ci_computer exists with same serial_number:</w:t>
            </w:r>
          </w:p>
          <w:p>
            <w:pPr>
              <w:shd w:fill="F0F0F0" w:val="clear"/>
              <w:spacing w:after="0" w:before="0"/>
            </w:pPr>
            <w:r>
              <w:rPr>
                <w:rFonts w:ascii="Courier New" w:cs="Courier New" w:eastAsia="Courier New" w:hAnsi="Courier New"/>
                <w:color w:val="1A237E"/>
                <w:sz w:val="18"/>
                <w:szCs w:val="18"/>
              </w:rPr>
              <w:t xml:space="preserve">    → UPDATE that record</w:t>
            </w:r>
          </w:p>
          <w:p>
            <w:pPr>
              <w:shd w:fill="F0F0F0" w:val="clear"/>
              <w:spacing w:after="0" w:before="0"/>
            </w:pPr>
            <w:r>
              <w:rPr>
                <w:rFonts w:ascii="Courier New" w:cs="Courier New" w:eastAsia="Courier New" w:hAnsi="Courier New"/>
                <w:color w:val="1A237E"/>
                <w:sz w:val="18"/>
                <w:szCs w:val="18"/>
              </w:rPr>
              <w:t xml:space="preserve">  ELSE:</w:t>
            </w:r>
          </w:p>
          <w:p>
            <w:pPr>
              <w:shd w:fill="F0F0F0" w:val="clear"/>
              <w:spacing w:after="0" w:before="0"/>
            </w:pPr>
            <w:r>
              <w:rPr>
                <w:rFonts w:ascii="Courier New" w:cs="Courier New" w:eastAsia="Courier New" w:hAnsi="Courier New"/>
                <w:color w:val="1A237E"/>
                <w:sz w:val="18"/>
                <w:szCs w:val="18"/>
              </w:rPr>
              <w:t xml:space="preserve">    → INSERT new record</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Without coalesce: EVERY import creates duplicate records</w:t>
            </w:r>
          </w:p>
          <w:p>
            <w:pPr>
              <w:spacing w:after="30" w:before="50"/>
            </w:pPr>
            <w:r>
              <w:rPr>
                <w:rFonts w:ascii="Arial" w:cs="Arial" w:eastAsia="Arial" w:hAnsi="Arial"/>
                <w:b/>
                <w:bCs/>
                <w:color w:val="0D1B2A"/>
                <w:sz w:val="20"/>
                <w:szCs w:val="20"/>
              </w:rPr>
              <w:t xml:space="preserve">Transform Script example — normalise data during import:</w:t>
            </w:r>
          </w:p>
          <w:p>
            <w:pPr>
              <w:shd w:fill="F0F0F0" w:val="clear"/>
              <w:spacing w:after="0" w:before="0"/>
            </w:pPr>
            <w:r>
              <w:rPr>
                <w:rFonts w:ascii="Courier New" w:cs="Courier New" w:eastAsia="Courier New" w:hAnsi="Courier New"/>
                <w:color w:val="1A237E"/>
                <w:sz w:val="18"/>
                <w:szCs w:val="18"/>
              </w:rPr>
              <w:t xml:space="preserve">// onBefore transform script</w:t>
            </w:r>
          </w:p>
          <w:p>
            <w:pPr>
              <w:shd w:fill="F0F0F0" w:val="clear"/>
              <w:spacing w:after="0" w:before="0"/>
            </w:pPr>
            <w:r>
              <w:rPr>
                <w:rFonts w:ascii="Courier New" w:cs="Courier New" w:eastAsia="Courier New" w:hAnsi="Courier New"/>
                <w:color w:val="1A237E"/>
                <w:sz w:val="18"/>
                <w:szCs w:val="18"/>
              </w:rPr>
              <w:t xml:space="preserve">// SCCM sends OS names like "Microsoft Windows 10 Enterprise 64-bit"</w:t>
            </w:r>
          </w:p>
          <w:p>
            <w:pPr>
              <w:shd w:fill="F0F0F0" w:val="clear"/>
              <w:spacing w:after="0" w:before="0"/>
            </w:pPr>
            <w:r>
              <w:rPr>
                <w:rFonts w:ascii="Courier New" w:cs="Courier New" w:eastAsia="Courier New" w:hAnsi="Courier New"/>
                <w:color w:val="1A237E"/>
                <w:sz w:val="18"/>
                <w:szCs w:val="18"/>
              </w:rPr>
              <w:t xml:space="preserve">// We want to store "Windows 10"</w:t>
            </w:r>
          </w:p>
          <w:p>
            <w:pPr>
              <w:shd w:fill="F0F0F0" w:val="clear"/>
              <w:spacing w:after="0" w:before="0"/>
            </w:pPr>
            <w:r>
              <w:rPr>
                <w:rFonts w:ascii="Courier New" w:cs="Courier New" w:eastAsia="Courier New" w:hAnsi="Courier New"/>
                <w:color w:val="1A237E"/>
                <w:sz w:val="18"/>
                <w:szCs w:val="18"/>
              </w:rPr>
              <w:t xml:space="preserve">if (source.u_operating_system.indexOf("Windows 10") &gt; -1) {</w:t>
            </w:r>
          </w:p>
          <w:p>
            <w:pPr>
              <w:shd w:fill="F0F0F0" w:val="clear"/>
              <w:spacing w:after="0" w:before="0"/>
            </w:pPr>
            <w:r>
              <w:rPr>
                <w:rFonts w:ascii="Courier New" w:cs="Courier New" w:eastAsia="Courier New" w:hAnsi="Courier New"/>
                <w:color w:val="1A237E"/>
                <w:sz w:val="18"/>
                <w:szCs w:val="18"/>
              </w:rPr>
              <w:t xml:space="preserve">  target.os = "Windows 10";</w:t>
            </w:r>
          </w:p>
          <w:p>
            <w:pPr>
              <w:shd w:fill="F0F0F0" w:val="clear"/>
              <w:spacing w:after="0" w:before="0"/>
            </w:pPr>
            <w:r>
              <w:rPr>
                <w:rFonts w:ascii="Courier New" w:cs="Courier New" w:eastAsia="Courier New" w:hAnsi="Courier New"/>
                <w:color w:val="1A237E"/>
                <w:sz w:val="18"/>
                <w:szCs w:val="18"/>
              </w:rPr>
              <w:t xml:space="preserve">} else if (source.u_operating_system.indexOf("Windows 11") &gt; -1) {</w:t>
            </w:r>
          </w:p>
          <w:p>
            <w:pPr>
              <w:shd w:fill="F0F0F0" w:val="clear"/>
              <w:spacing w:after="0" w:before="0"/>
            </w:pPr>
            <w:r>
              <w:rPr>
                <w:rFonts w:ascii="Courier New" w:cs="Courier New" w:eastAsia="Courier New" w:hAnsi="Courier New"/>
                <w:color w:val="1A237E"/>
                <w:sz w:val="18"/>
                <w:szCs w:val="18"/>
              </w:rPr>
              <w:t xml:space="preserve">  target.os = "Windows 11";</w:t>
            </w:r>
          </w:p>
          <w:p>
            <w:pPr>
              <w:shd w:fill="F0F0F0" w:val="clear"/>
              <w:spacing w:after="0" w:before="0"/>
            </w:pPr>
            <w:r>
              <w:rPr>
                <w:rFonts w:ascii="Courier New" w:cs="Courier New" w:eastAsia="Courier New" w:hAnsi="Courier New"/>
                <w:color w:val="1A237E"/>
                <w:sz w:val="18"/>
                <w:szCs w:val="18"/>
              </w:rPr>
              <w:t xml:space="preserve">} else {</w:t>
            </w:r>
          </w:p>
          <w:p>
            <w:pPr>
              <w:shd w:fill="F0F0F0" w:val="clear"/>
              <w:spacing w:after="0" w:before="0"/>
            </w:pPr>
            <w:r>
              <w:rPr>
                <w:rFonts w:ascii="Courier New" w:cs="Courier New" w:eastAsia="Courier New" w:hAnsi="Courier New"/>
                <w:color w:val="1A237E"/>
                <w:sz w:val="18"/>
                <w:szCs w:val="18"/>
              </w:rPr>
              <w:t xml:space="preserve">  target.os = source.u_operating_system + "";</w:t>
            </w:r>
          </w:p>
          <w:p>
            <w:pPr>
              <w:shd w:fill="F0F0F0" w:val="clear"/>
              <w:spacing w:after="0" w:before="0"/>
            </w:pPr>
            <w:r>
              <w:rPr>
                <w:rFonts w:ascii="Courier New" w:cs="Courier New" w:eastAsia="Courier New" w:hAnsi="Courier New"/>
                <w:color w:val="1A237E"/>
                <w:sz w:val="18"/>
                <w:szCs w:val="18"/>
              </w:rPr>
              <w:t xml:space="preserve">}</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Automated daily CMDB sync for a hospital: SCCM database → JDBC data source → staging table → transform map → cmdb_ci_computer. 12,000 computers synced nightly. Coalesce on serial_number. Transform script handled OS normalisation. Before this, CMDB was manually updated weekly and always out-of-date. After automation, CMDB accuracy went from 60% to 97%.</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Know the difference between Insert, Update, Insert or Update, Ignore, and Skip transform actions. Interviewers ask: 'What happens if your coalesce field matches multiple existing records?' Answer: The transform fails for that row and logs an error. You must ensure the coalesce field is truly unique.</w:t>
            </w:r>
          </w:p>
        </w:tc>
      </w:tr>
    </w:tbl>
    <w:p>
      <w:pPr>
        <w:spacing w:after="100" w:before="0"/>
      </w:pPr>
    </w:p>
    <w:p>
      <w:r>
        <w:br w:type="page"/>
      </w:r>
    </w:p>
    <w:p>
      <w:pPr>
        <w:pStyle w:val="Heading1"/>
        <w:pBdr>
          <w:bottom w:val="single" w:color="1976D2" w:sz="6" w:space="6"/>
        </w:pBdr>
        <w:spacing w:after="160" w:before="400"/>
      </w:pPr>
      <w:r>
        <w:rPr>
          <w:rFonts w:ascii="Arial" w:cs="Arial" w:eastAsia="Arial" w:hAnsi="Arial"/>
          <w:b/>
          <w:bCs/>
          <w:color w:val="1565C0"/>
          <w:sz w:val="36"/>
          <w:szCs w:val="36"/>
        </w:rPr>
        <w:t xml:space="preserve">SECTION 7 — CMDB, Discovery &amp; Asset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Explain the CMDB — what it is, why it matters, and how it connects to other modules.</w:t>
            </w:r>
          </w:p>
          <w:p>
            <w:pPr>
              <w:spacing w:after="0" w:before="0"/>
            </w:pPr>
            <w:r>
              <w:rPr>
                <w:rFonts w:ascii="Arial" w:cs="Arial" w:eastAsia="Arial" w:hAnsi="Arial"/>
                <w:b/>
                <w:bCs/>
                <w:color w:val="B71C1C"/>
                <w:sz w:val="18"/>
                <w:szCs w:val="18"/>
              </w:rPr>
              <w:t xml:space="preserve">[SENIOR]</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CMDB (Configuration Management Database) is ServiceNow's central repository for tracking all Configuration Items (CIs) — every piece of IT infrastructure an organisation owns and manages.</w:t>
            </w:r>
          </w:p>
          <w:p>
            <w:pPr>
              <w:spacing w:after="50" w:before="40"/>
            </w:pPr>
            <w:r>
              <w:rPr>
                <w:rFonts w:ascii="Arial" w:cs="Arial" w:eastAsia="Arial" w:hAnsi="Arial"/>
                <w:color w:val="2D2D2D"/>
                <w:sz w:val="20"/>
                <w:szCs w:val="20"/>
              </w:rPr>
              <w:t xml:space="preserve">What is a CI? Anything that is part of your IT environment:</w:t>
            </w:r>
          </w:p>
          <w:p>
            <w:pPr>
              <w:spacing w:after="50" w:before="40"/>
            </w:pPr>
            <w:r>
              <w:rPr>
                <w:rFonts w:ascii="Arial" w:cs="Arial" w:eastAsia="Arial" w:hAnsi="Arial"/>
                <w:color w:val="2D2D2D"/>
                <w:sz w:val="20"/>
                <w:szCs w:val="20"/>
              </w:rPr>
              <w:t xml:space="preserve">- Physical: Servers, laptops, printers, network switches, routers</w:t>
            </w:r>
          </w:p>
          <w:p>
            <w:pPr>
              <w:spacing w:after="50" w:before="40"/>
            </w:pPr>
            <w:r>
              <w:rPr>
                <w:rFonts w:ascii="Arial" w:cs="Arial" w:eastAsia="Arial" w:hAnsi="Arial"/>
                <w:color w:val="2D2D2D"/>
                <w:sz w:val="20"/>
                <w:szCs w:val="20"/>
              </w:rPr>
              <w:t xml:space="preserve">- Virtual: VMs, containers, cloud instances</w:t>
            </w:r>
          </w:p>
          <w:p>
            <w:pPr>
              <w:spacing w:after="50" w:before="40"/>
            </w:pPr>
            <w:r>
              <w:rPr>
                <w:rFonts w:ascii="Arial" w:cs="Arial" w:eastAsia="Arial" w:hAnsi="Arial"/>
                <w:color w:val="2D2D2D"/>
                <w:sz w:val="20"/>
                <w:szCs w:val="20"/>
              </w:rPr>
              <w:t xml:space="preserve">- Software: Applications, databases, OS instances</w:t>
            </w:r>
          </w:p>
          <w:p>
            <w:pPr>
              <w:spacing w:after="50" w:before="40"/>
            </w:pPr>
            <w:r>
              <w:rPr>
                <w:rFonts w:ascii="Arial" w:cs="Arial" w:eastAsia="Arial" w:hAnsi="Arial"/>
                <w:color w:val="2D2D2D"/>
                <w:sz w:val="20"/>
                <w:szCs w:val="20"/>
              </w:rPr>
              <w:t xml:space="preserve">- Services: Business services (like "Email Service" composed of many hardware CIs)</w:t>
            </w:r>
          </w:p>
          <w:p>
            <w:pPr>
              <w:spacing w:after="30" w:before="50"/>
            </w:pPr>
            <w:r>
              <w:rPr>
                <w:rFonts w:ascii="Arial" w:cs="Arial" w:eastAsia="Arial" w:hAnsi="Arial"/>
                <w:b/>
                <w:bCs/>
                <w:color w:val="0D1B2A"/>
                <w:sz w:val="20"/>
                <w:szCs w:val="20"/>
              </w:rPr>
              <w:t xml:space="preserve">CMDB Table Structure:</w:t>
            </w:r>
          </w:p>
          <w:p>
            <w:pPr>
              <w:shd w:fill="F0F0F0" w:val="clear"/>
              <w:spacing w:after="0" w:before="0"/>
            </w:pPr>
            <w:r>
              <w:rPr>
                <w:rFonts w:ascii="Courier New" w:cs="Courier New" w:eastAsia="Courier New" w:hAnsi="Courier New"/>
                <w:color w:val="1A237E"/>
                <w:sz w:val="18"/>
                <w:szCs w:val="18"/>
              </w:rPr>
              <w:t xml:space="preserve">cmdb_ci (Base CI table)</w:t>
            </w:r>
          </w:p>
          <w:p>
            <w:pPr>
              <w:shd w:fill="F0F0F0" w:val="clear"/>
              <w:spacing w:after="0" w:before="0"/>
            </w:pPr>
            <w:r>
              <w:rPr>
                <w:rFonts w:ascii="Courier New" w:cs="Courier New" w:eastAsia="Courier New" w:hAnsi="Courier New"/>
                <w:color w:val="1A237E"/>
                <w:sz w:val="18"/>
                <w:szCs w:val="18"/>
              </w:rPr>
              <w:t xml:space="preserve">  └── cmdb_ci_computer (Computers)</w:t>
            </w:r>
          </w:p>
          <w:p>
            <w:pPr>
              <w:shd w:fill="F0F0F0" w:val="clear"/>
              <w:spacing w:after="0" w:before="0"/>
            </w:pPr>
            <w:r>
              <w:rPr>
                <w:rFonts w:ascii="Courier New" w:cs="Courier New" w:eastAsia="Courier New" w:hAnsi="Courier New"/>
                <w:color w:val="1A237E"/>
                <w:sz w:val="18"/>
                <w:szCs w:val="18"/>
              </w:rPr>
              <w:t xml:space="preserve">       └── cmdb_ci_server (Servers)</w:t>
            </w:r>
          </w:p>
          <w:p>
            <w:pPr>
              <w:shd w:fill="F0F0F0" w:val="clear"/>
              <w:spacing w:after="0" w:before="0"/>
            </w:pPr>
            <w:r>
              <w:rPr>
                <w:rFonts w:ascii="Courier New" w:cs="Courier New" w:eastAsia="Courier New" w:hAnsi="Courier New"/>
                <w:color w:val="1A237E"/>
                <w:sz w:val="18"/>
                <w:szCs w:val="18"/>
              </w:rPr>
              <w:t xml:space="preserve">            └── cmdb_ci_win_server (Windows Servers)</w:t>
            </w:r>
          </w:p>
          <w:p>
            <w:pPr>
              <w:shd w:fill="F0F0F0" w:val="clear"/>
              <w:spacing w:after="0" w:before="0"/>
            </w:pPr>
            <w:r>
              <w:rPr>
                <w:rFonts w:ascii="Courier New" w:cs="Courier New" w:eastAsia="Courier New" w:hAnsi="Courier New"/>
                <w:color w:val="1A237E"/>
                <w:sz w:val="18"/>
                <w:szCs w:val="18"/>
              </w:rPr>
              <w:t xml:space="preserve">  └── cmdb_ci_network_device (Network)</w:t>
            </w:r>
          </w:p>
          <w:p>
            <w:pPr>
              <w:shd w:fill="F0F0F0" w:val="clear"/>
              <w:spacing w:after="0" w:before="0"/>
            </w:pPr>
            <w:r>
              <w:rPr>
                <w:rFonts w:ascii="Courier New" w:cs="Courier New" w:eastAsia="Courier New" w:hAnsi="Courier New"/>
                <w:color w:val="1A237E"/>
                <w:sz w:val="18"/>
                <w:szCs w:val="18"/>
              </w:rPr>
              <w:t xml:space="preserve">       └── cmdb_ci_switch, cmdb_ci_router</w:t>
            </w:r>
          </w:p>
          <w:p>
            <w:pPr>
              <w:shd w:fill="F0F0F0" w:val="clear"/>
              <w:spacing w:after="0" w:before="0"/>
            </w:pPr>
            <w:r>
              <w:rPr>
                <w:rFonts w:ascii="Courier New" w:cs="Courier New" w:eastAsia="Courier New" w:hAnsi="Courier New"/>
                <w:color w:val="1A237E"/>
                <w:sz w:val="18"/>
                <w:szCs w:val="18"/>
              </w:rPr>
              <w:t xml:space="preserve">  └── cmdb_ci_application (Applications)</w:t>
            </w:r>
          </w:p>
          <w:p>
            <w:pPr>
              <w:shd w:fill="F0F0F0" w:val="clear"/>
              <w:spacing w:after="0" w:before="0"/>
            </w:pPr>
            <w:r>
              <w:rPr>
                <w:rFonts w:ascii="Courier New" w:cs="Courier New" w:eastAsia="Courier New" w:hAnsi="Courier New"/>
                <w:color w:val="1A237E"/>
                <w:sz w:val="18"/>
                <w:szCs w:val="18"/>
              </w:rPr>
              <w:t xml:space="preserve">  └── cmdb_ci_service (Business Services)</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Relationships: cmdb_rel_ci</w:t>
            </w:r>
          </w:p>
          <w:p>
            <w:pPr>
              <w:shd w:fill="F0F0F0" w:val="clear"/>
              <w:spacing w:after="0" w:before="0"/>
            </w:pPr>
            <w:r>
              <w:rPr>
                <w:rFonts w:ascii="Courier New" w:cs="Courier New" w:eastAsia="Courier New" w:hAnsi="Courier New"/>
                <w:color w:val="1A237E"/>
                <w:sz w:val="18"/>
                <w:szCs w:val="18"/>
              </w:rPr>
              <w:t xml:space="preserve">  Runs on, Hosted on, Depends on, Connected to, Managed by...</w:t>
            </w:r>
          </w:p>
          <w:p>
            <w:pPr>
              <w:spacing w:after="30" w:before="50"/>
            </w:pPr>
            <w:r>
              <w:rPr>
                <w:rFonts w:ascii="Arial" w:cs="Arial" w:eastAsia="Arial" w:hAnsi="Arial"/>
                <w:b/>
                <w:bCs/>
                <w:color w:val="0D1B2A"/>
                <w:sz w:val="20"/>
                <w:szCs w:val="20"/>
              </w:rPr>
              <w:t xml:space="preserve">How CMDB connects to other modules — this is the critical concept:</w:t>
            </w:r>
          </w:p>
          <w:p>
            <w:pPr>
              <w:pStyle w:val="ListParagraph"/>
              <w:numPr>
                <w:ilvl w:val="0"/>
                <w:numId w:val="2"/>
              </w:numPr>
              <w:spacing w:after="30" w:before="30"/>
            </w:pPr>
            <w:r>
              <w:rPr>
                <w:rFonts w:ascii="Arial" w:cs="Arial" w:eastAsia="Arial" w:hAnsi="Arial"/>
                <w:color w:val="2D2D2D"/>
                <w:sz w:val="20"/>
                <w:szCs w:val="20"/>
              </w:rPr>
              <w:t xml:space="preserve">Incident Management: CI field on incident — which system is affected? CI's application owner is auto-assigned.</w:t>
            </w:r>
          </w:p>
          <w:p>
            <w:pPr>
              <w:pStyle w:val="ListParagraph"/>
              <w:numPr>
                <w:ilvl w:val="0"/>
                <w:numId w:val="2"/>
              </w:numPr>
              <w:spacing w:after="30" w:before="30"/>
            </w:pPr>
            <w:r>
              <w:rPr>
                <w:rFonts w:ascii="Arial" w:cs="Arial" w:eastAsia="Arial" w:hAnsi="Arial"/>
                <w:color w:val="2D2D2D"/>
                <w:sz w:val="20"/>
                <w:szCs w:val="20"/>
              </w:rPr>
              <w:t xml:space="preserve">Change Management: CI on change — what is being changed? CMDB shows other changes on same CI (conflict detection).</w:t>
            </w:r>
          </w:p>
          <w:p>
            <w:pPr>
              <w:pStyle w:val="ListParagraph"/>
              <w:numPr>
                <w:ilvl w:val="0"/>
                <w:numId w:val="2"/>
              </w:numPr>
              <w:spacing w:after="30" w:before="30"/>
            </w:pPr>
            <w:r>
              <w:rPr>
                <w:rFonts w:ascii="Arial" w:cs="Arial" w:eastAsia="Arial" w:hAnsi="Arial"/>
                <w:color w:val="2D2D2D"/>
                <w:sz w:val="20"/>
                <w:szCs w:val="20"/>
              </w:rPr>
              <w:t xml:space="preserve">Problem Management: Link problem to CI — track recurring failures on specific hardware.</w:t>
            </w:r>
          </w:p>
          <w:p>
            <w:pPr>
              <w:pStyle w:val="ListParagraph"/>
              <w:numPr>
                <w:ilvl w:val="0"/>
                <w:numId w:val="2"/>
              </w:numPr>
              <w:spacing w:after="30" w:before="30"/>
            </w:pPr>
            <w:r>
              <w:rPr>
                <w:rFonts w:ascii="Arial" w:cs="Arial" w:eastAsia="Arial" w:hAnsi="Arial"/>
                <w:color w:val="2D2D2D"/>
                <w:sz w:val="20"/>
                <w:szCs w:val="20"/>
              </w:rPr>
              <w:t xml:space="preserve">SLA: CI's criticality can determine incident priority (critical CI = high priority auto-set).</w:t>
            </w:r>
          </w:p>
          <w:p>
            <w:pPr>
              <w:pStyle w:val="ListParagraph"/>
              <w:numPr>
                <w:ilvl w:val="0"/>
                <w:numId w:val="2"/>
              </w:numPr>
              <w:spacing w:after="30" w:before="30"/>
            </w:pPr>
            <w:r>
              <w:rPr>
                <w:rFonts w:ascii="Arial" w:cs="Arial" w:eastAsia="Arial" w:hAnsi="Arial"/>
                <w:color w:val="2D2D2D"/>
                <w:sz w:val="20"/>
                <w:szCs w:val="20"/>
              </w:rPr>
              <w:t xml:space="preserve">Business Service Impact: If CI goes down, which business services are affected? Shown via relationship map.</w:t>
            </w:r>
          </w:p>
          <w:p>
            <w:pPr>
              <w:pStyle w:val="ListParagraph"/>
              <w:numPr>
                <w:ilvl w:val="0"/>
                <w:numId w:val="2"/>
              </w:numPr>
              <w:spacing w:after="30" w:before="30"/>
            </w:pPr>
            <w:r>
              <w:rPr>
                <w:rFonts w:ascii="Arial" w:cs="Arial" w:eastAsia="Arial" w:hAnsi="Arial"/>
                <w:color w:val="2D2D2D"/>
                <w:sz w:val="20"/>
                <w:szCs w:val="20"/>
              </w:rPr>
              <w:t xml:space="preserve">Asset Management: CMDB CIs link to Asset records (alm_asset) for financial tracking.</w:t>
            </w:r>
          </w:p>
          <w:p>
            <w:pPr>
              <w:spacing w:after="30" w:before="50"/>
            </w:pPr>
            <w:r>
              <w:rPr>
                <w:rFonts w:ascii="Arial" w:cs="Arial" w:eastAsia="Arial" w:hAnsi="Arial"/>
                <w:b/>
                <w:bCs/>
                <w:color w:val="0D1B2A"/>
                <w:sz w:val="20"/>
                <w:szCs w:val="20"/>
              </w:rPr>
              <w:t xml:space="preserve">CMDB Health — what makes a good CMDB:</w:t>
            </w:r>
          </w:p>
          <w:p>
            <w:pPr>
              <w:pStyle w:val="ListParagraph"/>
              <w:numPr>
                <w:ilvl w:val="0"/>
                <w:numId w:val="2"/>
              </w:numPr>
              <w:spacing w:after="30" w:before="30"/>
            </w:pPr>
            <w:r>
              <w:rPr>
                <w:rFonts w:ascii="Arial" w:cs="Arial" w:eastAsia="Arial" w:hAnsi="Arial"/>
                <w:color w:val="2D2D2D"/>
                <w:sz w:val="20"/>
                <w:szCs w:val="20"/>
              </w:rPr>
              <w:t xml:space="preserve">Completeness: All production CIs are represented</w:t>
            </w:r>
          </w:p>
          <w:p>
            <w:pPr>
              <w:pStyle w:val="ListParagraph"/>
              <w:numPr>
                <w:ilvl w:val="0"/>
                <w:numId w:val="2"/>
              </w:numPr>
              <w:spacing w:after="30" w:before="30"/>
            </w:pPr>
            <w:r>
              <w:rPr>
                <w:rFonts w:ascii="Arial" w:cs="Arial" w:eastAsia="Arial" w:hAnsi="Arial"/>
                <w:color w:val="2D2D2D"/>
                <w:sz w:val="20"/>
                <w:szCs w:val="20"/>
              </w:rPr>
              <w:t xml:space="preserve">Accuracy: CI data matches reality (auto-populated via Discovery, not manual entry)</w:t>
            </w:r>
          </w:p>
          <w:p>
            <w:pPr>
              <w:pStyle w:val="ListParagraph"/>
              <w:numPr>
                <w:ilvl w:val="0"/>
                <w:numId w:val="2"/>
              </w:numPr>
              <w:spacing w:after="30" w:before="30"/>
            </w:pPr>
            <w:r>
              <w:rPr>
                <w:rFonts w:ascii="Arial" w:cs="Arial" w:eastAsia="Arial" w:hAnsi="Arial"/>
                <w:color w:val="2D2D2D"/>
                <w:sz w:val="20"/>
                <w:szCs w:val="20"/>
              </w:rPr>
              <w:t xml:space="preserve">Relationships: CIs are properly linked to each other and to Business Services</w:t>
            </w:r>
          </w:p>
          <w:p>
            <w:pPr>
              <w:pStyle w:val="ListParagraph"/>
              <w:numPr>
                <w:ilvl w:val="0"/>
                <w:numId w:val="2"/>
              </w:numPr>
              <w:spacing w:after="30" w:before="30"/>
            </w:pPr>
            <w:r>
              <w:rPr>
                <w:rFonts w:ascii="Arial" w:cs="Arial" w:eastAsia="Arial" w:hAnsi="Arial"/>
                <w:color w:val="2D2D2D"/>
                <w:sz w:val="20"/>
                <w:szCs w:val="20"/>
              </w:rPr>
              <w:t xml:space="preserve">Staleness: CI records have recent discovery/audit date — not years old</w:t>
            </w:r>
          </w:p>
          <w:p>
            <w:pPr>
              <w:pStyle w:val="ListParagraph"/>
              <w:numPr>
                <w:ilvl w:val="0"/>
                <w:numId w:val="2"/>
              </w:numPr>
              <w:spacing w:after="30" w:before="30"/>
            </w:pPr>
            <w:r>
              <w:rPr>
                <w:rFonts w:ascii="Arial" w:cs="Arial" w:eastAsia="Arial" w:hAnsi="Arial"/>
                <w:color w:val="2D2D2D"/>
                <w:sz w:val="20"/>
                <w:szCs w:val="20"/>
              </w:rPr>
              <w:t xml:space="preserve">Use CMDB Health Dashboard to measure these KPIs</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A bank had a CMDB with 40,000 CI records — but 60% were outdated or duplicated, entered manually over years. When a server failed, the CMDB showed 3 different records for the same server with different ownership and different application relationships. We ran a CMDB Health assessment, de-duplicated via the IRE (Identification and Reconciliation Engine), and implemented Discovery to auto-populate. After 3 months, CMDB accuracy was 94% and incident assignment accuracy improved by 40%.</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Key interview question: 'How do you prevent duplicate CIs in the CMDB?' Answer: Use the IRE (Identification &amp; Reconciliation Engine). Configure CI Identifiers with unique identifying fields (like serial_number for hardware, IP+hostname for servers). IRE automatically matches incoming CI data and updates existing records instead of creating duplicates.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How does ServiceNow Discovery work? Explain MID Server, discovery schedules, and what gets populated.</w:t>
            </w:r>
          </w:p>
          <w:p>
            <w:pPr>
              <w:spacing w:after="0" w:before="0"/>
            </w:pPr>
            <w:r>
              <w:rPr>
                <w:rFonts w:ascii="Arial" w:cs="Arial" w:eastAsia="Arial" w:hAnsi="Arial"/>
                <w:b/>
                <w:bCs/>
                <w:color w:val="1565C0"/>
                <w:sz w:val="18"/>
                <w:szCs w:val="18"/>
              </w:rPr>
              <w:t xml:space="preserve">[EXPERT]</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Discovery is ServiceNow's automated way to find and record CIs in your infrastructure. Instead of manually entering CIs, Discovery scans your network, identifies what is there, and auto-populates the CMDB.</w:t>
            </w:r>
          </w:p>
          <w:p>
            <w:pPr>
              <w:spacing w:after="50" w:before="40"/>
            </w:pPr>
            <w:r>
              <w:rPr>
                <w:rFonts w:ascii="Arial" w:cs="Arial" w:eastAsia="Arial" w:hAnsi="Arial"/>
                <w:color w:val="2D2D2D"/>
                <w:sz w:val="20"/>
                <w:szCs w:val="20"/>
              </w:rPr>
              <w:t xml:space="preserve">Discovery Architecture:</w:t>
            </w:r>
          </w:p>
          <w:p>
            <w:pPr>
              <w:shd w:fill="F0F0F0" w:val="clear"/>
              <w:spacing w:after="0" w:before="0"/>
            </w:pPr>
            <w:r>
              <w:rPr>
                <w:rFonts w:ascii="Courier New" w:cs="Courier New" w:eastAsia="Courier New" w:hAnsi="Courier New"/>
                <w:color w:val="1A237E"/>
                <w:sz w:val="18"/>
                <w:szCs w:val="18"/>
              </w:rPr>
              <w:t xml:space="preserve">ServiceNow Cloud Instance</w:t>
            </w:r>
          </w:p>
          <w:p>
            <w:pPr>
              <w:shd w:fill="F0F0F0" w:val="clear"/>
              <w:spacing w:after="0" w:before="0"/>
            </w:pPr>
            <w:r>
              <w:rPr>
                <w:rFonts w:ascii="Courier New" w:cs="Courier New" w:eastAsia="Courier New" w:hAnsi="Courier New"/>
                <w:color w:val="1A237E"/>
                <w:sz w:val="18"/>
                <w:szCs w:val="18"/>
              </w:rPr>
              <w:t xml:space="preserve">       |</w:t>
            </w:r>
          </w:p>
          <w:p>
            <w:pPr>
              <w:shd w:fill="F0F0F0" w:val="clear"/>
              <w:spacing w:after="0" w:before="0"/>
            </w:pPr>
            <w:r>
              <w:rPr>
                <w:rFonts w:ascii="Courier New" w:cs="Courier New" w:eastAsia="Courier New" w:hAnsi="Courier New"/>
                <w:color w:val="1A237E"/>
                <w:sz w:val="18"/>
                <w:szCs w:val="18"/>
              </w:rPr>
              <w:t xml:space="preserve">       | (HTTPS 443 — outbound only)</w:t>
            </w:r>
          </w:p>
          <w:p>
            <w:pPr>
              <w:shd w:fill="F0F0F0" w:val="clear"/>
              <w:spacing w:after="0" w:before="0"/>
            </w:pPr>
            <w:r>
              <w:rPr>
                <w:rFonts w:ascii="Courier New" w:cs="Courier New" w:eastAsia="Courier New" w:hAnsi="Courier New"/>
                <w:color w:val="1A237E"/>
                <w:sz w:val="18"/>
                <w:szCs w:val="18"/>
              </w:rPr>
              <w:t xml:space="preserve">       |</w:t>
            </w:r>
          </w:p>
          <w:p>
            <w:pPr>
              <w:shd w:fill="F0F0F0" w:val="clear"/>
              <w:spacing w:after="0" w:before="0"/>
            </w:pPr>
            <w:r>
              <w:rPr>
                <w:rFonts w:ascii="Courier New" w:cs="Courier New" w:eastAsia="Courier New" w:hAnsi="Courier New"/>
                <w:color w:val="1A237E"/>
                <w:sz w:val="18"/>
                <w:szCs w:val="18"/>
              </w:rPr>
              <w:t xml:space="preserve">  MID Server (on-premises Java app)</w:t>
            </w:r>
          </w:p>
          <w:p>
            <w:pPr>
              <w:shd w:fill="F0F0F0" w:val="clear"/>
              <w:spacing w:after="0" w:before="0"/>
            </w:pPr>
            <w:r>
              <w:rPr>
                <w:rFonts w:ascii="Courier New" w:cs="Courier New" w:eastAsia="Courier New" w:hAnsi="Courier New"/>
                <w:color w:val="1A237E"/>
                <w:sz w:val="18"/>
                <w:szCs w:val="18"/>
              </w:rPr>
              <w:t xml:space="preserve">       |</w:t>
            </w:r>
          </w:p>
          <w:p>
            <w:pPr>
              <w:shd w:fill="F0F0F0" w:val="clear"/>
              <w:spacing w:after="0" w:before="0"/>
            </w:pPr>
            <w:r>
              <w:rPr>
                <w:rFonts w:ascii="Courier New" w:cs="Courier New" w:eastAsia="Courier New" w:hAnsi="Courier New"/>
                <w:color w:val="1A237E"/>
                <w:sz w:val="18"/>
                <w:szCs w:val="18"/>
              </w:rPr>
              <w:t xml:space="preserve">       |---- SNMP (port 161) -----&gt; Network devices</w:t>
            </w:r>
          </w:p>
          <w:p>
            <w:pPr>
              <w:shd w:fill="F0F0F0" w:val="clear"/>
              <w:spacing w:after="0" w:before="0"/>
            </w:pPr>
            <w:r>
              <w:rPr>
                <w:rFonts w:ascii="Courier New" w:cs="Courier New" w:eastAsia="Courier New" w:hAnsi="Courier New"/>
                <w:color w:val="1A237E"/>
                <w:sz w:val="18"/>
                <w:szCs w:val="18"/>
              </w:rPr>
              <w:t xml:space="preserve">       |---- WMI (port 135) -------&gt; Windows servers</w:t>
            </w:r>
          </w:p>
          <w:p>
            <w:pPr>
              <w:shd w:fill="F0F0F0" w:val="clear"/>
              <w:spacing w:after="0" w:before="0"/>
            </w:pPr>
            <w:r>
              <w:rPr>
                <w:rFonts w:ascii="Courier New" w:cs="Courier New" w:eastAsia="Courier New" w:hAnsi="Courier New"/>
                <w:color w:val="1A237E"/>
                <w:sz w:val="18"/>
                <w:szCs w:val="18"/>
              </w:rPr>
              <w:t xml:space="preserve">       |---- SSH (port 22) --------&gt; Linux/Unix servers</w:t>
            </w:r>
          </w:p>
          <w:p>
            <w:pPr>
              <w:shd w:fill="F0F0F0" w:val="clear"/>
              <w:spacing w:after="0" w:before="0"/>
            </w:pPr>
            <w:r>
              <w:rPr>
                <w:rFonts w:ascii="Courier New" w:cs="Courier New" w:eastAsia="Courier New" w:hAnsi="Courier New"/>
                <w:color w:val="1A237E"/>
                <w:sz w:val="18"/>
                <w:szCs w:val="18"/>
              </w:rPr>
              <w:t xml:space="preserve">       |---- JDBC (various ports) -&gt; Databases</w:t>
            </w:r>
          </w:p>
          <w:p>
            <w:pPr>
              <w:shd w:fill="F0F0F0" w:val="clear"/>
              <w:spacing w:after="0" w:before="0"/>
            </w:pPr>
            <w:r>
              <w:rPr>
                <w:rFonts w:ascii="Courier New" w:cs="Courier New" w:eastAsia="Courier New" w:hAnsi="Courier New"/>
                <w:color w:val="1A237E"/>
                <w:sz w:val="18"/>
                <w:szCs w:val="18"/>
              </w:rPr>
              <w:t xml:space="preserve">       |---- REST/SOAP -----------&gt; Cloud platforms</w:t>
            </w:r>
          </w:p>
          <w:p>
            <w:pPr>
              <w:spacing w:after="30" w:before="50"/>
            </w:pPr>
            <w:r>
              <w:rPr>
                <w:rFonts w:ascii="Arial" w:cs="Arial" w:eastAsia="Arial" w:hAnsi="Arial"/>
                <w:b/>
                <w:bCs/>
                <w:color w:val="0D1B2A"/>
                <w:sz w:val="20"/>
                <w:szCs w:val="20"/>
              </w:rPr>
              <w:t xml:space="preserve">MID Server requirements:</w:t>
            </w:r>
          </w:p>
          <w:p>
            <w:pPr>
              <w:pStyle w:val="ListParagraph"/>
              <w:numPr>
                <w:ilvl w:val="0"/>
                <w:numId w:val="2"/>
              </w:numPr>
              <w:spacing w:after="30" w:before="30"/>
            </w:pPr>
            <w:r>
              <w:rPr>
                <w:rFonts w:ascii="Arial" w:cs="Arial" w:eastAsia="Arial" w:hAnsi="Arial"/>
                <w:color w:val="2D2D2D"/>
                <w:sz w:val="20"/>
                <w:szCs w:val="20"/>
              </w:rPr>
              <w:t xml:space="preserve">Windows Server 2016+ or RHEL/CentOS 7+</w:t>
            </w:r>
          </w:p>
          <w:p>
            <w:pPr>
              <w:pStyle w:val="ListParagraph"/>
              <w:numPr>
                <w:ilvl w:val="0"/>
                <w:numId w:val="2"/>
              </w:numPr>
              <w:spacing w:after="30" w:before="30"/>
            </w:pPr>
            <w:r>
              <w:rPr>
                <w:rFonts w:ascii="Arial" w:cs="Arial" w:eastAsia="Arial" w:hAnsi="Arial"/>
                <w:color w:val="2D2D2D"/>
                <w:sz w:val="20"/>
                <w:szCs w:val="20"/>
              </w:rPr>
              <w:t xml:space="preserve">JRE 11 or higher</w:t>
            </w:r>
          </w:p>
          <w:p>
            <w:pPr>
              <w:pStyle w:val="ListParagraph"/>
              <w:numPr>
                <w:ilvl w:val="0"/>
                <w:numId w:val="2"/>
              </w:numPr>
              <w:spacing w:after="30" w:before="30"/>
            </w:pPr>
            <w:r>
              <w:rPr>
                <w:rFonts w:ascii="Arial" w:cs="Arial" w:eastAsia="Arial" w:hAnsi="Arial"/>
                <w:color w:val="2D2D2D"/>
                <w:sz w:val="20"/>
                <w:szCs w:val="20"/>
              </w:rPr>
              <w:t xml:space="preserve">Network access to target systems (SNMP, WMI, SSH ports open)</w:t>
            </w:r>
          </w:p>
          <w:p>
            <w:pPr>
              <w:pStyle w:val="ListParagraph"/>
              <w:numPr>
                <w:ilvl w:val="0"/>
                <w:numId w:val="2"/>
              </w:numPr>
              <w:spacing w:after="30" w:before="30"/>
            </w:pPr>
            <w:r>
              <w:rPr>
                <w:rFonts w:ascii="Arial" w:cs="Arial" w:eastAsia="Arial" w:hAnsi="Arial"/>
                <w:color w:val="2D2D2D"/>
                <w:sz w:val="20"/>
                <w:szCs w:val="20"/>
              </w:rPr>
              <w:t xml:space="preserve">Outbound HTTPS to ServiceNow instance (port 443)</w:t>
            </w:r>
          </w:p>
          <w:p>
            <w:pPr>
              <w:pStyle w:val="ListParagraph"/>
              <w:numPr>
                <w:ilvl w:val="0"/>
                <w:numId w:val="2"/>
              </w:numPr>
              <w:spacing w:after="30" w:before="30"/>
            </w:pPr>
            <w:r>
              <w:rPr>
                <w:rFonts w:ascii="Arial" w:cs="Arial" w:eastAsia="Arial" w:hAnsi="Arial"/>
                <w:color w:val="2D2D2D"/>
                <w:sz w:val="20"/>
                <w:szCs w:val="20"/>
              </w:rPr>
              <w:t xml:space="preserve">Service account with sufficient permissions on target systems</w:t>
            </w:r>
          </w:p>
          <w:p>
            <w:pPr>
              <w:pStyle w:val="ListParagraph"/>
              <w:numPr>
                <w:ilvl w:val="0"/>
                <w:numId w:val="2"/>
              </w:numPr>
              <w:spacing w:after="30" w:before="30"/>
            </w:pPr>
            <w:r>
              <w:rPr>
                <w:rFonts w:ascii="Arial" w:cs="Arial" w:eastAsia="Arial" w:hAnsi="Arial"/>
                <w:color w:val="2D2D2D"/>
                <w:sz w:val="20"/>
                <w:szCs w:val="20"/>
              </w:rPr>
              <w:t xml:space="preserve">At least 4 CPU cores, 8GB RAM for mid-size environments</w:t>
            </w:r>
          </w:p>
          <w:p>
            <w:pPr>
              <w:spacing w:after="30" w:before="50"/>
            </w:pPr>
            <w:r>
              <w:rPr>
                <w:rFonts w:ascii="Arial" w:cs="Arial" w:eastAsia="Arial" w:hAnsi="Arial"/>
                <w:b/>
                <w:bCs/>
                <w:color w:val="0D1B2A"/>
                <w:sz w:val="20"/>
                <w:szCs w:val="20"/>
              </w:rPr>
              <w:t xml:space="preserve">Discovery Schedule configuration:</w:t>
            </w:r>
          </w:p>
          <w:p>
            <w:pPr>
              <w:shd w:fill="F0F0F0" w:val="clear"/>
              <w:spacing w:after="0" w:before="0"/>
            </w:pPr>
            <w:r>
              <w:rPr>
                <w:rFonts w:ascii="Courier New" w:cs="Courier New" w:eastAsia="Courier New" w:hAnsi="Courier New"/>
                <w:color w:val="1A237E"/>
                <w:sz w:val="18"/>
                <w:szCs w:val="18"/>
              </w:rPr>
              <w:t xml:space="preserve">Navigate: Discovery &gt; Discovery Schedules &gt; New</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Name: Production Windows Servers Weekly Scan</w:t>
            </w:r>
          </w:p>
          <w:p>
            <w:pPr>
              <w:shd w:fill="F0F0F0" w:val="clear"/>
              <w:spacing w:after="0" w:before="0"/>
            </w:pPr>
            <w:r>
              <w:rPr>
                <w:rFonts w:ascii="Courier New" w:cs="Courier New" w:eastAsia="Courier New" w:hAnsi="Courier New"/>
                <w:color w:val="1A237E"/>
                <w:sz w:val="18"/>
                <w:szCs w:val="18"/>
              </w:rPr>
              <w:t xml:space="preserve">Discover: CIs</w:t>
            </w:r>
          </w:p>
          <w:p>
            <w:pPr>
              <w:shd w:fill="F0F0F0" w:val="clear"/>
              <w:spacing w:after="0" w:before="0"/>
            </w:pPr>
            <w:r>
              <w:rPr>
                <w:rFonts w:ascii="Courier New" w:cs="Courier New" w:eastAsia="Courier New" w:hAnsi="Courier New"/>
                <w:color w:val="1A237E"/>
                <w:sz w:val="18"/>
                <w:szCs w:val="18"/>
              </w:rPr>
              <w:t xml:space="preserve">MID Server: PROD-MID-01</w:t>
            </w:r>
          </w:p>
          <w:p>
            <w:pPr>
              <w:shd w:fill="F0F0F0" w:val="clear"/>
              <w:spacing w:after="0" w:before="0"/>
            </w:pPr>
            <w:r>
              <w:rPr>
                <w:rFonts w:ascii="Courier New" w:cs="Courier New" w:eastAsia="Courier New" w:hAnsi="Courier New"/>
                <w:color w:val="1A237E"/>
                <w:sz w:val="18"/>
                <w:szCs w:val="18"/>
              </w:rPr>
              <w:t xml:space="preserve">IP Range: 192.168.1.1 - 192.168.1.254  (or CIDR: 192.168.1.0/24)</w:t>
            </w:r>
          </w:p>
          <w:p>
            <w:pPr>
              <w:shd w:fill="F0F0F0" w:val="clear"/>
              <w:spacing w:after="0" w:before="0"/>
            </w:pPr>
            <w:r>
              <w:rPr>
                <w:rFonts w:ascii="Courier New" w:cs="Courier New" w:eastAsia="Courier New" w:hAnsi="Courier New"/>
                <w:color w:val="1A237E"/>
                <w:sz w:val="18"/>
                <w:szCs w:val="18"/>
              </w:rPr>
              <w:t xml:space="preserve">Schedule: Every Sunday 2:00 AM</w:t>
            </w:r>
          </w:p>
          <w:p>
            <w:pPr>
              <w:shd w:fill="F0F0F0" w:val="clear"/>
              <w:spacing w:after="0" w:before="0"/>
            </w:pPr>
            <w:r>
              <w:rPr>
                <w:rFonts w:ascii="Courier New" w:cs="Courier New" w:eastAsia="Courier New" w:hAnsi="Courier New"/>
                <w:color w:val="1A237E"/>
                <w:sz w:val="18"/>
                <w:szCs w:val="18"/>
              </w:rPr>
              <w:t xml:space="preserve">Credentials: Windows Admin service account</w:t>
            </w:r>
          </w:p>
          <w:p>
            <w:pPr>
              <w:shd w:fill="F0F0F0" w:val="clear"/>
              <w:spacing w:after="0" w:before="0"/>
            </w:pPr>
            <w:r>
              <w:rPr>
                <w:rFonts w:ascii="Courier New" w:cs="Courier New" w:eastAsia="Courier New" w:hAnsi="Courier New"/>
                <w:color w:val="1A237E"/>
                <w:sz w:val="18"/>
                <w:szCs w:val="18"/>
              </w:rPr>
              <w:t xml:space="preserve">Behaviors: Probes/Sensors to use</w:t>
            </w:r>
          </w:p>
          <w:p>
            <w:pPr>
              <w:spacing w:after="30" w:before="50"/>
            </w:pPr>
            <w:r>
              <w:rPr>
                <w:rFonts w:ascii="Arial" w:cs="Arial" w:eastAsia="Arial" w:hAnsi="Arial"/>
                <w:b/>
                <w:bCs/>
                <w:color w:val="0D1B2A"/>
                <w:sz w:val="20"/>
                <w:szCs w:val="20"/>
              </w:rPr>
              <w:t xml:space="preserve">What Discovery populates in CMDB:</w:t>
            </w:r>
          </w:p>
          <w:p>
            <w:pPr>
              <w:pStyle w:val="ListParagraph"/>
              <w:numPr>
                <w:ilvl w:val="0"/>
                <w:numId w:val="2"/>
              </w:numPr>
              <w:spacing w:after="30" w:before="30"/>
            </w:pPr>
            <w:r>
              <w:rPr>
                <w:rFonts w:ascii="Arial" w:cs="Arial" w:eastAsia="Arial" w:hAnsi="Arial"/>
                <w:color w:val="2D2D2D"/>
                <w:sz w:val="20"/>
                <w:szCs w:val="20"/>
              </w:rPr>
              <w:t xml:space="preserve">Hardware: Make, model, serial number, CPU, RAM, disk</w:t>
            </w:r>
          </w:p>
          <w:p>
            <w:pPr>
              <w:pStyle w:val="ListParagraph"/>
              <w:numPr>
                <w:ilvl w:val="0"/>
                <w:numId w:val="2"/>
              </w:numPr>
              <w:spacing w:after="30" w:before="30"/>
            </w:pPr>
            <w:r>
              <w:rPr>
                <w:rFonts w:ascii="Arial" w:cs="Arial" w:eastAsia="Arial" w:hAnsi="Arial"/>
                <w:color w:val="2D2D2D"/>
                <w:sz w:val="20"/>
                <w:szCs w:val="20"/>
              </w:rPr>
              <w:t xml:space="preserve">OS: Name, version, service pack, last boot time</w:t>
            </w:r>
          </w:p>
          <w:p>
            <w:pPr>
              <w:pStyle w:val="ListParagraph"/>
              <w:numPr>
                <w:ilvl w:val="0"/>
                <w:numId w:val="2"/>
              </w:numPr>
              <w:spacing w:after="30" w:before="30"/>
            </w:pPr>
            <w:r>
              <w:rPr>
                <w:rFonts w:ascii="Arial" w:cs="Arial" w:eastAsia="Arial" w:hAnsi="Arial"/>
                <w:color w:val="2D2D2D"/>
                <w:sz w:val="20"/>
                <w:szCs w:val="20"/>
              </w:rPr>
              <w:t xml:space="preserve">Network: IP addresses, MAC address, open ports</w:t>
            </w:r>
          </w:p>
          <w:p>
            <w:pPr>
              <w:pStyle w:val="ListParagraph"/>
              <w:numPr>
                <w:ilvl w:val="0"/>
                <w:numId w:val="2"/>
              </w:numPr>
              <w:spacing w:after="30" w:before="30"/>
            </w:pPr>
            <w:r>
              <w:rPr>
                <w:rFonts w:ascii="Arial" w:cs="Arial" w:eastAsia="Arial" w:hAnsi="Arial"/>
                <w:color w:val="2D2D2D"/>
                <w:sz w:val="20"/>
                <w:szCs w:val="20"/>
              </w:rPr>
              <w:t xml:space="preserve">Software: Installed applications and versions</w:t>
            </w:r>
          </w:p>
          <w:p>
            <w:pPr>
              <w:pStyle w:val="ListParagraph"/>
              <w:numPr>
                <w:ilvl w:val="0"/>
                <w:numId w:val="2"/>
              </w:numPr>
              <w:spacing w:after="30" w:before="30"/>
            </w:pPr>
            <w:r>
              <w:rPr>
                <w:rFonts w:ascii="Arial" w:cs="Arial" w:eastAsia="Arial" w:hAnsi="Arial"/>
                <w:color w:val="2D2D2D"/>
                <w:sz w:val="20"/>
                <w:szCs w:val="20"/>
              </w:rPr>
              <w:t xml:space="preserve">Relationships: Which applications run on which server</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For a 5,000-server enterprise, we deployed 6 MID Servers across different network segments (one per data centre to avoid firewall complexity). Discovery was scheduled per segment at different times to distribute load. Discovery accuracy was measured via a custom report comparing Discovery data against the client's manual CMDB — discrepancies dropped from 40% to 8% in the first month.</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Interview: 'What is a Discovery Pattern?' A Pattern is a YAML-based definition of how to discover a specific type of CI — what commands to run, what data to extract. ServiceNow provides pre-built patterns for Windows, Linux, VMware, AWS, Azure. Admins can extend or create custom patterns using the Pattern Designer.</w:t>
            </w:r>
          </w:p>
        </w:tc>
      </w:tr>
    </w:tbl>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565C0"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EXPERT</w:t>
            </w:r>
          </w:p>
          <w:p>
            <w:pPr>
              <w:jc w:val="center"/>
            </w:pPr>
            <w:r>
              <w:rPr>
                <w:rFonts w:ascii="Arial" w:cs="Arial" w:eastAsia="Arial" w:hAnsi="Arial"/>
                <w:color w:val="FFFFFF"/>
                <w:sz w:val="20"/>
                <w:szCs w:val="20"/>
              </w:rPr>
              <w:t xml:space="preserve">4–6 Years</w:t>
            </w:r>
          </w:p>
        </w:tc>
        <w:tc>
          <w:tcPr>
            <w:tcW w:type="dxa" w:w="7160"/>
            <w:tcBorders>
              <w:top w:val="none" w:color="FFFFFF" w:sz="0"/>
              <w:left w:val="none" w:color="FFFFFF" w:sz="0"/>
              <w:bottom w:val="none" w:color="FFFFFF" w:sz="0"/>
              <w:right w:val="none" w:color="FFFFFF" w:sz="0"/>
            </w:tcBorders>
            <w:shd w:fill="DDEEFF" w:val="clear"/>
            <w:tcMar>
              <w:top w:type="dxa" w:w="160"/>
              <w:left w:type="dxa" w:w="220"/>
              <w:bottom w:type="dxa" w:w="160"/>
              <w:right w:type="dxa" w:w="200"/>
            </w:tcMar>
          </w:tcPr>
          <w:p>
            <w:r>
              <w:rPr>
                <w:rFonts w:ascii="Arial" w:cs="Arial" w:eastAsia="Arial" w:hAnsi="Arial"/>
                <w:color w:val="3D3D3D"/>
                <w:sz w:val="20"/>
                <w:szCs w:val="20"/>
              </w:rPr>
              <w:t xml:space="preserve">At this level you are expected to design solutions, lead teams, govern the platform, handle upgrades, and speak directly with enterprise stakeholders. These questions determine Lead Admin, Technical Architect, and Practice Head roles.</w:t>
            </w:r>
          </w:p>
        </w:tc>
      </w:tr>
    </w:tbl>
    <w:p>
      <w:pPr>
        <w:spacing w:after="80" w:before="0"/>
      </w:pPr>
    </w:p>
    <w:p>
      <w:pPr>
        <w:pStyle w:val="Heading1"/>
        <w:pBdr>
          <w:bottom w:val="single" w:color="1976D2" w:sz="6" w:space="6"/>
        </w:pBdr>
        <w:spacing w:after="160" w:before="400"/>
      </w:pPr>
      <w:r>
        <w:rPr>
          <w:rFonts w:ascii="Arial" w:cs="Arial" w:eastAsia="Arial" w:hAnsi="Arial"/>
          <w:b/>
          <w:bCs/>
          <w:color w:val="1565C0"/>
          <w:sz w:val="36"/>
          <w:szCs w:val="36"/>
        </w:rPr>
        <w:t xml:space="preserve">SECTION 8 — Platform Architecture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Explain Scoped Applications vs Global applications. Why does every MNC require Scoped Apps?</w:t>
            </w:r>
          </w:p>
          <w:p>
            <w:pPr>
              <w:spacing w:after="0" w:before="0"/>
            </w:pPr>
            <w:r>
              <w:rPr>
                <w:rFonts w:ascii="Arial" w:cs="Arial" w:eastAsia="Arial" w:hAnsi="Arial"/>
                <w:b/>
                <w:bCs/>
                <w:color w:val="1565C0"/>
                <w:sz w:val="18"/>
                <w:szCs w:val="18"/>
              </w:rPr>
              <w:t xml:space="preserve">[EXPERT]</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This is one of the most important architectural decisions in ServiceNow development.</w:t>
            </w:r>
          </w:p>
          <w:p>
            <w:pPr>
              <w:spacing w:after="30" w:before="50"/>
            </w:pPr>
            <w:r>
              <w:rPr>
                <w:rFonts w:ascii="Arial" w:cs="Arial" w:eastAsia="Arial" w:hAnsi="Arial"/>
                <w:b/>
                <w:bCs/>
                <w:color w:val="0D1B2A"/>
                <w:sz w:val="20"/>
                <w:szCs w:val="20"/>
              </w:rPr>
              <w:t xml:space="preserve">Global Application:</w:t>
            </w:r>
          </w:p>
          <w:p>
            <w:pPr>
              <w:pStyle w:val="ListParagraph"/>
              <w:numPr>
                <w:ilvl w:val="0"/>
                <w:numId w:val="2"/>
              </w:numPr>
              <w:spacing w:after="30" w:before="30"/>
            </w:pPr>
            <w:r>
              <w:rPr>
                <w:rFonts w:ascii="Arial" w:cs="Arial" w:eastAsia="Arial" w:hAnsi="Arial"/>
                <w:color w:val="2D2D2D"/>
                <w:sz w:val="20"/>
                <w:szCs w:val="20"/>
              </w:rPr>
              <w:t xml:space="preserve">All customisations live in the "global" namespace — no isolation</w:t>
            </w:r>
          </w:p>
          <w:p>
            <w:pPr>
              <w:pStyle w:val="ListParagraph"/>
              <w:numPr>
                <w:ilvl w:val="0"/>
                <w:numId w:val="2"/>
              </w:numPr>
              <w:spacing w:after="30" w:before="30"/>
            </w:pPr>
            <w:r>
              <w:rPr>
                <w:rFonts w:ascii="Arial" w:cs="Arial" w:eastAsia="Arial" w:hAnsi="Arial"/>
                <w:color w:val="2D2D2D"/>
                <w:sz w:val="20"/>
                <w:szCs w:val="20"/>
              </w:rPr>
              <w:t xml:space="preserve">Scripts can read and modify ANY table, script, or configuration</w:t>
            </w:r>
          </w:p>
          <w:p>
            <w:pPr>
              <w:pStyle w:val="ListParagraph"/>
              <w:numPr>
                <w:ilvl w:val="0"/>
                <w:numId w:val="2"/>
              </w:numPr>
              <w:spacing w:after="30" w:before="30"/>
            </w:pPr>
            <w:r>
              <w:rPr>
                <w:rFonts w:ascii="Arial" w:cs="Arial" w:eastAsia="Arial" w:hAnsi="Arial"/>
                <w:color w:val="2D2D2D"/>
                <w:sz w:val="20"/>
                <w:szCs w:val="20"/>
              </w:rPr>
              <w:t xml:space="preserve">Name conflicts are common — two developers can create same-named Script Include</w:t>
            </w:r>
          </w:p>
          <w:p>
            <w:pPr>
              <w:pStyle w:val="ListParagraph"/>
              <w:numPr>
                <w:ilvl w:val="0"/>
                <w:numId w:val="2"/>
              </w:numPr>
              <w:spacing w:after="30" w:before="30"/>
            </w:pPr>
            <w:r>
              <w:rPr>
                <w:rFonts w:ascii="Arial" w:cs="Arial" w:eastAsia="Arial" w:hAnsi="Arial"/>
                <w:color w:val="2D2D2D"/>
                <w:sz w:val="20"/>
                <w:szCs w:val="20"/>
              </w:rPr>
              <w:t xml:space="preserve">Cannot be packaged, versioned, or published to the ServiceNow Store</w:t>
            </w:r>
          </w:p>
          <w:p>
            <w:pPr>
              <w:pStyle w:val="ListParagraph"/>
              <w:numPr>
                <w:ilvl w:val="0"/>
                <w:numId w:val="2"/>
              </w:numPr>
              <w:spacing w:after="30" w:before="30"/>
            </w:pPr>
            <w:r>
              <w:rPr>
                <w:rFonts w:ascii="Arial" w:cs="Arial" w:eastAsia="Arial" w:hAnsi="Arial"/>
                <w:color w:val="2D2D2D"/>
                <w:sz w:val="20"/>
                <w:szCs w:val="20"/>
              </w:rPr>
              <w:t xml:space="preserve">Upgrades are risky — ServiceNow upgrades can overwrite global customisations</w:t>
            </w:r>
          </w:p>
          <w:p>
            <w:pPr>
              <w:pStyle w:val="ListParagraph"/>
              <w:numPr>
                <w:ilvl w:val="0"/>
                <w:numId w:val="2"/>
              </w:numPr>
              <w:spacing w:after="30" w:before="30"/>
            </w:pPr>
            <w:r>
              <w:rPr>
                <w:rFonts w:ascii="Arial" w:cs="Arial" w:eastAsia="Arial" w:hAnsi="Arial"/>
                <w:color w:val="2D2D2D"/>
                <w:sz w:val="20"/>
                <w:szCs w:val="20"/>
              </w:rPr>
              <w:t xml:space="preserve">Audit trail is poor — hard to know what changed and who changed it</w:t>
            </w:r>
          </w:p>
          <w:p>
            <w:pPr>
              <w:spacing w:after="30" w:before="50"/>
            </w:pPr>
            <w:r>
              <w:rPr>
                <w:rFonts w:ascii="Arial" w:cs="Arial" w:eastAsia="Arial" w:hAnsi="Arial"/>
                <w:b/>
                <w:bCs/>
                <w:color w:val="0D1B2A"/>
                <w:sz w:val="20"/>
                <w:szCs w:val="20"/>
              </w:rPr>
              <w:t xml:space="preserve">Scoped Application:</w:t>
            </w:r>
          </w:p>
          <w:p>
            <w:pPr>
              <w:pStyle w:val="ListParagraph"/>
              <w:numPr>
                <w:ilvl w:val="0"/>
                <w:numId w:val="2"/>
              </w:numPr>
              <w:spacing w:after="30" w:before="30"/>
            </w:pPr>
            <w:r>
              <w:rPr>
                <w:rFonts w:ascii="Arial" w:cs="Arial" w:eastAsia="Arial" w:hAnsi="Arial"/>
                <w:color w:val="2D2D2D"/>
                <w:sz w:val="20"/>
                <w:szCs w:val="20"/>
              </w:rPr>
              <w:t xml:space="preserve">Has its own namespace: x_companyname_appname (e.g., x_techwell_hr_mgmt)</w:t>
            </w:r>
          </w:p>
          <w:p>
            <w:pPr>
              <w:pStyle w:val="ListParagraph"/>
              <w:numPr>
                <w:ilvl w:val="0"/>
                <w:numId w:val="2"/>
              </w:numPr>
              <w:spacing w:after="30" w:before="30"/>
            </w:pPr>
            <w:r>
              <w:rPr>
                <w:rFonts w:ascii="Arial" w:cs="Arial" w:eastAsia="Arial" w:hAnsi="Arial"/>
                <w:color w:val="2D2D2D"/>
                <w:sz w:val="20"/>
                <w:szCs w:val="20"/>
              </w:rPr>
              <w:t xml:space="preserve">Scripts can ONLY access their own tables by default — explicit permissions needed for cross-scope</w:t>
            </w:r>
          </w:p>
          <w:p>
            <w:pPr>
              <w:pStyle w:val="ListParagraph"/>
              <w:numPr>
                <w:ilvl w:val="0"/>
                <w:numId w:val="2"/>
              </w:numPr>
              <w:spacing w:after="30" w:before="30"/>
            </w:pPr>
            <w:r>
              <w:rPr>
                <w:rFonts w:ascii="Arial" w:cs="Arial" w:eastAsia="Arial" w:hAnsi="Arial"/>
                <w:color w:val="2D2D2D"/>
                <w:sz w:val="20"/>
                <w:szCs w:val="20"/>
              </w:rPr>
              <w:t xml:space="preserve">Can be versioned, exported, and published to ServiceNow Store or shared between instances</w:t>
            </w:r>
          </w:p>
          <w:p>
            <w:pPr>
              <w:pStyle w:val="ListParagraph"/>
              <w:numPr>
                <w:ilvl w:val="0"/>
                <w:numId w:val="2"/>
              </w:numPr>
              <w:spacing w:after="30" w:before="30"/>
            </w:pPr>
            <w:r>
              <w:rPr>
                <w:rFonts w:ascii="Arial" w:cs="Arial" w:eastAsia="Arial" w:hAnsi="Arial"/>
                <w:color w:val="2D2D2D"/>
                <w:sz w:val="20"/>
                <w:szCs w:val="20"/>
              </w:rPr>
              <w:t xml:space="preserve">Fully managed via Studio — all components visible in one place</w:t>
            </w:r>
          </w:p>
          <w:p>
            <w:pPr>
              <w:pStyle w:val="ListParagraph"/>
              <w:numPr>
                <w:ilvl w:val="0"/>
                <w:numId w:val="2"/>
              </w:numPr>
              <w:spacing w:after="30" w:before="30"/>
            </w:pPr>
            <w:r>
              <w:rPr>
                <w:rFonts w:ascii="Arial" w:cs="Arial" w:eastAsia="Arial" w:hAnsi="Arial"/>
                <w:color w:val="2D2D2D"/>
                <w:sz w:val="20"/>
                <w:szCs w:val="20"/>
              </w:rPr>
              <w:t xml:space="preserve">Upgrades are clean — scoped app components are separate from base system</w:t>
            </w:r>
          </w:p>
          <w:p>
            <w:pPr>
              <w:pStyle w:val="ListParagraph"/>
              <w:numPr>
                <w:ilvl w:val="0"/>
                <w:numId w:val="2"/>
              </w:numPr>
              <w:spacing w:after="30" w:before="30"/>
            </w:pPr>
            <w:r>
              <w:rPr>
                <w:rFonts w:ascii="Arial" w:cs="Arial" w:eastAsia="Arial" w:hAnsi="Arial"/>
                <w:color w:val="2D2D2D"/>
                <w:sz w:val="20"/>
                <w:szCs w:val="20"/>
              </w:rPr>
              <w:t xml:space="preserve">Can have its own roles, ACLs, and application menus</w:t>
            </w:r>
          </w:p>
          <w:p>
            <w:pPr>
              <w:shd w:fill="F0F0F0" w:val="clear"/>
              <w:spacing w:after="0" w:before="0"/>
            </w:pPr>
            <w:r>
              <w:rPr>
                <w:rFonts w:ascii="Courier New" w:cs="Courier New" w:eastAsia="Courier New" w:hAnsi="Courier New"/>
                <w:color w:val="1A237E"/>
                <w:sz w:val="18"/>
                <w:szCs w:val="18"/>
              </w:rPr>
              <w:t xml:space="preserve">Cross-scope access example:</w:t>
            </w:r>
          </w:p>
          <w:p>
            <w:pPr>
              <w:shd w:fill="F0F0F0" w:val="clear"/>
              <w:spacing w:after="0" w:before="0"/>
            </w:pPr>
            <w:r>
              <w:rPr>
                <w:rFonts w:ascii="Courier New" w:cs="Courier New" w:eastAsia="Courier New" w:hAnsi="Courier New"/>
                <w:color w:val="1A237E"/>
                <w:sz w:val="18"/>
                <w:szCs w:val="18"/>
              </w:rPr>
              <w:t xml:space="preserve">Scoped App A wants to call a Script Include in Global:</w:t>
            </w:r>
          </w:p>
          <w:p>
            <w:pPr>
              <w:shd w:fill="F0F0F0" w:val="clear"/>
              <w:spacing w:after="0" w:before="0"/>
            </w:pPr>
            <w:r>
              <w:rPr>
                <w:rFonts w:ascii="Courier New" w:cs="Courier New" w:eastAsia="Courier New" w:hAnsi="Courier New"/>
                <w:color w:val="1A237E"/>
                <w:sz w:val="18"/>
                <w:szCs w:val="18"/>
              </w:rPr>
              <w:t xml:space="preserve">  → Must add "Application Cross-Scope Access" policy</w:t>
            </w:r>
          </w:p>
          <w:p>
            <w:pPr>
              <w:shd w:fill="F0F0F0" w:val="clear"/>
              <w:spacing w:after="0" w:before="0"/>
            </w:pPr>
            <w:r>
              <w:rPr>
                <w:rFonts w:ascii="Courier New" w:cs="Courier New" w:eastAsia="Courier New" w:hAnsi="Courier New"/>
                <w:color w:val="1A237E"/>
                <w:sz w:val="18"/>
                <w:szCs w:val="18"/>
              </w:rPr>
              <w:t xml:space="preserve">  → Explicit permission grant required</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Naming in Scoped App:</w:t>
            </w:r>
          </w:p>
          <w:p>
            <w:pPr>
              <w:shd w:fill="F0F0F0" w:val="clear"/>
              <w:spacing w:after="0" w:before="0"/>
            </w:pPr>
            <w:r>
              <w:rPr>
                <w:rFonts w:ascii="Courier New" w:cs="Courier New" w:eastAsia="Courier New" w:hAnsi="Courier New"/>
                <w:color w:val="1A237E"/>
                <w:sz w:val="18"/>
                <w:szCs w:val="18"/>
              </w:rPr>
              <w:t xml:space="preserve">  Tables: x_techwell_onboard_task</w:t>
            </w:r>
          </w:p>
          <w:p>
            <w:pPr>
              <w:shd w:fill="F0F0F0" w:val="clear"/>
              <w:spacing w:after="0" w:before="0"/>
            </w:pPr>
            <w:r>
              <w:rPr>
                <w:rFonts w:ascii="Courier New" w:cs="Courier New" w:eastAsia="Courier New" w:hAnsi="Courier New"/>
                <w:color w:val="1A237E"/>
                <w:sz w:val="18"/>
                <w:szCs w:val="18"/>
              </w:rPr>
              <w:t xml:space="preserve">  Script Includes: x_techwell_onboard.OnboardHelper</w:t>
            </w:r>
          </w:p>
          <w:p>
            <w:pPr>
              <w:shd w:fill="F0F0F0" w:val="clear"/>
              <w:spacing w:after="0" w:before="0"/>
            </w:pPr>
            <w:r>
              <w:rPr>
                <w:rFonts w:ascii="Courier New" w:cs="Courier New" w:eastAsia="Courier New" w:hAnsi="Courier New"/>
                <w:color w:val="1A237E"/>
                <w:sz w:val="18"/>
                <w:szCs w:val="18"/>
              </w:rPr>
              <w:t xml:space="preserve">  Roles: x_techwell_onboard.manager</w:t>
            </w:r>
          </w:p>
          <w:p>
            <w:pPr>
              <w:spacing w:after="30" w:before="50"/>
            </w:pPr>
            <w:r>
              <w:rPr>
                <w:rFonts w:ascii="Arial" w:cs="Arial" w:eastAsia="Arial" w:hAnsi="Arial"/>
                <w:b/>
                <w:bCs/>
                <w:color w:val="0D1B2A"/>
                <w:sz w:val="20"/>
                <w:szCs w:val="20"/>
              </w:rPr>
              <w:t xml:space="preserve">Why MNCs mandate Scoped Apps:</w:t>
            </w:r>
          </w:p>
          <w:p>
            <w:pPr>
              <w:pStyle w:val="ListParagraph"/>
              <w:numPr>
                <w:ilvl w:val="0"/>
                <w:numId w:val="2"/>
              </w:numPr>
              <w:spacing w:after="30" w:before="30"/>
            </w:pPr>
            <w:r>
              <w:rPr>
                <w:rFonts w:ascii="Arial" w:cs="Arial" w:eastAsia="Arial" w:hAnsi="Arial"/>
                <w:color w:val="2D2D2D"/>
                <w:sz w:val="20"/>
                <w:szCs w:val="20"/>
              </w:rPr>
              <w:t xml:space="preserve">Governance: Each team owns their app — clear accountability</w:t>
            </w:r>
          </w:p>
          <w:p>
            <w:pPr>
              <w:pStyle w:val="ListParagraph"/>
              <w:numPr>
                <w:ilvl w:val="0"/>
                <w:numId w:val="2"/>
              </w:numPr>
              <w:spacing w:after="30" w:before="30"/>
            </w:pPr>
            <w:r>
              <w:rPr>
                <w:rFonts w:ascii="Arial" w:cs="Arial" w:eastAsia="Arial" w:hAnsi="Arial"/>
                <w:color w:val="2D2D2D"/>
                <w:sz w:val="20"/>
                <w:szCs w:val="20"/>
              </w:rPr>
              <w:t xml:space="preserve">Security: An app cannot accidentally (or intentionally) read HR salary data from Incident scripts</w:t>
            </w:r>
          </w:p>
          <w:p>
            <w:pPr>
              <w:pStyle w:val="ListParagraph"/>
              <w:numPr>
                <w:ilvl w:val="0"/>
                <w:numId w:val="2"/>
              </w:numPr>
              <w:spacing w:after="30" w:before="30"/>
            </w:pPr>
            <w:r>
              <w:rPr>
                <w:rFonts w:ascii="Arial" w:cs="Arial" w:eastAsia="Arial" w:hAnsi="Arial"/>
                <w:color w:val="2D2D2D"/>
                <w:sz w:val="20"/>
                <w:szCs w:val="20"/>
              </w:rPr>
              <w:t xml:space="preserve">Portability: Scoped apps can be moved between DEV/TEST/PROD cleanly</w:t>
            </w:r>
          </w:p>
          <w:p>
            <w:pPr>
              <w:pStyle w:val="ListParagraph"/>
              <w:numPr>
                <w:ilvl w:val="0"/>
                <w:numId w:val="2"/>
              </w:numPr>
              <w:spacing w:after="30" w:before="30"/>
            </w:pPr>
            <w:r>
              <w:rPr>
                <w:rFonts w:ascii="Arial" w:cs="Arial" w:eastAsia="Arial" w:hAnsi="Arial"/>
                <w:color w:val="2D2D2D"/>
                <w:sz w:val="20"/>
                <w:szCs w:val="20"/>
              </w:rPr>
              <w:t xml:space="preserve">Supportability: ServiceNow Support can identify if an issue is platform or customer app</w:t>
            </w:r>
          </w:p>
          <w:p>
            <w:pPr>
              <w:pStyle w:val="ListParagraph"/>
              <w:numPr>
                <w:ilvl w:val="0"/>
                <w:numId w:val="2"/>
              </w:numPr>
              <w:spacing w:after="30" w:before="30"/>
            </w:pPr>
            <w:r>
              <w:rPr>
                <w:rFonts w:ascii="Arial" w:cs="Arial" w:eastAsia="Arial" w:hAnsi="Arial"/>
                <w:color w:val="2D2D2D"/>
                <w:sz w:val="20"/>
                <w:szCs w:val="20"/>
              </w:rPr>
              <w:t xml:space="preserve">Compliance: Audit requirements demand clear separation of customisations</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A large IT services firm had 8 years of global customisations — 3,000+ Business Rules, Client Scripts, and Script Includes all in global scope. When they upgraded to Tokyo release, 400+ conflicts occurred and the upgrade took 6 weeks. New project standard: ALL new development in Scoped Apps. First new scoped app upgrade took 2 hours with zero conflicts.</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Interview: 'How do you create a Scoped Application?' Navigate to System Applications &gt; Studio &gt; Create Application. Or use App Engine Studio for guided creation. Define the namespace prefix, create your tables and scripts inside Studio — everything is automatically scoped.</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How do you manage a ServiceNow upgrade in an enterprise? Walk through the complete process.</w:t>
            </w:r>
          </w:p>
          <w:p>
            <w:pPr>
              <w:spacing w:after="0" w:before="0"/>
            </w:pPr>
            <w:r>
              <w:rPr>
                <w:rFonts w:ascii="Arial" w:cs="Arial" w:eastAsia="Arial" w:hAnsi="Arial"/>
                <w:b/>
                <w:bCs/>
                <w:color w:val="1565C0"/>
                <w:sz w:val="18"/>
                <w:szCs w:val="18"/>
              </w:rPr>
              <w:t xml:space="preserve">[EXPERT]</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ServiceNow releases two major versions per year (named after cities: Tokyo, Utah, Vancouver, Washington DC, Xanadu...) plus monthly patches. Major version upgrades require careful planning.</w:t>
            </w:r>
          </w:p>
          <w:p>
            <w:pPr>
              <w:spacing w:after="50" w:before="40"/>
            </w:pPr>
            <w:r>
              <w:rPr>
                <w:rFonts w:ascii="Arial" w:cs="Arial" w:eastAsia="Arial" w:hAnsi="Arial"/>
                <w:color w:val="2D2D2D"/>
                <w:sz w:val="20"/>
                <w:szCs w:val="20"/>
              </w:rPr>
              <w:t xml:space="preserve">Complete Enterprise Upgrade Process:</w:t>
            </w:r>
          </w:p>
          <w:p>
            <w:pPr>
              <w:spacing w:after="30" w:before="50"/>
            </w:pPr>
            <w:r>
              <w:rPr>
                <w:rFonts w:ascii="Arial" w:cs="Arial" w:eastAsia="Arial" w:hAnsi="Arial"/>
                <w:b/>
                <w:bCs/>
                <w:color w:val="0D1B2A"/>
                <w:sz w:val="20"/>
                <w:szCs w:val="20"/>
              </w:rPr>
              <w:t xml:space="preserve">Phase 1: Pre-Upgrade Planning (4 weeks before)</w:t>
            </w:r>
          </w:p>
          <w:p>
            <w:pPr>
              <w:pStyle w:val="ListParagraph"/>
              <w:numPr>
                <w:ilvl w:val="0"/>
                <w:numId w:val="2"/>
              </w:numPr>
              <w:spacing w:after="30" w:before="30"/>
            </w:pPr>
            <w:r>
              <w:rPr>
                <w:rFonts w:ascii="Arial" w:cs="Arial" w:eastAsia="Arial" w:hAnsi="Arial"/>
                <w:color w:val="2D2D2D"/>
                <w:sz w:val="20"/>
                <w:szCs w:val="20"/>
              </w:rPr>
              <w:t xml:space="preserve">Read the Upgrade Guide and Release Notes for the new version</w:t>
            </w:r>
          </w:p>
          <w:p>
            <w:pPr>
              <w:pStyle w:val="ListParagraph"/>
              <w:numPr>
                <w:ilvl w:val="0"/>
                <w:numId w:val="2"/>
              </w:numPr>
              <w:spacing w:after="30" w:before="30"/>
            </w:pPr>
            <w:r>
              <w:rPr>
                <w:rFonts w:ascii="Arial" w:cs="Arial" w:eastAsia="Arial" w:hAnsi="Arial"/>
                <w:color w:val="2D2D2D"/>
                <w:sz w:val="20"/>
                <w:szCs w:val="20"/>
              </w:rPr>
              <w:t xml:space="preserve">Identify deprecated features your instance uses</w:t>
            </w:r>
          </w:p>
          <w:p>
            <w:pPr>
              <w:pStyle w:val="ListParagraph"/>
              <w:numPr>
                <w:ilvl w:val="0"/>
                <w:numId w:val="2"/>
              </w:numPr>
              <w:spacing w:after="30" w:before="30"/>
            </w:pPr>
            <w:r>
              <w:rPr>
                <w:rFonts w:ascii="Arial" w:cs="Arial" w:eastAsia="Arial" w:hAnsi="Arial"/>
                <w:color w:val="2D2D2D"/>
                <w:sz w:val="20"/>
                <w:szCs w:val="20"/>
              </w:rPr>
              <w:t xml:space="preserve">Review breaking changes that affect your customisations</w:t>
            </w:r>
          </w:p>
          <w:p>
            <w:pPr>
              <w:pStyle w:val="ListParagraph"/>
              <w:numPr>
                <w:ilvl w:val="0"/>
                <w:numId w:val="2"/>
              </w:numPr>
              <w:spacing w:after="30" w:before="30"/>
            </w:pPr>
            <w:r>
              <w:rPr>
                <w:rFonts w:ascii="Arial" w:cs="Arial" w:eastAsia="Arial" w:hAnsi="Arial"/>
                <w:color w:val="2D2D2D"/>
                <w:sz w:val="20"/>
                <w:szCs w:val="20"/>
              </w:rPr>
              <w:t xml:space="preserve">Run Upgrade Preview on a clone — shows exactly which customised records will conflict</w:t>
            </w:r>
          </w:p>
          <w:p>
            <w:pPr>
              <w:pStyle w:val="ListParagraph"/>
              <w:numPr>
                <w:ilvl w:val="0"/>
                <w:numId w:val="2"/>
              </w:numPr>
              <w:spacing w:after="30" w:before="30"/>
            </w:pPr>
            <w:r>
              <w:rPr>
                <w:rFonts w:ascii="Arial" w:cs="Arial" w:eastAsia="Arial" w:hAnsi="Arial"/>
                <w:color w:val="2D2D2D"/>
                <w:sz w:val="20"/>
                <w:szCs w:val="20"/>
              </w:rPr>
              <w:t xml:space="preserve">Create a triage list: for each conflict, decide Accept Base or Skip (keep custom)</w:t>
            </w:r>
          </w:p>
          <w:p>
            <w:pPr>
              <w:spacing w:after="30" w:before="50"/>
            </w:pPr>
            <w:r>
              <w:rPr>
                <w:rFonts w:ascii="Arial" w:cs="Arial" w:eastAsia="Arial" w:hAnsi="Arial"/>
                <w:b/>
                <w:bCs/>
                <w:color w:val="0D1B2A"/>
                <w:sz w:val="20"/>
                <w:szCs w:val="20"/>
              </w:rPr>
              <w:t xml:space="preserve">Phase 2: Sub-Production Upgrade (2 weeks before Prod)</w:t>
            </w:r>
          </w:p>
          <w:p>
            <w:pPr>
              <w:shd w:fill="F0F0F0" w:val="clear"/>
              <w:spacing w:after="0" w:before="0"/>
            </w:pPr>
            <w:r>
              <w:rPr>
                <w:rFonts w:ascii="Courier New" w:cs="Courier New" w:eastAsia="Courier New" w:hAnsi="Courier New"/>
                <w:color w:val="1A237E"/>
                <w:sz w:val="18"/>
                <w:szCs w:val="18"/>
              </w:rPr>
              <w:t xml:space="preserve">Upgrade Order: DEV → SIT → UAT → Production</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For each environment:</w:t>
            </w:r>
          </w:p>
          <w:p>
            <w:pPr>
              <w:shd w:fill="F0F0F0" w:val="clear"/>
              <w:spacing w:after="0" w:before="0"/>
            </w:pPr>
            <w:r>
              <w:rPr>
                <w:rFonts w:ascii="Courier New" w:cs="Courier New" w:eastAsia="Courier New" w:hAnsi="Courier New"/>
                <w:color w:val="1A237E"/>
                <w:sz w:val="18"/>
                <w:szCs w:val="18"/>
              </w:rPr>
              <w:t xml:space="preserve">1. Take a clone/snapshot (safety net)</w:t>
            </w:r>
          </w:p>
          <w:p>
            <w:pPr>
              <w:shd w:fill="F0F0F0" w:val="clear"/>
              <w:spacing w:after="0" w:before="0"/>
            </w:pPr>
            <w:r>
              <w:rPr>
                <w:rFonts w:ascii="Courier New" w:cs="Courier New" w:eastAsia="Courier New" w:hAnsi="Courier New"/>
                <w:color w:val="1A237E"/>
                <w:sz w:val="18"/>
                <w:szCs w:val="18"/>
              </w:rPr>
              <w:t xml:space="preserve">2. Run upgrade (scheduled via HI portal or self-service)</w:t>
            </w:r>
          </w:p>
          <w:p>
            <w:pPr>
              <w:shd w:fill="F0F0F0" w:val="clear"/>
              <w:spacing w:after="0" w:before="0"/>
            </w:pPr>
            <w:r>
              <w:rPr>
                <w:rFonts w:ascii="Courier New" w:cs="Courier New" w:eastAsia="Courier New" w:hAnsi="Courier New"/>
                <w:color w:val="1A237E"/>
                <w:sz w:val="18"/>
                <w:szCs w:val="18"/>
              </w:rPr>
              <w:t xml:space="preserve">3. Review Skipped Records — each is a conflict</w:t>
            </w:r>
          </w:p>
          <w:p>
            <w:pPr>
              <w:shd w:fill="F0F0F0" w:val="clear"/>
              <w:spacing w:after="0" w:before="0"/>
            </w:pPr>
            <w:r>
              <w:rPr>
                <w:rFonts w:ascii="Courier New" w:cs="Courier New" w:eastAsia="Courier New" w:hAnsi="Courier New"/>
                <w:color w:val="1A237E"/>
                <w:sz w:val="18"/>
                <w:szCs w:val="18"/>
              </w:rPr>
              <w:t xml:space="preserve">4. Resolve conflicts per triage decision</w:t>
            </w:r>
          </w:p>
          <w:p>
            <w:pPr>
              <w:shd w:fill="F0F0F0" w:val="clear"/>
              <w:spacing w:after="0" w:before="0"/>
            </w:pPr>
            <w:r>
              <w:rPr>
                <w:rFonts w:ascii="Courier New" w:cs="Courier New" w:eastAsia="Courier New" w:hAnsi="Courier New"/>
                <w:color w:val="1A237E"/>
                <w:sz w:val="18"/>
                <w:szCs w:val="18"/>
              </w:rPr>
              <w:t xml:space="preserve">5. Run Automated Test Framework (ATF) suite</w:t>
            </w:r>
          </w:p>
          <w:p>
            <w:pPr>
              <w:shd w:fill="F0F0F0" w:val="clear"/>
              <w:spacing w:after="0" w:before="0"/>
            </w:pPr>
            <w:r>
              <w:rPr>
                <w:rFonts w:ascii="Courier New" w:cs="Courier New" w:eastAsia="Courier New" w:hAnsi="Courier New"/>
                <w:color w:val="1A237E"/>
                <w:sz w:val="18"/>
                <w:szCs w:val="18"/>
              </w:rPr>
              <w:t xml:space="preserve">6. Run Instance Scan</w:t>
            </w:r>
          </w:p>
          <w:p>
            <w:pPr>
              <w:shd w:fill="F0F0F0" w:val="clear"/>
              <w:spacing w:after="0" w:before="0"/>
            </w:pPr>
            <w:r>
              <w:rPr>
                <w:rFonts w:ascii="Courier New" w:cs="Courier New" w:eastAsia="Courier New" w:hAnsi="Courier New"/>
                <w:color w:val="1A237E"/>
                <w:sz w:val="18"/>
                <w:szCs w:val="18"/>
              </w:rPr>
              <w:t xml:space="preserve">7. Test all integrations</w:t>
            </w:r>
          </w:p>
          <w:p>
            <w:pPr>
              <w:shd w:fill="F0F0F0" w:val="clear"/>
              <w:spacing w:after="0" w:before="0"/>
            </w:pPr>
            <w:r>
              <w:rPr>
                <w:rFonts w:ascii="Courier New" w:cs="Courier New" w:eastAsia="Courier New" w:hAnsi="Courier New"/>
                <w:color w:val="1A237E"/>
                <w:sz w:val="18"/>
                <w:szCs w:val="18"/>
              </w:rPr>
              <w:t xml:space="preserve">8. Perform regression testing on critical workflows</w:t>
            </w:r>
          </w:p>
          <w:p>
            <w:pPr>
              <w:shd w:fill="F0F0F0" w:val="clear"/>
              <w:spacing w:after="0" w:before="0"/>
            </w:pPr>
            <w:r>
              <w:rPr>
                <w:rFonts w:ascii="Courier New" w:cs="Courier New" w:eastAsia="Courier New" w:hAnsi="Courier New"/>
                <w:color w:val="1A237E"/>
                <w:sz w:val="18"/>
                <w:szCs w:val="18"/>
              </w:rPr>
              <w:t xml:space="preserve">9. Business sign-off before promoting to next environment</w:t>
            </w:r>
          </w:p>
          <w:p>
            <w:pPr>
              <w:spacing w:after="30" w:before="50"/>
            </w:pPr>
            <w:r>
              <w:rPr>
                <w:rFonts w:ascii="Arial" w:cs="Arial" w:eastAsia="Arial" w:hAnsi="Arial"/>
                <w:b/>
                <w:bCs/>
                <w:color w:val="0D1B2A"/>
                <w:sz w:val="20"/>
                <w:szCs w:val="20"/>
              </w:rPr>
              <w:t xml:space="preserve">Phase 3: Production Upgrade</w:t>
            </w:r>
          </w:p>
          <w:p>
            <w:pPr>
              <w:pStyle w:val="ListParagraph"/>
              <w:numPr>
                <w:ilvl w:val="0"/>
                <w:numId w:val="2"/>
              </w:numPr>
              <w:spacing w:after="30" w:before="30"/>
            </w:pPr>
            <w:r>
              <w:rPr>
                <w:rFonts w:ascii="Arial" w:cs="Arial" w:eastAsia="Arial" w:hAnsi="Arial"/>
                <w:color w:val="2D2D2D"/>
                <w:sz w:val="20"/>
                <w:szCs w:val="20"/>
              </w:rPr>
              <w:t xml:space="preserve">Schedule during maintenance window (typically Saturday 2AM–6AM)</w:t>
            </w:r>
          </w:p>
          <w:p>
            <w:pPr>
              <w:pStyle w:val="ListParagraph"/>
              <w:numPr>
                <w:ilvl w:val="0"/>
                <w:numId w:val="2"/>
              </w:numPr>
              <w:spacing w:after="30" w:before="30"/>
            </w:pPr>
            <w:r>
              <w:rPr>
                <w:rFonts w:ascii="Arial" w:cs="Arial" w:eastAsia="Arial" w:hAnsi="Arial"/>
                <w:color w:val="2D2D2D"/>
                <w:sz w:val="20"/>
                <w:szCs w:val="20"/>
              </w:rPr>
              <w:t xml:space="preserve">Send advance communication to all users: expected downtime, what is changing</w:t>
            </w:r>
          </w:p>
          <w:p>
            <w:pPr>
              <w:pStyle w:val="ListParagraph"/>
              <w:numPr>
                <w:ilvl w:val="0"/>
                <w:numId w:val="2"/>
              </w:numPr>
              <w:spacing w:after="30" w:before="30"/>
            </w:pPr>
            <w:r>
              <w:rPr>
                <w:rFonts w:ascii="Arial" w:cs="Arial" w:eastAsia="Arial" w:hAnsi="Arial"/>
                <w:color w:val="2D2D2D"/>
                <w:sz w:val="20"/>
                <w:szCs w:val="20"/>
              </w:rPr>
              <w:t xml:space="preserve">Have rollback plan documented: how to restore from snapshot if upgrade fails</w:t>
            </w:r>
          </w:p>
          <w:p>
            <w:pPr>
              <w:pStyle w:val="ListParagraph"/>
              <w:numPr>
                <w:ilvl w:val="0"/>
                <w:numId w:val="2"/>
              </w:numPr>
              <w:spacing w:after="30" w:before="30"/>
            </w:pPr>
            <w:r>
              <w:rPr>
                <w:rFonts w:ascii="Arial" w:cs="Arial" w:eastAsia="Arial" w:hAnsi="Arial"/>
                <w:color w:val="2D2D2D"/>
                <w:sz w:val="20"/>
                <w:szCs w:val="20"/>
              </w:rPr>
              <w:t xml:space="preserve">Have SWAT team on standby during upgrade</w:t>
            </w:r>
          </w:p>
          <w:p>
            <w:pPr>
              <w:pStyle w:val="ListParagraph"/>
              <w:numPr>
                <w:ilvl w:val="0"/>
                <w:numId w:val="2"/>
              </w:numPr>
              <w:spacing w:after="30" w:before="30"/>
            </w:pPr>
            <w:r>
              <w:rPr>
                <w:rFonts w:ascii="Arial" w:cs="Arial" w:eastAsia="Arial" w:hAnsi="Arial"/>
                <w:color w:val="2D2D2D"/>
                <w:sz w:val="20"/>
                <w:szCs w:val="20"/>
              </w:rPr>
              <w:t xml:space="preserve">Post-upgrade smoke test: login, create incident, check key workflows</w:t>
            </w:r>
          </w:p>
          <w:p>
            <w:pPr>
              <w:spacing w:after="30" w:before="50"/>
            </w:pPr>
            <w:r>
              <w:rPr>
                <w:rFonts w:ascii="Arial" w:cs="Arial" w:eastAsia="Arial" w:hAnsi="Arial"/>
                <w:b/>
                <w:bCs/>
                <w:color w:val="0D1B2A"/>
                <w:sz w:val="20"/>
                <w:szCs w:val="20"/>
              </w:rPr>
              <w:t xml:space="preserve">Phase 4: Hypercare (2 weeks post-upgrade)</w:t>
            </w:r>
          </w:p>
          <w:p>
            <w:pPr>
              <w:pStyle w:val="ListParagraph"/>
              <w:numPr>
                <w:ilvl w:val="0"/>
                <w:numId w:val="2"/>
              </w:numPr>
              <w:spacing w:after="30" w:before="30"/>
            </w:pPr>
            <w:r>
              <w:rPr>
                <w:rFonts w:ascii="Arial" w:cs="Arial" w:eastAsia="Arial" w:hAnsi="Arial"/>
                <w:color w:val="2D2D2D"/>
                <w:sz w:val="20"/>
                <w:szCs w:val="20"/>
              </w:rPr>
              <w:t xml:space="preserve">Enhanced monitoring: check system logs every few hours</w:t>
            </w:r>
          </w:p>
          <w:p>
            <w:pPr>
              <w:pStyle w:val="ListParagraph"/>
              <w:numPr>
                <w:ilvl w:val="0"/>
                <w:numId w:val="2"/>
              </w:numPr>
              <w:spacing w:after="30" w:before="30"/>
            </w:pPr>
            <w:r>
              <w:rPr>
                <w:rFonts w:ascii="Arial" w:cs="Arial" w:eastAsia="Arial" w:hAnsi="Arial"/>
                <w:color w:val="2D2D2D"/>
                <w:sz w:val="20"/>
                <w:szCs w:val="20"/>
              </w:rPr>
              <w:t xml:space="preserve">Dedicated support queue for upgrade-related issues</w:t>
            </w:r>
          </w:p>
          <w:p>
            <w:pPr>
              <w:pStyle w:val="ListParagraph"/>
              <w:numPr>
                <w:ilvl w:val="0"/>
                <w:numId w:val="2"/>
              </w:numPr>
              <w:spacing w:after="30" w:before="30"/>
            </w:pPr>
            <w:r>
              <w:rPr>
                <w:rFonts w:ascii="Arial" w:cs="Arial" w:eastAsia="Arial" w:hAnsi="Arial"/>
                <w:color w:val="2D2D2D"/>
                <w:sz w:val="20"/>
                <w:szCs w:val="20"/>
              </w:rPr>
              <w:t xml:space="preserve">Daily review of critical Business Rule errors</w:t>
            </w:r>
          </w:p>
          <w:p>
            <w:pPr>
              <w:pStyle w:val="ListParagraph"/>
              <w:numPr>
                <w:ilvl w:val="0"/>
                <w:numId w:val="2"/>
              </w:numPr>
              <w:spacing w:after="30" w:before="30"/>
            </w:pPr>
            <w:r>
              <w:rPr>
                <w:rFonts w:ascii="Arial" w:cs="Arial" w:eastAsia="Arial" w:hAnsi="Arial"/>
                <w:color w:val="2D2D2D"/>
                <w:sz w:val="20"/>
                <w:szCs w:val="20"/>
              </w:rPr>
              <w:t xml:space="preserve">Document all post-upgrade issues and fixes</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Led a Utah-to-Vancouver upgrade for a 20,000-user enterprise. Upgrade Preview found 312 conflicts. Triage took 3 days with a 4-person team. 280 were accepted to base (our customisation was superseded by better OOTB functionality). 32 were kept as custom (unique business logic). ATF suite of 180 automated tests caught 7 regressions before UAT. Total upgrade-to-close: 6 weeks. Zero P1 incidents post-upgrade.</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Key: Know the difference between Skipped and Conflicted records. A Skipped record means the base version changed but you kept your custom version. A Conflicted record has an error. Both show in the Upgrade History (upgrade_history_log table).</w:t>
            </w:r>
          </w:p>
        </w:tc>
      </w:tr>
    </w:tbl>
    <w:p>
      <w:pPr>
        <w:spacing w:after="100" w:before="0"/>
      </w:pPr>
    </w:p>
    <w:p>
      <w:pPr>
        <w:pStyle w:val="Heading2"/>
        <w:spacing w:after="120" w:before="300"/>
      </w:pPr>
      <w:r>
        <w:rPr>
          <w:rFonts w:ascii="Arial" w:cs="Arial" w:eastAsia="Arial" w:hAnsi="Arial"/>
          <w:b/>
          <w:bCs/>
          <w:color w:val="1976D2"/>
          <w:sz w:val="28"/>
          <w:szCs w:val="28"/>
        </w:rPr>
        <w:t xml:space="preserve">8.2 — Performance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How do you diagnose and fix ServiceNow performance issues? Complete troubleshooting guide.</w:t>
            </w:r>
          </w:p>
          <w:p>
            <w:pPr>
              <w:spacing w:after="0" w:before="0"/>
            </w:pPr>
            <w:r>
              <w:rPr>
                <w:rFonts w:ascii="Arial" w:cs="Arial" w:eastAsia="Arial" w:hAnsi="Arial"/>
                <w:b/>
                <w:bCs/>
                <w:color w:val="1565C0"/>
                <w:sz w:val="18"/>
                <w:szCs w:val="18"/>
              </w:rPr>
              <w:t xml:space="preserve">[EXPERT]</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Performance issues in ServiceNow fall into four categories: Slow form loading, Slow list views, Slow background processing, and Instance-wide slowness. Each has different root causes.</w:t>
            </w:r>
          </w:p>
          <w:p>
            <w:pPr>
              <w:spacing w:after="30" w:before="50"/>
            </w:pPr>
            <w:r>
              <w:rPr>
                <w:rFonts w:ascii="Arial" w:cs="Arial" w:eastAsia="Arial" w:hAnsi="Arial"/>
                <w:b/>
                <w:bCs/>
                <w:color w:val="0D1B2A"/>
                <w:sz w:val="20"/>
                <w:szCs w:val="20"/>
              </w:rPr>
              <w:t xml:space="preserve">1. SLOW FORM LOADING — most common complaint</w:t>
            </w:r>
          </w:p>
          <w:p>
            <w:pPr>
              <w:pStyle w:val="ListParagraph"/>
              <w:numPr>
                <w:ilvl w:val="0"/>
                <w:numId w:val="2"/>
              </w:numPr>
              <w:spacing w:after="30" w:before="30"/>
            </w:pPr>
            <w:r>
              <w:rPr>
                <w:rFonts w:ascii="Arial" w:cs="Arial" w:eastAsia="Arial" w:hAnsi="Arial"/>
                <w:color w:val="2D2D2D"/>
                <w:sz w:val="20"/>
                <w:szCs w:val="20"/>
              </w:rPr>
              <w:t xml:space="preserve">Check: Count of active onLoad Client Scripts on the table — more than 5 starts to slow things</w:t>
            </w:r>
          </w:p>
          <w:p>
            <w:pPr>
              <w:pStyle w:val="ListParagraph"/>
              <w:numPr>
                <w:ilvl w:val="0"/>
                <w:numId w:val="2"/>
              </w:numPr>
              <w:spacing w:after="30" w:before="30"/>
            </w:pPr>
            <w:r>
              <w:rPr>
                <w:rFonts w:ascii="Arial" w:cs="Arial" w:eastAsia="Arial" w:hAnsi="Arial"/>
                <w:color w:val="2D2D2D"/>
                <w:sz w:val="20"/>
                <w:szCs w:val="20"/>
              </w:rPr>
              <w:t xml:space="preserve">Check: onChange scripts with GlideAjax calls — each call adds 200-500ms</w:t>
            </w:r>
          </w:p>
          <w:p>
            <w:pPr>
              <w:pStyle w:val="ListParagraph"/>
              <w:numPr>
                <w:ilvl w:val="0"/>
                <w:numId w:val="2"/>
              </w:numPr>
              <w:spacing w:after="30" w:before="30"/>
            </w:pPr>
            <w:r>
              <w:rPr>
                <w:rFonts w:ascii="Arial" w:cs="Arial" w:eastAsia="Arial" w:hAnsi="Arial"/>
                <w:color w:val="2D2D2D"/>
                <w:sz w:val="20"/>
                <w:szCs w:val="20"/>
              </w:rPr>
              <w:t xml:space="preserve">Check: Display Business Rules with heavy GlideRecord queries</w:t>
            </w:r>
          </w:p>
          <w:p>
            <w:pPr>
              <w:pStyle w:val="ListParagraph"/>
              <w:numPr>
                <w:ilvl w:val="0"/>
                <w:numId w:val="2"/>
              </w:numPr>
              <w:spacing w:after="30" w:before="30"/>
            </w:pPr>
            <w:r>
              <w:rPr>
                <w:rFonts w:ascii="Arial" w:cs="Arial" w:eastAsia="Arial" w:hAnsi="Arial"/>
                <w:color w:val="2D2D2D"/>
                <w:sz w:val="20"/>
                <w:szCs w:val="20"/>
              </w:rPr>
              <w:t xml:space="preserve">Fix: Combine multiple small Client Scripts into one. Use g_scratchpad for server data instead of GlideAjax on load.</w:t>
            </w:r>
          </w:p>
          <w:p>
            <w:pPr>
              <w:pStyle w:val="ListParagraph"/>
              <w:numPr>
                <w:ilvl w:val="0"/>
                <w:numId w:val="2"/>
              </w:numPr>
              <w:spacing w:after="30" w:before="30"/>
            </w:pPr>
            <w:r>
              <w:rPr>
                <w:rFonts w:ascii="Arial" w:cs="Arial" w:eastAsia="Arial" w:hAnsi="Arial"/>
                <w:color w:val="2D2D2D"/>
                <w:sz w:val="20"/>
                <w:szCs w:val="20"/>
              </w:rPr>
              <w:t xml:space="preserve">Tool: Browser DevTools Network tab — shows each API call time</w:t>
            </w:r>
          </w:p>
          <w:p>
            <w:pPr>
              <w:spacing w:after="30" w:before="50"/>
            </w:pPr>
            <w:r>
              <w:rPr>
                <w:rFonts w:ascii="Arial" w:cs="Arial" w:eastAsia="Arial" w:hAnsi="Arial"/>
                <w:b/>
                <w:bCs/>
                <w:color w:val="0D1B2A"/>
                <w:sz w:val="20"/>
                <w:szCs w:val="20"/>
              </w:rPr>
              <w:t xml:space="preserve">2. SLOW BACKGROUND PROCESSING — scheduled jobs, workflows</w:t>
            </w:r>
          </w:p>
          <w:p>
            <w:pPr>
              <w:pStyle w:val="ListParagraph"/>
              <w:numPr>
                <w:ilvl w:val="0"/>
                <w:numId w:val="2"/>
              </w:numPr>
              <w:spacing w:after="30" w:before="30"/>
            </w:pPr>
            <w:r>
              <w:rPr>
                <w:rFonts w:ascii="Arial" w:cs="Arial" w:eastAsia="Arial" w:hAnsi="Arial"/>
                <w:color w:val="2D2D2D"/>
                <w:sz w:val="20"/>
                <w:szCs w:val="20"/>
              </w:rPr>
              <w:t xml:space="preserve">Check: System Logs &gt; System Log &gt; Application &gt; filter for errors and slow transactions</w:t>
            </w:r>
          </w:p>
          <w:p>
            <w:pPr>
              <w:pStyle w:val="ListParagraph"/>
              <w:numPr>
                <w:ilvl w:val="0"/>
                <w:numId w:val="2"/>
              </w:numPr>
              <w:spacing w:after="30" w:before="30"/>
            </w:pPr>
            <w:r>
              <w:rPr>
                <w:rFonts w:ascii="Arial" w:cs="Arial" w:eastAsia="Arial" w:hAnsi="Arial"/>
                <w:color w:val="2D2D2D"/>
                <w:sz w:val="20"/>
                <w:szCs w:val="20"/>
              </w:rPr>
              <w:t xml:space="preserve">Check: Business Rules doing GlideRecord queries without indexes</w:t>
            </w:r>
          </w:p>
          <w:p>
            <w:pPr>
              <w:pStyle w:val="ListParagraph"/>
              <w:numPr>
                <w:ilvl w:val="0"/>
                <w:numId w:val="2"/>
              </w:numPr>
              <w:spacing w:after="30" w:before="30"/>
            </w:pPr>
            <w:r>
              <w:rPr>
                <w:rFonts w:ascii="Arial" w:cs="Arial" w:eastAsia="Arial" w:hAnsi="Arial"/>
                <w:color w:val="2D2D2D"/>
                <w:sz w:val="20"/>
                <w:szCs w:val="20"/>
              </w:rPr>
              <w:t xml:space="preserve">Check: Scheduled Jobs running during business hours — move to off-peak</w:t>
            </w:r>
          </w:p>
          <w:p>
            <w:pPr>
              <w:pStyle w:val="ListParagraph"/>
              <w:numPr>
                <w:ilvl w:val="0"/>
                <w:numId w:val="2"/>
              </w:numPr>
              <w:spacing w:after="30" w:before="30"/>
            </w:pPr>
            <w:r>
              <w:rPr>
                <w:rFonts w:ascii="Arial" w:cs="Arial" w:eastAsia="Arial" w:hAnsi="Arial"/>
                <w:color w:val="2D2D2D"/>
                <w:sz w:val="20"/>
                <w:szCs w:val="20"/>
              </w:rPr>
              <w:t xml:space="preserve">Fix: Add setLimit(), add encoded query filters, use addQuery instead of loading all records</w:t>
            </w:r>
          </w:p>
          <w:p>
            <w:pPr>
              <w:spacing w:after="30" w:before="50"/>
            </w:pPr>
            <w:r>
              <w:rPr>
                <w:rFonts w:ascii="Arial" w:cs="Arial" w:eastAsia="Arial" w:hAnsi="Arial"/>
                <w:b/>
                <w:bCs/>
                <w:color w:val="0D1B2A"/>
                <w:sz w:val="20"/>
                <w:szCs w:val="20"/>
              </w:rPr>
              <w:t xml:space="preserve">3. INSTANCE-WIDE SLOWNESS — infrastructure or major script issue</w:t>
            </w:r>
          </w:p>
          <w:p>
            <w:pPr>
              <w:shd w:fill="F0F0F0" w:val="clear"/>
              <w:spacing w:after="0" w:before="0"/>
            </w:pPr>
            <w:r>
              <w:rPr>
                <w:rFonts w:ascii="Courier New" w:cs="Courier New" w:eastAsia="Courier New" w:hAnsi="Courier New"/>
                <w:color w:val="1A237E"/>
                <w:sz w:val="18"/>
                <w:szCs w:val="18"/>
              </w:rPr>
              <w:t xml:space="preserve">Tools to use:</w:t>
            </w:r>
          </w:p>
          <w:p>
            <w:pPr>
              <w:shd w:fill="F0F0F0" w:val="clear"/>
              <w:spacing w:after="0" w:before="0"/>
            </w:pPr>
            <w:r>
              <w:rPr>
                <w:rFonts w:ascii="Courier New" w:cs="Courier New" w:eastAsia="Courier New" w:hAnsi="Courier New"/>
                <w:color w:val="1A237E"/>
                <w:sz w:val="18"/>
                <w:szCs w:val="18"/>
              </w:rPr>
              <w:t xml:space="preserve">  stats.do          → Shows transaction queue, memory usage, node health</w:t>
            </w:r>
          </w:p>
          <w:p>
            <w:pPr>
              <w:shd w:fill="F0F0F0" w:val="clear"/>
              <w:spacing w:after="0" w:before="0"/>
            </w:pPr>
            <w:r>
              <w:rPr>
                <w:rFonts w:ascii="Courier New" w:cs="Courier New" w:eastAsia="Courier New" w:hAnsi="Courier New"/>
                <w:color w:val="1A237E"/>
                <w:sz w:val="18"/>
                <w:szCs w:val="18"/>
              </w:rPr>
              <w:t xml:space="preserve">  syslog.list       → Recent system log entries and errors</w:t>
            </w:r>
          </w:p>
          <w:p>
            <w:pPr>
              <w:shd w:fill="F0F0F0" w:val="clear"/>
              <w:spacing w:after="0" w:before="0"/>
            </w:pPr>
            <w:r>
              <w:rPr>
                <w:rFonts w:ascii="Courier New" w:cs="Courier New" w:eastAsia="Courier New" w:hAnsi="Courier New"/>
                <w:color w:val="1A237E"/>
                <w:sz w:val="18"/>
                <w:szCs w:val="18"/>
              </w:rPr>
              <w:t xml:space="preserve">  Instance Scan     → Automated best practice checks</w:t>
            </w:r>
          </w:p>
          <w:p>
            <w:pPr>
              <w:shd w:fill="F0F0F0" w:val="clear"/>
              <w:spacing w:after="0" w:before="0"/>
            </w:pPr>
            <w:r>
              <w:rPr>
                <w:rFonts w:ascii="Courier New" w:cs="Courier New" w:eastAsia="Courier New" w:hAnsi="Courier New"/>
                <w:color w:val="1A237E"/>
                <w:sz w:val="18"/>
                <w:szCs w:val="18"/>
              </w:rPr>
              <w:t xml:space="preserve">Health Dashboard   → CPU, memory, transaction response time trends</w:t>
            </w:r>
          </w:p>
          <w:p>
            <w:pPr>
              <w:shd w:fill="F0F0F0" w:val="clear"/>
              <w:spacing w:after="0" w:before="0"/>
            </w:pPr>
            <w:r>
              <w:rPr>
                <w:rFonts w:ascii="Courier New" w:cs="Courier New" w:eastAsia="Courier New" w:hAnsi="Courier New"/>
                <w:color w:val="1A237E"/>
                <w:sz w:val="18"/>
                <w:szCs w:val="18"/>
              </w:rPr>
              <w:t xml:space="preserve"/>
            </w:r>
          </w:p>
          <w:p>
            <w:pPr>
              <w:shd w:fill="F0F0F0" w:val="clear"/>
              <w:spacing w:after="0" w:before="0"/>
            </w:pPr>
            <w:r>
              <w:rPr>
                <w:rFonts w:ascii="Courier New" w:cs="Courier New" w:eastAsia="Courier New" w:hAnsi="Courier New"/>
                <w:color w:val="1A237E"/>
                <w:sz w:val="18"/>
                <w:szCs w:val="18"/>
              </w:rPr>
              <w:t xml:space="preserve">Common causes:</w:t>
            </w:r>
          </w:p>
          <w:p>
            <w:pPr>
              <w:shd w:fill="F0F0F0" w:val="clear"/>
              <w:spacing w:after="0" w:before="0"/>
            </w:pPr>
            <w:r>
              <w:rPr>
                <w:rFonts w:ascii="Courier New" w:cs="Courier New" w:eastAsia="Courier New" w:hAnsi="Courier New"/>
                <w:color w:val="1A237E"/>
                <w:sz w:val="18"/>
                <w:szCs w:val="18"/>
              </w:rPr>
              <w:t xml:space="preserve">  - A new Scheduled Job running every minute with no condition filter</w:t>
            </w:r>
          </w:p>
          <w:p>
            <w:pPr>
              <w:shd w:fill="F0F0F0" w:val="clear"/>
              <w:spacing w:after="0" w:before="0"/>
            </w:pPr>
            <w:r>
              <w:rPr>
                <w:rFonts w:ascii="Courier New" w:cs="Courier New" w:eastAsia="Courier New" w:hAnsi="Courier New"/>
                <w:color w:val="1A237E"/>
                <w:sz w:val="18"/>
                <w:szCs w:val="18"/>
              </w:rPr>
              <w:t xml:space="preserve">  - A Business Rule with an infinite loop (current.update() in BEFORE rule)</w:t>
            </w:r>
          </w:p>
          <w:p>
            <w:pPr>
              <w:shd w:fill="F0F0F0" w:val="clear"/>
              <w:spacing w:after="0" w:before="0"/>
            </w:pPr>
            <w:r>
              <w:rPr>
                <w:rFonts w:ascii="Courier New" w:cs="Courier New" w:eastAsia="Courier New" w:hAnsi="Courier New"/>
                <w:color w:val="1A237E"/>
                <w:sz w:val="18"/>
                <w:szCs w:val="18"/>
              </w:rPr>
              <w:t xml:space="preserve">  - A new integration flooding the instance with API calls</w:t>
            </w:r>
          </w:p>
          <w:p>
            <w:pPr>
              <w:shd w:fill="F0F0F0" w:val="clear"/>
              <w:spacing w:after="0" w:before="0"/>
            </w:pPr>
            <w:r>
              <w:rPr>
                <w:rFonts w:ascii="Courier New" w:cs="Courier New" w:eastAsia="Courier New" w:hAnsi="Courier New"/>
                <w:color w:val="1A237E"/>
                <w:sz w:val="18"/>
                <w:szCs w:val="18"/>
              </w:rPr>
              <w:t xml:space="preserve">  - A GlideRecord query doing full table scan on a 5M-row table</w:t>
            </w:r>
          </w:p>
          <w:p>
            <w:pPr>
              <w:spacing w:after="30" w:before="50"/>
            </w:pPr>
            <w:r>
              <w:rPr>
                <w:rFonts w:ascii="Arial" w:cs="Arial" w:eastAsia="Arial" w:hAnsi="Arial"/>
                <w:b/>
                <w:bCs/>
                <w:color w:val="0D1B2A"/>
                <w:sz w:val="20"/>
                <w:szCs w:val="20"/>
              </w:rPr>
              <w:t xml:space="preserve">Instance Scan — your first tool for proactive performance management:</w:t>
            </w:r>
          </w:p>
          <w:p>
            <w:pPr>
              <w:spacing w:after="50" w:before="40"/>
            </w:pPr>
            <w:r>
              <w:rPr>
                <w:rFonts w:ascii="Arial" w:cs="Arial" w:eastAsia="Arial" w:hAnsi="Arial"/>
                <w:color w:val="2D2D2D"/>
                <w:sz w:val="20"/>
                <w:szCs w:val="20"/>
              </w:rPr>
              <w:t xml:space="preserve">Run regularly (weekly for active development, monthly for stable instances). It flags:</w:t>
            </w:r>
          </w:p>
          <w:p>
            <w:pPr>
              <w:spacing w:after="50" w:before="40"/>
            </w:pPr>
            <w:r>
              <w:rPr>
                <w:rFonts w:ascii="Arial" w:cs="Arial" w:eastAsia="Arial" w:hAnsi="Arial"/>
                <w:color w:val="2D2D2D"/>
                <w:sz w:val="20"/>
                <w:szCs w:val="20"/>
              </w:rPr>
              <w:t xml:space="preserve">- Business Rules with no conditions (runs on every single save)</w:t>
            </w:r>
          </w:p>
          <w:p>
            <w:pPr>
              <w:spacing w:after="50" w:before="40"/>
            </w:pPr>
            <w:r>
              <w:rPr>
                <w:rFonts w:ascii="Arial" w:cs="Arial" w:eastAsia="Arial" w:hAnsi="Arial"/>
                <w:color w:val="2D2D2D"/>
                <w:sz w:val="20"/>
                <w:szCs w:val="20"/>
              </w:rPr>
              <w:t xml:space="preserve">- Client Scripts loading on tables they should not be on</w:t>
            </w:r>
          </w:p>
          <w:p>
            <w:pPr>
              <w:spacing w:after="50" w:before="40"/>
            </w:pPr>
            <w:r>
              <w:rPr>
                <w:rFonts w:ascii="Arial" w:cs="Arial" w:eastAsia="Arial" w:hAnsi="Arial"/>
                <w:color w:val="2D2D2D"/>
                <w:sz w:val="20"/>
                <w:szCs w:val="20"/>
              </w:rPr>
              <w:t xml:space="preserve">- GlideRecord queries missing setLimit on high-volume tables</w:t>
            </w:r>
          </w:p>
          <w:p>
            <w:pPr>
              <w:spacing w:after="50" w:before="40"/>
            </w:pPr>
            <w:r>
              <w:rPr>
                <w:rFonts w:ascii="Arial" w:cs="Arial" w:eastAsia="Arial" w:hAnsi="Arial"/>
                <w:color w:val="2D2D2D"/>
                <w:sz w:val="20"/>
                <w:szCs w:val="20"/>
              </w:rPr>
              <w:t xml:space="preserve">- ACLs that are too broad</w:t>
            </w:r>
          </w:p>
          <w:p>
            <w:pPr>
              <w:spacing w:after="50" w:before="40"/>
            </w:pPr>
            <w:r>
              <w:rPr>
                <w:rFonts w:ascii="Arial" w:cs="Arial" w:eastAsia="Arial" w:hAnsi="Arial"/>
                <w:color w:val="2D2D2D"/>
                <w:sz w:val="20"/>
                <w:szCs w:val="20"/>
              </w:rPr>
              <w:t xml:space="preserve">- Inactive plugins consuming memory</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Production instance at a retail client had degraded to 8-second form loads during a sale event (10x normal traffic). Root cause: a new 'Sale Items Alert' Client Script was added to the sc_request table (high traffic during sales) — it was doing 3 GlideAjax calls on form load with no isLoading check. Combined the 3 calls into one, moved data to scratchpad. Form load: 8 seconds → 1.2 seconds. Same-day fix in production, no change window needed (Client Script change is low risk).</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Tools for performance in interviews: mention stats.do, Instance Scan, and Browser DevTools. If you mention all three, the interviewer knows you have genuinely worked on performance issues.</w:t>
            </w:r>
          </w:p>
        </w:tc>
      </w:tr>
    </w:tbl>
    <w:p>
      <w:pPr>
        <w:spacing w:after="100" w:before="0"/>
      </w:pPr>
    </w:p>
    <w:p>
      <w:r>
        <w:br w:type="page"/>
      </w:r>
    </w:p>
    <w:p>
      <w:pPr>
        <w:pStyle w:val="Heading1"/>
        <w:pBdr>
          <w:bottom w:val="single" w:color="1976D2" w:sz="6" w:space="6"/>
        </w:pBdr>
        <w:spacing w:after="160" w:before="400"/>
      </w:pPr>
      <w:r>
        <w:rPr>
          <w:rFonts w:ascii="Arial" w:cs="Arial" w:eastAsia="Arial" w:hAnsi="Arial"/>
          <w:b/>
          <w:bCs/>
          <w:color w:val="1565C0"/>
          <w:sz w:val="36"/>
          <w:szCs w:val="36"/>
        </w:rPr>
        <w:t xml:space="preserve">SECTION 9 — Scenario-Based &amp; Project Questions (MNC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4"/>
              <w:left w:val="single" w:color="1976D2" w:sz="20"/>
              <w:bottom w:val="single" w:color="1976D2" w:sz="4"/>
              <w:right w:val="none" w:color="FFFFFF" w:sz="0"/>
            </w:tcBorders>
            <w:shd w:fill="DDEEFF" w:val="clear"/>
            <w:tcMar>
              <w:top w:type="dxa" w:w="120"/>
              <w:left w:type="dxa" w:w="220"/>
              <w:bottom w:type="dxa" w:w="120"/>
              <w:right w:type="dxa" w:w="220"/>
            </w:tcMar>
          </w:tcPr>
          <w:p>
            <w:pPr>
              <w:spacing w:after="60" w:before="0"/>
            </w:pPr>
            <w:r>
              <w:rPr>
                <w:rFonts w:ascii="Arial" w:cs="Arial" w:eastAsia="Arial" w:hAnsi="Arial"/>
                <w:b/>
                <w:bCs/>
                <w:color w:val="0D1B2A"/>
                <w:sz w:val="22"/>
                <w:szCs w:val="22"/>
              </w:rPr>
              <w:t xml:space="preserve">ℹ  How MNC Interviewers Ask Scenario Questions</w:t>
            </w:r>
          </w:p>
          <w:p>
            <w:pPr>
              <w:spacing w:after="30" w:before="30"/>
            </w:pPr>
            <w:r>
              <w:rPr>
                <w:rFonts w:ascii="Arial" w:cs="Arial" w:eastAsia="Arial" w:hAnsi="Arial"/>
                <w:color w:val="3D3D3D"/>
                <w:sz w:val="20"/>
                <w:szCs w:val="20"/>
              </w:rPr>
              <w:t xml:space="preserve">They will say: 'Walk me through a time when...' or 'A user reports X — what do you do?' Use STAR format every time: Situation (context), Task (your responsibility), Action (exactly what you did — name specific ServiceNow components), Result (measurable outcome). Candidates who cannot quantify results score lower.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A P1 Incident is raised — the production system of a bank is down. Walk me through everything you do from the first minute.</w:t>
            </w:r>
          </w:p>
          <w:p>
            <w:pPr>
              <w:spacing w:after="0" w:before="0"/>
            </w:pPr>
            <w:r>
              <w:rPr>
                <w:rFonts w:ascii="Arial" w:cs="Arial" w:eastAsia="Arial" w:hAnsi="Arial"/>
                <w:b/>
                <w:bCs/>
                <w:color w:val="1565C0"/>
                <w:sz w:val="18"/>
                <w:szCs w:val="18"/>
              </w:rPr>
              <w:t xml:space="preserve">[EXPERT]</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30" w:before="50"/>
            </w:pPr>
            <w:r>
              <w:rPr>
                <w:rFonts w:ascii="Arial" w:cs="Arial" w:eastAsia="Arial" w:hAnsi="Arial"/>
                <w:b/>
                <w:bCs/>
                <w:color w:val="0D1B2A"/>
                <w:sz w:val="20"/>
                <w:szCs w:val="20"/>
              </w:rPr>
              <w:t xml:space="preserve">Minute 0–5: Initial Response</w:t>
            </w:r>
          </w:p>
          <w:p>
            <w:pPr>
              <w:pStyle w:val="ListParagraph"/>
              <w:numPr>
                <w:ilvl w:val="0"/>
                <w:numId w:val="3"/>
              </w:numPr>
              <w:spacing w:after="30" w:before="30"/>
            </w:pPr>
            <w:r>
              <w:rPr>
                <w:rFonts w:ascii="Arial" w:cs="Arial" w:eastAsia="Arial" w:hAnsi="Arial"/>
                <w:color w:val="2D2D2D"/>
                <w:sz w:val="20"/>
                <w:szCs w:val="20"/>
              </w:rPr>
              <w:t xml:space="preserve">Acknowledge the incident immediately — change state from New to In Progress. This starts the response SLA clock.</w:t>
            </w:r>
          </w:p>
          <w:p>
            <w:pPr>
              <w:pStyle w:val="ListParagraph"/>
              <w:numPr>
                <w:ilvl w:val="0"/>
                <w:numId w:val="3"/>
              </w:numPr>
              <w:spacing w:after="30" w:before="30"/>
            </w:pPr>
            <w:r>
              <w:rPr>
                <w:rFonts w:ascii="Arial" w:cs="Arial" w:eastAsia="Arial" w:hAnsi="Arial"/>
                <w:color w:val="2D2D2D"/>
                <w:sz w:val="20"/>
                <w:szCs w:val="20"/>
              </w:rPr>
              <w:t xml:space="preserve">Notify the on-call team via phone/Slack. Do not rely only on ServiceNow email notifications for P1.</w:t>
            </w:r>
          </w:p>
          <w:p>
            <w:pPr>
              <w:pStyle w:val="ListParagraph"/>
              <w:numPr>
                <w:ilvl w:val="0"/>
                <w:numId w:val="3"/>
              </w:numPr>
              <w:spacing w:after="30" w:before="30"/>
            </w:pPr>
            <w:r>
              <w:rPr>
                <w:rFonts w:ascii="Arial" w:cs="Arial" w:eastAsia="Arial" w:hAnsi="Arial"/>
                <w:color w:val="2D2D2D"/>
                <w:sz w:val="20"/>
                <w:szCs w:val="20"/>
              </w:rPr>
              <w:t xml:space="preserve">Set up a bridge call (Microsoft Teams / Zoom). Invite: application owner, infrastructure team, manager.</w:t>
            </w:r>
          </w:p>
          <w:p>
            <w:pPr>
              <w:pStyle w:val="ListParagraph"/>
              <w:numPr>
                <w:ilvl w:val="0"/>
                <w:numId w:val="3"/>
              </w:numPr>
              <w:spacing w:after="30" w:before="30"/>
            </w:pPr>
            <w:r>
              <w:rPr>
                <w:rFonts w:ascii="Arial" w:cs="Arial" w:eastAsia="Arial" w:hAnsi="Arial"/>
                <w:color w:val="2D2D2D"/>
                <w:sz w:val="20"/>
                <w:szCs w:val="20"/>
              </w:rPr>
              <w:t xml:space="preserve">Raise a Major Incident if not already raised — this triggers the MIM (Major Incident Management) workflow.</w:t>
            </w:r>
          </w:p>
          <w:p>
            <w:pPr>
              <w:spacing w:after="30" w:before="50"/>
            </w:pPr>
            <w:r>
              <w:rPr>
                <w:rFonts w:ascii="Arial" w:cs="Arial" w:eastAsia="Arial" w:hAnsi="Arial"/>
                <w:b/>
                <w:bCs/>
                <w:color w:val="0D1B2A"/>
                <w:sz w:val="20"/>
                <w:szCs w:val="20"/>
              </w:rPr>
              <w:t xml:space="preserve">Minutes 5–30: Investigation</w:t>
            </w:r>
          </w:p>
          <w:p>
            <w:pPr>
              <w:pStyle w:val="ListParagraph"/>
              <w:numPr>
                <w:ilvl w:val="0"/>
                <w:numId w:val="3"/>
              </w:numPr>
              <w:spacing w:after="30" w:before="30"/>
            </w:pPr>
            <w:r>
              <w:rPr>
                <w:rFonts w:ascii="Arial" w:cs="Arial" w:eastAsia="Arial" w:hAnsi="Arial"/>
                <w:color w:val="2D2D2D"/>
                <w:sz w:val="20"/>
                <w:szCs w:val="20"/>
              </w:rPr>
              <w:t xml:space="preserve">Identify the affected CI — look up the CMDB for which server/application is impacted and its dependencies.</w:t>
            </w:r>
          </w:p>
          <w:p>
            <w:pPr>
              <w:pStyle w:val="ListParagraph"/>
              <w:numPr>
                <w:ilvl w:val="0"/>
                <w:numId w:val="3"/>
              </w:numPr>
              <w:spacing w:after="30" w:before="30"/>
            </w:pPr>
            <w:r>
              <w:rPr>
                <w:rFonts w:ascii="Arial" w:cs="Arial" w:eastAsia="Arial" w:hAnsi="Arial"/>
                <w:color w:val="2D2D2D"/>
                <w:sz w:val="20"/>
                <w:szCs w:val="20"/>
              </w:rPr>
              <w:t xml:space="preserve">Check if there are recent Changes on that CI (change_request table — look for last 48 hours).</w:t>
            </w:r>
          </w:p>
          <w:p>
            <w:pPr>
              <w:pStyle w:val="ListParagraph"/>
              <w:numPr>
                <w:ilvl w:val="0"/>
                <w:numId w:val="3"/>
              </w:numPr>
              <w:spacing w:after="30" w:before="30"/>
            </w:pPr>
            <w:r>
              <w:rPr>
                <w:rFonts w:ascii="Arial" w:cs="Arial" w:eastAsia="Arial" w:hAnsi="Arial"/>
                <w:color w:val="2D2D2D"/>
                <w:sz w:val="20"/>
                <w:szCs w:val="20"/>
              </w:rPr>
              <w:t xml:space="preserve">Check monitoring tool alerts. Was there an event before the incident was raised?</w:t>
            </w:r>
          </w:p>
          <w:p>
            <w:pPr>
              <w:pStyle w:val="ListParagraph"/>
              <w:numPr>
                <w:ilvl w:val="0"/>
                <w:numId w:val="3"/>
              </w:numPr>
              <w:spacing w:after="30" w:before="30"/>
            </w:pPr>
            <w:r>
              <w:rPr>
                <w:rFonts w:ascii="Arial" w:cs="Arial" w:eastAsia="Arial" w:hAnsi="Arial"/>
                <w:color w:val="2D2D2D"/>
                <w:sz w:val="20"/>
                <w:szCs w:val="20"/>
              </w:rPr>
              <w:t xml:space="preserve">Assign sub-tasks to team leads: infrastructure, application, network — all working in parallel.</w:t>
            </w:r>
          </w:p>
          <w:p>
            <w:pPr>
              <w:pStyle w:val="ListParagraph"/>
              <w:numPr>
                <w:ilvl w:val="0"/>
                <w:numId w:val="3"/>
              </w:numPr>
              <w:spacing w:after="30" w:before="30"/>
            </w:pPr>
            <w:r>
              <w:rPr>
                <w:rFonts w:ascii="Arial" w:cs="Arial" w:eastAsia="Arial" w:hAnsi="Arial"/>
                <w:color w:val="2D2D2D"/>
                <w:sz w:val="20"/>
                <w:szCs w:val="20"/>
              </w:rPr>
              <w:t xml:space="preserve">Update the Work Notes every 10 minutes with progress — stakeholders are watching.</w:t>
            </w:r>
          </w:p>
          <w:p>
            <w:pPr>
              <w:spacing w:after="30" w:before="50"/>
            </w:pPr>
            <w:r>
              <w:rPr>
                <w:rFonts w:ascii="Arial" w:cs="Arial" w:eastAsia="Arial" w:hAnsi="Arial"/>
                <w:b/>
                <w:bCs/>
                <w:color w:val="0D1B2A"/>
                <w:sz w:val="20"/>
                <w:szCs w:val="20"/>
              </w:rPr>
              <w:t xml:space="preserve">Resolution:</w:t>
            </w:r>
          </w:p>
          <w:p>
            <w:pPr>
              <w:pStyle w:val="ListParagraph"/>
              <w:numPr>
                <w:ilvl w:val="0"/>
                <w:numId w:val="3"/>
              </w:numPr>
              <w:spacing w:after="30" w:before="30"/>
            </w:pPr>
            <w:r>
              <w:rPr>
                <w:rFonts w:ascii="Arial" w:cs="Arial" w:eastAsia="Arial" w:hAnsi="Arial"/>
                <w:color w:val="2D2D2D"/>
                <w:sz w:val="20"/>
                <w:szCs w:val="20"/>
              </w:rPr>
              <w:t xml:space="preserve">Once fix is applied, perform smoke tests. Confirm with business user that service is restored.</w:t>
            </w:r>
          </w:p>
          <w:p>
            <w:pPr>
              <w:pStyle w:val="ListParagraph"/>
              <w:numPr>
                <w:ilvl w:val="0"/>
                <w:numId w:val="3"/>
              </w:numPr>
              <w:spacing w:after="30" w:before="30"/>
            </w:pPr>
            <w:r>
              <w:rPr>
                <w:rFonts w:ascii="Arial" w:cs="Arial" w:eastAsia="Arial" w:hAnsi="Arial"/>
                <w:color w:val="2D2D2D"/>
                <w:sz w:val="20"/>
                <w:szCs w:val="20"/>
              </w:rPr>
              <w:t xml:space="preserve">Document root cause briefly in Resolution Notes.</w:t>
            </w:r>
          </w:p>
          <w:p>
            <w:pPr>
              <w:pStyle w:val="ListParagraph"/>
              <w:numPr>
                <w:ilvl w:val="0"/>
                <w:numId w:val="3"/>
              </w:numPr>
              <w:spacing w:after="30" w:before="30"/>
            </w:pPr>
            <w:r>
              <w:rPr>
                <w:rFonts w:ascii="Arial" w:cs="Arial" w:eastAsia="Arial" w:hAnsi="Arial"/>
                <w:color w:val="2D2D2D"/>
                <w:sz w:val="20"/>
                <w:szCs w:val="20"/>
              </w:rPr>
              <w:t xml:space="preserve">Change state to Resolved. SLA clock stops.</w:t>
            </w:r>
          </w:p>
          <w:p>
            <w:pPr>
              <w:pStyle w:val="ListParagraph"/>
              <w:numPr>
                <w:ilvl w:val="0"/>
                <w:numId w:val="3"/>
              </w:numPr>
              <w:spacing w:after="30" w:before="30"/>
            </w:pPr>
            <w:r>
              <w:rPr>
                <w:rFonts w:ascii="Arial" w:cs="Arial" w:eastAsia="Arial" w:hAnsi="Arial"/>
                <w:color w:val="2D2D2D"/>
                <w:sz w:val="20"/>
                <w:szCs w:val="20"/>
              </w:rPr>
              <w:t xml:space="preserve">Raise Problem record for Root Cause Analysis — link to this Incident.</w:t>
            </w:r>
          </w:p>
          <w:p>
            <w:pPr>
              <w:pStyle w:val="ListParagraph"/>
              <w:numPr>
                <w:ilvl w:val="0"/>
                <w:numId w:val="3"/>
              </w:numPr>
              <w:spacing w:after="30" w:before="30"/>
            </w:pPr>
            <w:r>
              <w:rPr>
                <w:rFonts w:ascii="Arial" w:cs="Arial" w:eastAsia="Arial" w:hAnsi="Arial"/>
                <w:color w:val="2D2D2D"/>
                <w:sz w:val="20"/>
                <w:szCs w:val="20"/>
              </w:rPr>
              <w:t xml:space="preserve">If a configuration change was made to fix it — raise an Emergency Change retrospectively.</w:t>
            </w:r>
          </w:p>
          <w:p>
            <w:pPr>
              <w:spacing w:after="30" w:before="50"/>
            </w:pPr>
            <w:r>
              <w:rPr>
                <w:rFonts w:ascii="Arial" w:cs="Arial" w:eastAsia="Arial" w:hAnsi="Arial"/>
                <w:b/>
                <w:bCs/>
                <w:color w:val="0D1B2A"/>
                <w:sz w:val="20"/>
                <w:szCs w:val="20"/>
              </w:rPr>
              <w:t xml:space="preserve">Post-Incident (within 24 hours):</w:t>
            </w:r>
          </w:p>
          <w:p>
            <w:pPr>
              <w:pStyle w:val="ListParagraph"/>
              <w:numPr>
                <w:ilvl w:val="0"/>
                <w:numId w:val="2"/>
              </w:numPr>
              <w:spacing w:after="30" w:before="30"/>
            </w:pPr>
            <w:r>
              <w:rPr>
                <w:rFonts w:ascii="Arial" w:cs="Arial" w:eastAsia="Arial" w:hAnsi="Arial"/>
                <w:color w:val="2D2D2D"/>
                <w:sz w:val="20"/>
                <w:szCs w:val="20"/>
              </w:rPr>
              <w:t xml:space="preserve">Conduct Post-Incident Review (PIR) — send template to all involved parties</w:t>
            </w:r>
          </w:p>
          <w:p>
            <w:pPr>
              <w:pStyle w:val="ListParagraph"/>
              <w:numPr>
                <w:ilvl w:val="0"/>
                <w:numId w:val="2"/>
              </w:numPr>
              <w:spacing w:after="30" w:before="30"/>
            </w:pPr>
            <w:r>
              <w:rPr>
                <w:rFonts w:ascii="Arial" w:cs="Arial" w:eastAsia="Arial" w:hAnsi="Arial"/>
                <w:color w:val="2D2D2D"/>
                <w:sz w:val="20"/>
                <w:szCs w:val="20"/>
              </w:rPr>
              <w:t xml:space="preserve">Complete Root Cause Analysis in the Problem record</w:t>
            </w:r>
          </w:p>
          <w:p>
            <w:pPr>
              <w:pStyle w:val="ListParagraph"/>
              <w:numPr>
                <w:ilvl w:val="0"/>
                <w:numId w:val="2"/>
              </w:numPr>
              <w:spacing w:after="30" w:before="30"/>
            </w:pPr>
            <w:r>
              <w:rPr>
                <w:rFonts w:ascii="Arial" w:cs="Arial" w:eastAsia="Arial" w:hAnsi="Arial"/>
                <w:color w:val="2D2D2D"/>
                <w:sz w:val="20"/>
                <w:szCs w:val="20"/>
              </w:rPr>
              <w:t xml:space="preserve">Identify preventive actions — each gets a separate Task</w:t>
            </w:r>
          </w:p>
          <w:p>
            <w:pPr>
              <w:pStyle w:val="ListParagraph"/>
              <w:numPr>
                <w:ilvl w:val="0"/>
                <w:numId w:val="2"/>
              </w:numPr>
              <w:spacing w:after="30" w:before="30"/>
            </w:pPr>
            <w:r>
              <w:rPr>
                <w:rFonts w:ascii="Arial" w:cs="Arial" w:eastAsia="Arial" w:hAnsi="Arial"/>
                <w:color w:val="2D2D2D"/>
                <w:sz w:val="20"/>
                <w:szCs w:val="20"/>
              </w:rPr>
              <w:t xml:space="preserve">Update runbook/known error database for future reference</w:t>
            </w:r>
          </w:p>
          <w:p>
            <w:pPr>
              <w:spacing w:before="80"/>
            </w:pPr>
          </w:p>
          <w:p>
            <w:pPr>
              <w:spacing w:after="40" w:before="40"/>
            </w:pPr>
            <w:r>
              <w:rPr>
                <w:rFonts w:ascii="Arial" w:cs="Arial" w:eastAsia="Arial" w:hAnsi="Arial"/>
                <w:b/>
                <w:bCs/>
                <w:color w:val="BF360C"/>
                <w:sz w:val="20"/>
                <w:szCs w:val="20"/>
              </w:rPr>
              <w:t xml:space="preserve">Real-World Scenario: </w:t>
            </w:r>
            <w:r>
              <w:rPr>
                <w:rFonts w:ascii="Arial" w:cs="Arial" w:eastAsia="Arial" w:hAnsi="Arial"/>
                <w:i/>
                <w:iCs/>
                <w:color w:val="4A4A4A"/>
                <w:sz w:val="20"/>
                <w:szCs w:val="20"/>
              </w:rPr>
              <w:t xml:space="preserve">At an insurance client, a P1 incident at 3AM on a Monday brought down their core claims processing system. SLA: 4 hours resolution. I was on call. Used ServiceNow Mobile to acknowledge and assign within 2 minutes. Bridge call had 12 people in 8 minutes. Root cause found at 40 minutes (failed index on Oracle DB after maintenance). Restored at 2h 15m — SLA met. PIR was completed within 24 hours with 5 preventive actions, all tracked as Tasks in ServiceNow.</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In interviews, do not just say 'I raised the ticket and assigned it.' Walk through the PROCESS. Mention: SLA clock, Major Incident workflow, CMDB CI lookup, Change conflict check, Work Notes updates. This shows you understand the governance — not just the buttons.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16"/>
              <w:bottom w:val="none" w:color="FFFFFF" w:sz="0"/>
              <w:right w:val="none" w:color="FFFFFF" w:sz="0"/>
            </w:tcBorders>
            <w:shd w:fill="EDF4FF" w:val="clear"/>
            <w:tcMar>
              <w:top w:type="dxa" w:w="100"/>
              <w:left w:type="dxa" w:w="200"/>
              <w:bottom w:type="dxa" w:w="80"/>
              <w:right w:type="dxa" w:w="200"/>
            </w:tcMar>
          </w:tcPr>
          <w:p>
            <w:pPr>
              <w:spacing w:after="60" w:before="0"/>
            </w:pPr>
            <w:r>
              <w:rPr>
                <w:rFonts w:ascii="Arial" w:cs="Arial" w:eastAsia="Arial" w:hAnsi="Arial"/>
                <w:b/>
                <w:bCs/>
                <w:color w:val="1976D2"/>
                <w:sz w:val="22"/>
                <w:szCs w:val="22"/>
              </w:rPr>
              <w:t xml:space="preserve">Q  </w:t>
            </w:r>
            <w:r>
              <w:rPr>
                <w:rFonts w:ascii="Arial" w:cs="Arial" w:eastAsia="Arial" w:hAnsi="Arial"/>
                <w:b/>
                <w:bCs/>
                <w:color w:val="0D1B2A"/>
                <w:sz w:val="22"/>
                <w:szCs w:val="22"/>
              </w:rPr>
              <w:t xml:space="preserve">Tell me about the most complex ServiceNow customisation you built. Walk through design, build, test, and deploy.</w:t>
            </w:r>
          </w:p>
          <w:p>
            <w:pPr>
              <w:spacing w:after="0" w:before="0"/>
            </w:pPr>
            <w:r>
              <w:rPr>
                <w:rFonts w:ascii="Arial" w:cs="Arial" w:eastAsia="Arial" w:hAnsi="Arial"/>
                <w:b/>
                <w:bCs/>
                <w:color w:val="1565C0"/>
                <w:sz w:val="18"/>
                <w:szCs w:val="18"/>
              </w:rPr>
              <w:t xml:space="preserve">[EXPERT]</w:t>
            </w:r>
          </w:p>
        </w:tc>
      </w:tr>
      <w:tr>
        <w:tc>
          <w:tcPr>
            <w:tcBorders>
              <w:top w:val="none" w:color="FFFFFF" w:sz="0"/>
              <w:left w:val="single" w:color="2E7D32" w:sz="16"/>
              <w:bottom w:val="single" w:color="2E7D32" w:sz="6"/>
              <w:right w:val="none" w:color="FFFFFF" w:sz="0"/>
            </w:tcBorders>
            <w:shd w:fill="F7FFFA" w:val="clear"/>
            <w:tcMar>
              <w:top w:type="dxa" w:w="80"/>
              <w:left w:type="dxa" w:w="200"/>
              <w:bottom w:type="dxa" w:w="120"/>
              <w:right w:type="dxa" w:w="200"/>
            </w:tcMar>
          </w:tcPr>
          <w:p>
            <w:pPr>
              <w:spacing w:after="60" w:before="0"/>
            </w:pPr>
            <w:r>
              <w:rPr>
                <w:rFonts w:ascii="Arial" w:cs="Arial" w:eastAsia="Arial" w:hAnsi="Arial"/>
                <w:b/>
                <w:bCs/>
                <w:color w:val="2E7D32"/>
                <w:sz w:val="22"/>
                <w:szCs w:val="22"/>
              </w:rPr>
              <w:t xml:space="preserve">A  </w:t>
            </w:r>
          </w:p>
          <w:p>
            <w:pPr>
              <w:spacing w:after="50" w:before="40"/>
            </w:pPr>
            <w:r>
              <w:rPr>
                <w:rFonts w:ascii="Arial" w:cs="Arial" w:eastAsia="Arial" w:hAnsi="Arial"/>
                <w:color w:val="2D2D2D"/>
                <w:sz w:val="20"/>
                <w:szCs w:val="20"/>
              </w:rPr>
              <w:t xml:space="preserve">Use this structure (adapt with your own experience). This is a model answer for a Vendor Management Portal project:</w:t>
            </w:r>
          </w:p>
          <w:p>
            <w:pPr>
              <w:spacing w:after="30" w:before="50"/>
            </w:pPr>
            <w:r>
              <w:rPr>
                <w:rFonts w:ascii="Arial" w:cs="Arial" w:eastAsia="Arial" w:hAnsi="Arial"/>
                <w:b/>
                <w:bCs/>
                <w:color w:val="0D1B2A"/>
                <w:sz w:val="20"/>
                <w:szCs w:val="20"/>
              </w:rPr>
              <w:t xml:space="preserve">Situation:</w:t>
            </w:r>
          </w:p>
          <w:p>
            <w:pPr>
              <w:spacing w:after="50" w:before="40"/>
            </w:pPr>
            <w:r>
              <w:rPr>
                <w:rFonts w:ascii="Arial" w:cs="Arial" w:eastAsia="Arial" w:hAnsi="Arial"/>
                <w:color w:val="2D2D2D"/>
                <w:sz w:val="20"/>
                <w:szCs w:val="20"/>
              </w:rPr>
              <w:t xml:space="preserve">A manufacturing company (5,000 employees, 200 vendors) was managing vendor contracts, payments, and performance reviews in Excel spreadsheets. They needed a governed, workflow-driven system.</w:t>
            </w:r>
          </w:p>
          <w:p>
            <w:pPr>
              <w:spacing w:after="30" w:before="50"/>
            </w:pPr>
            <w:r>
              <w:rPr>
                <w:rFonts w:ascii="Arial" w:cs="Arial" w:eastAsia="Arial" w:hAnsi="Arial"/>
                <w:b/>
                <w:bCs/>
                <w:color w:val="0D1B2A"/>
                <w:sz w:val="20"/>
                <w:szCs w:val="20"/>
              </w:rPr>
              <w:t xml:space="preserve">Task:</w:t>
            </w:r>
          </w:p>
          <w:p>
            <w:pPr>
              <w:spacing w:after="50" w:before="40"/>
            </w:pPr>
            <w:r>
              <w:rPr>
                <w:rFonts w:ascii="Arial" w:cs="Arial" w:eastAsia="Arial" w:hAnsi="Arial"/>
                <w:color w:val="2D2D2D"/>
                <w:sz w:val="20"/>
                <w:szCs w:val="20"/>
              </w:rPr>
              <w:t xml:space="preserve">Design and build a Vendor Management Scoped Application in ServiceNow as a 3-month solo project. Budget: 0 additional licenses (use existing ServiceNow instance).</w:t>
            </w:r>
          </w:p>
          <w:p>
            <w:pPr>
              <w:spacing w:after="30" w:before="50"/>
            </w:pPr>
            <w:r>
              <w:rPr>
                <w:rFonts w:ascii="Arial" w:cs="Arial" w:eastAsia="Arial" w:hAnsi="Arial"/>
                <w:b/>
                <w:bCs/>
                <w:color w:val="0D1B2A"/>
                <w:sz w:val="20"/>
                <w:szCs w:val="20"/>
              </w:rPr>
              <w:t xml:space="preserve">Design Decisions:</w:t>
            </w:r>
          </w:p>
          <w:p>
            <w:pPr>
              <w:pStyle w:val="ListParagraph"/>
              <w:numPr>
                <w:ilvl w:val="0"/>
                <w:numId w:val="2"/>
              </w:numPr>
              <w:spacing w:after="30" w:before="30"/>
            </w:pPr>
            <w:r>
              <w:rPr>
                <w:rFonts w:ascii="Arial" w:cs="Arial" w:eastAsia="Arial" w:hAnsi="Arial"/>
                <w:color w:val="2D2D2D"/>
                <w:sz w:val="20"/>
                <w:szCs w:val="20"/>
              </w:rPr>
              <w:t xml:space="preserve">Scoped App: x_mfg_vendor_mgmt — isolated from global, version-controlled in GitHub</w:t>
            </w:r>
          </w:p>
          <w:p>
            <w:pPr>
              <w:pStyle w:val="ListParagraph"/>
              <w:numPr>
                <w:ilvl w:val="0"/>
                <w:numId w:val="2"/>
              </w:numPr>
              <w:spacing w:after="30" w:before="30"/>
            </w:pPr>
            <w:r>
              <w:rPr>
                <w:rFonts w:ascii="Arial" w:cs="Arial" w:eastAsia="Arial" w:hAnsi="Arial"/>
                <w:color w:val="2D2D2D"/>
                <w:sz w:val="20"/>
                <w:szCs w:val="20"/>
              </w:rPr>
              <w:t xml:space="preserve">Custom Tables: u_vendor (vendor master), u_vendor_contract (contracts with dates), u_vendor_review (quarterly reviews)</w:t>
            </w:r>
          </w:p>
          <w:p>
            <w:pPr>
              <w:pStyle w:val="ListParagraph"/>
              <w:numPr>
                <w:ilvl w:val="0"/>
                <w:numId w:val="2"/>
              </w:numPr>
              <w:spacing w:after="30" w:before="30"/>
            </w:pPr>
            <w:r>
              <w:rPr>
                <w:rFonts w:ascii="Arial" w:cs="Arial" w:eastAsia="Arial" w:hAnsi="Arial"/>
                <w:color w:val="2D2D2D"/>
                <w:sz w:val="20"/>
                <w:szCs w:val="20"/>
              </w:rPr>
              <w:t xml:space="preserve">Extended sc_req_item for vendor service requests — got approval workflow for free</w:t>
            </w:r>
          </w:p>
          <w:p>
            <w:pPr>
              <w:pStyle w:val="ListParagraph"/>
              <w:numPr>
                <w:ilvl w:val="0"/>
                <w:numId w:val="2"/>
              </w:numPr>
              <w:spacing w:after="30" w:before="30"/>
            </w:pPr>
            <w:r>
              <w:rPr>
                <w:rFonts w:ascii="Arial" w:cs="Arial" w:eastAsia="Arial" w:hAnsi="Arial"/>
                <w:color w:val="2D2D2D"/>
                <w:sz w:val="20"/>
                <w:szCs w:val="20"/>
              </w:rPr>
              <w:t xml:space="preserve">CMDB: Linked vendor records to CI records they are responsible for maintaining</w:t>
            </w:r>
          </w:p>
          <w:p>
            <w:pPr>
              <w:pStyle w:val="ListParagraph"/>
              <w:numPr>
                <w:ilvl w:val="0"/>
                <w:numId w:val="2"/>
              </w:numPr>
              <w:spacing w:after="30" w:before="30"/>
            </w:pPr>
            <w:r>
              <w:rPr>
                <w:rFonts w:ascii="Arial" w:cs="Arial" w:eastAsia="Arial" w:hAnsi="Arial"/>
                <w:color w:val="2D2D2D"/>
                <w:sz w:val="20"/>
                <w:szCs w:val="20"/>
              </w:rPr>
              <w:t xml:space="preserve">Service Portal: Custom widget for vendor self-service updates</w:t>
            </w:r>
          </w:p>
          <w:p>
            <w:pPr>
              <w:spacing w:after="30" w:before="50"/>
            </w:pPr>
            <w:r>
              <w:rPr>
                <w:rFonts w:ascii="Arial" w:cs="Arial" w:eastAsia="Arial" w:hAnsi="Arial"/>
                <w:b/>
                <w:bCs/>
                <w:color w:val="0D1B2A"/>
                <w:sz w:val="20"/>
                <w:szCs w:val="20"/>
              </w:rPr>
              <w:t xml:space="preserve">Build (key technical components):</w:t>
            </w:r>
          </w:p>
          <w:p>
            <w:pPr>
              <w:pStyle w:val="ListParagraph"/>
              <w:numPr>
                <w:ilvl w:val="0"/>
                <w:numId w:val="2"/>
              </w:numPr>
              <w:spacing w:after="30" w:before="30"/>
            </w:pPr>
            <w:r>
              <w:rPr>
                <w:rFonts w:ascii="Arial" w:cs="Arial" w:eastAsia="Arial" w:hAnsi="Arial"/>
                <w:color w:val="2D2D2D"/>
                <w:sz w:val="20"/>
                <w:szCs w:val="20"/>
              </w:rPr>
              <w:t xml:space="preserve">Scheduled Job: Runs daily, checks contract expiry dates, auto-creates review Tasks 30 days before expiry</w:t>
            </w:r>
          </w:p>
          <w:p>
            <w:pPr>
              <w:pStyle w:val="ListParagraph"/>
              <w:numPr>
                <w:ilvl w:val="0"/>
                <w:numId w:val="2"/>
              </w:numPr>
              <w:spacing w:after="30" w:before="30"/>
            </w:pPr>
            <w:r>
              <w:rPr>
                <w:rFonts w:ascii="Arial" w:cs="Arial" w:eastAsia="Arial" w:hAnsi="Arial"/>
                <w:color w:val="2D2D2D"/>
                <w:sz w:val="20"/>
                <w:szCs w:val="20"/>
              </w:rPr>
              <w:t xml:space="preserve">Business Rule: When a vendor's performance score drops below 60, auto-raises a Problem for review</w:t>
            </w:r>
          </w:p>
          <w:p>
            <w:pPr>
              <w:pStyle w:val="ListParagraph"/>
              <w:numPr>
                <w:ilvl w:val="0"/>
                <w:numId w:val="2"/>
              </w:numPr>
              <w:spacing w:after="30" w:before="30"/>
            </w:pPr>
            <w:r>
              <w:rPr>
                <w:rFonts w:ascii="Arial" w:cs="Arial" w:eastAsia="Arial" w:hAnsi="Arial"/>
                <w:color w:val="2D2D2D"/>
                <w:sz w:val="20"/>
                <w:szCs w:val="20"/>
              </w:rPr>
              <w:t xml:space="preserve">Flow Designer: Onboarding flow for new vendors — contract upload → legal review → procurement approval → activation</w:t>
            </w:r>
          </w:p>
          <w:p>
            <w:pPr>
              <w:pStyle w:val="ListParagraph"/>
              <w:numPr>
                <w:ilvl w:val="0"/>
                <w:numId w:val="2"/>
              </w:numPr>
              <w:spacing w:after="30" w:before="30"/>
            </w:pPr>
            <w:r>
              <w:rPr>
                <w:rFonts w:ascii="Arial" w:cs="Arial" w:eastAsia="Arial" w:hAnsi="Arial"/>
                <w:color w:val="2D2D2D"/>
                <w:sz w:val="20"/>
                <w:szCs w:val="20"/>
              </w:rPr>
              <w:t xml:space="preserve">ACL: Only procurement team and vendor's assigned account manager can see financial terms</w:t>
            </w:r>
          </w:p>
          <w:p>
            <w:pPr>
              <w:pStyle w:val="ListParagraph"/>
              <w:numPr>
                <w:ilvl w:val="0"/>
                <w:numId w:val="2"/>
              </w:numPr>
              <w:spacing w:after="30" w:before="30"/>
            </w:pPr>
            <w:r>
              <w:rPr>
                <w:rFonts w:ascii="Arial" w:cs="Arial" w:eastAsia="Arial" w:hAnsi="Arial"/>
                <w:color w:val="2D2D2D"/>
                <w:sz w:val="20"/>
                <w:szCs w:val="20"/>
              </w:rPr>
              <w:t xml:space="preserve">Integration: REST outbound to procurement system — new purchase orders auto-create vendor payment records</w:t>
            </w:r>
          </w:p>
          <w:p>
            <w:pPr>
              <w:spacing w:after="30" w:before="50"/>
            </w:pPr>
            <w:r>
              <w:rPr>
                <w:rFonts w:ascii="Arial" w:cs="Arial" w:eastAsia="Arial" w:hAnsi="Arial"/>
                <w:b/>
                <w:bCs/>
                <w:color w:val="0D1B2A"/>
                <w:sz w:val="20"/>
                <w:szCs w:val="20"/>
              </w:rPr>
              <w:t xml:space="preserve">Test &amp; Deploy:</w:t>
            </w:r>
          </w:p>
          <w:p>
            <w:pPr>
              <w:pStyle w:val="ListParagraph"/>
              <w:numPr>
                <w:ilvl w:val="0"/>
                <w:numId w:val="2"/>
              </w:numPr>
              <w:spacing w:after="30" w:before="30"/>
            </w:pPr>
            <w:r>
              <w:rPr>
                <w:rFonts w:ascii="Arial" w:cs="Arial" w:eastAsia="Arial" w:hAnsi="Arial"/>
                <w:color w:val="2D2D2D"/>
                <w:sz w:val="20"/>
                <w:szCs w:val="20"/>
              </w:rPr>
              <w:t xml:space="preserve">ATF suite: 45 automated tests covering all workflows and Business Rules</w:t>
            </w:r>
          </w:p>
          <w:p>
            <w:pPr>
              <w:pStyle w:val="ListParagraph"/>
              <w:numPr>
                <w:ilvl w:val="0"/>
                <w:numId w:val="2"/>
              </w:numPr>
              <w:spacing w:after="30" w:before="30"/>
            </w:pPr>
            <w:r>
              <w:rPr>
                <w:rFonts w:ascii="Arial" w:cs="Arial" w:eastAsia="Arial" w:hAnsi="Arial"/>
                <w:color w:val="2D2D2D"/>
                <w:sz w:val="20"/>
                <w:szCs w:val="20"/>
              </w:rPr>
              <w:t xml:space="preserve">Update Sets: 8 separate Update Sets (one per feature)</w:t>
            </w:r>
          </w:p>
          <w:p>
            <w:pPr>
              <w:pStyle w:val="ListParagraph"/>
              <w:numPr>
                <w:ilvl w:val="0"/>
                <w:numId w:val="2"/>
              </w:numPr>
              <w:spacing w:after="30" w:before="30"/>
            </w:pPr>
            <w:r>
              <w:rPr>
                <w:rFonts w:ascii="Arial" w:cs="Arial" w:eastAsia="Arial" w:hAnsi="Arial"/>
                <w:color w:val="2D2D2D"/>
                <w:sz w:val="20"/>
                <w:szCs w:val="20"/>
              </w:rPr>
              <w:t xml:space="preserve">UAT: Procurement team tested for 2 weeks, raised 12 defects — all fixed</w:t>
            </w:r>
          </w:p>
          <w:p>
            <w:pPr>
              <w:pStyle w:val="ListParagraph"/>
              <w:numPr>
                <w:ilvl w:val="0"/>
                <w:numId w:val="2"/>
              </w:numPr>
              <w:spacing w:after="30" w:before="30"/>
            </w:pPr>
            <w:r>
              <w:rPr>
                <w:rFonts w:ascii="Arial" w:cs="Arial" w:eastAsia="Arial" w:hAnsi="Arial"/>
                <w:color w:val="2D2D2D"/>
                <w:sz w:val="20"/>
                <w:szCs w:val="20"/>
              </w:rPr>
              <w:t xml:space="preserve">Production deployment: Weekend, 4-hour window, zero rollback needed</w:t>
            </w:r>
          </w:p>
          <w:p>
            <w:pPr>
              <w:spacing w:after="30" w:before="50"/>
            </w:pPr>
            <w:r>
              <w:rPr>
                <w:rFonts w:ascii="Arial" w:cs="Arial" w:eastAsia="Arial" w:hAnsi="Arial"/>
                <w:b/>
                <w:bCs/>
                <w:color w:val="0D1B2A"/>
                <w:sz w:val="20"/>
                <w:szCs w:val="20"/>
              </w:rPr>
              <w:t xml:space="preserve">Result:</w:t>
            </w:r>
          </w:p>
          <w:p>
            <w:pPr>
              <w:spacing w:after="50" w:before="40"/>
            </w:pPr>
            <w:r>
              <w:rPr>
                <w:rFonts w:ascii="Arial" w:cs="Arial" w:eastAsia="Arial" w:hAnsi="Arial"/>
                <w:color w:val="2D2D2D"/>
                <w:sz w:val="20"/>
                <w:szCs w:val="20"/>
              </w:rPr>
              <w:t xml:space="preserve">Vendor onboarding time: 3 weeks → 4 days. Contract renewal misses: 0 in first year (previously 5–8 per year). Vendor review completion rate: 100% (previously 40%). Estimated cost avoidance from prevented contract lapses: INR 18 lakhs in first year.</w:t>
            </w:r>
          </w:p>
          <w:p>
            <w:pPr>
              <w:spacing w:before="60"/>
            </w:pPr>
          </w:p>
          <w:p>
            <w:pPr>
              <w:spacing w:after="40" w:before="40"/>
            </w:pPr>
            <w:r>
              <w:rPr>
                <w:rFonts w:ascii="Arial" w:cs="Arial" w:eastAsia="Arial" w:hAnsi="Arial"/>
                <w:b/>
                <w:bCs/>
                <w:color w:val="2E7D32"/>
                <w:sz w:val="20"/>
                <w:szCs w:val="20"/>
              </w:rPr>
              <w:t xml:space="preserve">Pro Tip: </w:t>
            </w:r>
            <w:r>
              <w:rPr>
                <w:rFonts w:ascii="Arial" w:cs="Arial" w:eastAsia="Arial" w:hAnsi="Arial"/>
                <w:color w:val="1B5E20"/>
                <w:sz w:val="20"/>
                <w:szCs w:val="20"/>
              </w:rPr>
              <w:t xml:space="preserve">When describing your project, always say: what table you used, whether it was a Scoped App, what the Update Set strategy was, and what the measurable outcome was. Interviewers at Accenture and TCS specifically listen for these details to verify claims of experience.</w:t>
            </w:r>
          </w:p>
        </w:tc>
      </w:tr>
    </w:tbl>
    <w:p>
      <w:pPr>
        <w:spacing w:after="100" w:before="0"/>
      </w:pPr>
    </w:p>
    <w:p>
      <w:r>
        <w:br w:type="page"/>
      </w:r>
    </w:p>
    <w:p>
      <w:pPr>
        <w:pStyle w:val="Heading1"/>
        <w:pBdr>
          <w:bottom w:val="single" w:color="1976D2" w:sz="6" w:space="6"/>
        </w:pBdr>
        <w:spacing w:after="160" w:before="400"/>
      </w:pPr>
      <w:r>
        <w:rPr>
          <w:rFonts w:ascii="Arial" w:cs="Arial" w:eastAsia="Arial" w:hAnsi="Arial"/>
          <w:b/>
          <w:bCs/>
          <w:color w:val="1565C0"/>
          <w:sz w:val="36"/>
          <w:szCs w:val="36"/>
        </w:rPr>
        <w:t xml:space="preserve">SECTION 10 — Rapid Fire: 100 Quick Questions &amp; Answers</w:t>
      </w:r>
    </w:p>
    <w:p>
      <w:pPr>
        <w:spacing w:after="80" w:before="60"/>
      </w:pPr>
      <w:r>
        <w:rPr>
          <w:rFonts w:ascii="Arial" w:cs="Arial" w:eastAsia="Arial" w:hAnsi="Arial"/>
          <w:color w:val="2D2D2D"/>
          <w:sz w:val="21"/>
          <w:szCs w:val="21"/>
        </w:rPr>
        <w:t xml:space="preserve">These short Q&amp;As cover common interview questions asked in the first 20 minutes to test breadth. Practice them until you can answer any in under 10 seconds.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BDEFB" w:sz="1"/>
              <w:left w:val="single" w:color="BBDEFB" w:sz="1"/>
              <w:bottom w:val="single" w:color="BBDEFB" w:sz="1"/>
              <w:right w:val="single" w:color="BBDEFB" w:sz="1"/>
            </w:tcBorders>
            <w:shd w:fill="1976D2" w:val="clear"/>
            <w:tcMar>
              <w:top w:type="dxa" w:w="80"/>
              <w:left w:type="dxa" w:w="140"/>
              <w:bottom w:type="dxa" w:w="80"/>
              <w:right w:type="dxa" w:w="140"/>
            </w:tcMar>
          </w:tcPr>
          <w:p>
            <w:pPr>
              <w:spacing w:after="70" w:before="70"/>
            </w:pPr>
            <w:r>
              <w:rPr>
                <w:rFonts w:ascii="Arial" w:cs="Arial" w:eastAsia="Arial" w:hAnsi="Arial"/>
                <w:b/>
                <w:bCs/>
                <w:color w:val="FFFFFF"/>
                <w:sz w:val="21"/>
                <w:szCs w:val="21"/>
              </w:rPr>
              <w:t xml:space="preserve">Quick Question</w:t>
            </w:r>
          </w:p>
        </w:tc>
        <w:tc>
          <w:tcPr>
            <w:tcW w:type="dxa" w:w="4360"/>
            <w:tcBorders>
              <w:top w:val="single" w:color="BBDEFB" w:sz="1"/>
              <w:left w:val="single" w:color="BBDEFB" w:sz="1"/>
              <w:bottom w:val="single" w:color="BBDEFB" w:sz="1"/>
              <w:right w:val="single" w:color="BBDEFB" w:sz="1"/>
            </w:tcBorders>
            <w:shd w:fill="1976D2" w:val="clear"/>
            <w:tcMar>
              <w:top w:type="dxa" w:w="80"/>
              <w:left w:type="dxa" w:w="140"/>
              <w:bottom w:type="dxa" w:w="80"/>
              <w:right w:type="dxa" w:w="140"/>
            </w:tcMar>
          </w:tcPr>
          <w:p>
            <w:pPr>
              <w:spacing w:after="70" w:before="70"/>
            </w:pPr>
            <w:r>
              <w:rPr>
                <w:rFonts w:ascii="Arial" w:cs="Arial" w:eastAsia="Arial" w:hAnsi="Arial"/>
                <w:b/>
                <w:bCs/>
                <w:color w:val="FFFFFF"/>
                <w:sz w:val="21"/>
                <w:szCs w:val="21"/>
              </w:rPr>
              <w:t xml:space="preserve">Answer</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Default admin role name?</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admin</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Table for Incidents?</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incident</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Table for Users?</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sys_user</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Table for Groups?</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sys_user_group</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Table for all CIs?</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cmdb_ci</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Table for Approvals?</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sysapproval_approver</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Table for SLA records?</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task_sla</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Table for Service Requests?</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sc_request</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Table for Request Items?</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sc_req_item</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Table for Notifications?</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sysevent_email_action</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does gs.getUserID() return?</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sys_id of logged-in user</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does gs.getUserName() return?</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Username (login name) of current user</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does gs.hasRole('admin') return?</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true if user has admin role, else false</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How to get display value of a reference field?</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gr.fieldname.getDisplayValue()</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How to get sys_id of a reference field?</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gr.getValue('fieldname') or gr.fieldname</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current in a Business Rule?</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GlideRecord object for the triggering record</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previous in a Business Rule?</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Previous values before current save (only in AFTER/BEFORE update rules)</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How to prevent a Business Rule from firing again?</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current.setWorkflow(false) — disables Business Rules on that update</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g_scratchpad?</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Object shared between Display Business Rule (server) and Client Scripts (browser)</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does g_form.getUniqueValue() return?</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sys_id of the current record on the form</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How to show a message under a field?</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g_form.showFieldMsg('field', 'message', 'info')</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dot-walking?</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Accessing fields via a reference: caller_id.manager.email</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does setLimit(1) do on GlideRecord?</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Returns maximum 1 record — use when you only need first match</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addEncodedQuery?</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Adds a complex query string (from URL) to a GlideRecord query</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How to check if a field value changed in Business Rule?</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current.fieldname.changes() returns true if value changed in this save</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an Inbound Action?</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Processes incoming emails to create/update ServiceNow records</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Transform Map?</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Maps staging table fields to target table fields in Import Sets</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Coalesce in Import Sets?</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Identifies existing records to update instead of creating duplicates</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MID Server?</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On-premise Java agent connecting ServiceNow cloud to internal network</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the IRE?</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Identification &amp; Reconciliation Engine — prevents duplicate CIs in CMDB</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Domain Separation?</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Feature to isolate data/config for multiple tenants on one instance</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Scoped Application?</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App with private namespace — isolated from global, versioned, portable</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ATF?</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Automated Test Framework — built-in tool for automated regression testing</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Flow Designer?</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Modern low-code automation tool replacing Workflow Editor</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Subflow?</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A reusable Flow Designer fragment called from multiple parent flows</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Scheduled Script Execution?</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Server-side script that runs automatically on a defined schedule</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an Update Set conflict?</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When the incoming customisation differs from what is on the target instance</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the difference between Preview and Commit (Update Sets)?</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Preview checks for conflicts without applying. Commit applies changes permanently.</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Record Producer?</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Catalogue item that creates a record directly in any table (not just sc_request)</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Variable Set?</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Reusable group of variables shared across multiple catalogue items</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the Service Portal?</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Modern AngularJS-based self-service UI for end users</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Next Experience UI?</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ServiceNow's newest unified UI shell (Polaris) replacing UI16</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Virtual Agent?</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NLU-powered chatbot for automated conversation-based support</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Performance Analytics?</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KPI dashboards, trend analysis, and historical metric reporting</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the difference between High and Low availability?</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HA: Instance runs on multiple nodes with auto-failover. Low: Single node, no failover.</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CAB?</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Change Advisory Board — group that reviews and approves Normal Changes</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Known Error?</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A Problem where root cause is known but permanent fix is not yet deployed</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Workaround?</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Temporary fix for an Incident/Problem while permanent solution is in progress</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ITIL?</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IT Infrastructure Library — framework of best practices for IT service management</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are the 4 ITIL principles in ServiceNow?</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Incident, Problem, Change, and Configuration (CMDB) Management</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Business Service in CMDB?</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A logical CI representing a business service composed of underlying technical CIs</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CI relationship?</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A record in cmdb_rel_ci defining how two CIs relate (runs on, depends on, etc.)</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CI health score?</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CMDB score measuring completeness, accuracy, and relationship quality of a CI</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Discovery Probe?</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Script that runs on MID Server to collect raw data from target systems</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Discovery Sensor?</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Script that processes raw Probe data and populates the CMDB</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WSDL?</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Web Services Description Language — XML file defining a SOAP web service interface</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OAuth in ServiceNow?</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Authentication protocol for secure third-party API access without sharing credentials</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REST Message?</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ServiceNow record defining an outbound REST API connection and its methods</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Scripted REST API?</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Custom REST endpoint exposed from ServiceNow for external systems to call</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How do you test a REST connection in ServiceNow?</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Open REST Message &gt; Function &gt; Test tab &gt; click Test</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the table for REST Message?</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sys_rest_message</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the Outbound HTTP Request table?</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sys_trigger_operation_log — stores REST call logs</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an Assignment Rule?</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Auto-assigns records to groups/users based on field conditions</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an Escalation Rule?</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Auto-reassigns records if SLA is breaching or record is inactive</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State Flow?</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Configuration defining allowed state transitions for a table</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the table for Change?</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change_request</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the table for Problem?</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problem</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Problem Task?</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Task record for work items under a Problem (investigation, testing)</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post-incident review?</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Analysis of a resolved P1/P2 to find root cause and preventive actions</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Major Incident?</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A high-impact incident affecting many users or critical business systems</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the Major Incident workbench?</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ServiceNow tool for coordinating major incident response and communication</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Configuration Baseline?</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A snapshot of a CI's configuration at a specific point in time</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CMDB reconciliation?</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Process of identifying and resolving discrepancies between CMDB and actual environment</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an Authoritative Source?</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The system (e.g., Discovery) designated as the trusted source for a CI attribute</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Data Source in Import Sets?</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Configuration defining where to pull data from (CSV, JDBC, HTTP, SOAP)</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Scheduled Import?</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Import Set Data Source with a schedule — runs automatically at defined intervals</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Background Script?</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Script run directly on the instance via System Definition &gt; Scripts-Background (admin only)</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gs.log() vs gs.info() vs gs.error()?</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Different severity log levels. gs.error() shows in logs even at production log level.</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the difference between gs.getUser() and gs.getUserID()?</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getUser() returns GlideUser object with all user fields. getUserID() returns just sys_id string.</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System Property?</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Instance-wide configuration key-value stored in sys_properties table</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How to set a System Property via script?</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gs.getProperty('property.name') to read. gs.setProperty('prop', 'value') to write.</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the difference between workflow and Flow Designer?</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Workflow: legacy diagram-based tool. Flow Designer: modern low-code approach. Both can coexist.</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Spoke in Flow Designer?</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Pre-built integration package for a specific external system (Slack, Jira, AWS, etc.)</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the Hub in IntegrationHub?</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ServiceNow's integration platform that connects Flow Designer to external services via Spokes</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Deployment Pipeline?</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ServiceNow Studio + Source Control integration for Git-based CI/CD of scoped apps</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Source Control in ServiceNow?</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Integration with GitHub/GitLab/Bitbucket to version-control scoped app code</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App Engine Studio?</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Low-code/no-code app builder for business users to create simple apps on ServiceNow</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AEMC?</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App Engine Management Center — admin console for governing citizen-developer apps</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the difference between clone and backup?</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Clone: copies one instance to another (for dev refresh). Backup: disaster recovery snapshot managed by ServiceNow.</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a sub-production instance?</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Non-production instance: Development, Test/SIT, UAT, Training environments</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does 'instance family' mean?</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A group of related sub-production instances linked to one production instance</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the ServiceNow Now Learning platform?</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Official training and certification portal: nowlearning.servicenow.com</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Name 3 ServiceNow certifications.</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CSA (System Admin), CIS-ITSM (Implementation Specialist), CTA (Technical Architect)</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the CSA exam about?</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Certified System Administrator — tests core platform knowledge, admin tasks, and ITSM fundamentals</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release follows Vancouver?</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Washington DC (ServiceNow releases follow city names alphabetically)</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the frequency of ServiceNow releases?</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Two major releases per year + monthly patches + hotfixes</w:t>
            </w:r>
          </w:p>
        </w:tc>
      </w:tr>
      <w:tr>
        <w:tc>
          <w:tcPr>
            <w:tcW w:type="dxa" w:w="50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Where do you check ServiceNow release notes?</w:t>
            </w:r>
          </w:p>
        </w:tc>
        <w:tc>
          <w:tcPr>
            <w:tcW w:type="dxa" w:w="4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docs.servicenow.com → Release Notes</w:t>
            </w:r>
          </w:p>
        </w:tc>
      </w:tr>
      <w:tr>
        <w:tc>
          <w:tcPr>
            <w:tcW w:type="dxa" w:w="50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What is HI (HI Service Portal)?</w:t>
            </w:r>
          </w:p>
        </w:tc>
        <w:tc>
          <w:tcPr>
            <w:tcW w:type="dxa" w:w="4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ServiceNow's support portal for raising support cases, managing upgrades, and downloading patches</w:t>
            </w:r>
          </w:p>
        </w:tc>
      </w:tr>
    </w:tbl>
    <w:p>
      <w:pPr>
        <w:spacing w:after="100" w:before="0"/>
      </w:pPr>
    </w:p>
    <w:p>
      <w:r>
        <w:br w:type="page"/>
      </w:r>
    </w:p>
    <w:p>
      <w:pPr>
        <w:pStyle w:val="Heading1"/>
        <w:pBdr>
          <w:bottom w:val="single" w:color="1976D2" w:sz="6" w:space="6"/>
        </w:pBdr>
        <w:spacing w:after="160" w:before="400"/>
      </w:pPr>
      <w:r>
        <w:rPr>
          <w:rFonts w:ascii="Arial" w:cs="Arial" w:eastAsia="Arial" w:hAnsi="Arial"/>
          <w:b/>
          <w:bCs/>
          <w:color w:val="1565C0"/>
          <w:sz w:val="36"/>
          <w:szCs w:val="36"/>
        </w:rPr>
        <w:t xml:space="preserve">SECTION 11 — Interview Playbook &amp; Final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BBDEFB" w:sz="1"/>
              <w:left w:val="single" w:color="BBDEFB" w:sz="1"/>
              <w:bottom w:val="single" w:color="BBDEFB" w:sz="1"/>
              <w:right w:val="single" w:color="BBDEFB" w:sz="1"/>
            </w:tcBorders>
            <w:shd w:fill="1976D2" w:val="clear"/>
            <w:tcMar>
              <w:top w:type="dxa" w:w="80"/>
              <w:left w:type="dxa" w:w="140"/>
              <w:bottom w:type="dxa" w:w="80"/>
              <w:right w:type="dxa" w:w="140"/>
            </w:tcMar>
          </w:tcPr>
          <w:p>
            <w:pPr>
              <w:spacing w:after="70" w:before="70"/>
            </w:pPr>
            <w:r>
              <w:rPr>
                <w:rFonts w:ascii="Arial" w:cs="Arial" w:eastAsia="Arial" w:hAnsi="Arial"/>
                <w:b/>
                <w:bCs/>
                <w:color w:val="FFFFFF"/>
                <w:sz w:val="21"/>
                <w:szCs w:val="21"/>
              </w:rPr>
              <w:t xml:space="preserve">Interview Round</w:t>
            </w:r>
          </w:p>
        </w:tc>
        <w:tc>
          <w:tcPr>
            <w:tcW w:type="dxa" w:w="3360"/>
            <w:tcBorders>
              <w:top w:val="single" w:color="BBDEFB" w:sz="1"/>
              <w:left w:val="single" w:color="BBDEFB" w:sz="1"/>
              <w:bottom w:val="single" w:color="BBDEFB" w:sz="1"/>
              <w:right w:val="single" w:color="BBDEFB" w:sz="1"/>
            </w:tcBorders>
            <w:shd w:fill="1976D2" w:val="clear"/>
            <w:tcMar>
              <w:top w:type="dxa" w:w="80"/>
              <w:left w:type="dxa" w:w="140"/>
              <w:bottom w:type="dxa" w:w="80"/>
              <w:right w:type="dxa" w:w="140"/>
            </w:tcMar>
          </w:tcPr>
          <w:p>
            <w:pPr>
              <w:spacing w:after="70" w:before="70"/>
            </w:pPr>
            <w:r>
              <w:rPr>
                <w:rFonts w:ascii="Arial" w:cs="Arial" w:eastAsia="Arial" w:hAnsi="Arial"/>
                <w:b/>
                <w:bCs/>
                <w:color w:val="FFFFFF"/>
                <w:sz w:val="21"/>
                <w:szCs w:val="21"/>
              </w:rPr>
              <w:t xml:space="preserve">What to Expect</w:t>
            </w:r>
          </w:p>
        </w:tc>
        <w:tc>
          <w:tcPr>
            <w:tcW w:type="dxa" w:w="3600"/>
            <w:tcBorders>
              <w:top w:val="single" w:color="BBDEFB" w:sz="1"/>
              <w:left w:val="single" w:color="BBDEFB" w:sz="1"/>
              <w:bottom w:val="single" w:color="BBDEFB" w:sz="1"/>
              <w:right w:val="single" w:color="BBDEFB" w:sz="1"/>
            </w:tcBorders>
            <w:shd w:fill="1976D2" w:val="clear"/>
            <w:tcMar>
              <w:top w:type="dxa" w:w="80"/>
              <w:left w:type="dxa" w:w="140"/>
              <w:bottom w:type="dxa" w:w="80"/>
              <w:right w:type="dxa" w:w="140"/>
            </w:tcMar>
          </w:tcPr>
          <w:p>
            <w:pPr>
              <w:spacing w:after="70" w:before="70"/>
            </w:pPr>
            <w:r>
              <w:rPr>
                <w:rFonts w:ascii="Arial" w:cs="Arial" w:eastAsia="Arial" w:hAnsi="Arial"/>
                <w:b/>
                <w:bCs/>
                <w:color w:val="FFFFFF"/>
                <w:sz w:val="21"/>
                <w:szCs w:val="21"/>
              </w:rPr>
              <w:t xml:space="preserve">How to Prepare</w:t>
            </w:r>
          </w:p>
        </w:tc>
      </w:tr>
      <w:tr>
        <w:tc>
          <w:tcPr>
            <w:tcW w:type="dxa" w:w="24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HR Screening (15 min)</w:t>
            </w:r>
          </w:p>
        </w:tc>
        <w:tc>
          <w:tcPr>
            <w:tcW w:type="dxa" w:w="3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Experience verification, role fit, salary discussion</w:t>
            </w:r>
          </w:p>
        </w:tc>
        <w:tc>
          <w:tcPr>
            <w:tcW w:type="dxa" w:w="36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Know your years of experience with each module. Have salary expectation ready.</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Technical Round 1 (45 min)</w:t>
            </w:r>
          </w:p>
        </w:tc>
        <w:tc>
          <w:tcPr>
            <w:tcW w:type="dxa" w:w="3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ITSM modules, basic scripting, platform concepts</w:t>
            </w:r>
          </w:p>
        </w:tc>
        <w:tc>
          <w:tcPr>
            <w:tcW w:type="dxa" w:w="3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Revise Sections 1-4. Be ready to write a Business Rule from scratch.</w:t>
            </w:r>
          </w:p>
        </w:tc>
      </w:tr>
      <w:tr>
        <w:tc>
          <w:tcPr>
            <w:tcW w:type="dxa" w:w="24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Technical Round 2 (60 min)</w:t>
            </w:r>
          </w:p>
        </w:tc>
        <w:tc>
          <w:tcPr>
            <w:tcW w:type="dxa" w:w="3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Integrations, Flow Designer, CMDB, architecture</w:t>
            </w:r>
          </w:p>
        </w:tc>
        <w:tc>
          <w:tcPr>
            <w:tcW w:type="dxa" w:w="36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Revise Sections 5-8. Have one integration story ready to tell.</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Project/Case Study Round (60 min)</w:t>
            </w:r>
          </w:p>
        </w:tc>
        <w:tc>
          <w:tcPr>
            <w:tcW w:type="dxa" w:w="336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Real scenario solving, design decisions, trade-offs</w:t>
            </w:r>
          </w:p>
        </w:tc>
        <w:tc>
          <w:tcPr>
            <w:tcW w:type="dxa" w:w="3600"/>
            <w:tcBorders>
              <w:top w:val="single" w:color="BBDEFB" w:sz="1"/>
              <w:left w:val="single" w:color="BBDEFB" w:sz="1"/>
              <w:bottom w:val="single" w:color="BBDEFB" w:sz="1"/>
              <w:right w:val="single" w:color="BBDEFB" w:sz="1"/>
            </w:tcBorders>
            <w:shd w:fill="FFFF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Prepare 3 project stories in STAR format. Quantify outcomes.</w:t>
            </w:r>
          </w:p>
        </w:tc>
      </w:tr>
      <w:tr>
        <w:tc>
          <w:tcPr>
            <w:tcW w:type="dxa" w:w="24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Architect/Manager Round (45 min)</w:t>
            </w:r>
          </w:p>
        </w:tc>
        <w:tc>
          <w:tcPr>
            <w:tcW w:type="dxa" w:w="336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Governance, team management, upgrade experience</w:t>
            </w:r>
          </w:p>
        </w:tc>
        <w:tc>
          <w:tcPr>
            <w:tcW w:type="dxa" w:w="3600"/>
            <w:tcBorders>
              <w:top w:val="single" w:color="BBDEFB" w:sz="1"/>
              <w:left w:val="single" w:color="BBDEFB" w:sz="1"/>
              <w:bottom w:val="single" w:color="BBDEFB" w:sz="1"/>
              <w:right w:val="single" w:color="BBDEFB" w:sz="1"/>
            </w:tcBorders>
            <w:shd w:fill="F7FAFF" w:val="clear"/>
            <w:tcMar>
              <w:top w:type="dxa" w:w="80"/>
              <w:left w:type="dxa" w:w="140"/>
              <w:bottom w:type="dxa" w:w="80"/>
              <w:right w:type="dxa" w:w="140"/>
            </w:tcMar>
          </w:tcPr>
          <w:p>
            <w:pPr>
              <w:spacing w:after="70" w:before="70"/>
            </w:pPr>
            <w:r>
              <w:rPr>
                <w:rFonts w:ascii="Arial" w:cs="Arial" w:eastAsia="Arial" w:hAnsi="Arial"/>
                <w:b w:val="false"/>
                <w:bCs w:val="false"/>
                <w:color w:val="2D2D2D"/>
                <w:sz w:val="20"/>
                <w:szCs w:val="20"/>
              </w:rPr>
              <w:t xml:space="preserve">Be ready to discuss platform strategy, team structure, and enterprise decisions.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4"/>
              <w:left w:val="single" w:color="4A148C" w:sz="20"/>
              <w:bottom w:val="single" w:color="4A148C" w:sz="4"/>
              <w:right w:val="none" w:color="FFFFFF" w:sz="0"/>
            </w:tcBorders>
            <w:shd w:fill="F3E5F5" w:val="clear"/>
            <w:tcMar>
              <w:top w:type="dxa" w:w="120"/>
              <w:left w:type="dxa" w:w="220"/>
              <w:bottom w:type="dxa" w:w="120"/>
              <w:right w:type="dxa" w:w="220"/>
            </w:tcMar>
          </w:tcPr>
          <w:p>
            <w:pPr>
              <w:spacing w:after="60" w:before="0"/>
            </w:pPr>
            <w:r>
              <w:rPr>
                <w:rFonts w:ascii="Arial" w:cs="Arial" w:eastAsia="Arial" w:hAnsi="Arial"/>
                <w:b/>
                <w:bCs/>
                <w:color w:val="0D1B2A"/>
                <w:sz w:val="22"/>
                <w:szCs w:val="22"/>
              </w:rPr>
              <w:t xml:space="preserve">★  10 Things That Separate Expert Candidates</w:t>
            </w:r>
          </w:p>
          <w:p>
            <w:pPr>
              <w:pStyle w:val="ListParagraph"/>
              <w:numPr>
                <w:ilvl w:val="0"/>
                <w:numId w:val="2"/>
              </w:numPr>
              <w:spacing w:after="30" w:before="30"/>
            </w:pPr>
            <w:r>
              <w:rPr>
                <w:rFonts w:ascii="Arial" w:cs="Arial" w:eastAsia="Arial" w:hAnsi="Arial"/>
                <w:color w:val="3D3D3D"/>
                <w:sz w:val="20"/>
                <w:szCs w:val="20"/>
              </w:rPr>
              <w:t xml:space="preserve">1. They use table names: 'The incident table' not 'the incident module'</w:t>
            </w:r>
          </w:p>
          <w:p>
            <w:pPr>
              <w:pStyle w:val="ListParagraph"/>
              <w:numPr>
                <w:ilvl w:val="0"/>
                <w:numId w:val="2"/>
              </w:numPr>
              <w:spacing w:after="30" w:before="30"/>
            </w:pPr>
            <w:r>
              <w:rPr>
                <w:rFonts w:ascii="Arial" w:cs="Arial" w:eastAsia="Arial" w:hAnsi="Arial"/>
                <w:color w:val="3D3D3D"/>
                <w:sz w:val="20"/>
                <w:szCs w:val="20"/>
              </w:rPr>
              <w:t xml:space="preserve">2. They mention Scoped Apps unprompted — shows governance awareness</w:t>
            </w:r>
          </w:p>
          <w:p>
            <w:pPr>
              <w:pStyle w:val="ListParagraph"/>
              <w:numPr>
                <w:ilvl w:val="0"/>
                <w:numId w:val="2"/>
              </w:numPr>
              <w:spacing w:after="30" w:before="30"/>
            </w:pPr>
            <w:r>
              <w:rPr>
                <w:rFonts w:ascii="Arial" w:cs="Arial" w:eastAsia="Arial" w:hAnsi="Arial"/>
                <w:color w:val="3D3D3D"/>
                <w:sz w:val="20"/>
                <w:szCs w:val="20"/>
              </w:rPr>
              <w:t xml:space="preserve">3. They quantify results: 'Reduced ticket resolution time by 35%' not 'improved the process'</w:t>
            </w:r>
          </w:p>
          <w:p>
            <w:pPr>
              <w:pStyle w:val="ListParagraph"/>
              <w:numPr>
                <w:ilvl w:val="0"/>
                <w:numId w:val="2"/>
              </w:numPr>
              <w:spacing w:after="30" w:before="30"/>
            </w:pPr>
            <w:r>
              <w:rPr>
                <w:rFonts w:ascii="Arial" w:cs="Arial" w:eastAsia="Arial" w:hAnsi="Arial"/>
                <w:color w:val="3D3D3D"/>
                <w:sz w:val="20"/>
                <w:szCs w:val="20"/>
              </w:rPr>
              <w:t xml:space="preserve">4. They mention what they chose NOT to do and why — shows trade-off thinking</w:t>
            </w:r>
          </w:p>
          <w:p>
            <w:pPr>
              <w:pStyle w:val="ListParagraph"/>
              <w:numPr>
                <w:ilvl w:val="0"/>
                <w:numId w:val="2"/>
              </w:numPr>
              <w:spacing w:after="30" w:before="30"/>
            </w:pPr>
            <w:r>
              <w:rPr>
                <w:rFonts w:ascii="Arial" w:cs="Arial" w:eastAsia="Arial" w:hAnsi="Arial"/>
                <w:color w:val="3D3D3D"/>
                <w:sz w:val="20"/>
                <w:szCs w:val="20"/>
              </w:rPr>
              <w:t xml:space="preserve">5. They know when NOT to write a Business Rule — sometimes a UI Policy is sufficient</w:t>
            </w:r>
          </w:p>
          <w:p>
            <w:pPr>
              <w:pStyle w:val="ListParagraph"/>
              <w:numPr>
                <w:ilvl w:val="0"/>
                <w:numId w:val="2"/>
              </w:numPr>
              <w:spacing w:after="30" w:before="30"/>
            </w:pPr>
            <w:r>
              <w:rPr>
                <w:rFonts w:ascii="Arial" w:cs="Arial" w:eastAsia="Arial" w:hAnsi="Arial"/>
                <w:color w:val="3D3D3D"/>
                <w:sz w:val="20"/>
                <w:szCs w:val="20"/>
              </w:rPr>
              <w:t xml:space="preserve">6. They mention ATF when discussing any major change deployment</w:t>
            </w:r>
          </w:p>
          <w:p>
            <w:pPr>
              <w:pStyle w:val="ListParagraph"/>
              <w:numPr>
                <w:ilvl w:val="0"/>
                <w:numId w:val="2"/>
              </w:numPr>
              <w:spacing w:after="30" w:before="30"/>
            </w:pPr>
            <w:r>
              <w:rPr>
                <w:rFonts w:ascii="Arial" w:cs="Arial" w:eastAsia="Arial" w:hAnsi="Arial"/>
                <w:color w:val="3D3D3D"/>
                <w:sz w:val="20"/>
                <w:szCs w:val="20"/>
              </w:rPr>
              <w:t xml:space="preserve">7. They name specific ServiceNow releases (Utah, Vancouver, Washington DC)</w:t>
            </w:r>
          </w:p>
          <w:p>
            <w:pPr>
              <w:pStyle w:val="ListParagraph"/>
              <w:numPr>
                <w:ilvl w:val="0"/>
                <w:numId w:val="2"/>
              </w:numPr>
              <w:spacing w:after="30" w:before="30"/>
            </w:pPr>
            <w:r>
              <w:rPr>
                <w:rFonts w:ascii="Arial" w:cs="Arial" w:eastAsia="Arial" w:hAnsi="Arial"/>
                <w:color w:val="3D3D3D"/>
                <w:sz w:val="20"/>
                <w:szCs w:val="20"/>
              </w:rPr>
              <w:t xml:space="preserve">8. They can draw the Update Set promotion pipeline without prompting</w:t>
            </w:r>
          </w:p>
          <w:p>
            <w:pPr>
              <w:pStyle w:val="ListParagraph"/>
              <w:numPr>
                <w:ilvl w:val="0"/>
                <w:numId w:val="2"/>
              </w:numPr>
              <w:spacing w:after="30" w:before="30"/>
            </w:pPr>
            <w:r>
              <w:rPr>
                <w:rFonts w:ascii="Arial" w:cs="Arial" w:eastAsia="Arial" w:hAnsi="Arial"/>
                <w:color w:val="3D3D3D"/>
                <w:sz w:val="20"/>
                <w:szCs w:val="20"/>
              </w:rPr>
              <w:t xml:space="preserve">9. They ask one technical question at the end — shows genuine curiosity</w:t>
            </w:r>
          </w:p>
          <w:p>
            <w:pPr>
              <w:pStyle w:val="ListParagraph"/>
              <w:numPr>
                <w:ilvl w:val="0"/>
                <w:numId w:val="2"/>
              </w:numPr>
              <w:spacing w:after="30" w:before="30"/>
            </w:pPr>
            <w:r>
              <w:rPr>
                <w:rFonts w:ascii="Arial" w:cs="Arial" w:eastAsia="Arial" w:hAnsi="Arial"/>
                <w:color w:val="3D3D3D"/>
                <w:sz w:val="20"/>
                <w:szCs w:val="20"/>
              </w:rPr>
              <w:t xml:space="preserve">10. They admit what they don't know and explain how they would find out — shows maturity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360C" w:sz="4"/>
              <w:left w:val="single" w:color="BF360C" w:sz="20"/>
              <w:bottom w:val="single" w:color="BF360C" w:sz="4"/>
              <w:right w:val="none" w:color="FFFFFF" w:sz="0"/>
            </w:tcBorders>
            <w:shd w:fill="FFF3E0" w:val="clear"/>
            <w:tcMar>
              <w:top w:type="dxa" w:w="120"/>
              <w:left w:type="dxa" w:w="220"/>
              <w:bottom w:type="dxa" w:w="120"/>
              <w:right w:type="dxa" w:w="220"/>
            </w:tcMar>
          </w:tcPr>
          <w:p>
            <w:pPr>
              <w:spacing w:after="60" w:before="0"/>
            </w:pPr>
            <w:r>
              <w:rPr>
                <w:rFonts w:ascii="Arial" w:cs="Arial" w:eastAsia="Arial" w:hAnsi="Arial"/>
                <w:b/>
                <w:bCs/>
                <w:color w:val="0D1B2A"/>
                <w:sz w:val="22"/>
                <w:szCs w:val="22"/>
              </w:rPr>
              <w:t xml:space="preserve">⚠  5 Mistakes That Fail Interviews</w:t>
            </w:r>
          </w:p>
          <w:p>
            <w:pPr>
              <w:pStyle w:val="ListParagraph"/>
              <w:numPr>
                <w:ilvl w:val="0"/>
                <w:numId w:val="2"/>
              </w:numPr>
              <w:spacing w:after="30" w:before="30"/>
            </w:pPr>
            <w:r>
              <w:rPr>
                <w:rFonts w:ascii="Arial" w:cs="Arial" w:eastAsia="Arial" w:hAnsi="Arial"/>
                <w:color w:val="3D3D3D"/>
                <w:sz w:val="20"/>
                <w:szCs w:val="20"/>
              </w:rPr>
              <w:t xml:space="preserve">1. Bluffing — Saying you have done something you haven't. Experienced interviewers will probe until the bluff collapses.</w:t>
            </w:r>
          </w:p>
          <w:p>
            <w:pPr>
              <w:pStyle w:val="ListParagraph"/>
              <w:numPr>
                <w:ilvl w:val="0"/>
                <w:numId w:val="2"/>
              </w:numPr>
              <w:spacing w:after="30" w:before="30"/>
            </w:pPr>
            <w:r>
              <w:rPr>
                <w:rFonts w:ascii="Arial" w:cs="Arial" w:eastAsia="Arial" w:hAnsi="Arial"/>
                <w:color w:val="3D3D3D"/>
                <w:sz w:val="20"/>
                <w:szCs w:val="20"/>
              </w:rPr>
              <w:t xml:space="preserve">2. Answering with 'I would Google it' — You should know core concepts cold. Google is for edge cases, not fundamentals.</w:t>
            </w:r>
          </w:p>
          <w:p>
            <w:pPr>
              <w:pStyle w:val="ListParagraph"/>
              <w:numPr>
                <w:ilvl w:val="0"/>
                <w:numId w:val="2"/>
              </w:numPr>
              <w:spacing w:after="30" w:before="30"/>
            </w:pPr>
            <w:r>
              <w:rPr>
                <w:rFonts w:ascii="Arial" w:cs="Arial" w:eastAsia="Arial" w:hAnsi="Arial"/>
                <w:color w:val="3D3D3D"/>
                <w:sz w:val="20"/>
                <w:szCs w:val="20"/>
              </w:rPr>
              <w:t xml:space="preserve">3. No quantified results — 'We improved performance' means nothing. 'We reduced form load time from 8s to 1.2s' is memorable.</w:t>
            </w:r>
          </w:p>
          <w:p>
            <w:pPr>
              <w:pStyle w:val="ListParagraph"/>
              <w:numPr>
                <w:ilvl w:val="0"/>
                <w:numId w:val="2"/>
              </w:numPr>
              <w:spacing w:after="30" w:before="30"/>
            </w:pPr>
            <w:r>
              <w:rPr>
                <w:rFonts w:ascii="Arial" w:cs="Arial" w:eastAsia="Arial" w:hAnsi="Arial"/>
                <w:color w:val="3D3D3D"/>
                <w:sz w:val="20"/>
                <w:szCs w:val="20"/>
              </w:rPr>
              <w:t xml:space="preserve">4. Not knowing your own project details — If you list a project on your resume, you must know every technical detail about it.</w:t>
            </w:r>
          </w:p>
          <w:p>
            <w:pPr>
              <w:pStyle w:val="ListParagraph"/>
              <w:numPr>
                <w:ilvl w:val="0"/>
                <w:numId w:val="2"/>
              </w:numPr>
              <w:spacing w:after="30" w:before="30"/>
            </w:pPr>
            <w:r>
              <w:rPr>
                <w:rFonts w:ascii="Arial" w:cs="Arial" w:eastAsia="Arial" w:hAnsi="Arial"/>
                <w:color w:val="3D3D3D"/>
                <w:sz w:val="20"/>
                <w:szCs w:val="20"/>
              </w:rPr>
              <w:t xml:space="preserve">5. Skipping the scenario context — Saying 'I used a Business Rule' without explaining what it does, on which table, why that type — is incomplete.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2E7D32" w:sz="20"/>
              <w:bottom w:val="single" w:color="2E7D32" w:sz="4"/>
              <w:right w:val="none" w:color="FFFFFF" w:sz="0"/>
            </w:tcBorders>
            <w:shd w:fill="E8F5E9" w:val="clear"/>
            <w:tcMar>
              <w:top w:type="dxa" w:w="120"/>
              <w:left w:type="dxa" w:w="220"/>
              <w:bottom w:type="dxa" w:w="120"/>
              <w:right w:type="dxa" w:w="220"/>
            </w:tcMar>
          </w:tcPr>
          <w:p>
            <w:pPr>
              <w:spacing w:after="60" w:before="0"/>
            </w:pPr>
            <w:r>
              <w:rPr>
                <w:rFonts w:ascii="Arial" w:cs="Arial" w:eastAsia="Arial" w:hAnsi="Arial"/>
                <w:b/>
                <w:bCs/>
                <w:color w:val="0D1B2A"/>
                <w:sz w:val="22"/>
                <w:szCs w:val="22"/>
              </w:rPr>
              <w:t xml:space="preserve">✓  Salary Benchmarks (India 2024–25 — MNC Standard)</w:t>
            </w:r>
          </w:p>
          <w:p>
            <w:pPr>
              <w:pStyle w:val="ListParagraph"/>
              <w:numPr>
                <w:ilvl w:val="0"/>
                <w:numId w:val="2"/>
              </w:numPr>
              <w:spacing w:after="30" w:before="30"/>
            </w:pPr>
            <w:r>
              <w:rPr>
                <w:rFonts w:ascii="Arial" w:cs="Arial" w:eastAsia="Arial" w:hAnsi="Arial"/>
                <w:color w:val="3D3D3D"/>
                <w:sz w:val="20"/>
                <w:szCs w:val="20"/>
              </w:rPr>
              <w:t xml:space="preserve">0–1 yr (Fresher/Junior Admin): INR 4–8 LPA — Must have CSA or be studying for it</w:t>
            </w:r>
          </w:p>
          <w:p>
            <w:pPr>
              <w:pStyle w:val="ListParagraph"/>
              <w:numPr>
                <w:ilvl w:val="0"/>
                <w:numId w:val="2"/>
              </w:numPr>
              <w:spacing w:after="30" w:before="30"/>
            </w:pPr>
            <w:r>
              <w:rPr>
                <w:rFonts w:ascii="Arial" w:cs="Arial" w:eastAsia="Arial" w:hAnsi="Arial"/>
                <w:color w:val="3D3D3D"/>
                <w:sz w:val="20"/>
                <w:szCs w:val="20"/>
              </w:rPr>
              <w:t xml:space="preserve">1–2 yr (Junior-Mid Admin, ITSM modules): INR 8–12 LPA — CSA expected, 1 project minimum</w:t>
            </w:r>
          </w:p>
          <w:p>
            <w:pPr>
              <w:pStyle w:val="ListParagraph"/>
              <w:numPr>
                <w:ilvl w:val="0"/>
                <w:numId w:val="2"/>
              </w:numPr>
              <w:spacing w:after="30" w:before="30"/>
            </w:pPr>
            <w:r>
              <w:rPr>
                <w:rFonts w:ascii="Arial" w:cs="Arial" w:eastAsia="Arial" w:hAnsi="Arial"/>
                <w:color w:val="3D3D3D"/>
                <w:sz w:val="20"/>
                <w:szCs w:val="20"/>
              </w:rPr>
              <w:t xml:space="preserve">2–3 yr (Mid Admin, scripting + integrations): INR 12–18 LPA — CSA + CIS-ITSM preferred</w:t>
            </w:r>
          </w:p>
          <w:p>
            <w:pPr>
              <w:pStyle w:val="ListParagraph"/>
              <w:numPr>
                <w:ilvl w:val="0"/>
                <w:numId w:val="2"/>
              </w:numPr>
              <w:spacing w:after="30" w:before="30"/>
            </w:pPr>
            <w:r>
              <w:rPr>
                <w:rFonts w:ascii="Arial" w:cs="Arial" w:eastAsia="Arial" w:hAnsi="Arial"/>
                <w:color w:val="3D3D3D"/>
                <w:sz w:val="20"/>
                <w:szCs w:val="20"/>
              </w:rPr>
              <w:t xml:space="preserve">3–5 yr (Senior Admin, lead delivery): INR 18–28 LPA — Multiple certs, can lead a team</w:t>
            </w:r>
          </w:p>
          <w:p>
            <w:pPr>
              <w:pStyle w:val="ListParagraph"/>
              <w:numPr>
                <w:ilvl w:val="0"/>
                <w:numId w:val="2"/>
              </w:numPr>
              <w:spacing w:after="30" w:before="30"/>
            </w:pPr>
            <w:r>
              <w:rPr>
                <w:rFonts w:ascii="Arial" w:cs="Arial" w:eastAsia="Arial" w:hAnsi="Arial"/>
                <w:color w:val="3D3D3D"/>
                <w:sz w:val="20"/>
                <w:szCs w:val="20"/>
              </w:rPr>
              <w:t xml:space="preserve">5–6 yr (Lead/Architect): INR 28–45+ LPA — CTA aspirant, governance and architecture skills</w:t>
            </w:r>
          </w:p>
          <w:p>
            <w:pPr>
              <w:pStyle w:val="ListParagraph"/>
              <w:numPr>
                <w:ilvl w:val="0"/>
                <w:numId w:val="2"/>
              </w:numPr>
              <w:spacing w:after="30" w:before="30"/>
            </w:pPr>
            <w:r>
              <w:rPr>
                <w:rFonts w:ascii="Arial" w:cs="Arial" w:eastAsia="Arial" w:hAnsi="Arial"/>
                <w:color w:val="3D3D3D"/>
                <w:sz w:val="20"/>
                <w:szCs w:val="20"/>
              </w:rPr>
              <w:t xml:space="preserve">Top payers: Deloitte, Accenture, ServiceNow PSO, KPMG, Capgemini, IBM — 15–25% above market</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1"/>
              <w:left w:val="single" w:color="1976D2" w:sz="1"/>
              <w:bottom w:val="single" w:color="1976D2" w:sz="1"/>
              <w:right w:val="single" w:color="1976D2" w:sz="1"/>
            </w:tcBorders>
            <w:shd w:fill="DDEEFF" w:val="clear"/>
            <w:tcMar>
              <w:top w:type="dxa" w:w="200"/>
              <w:left w:type="dxa" w:w="300"/>
              <w:bottom w:type="dxa" w:w="200"/>
              <w:right w:type="dxa" w:w="300"/>
            </w:tcMar>
          </w:tcPr>
          <w:p>
            <w:pPr>
              <w:jc w:val="center"/>
            </w:pPr>
            <w:r>
              <w:rPr>
                <w:rFonts w:ascii="Arial" w:cs="Arial" w:eastAsia="Arial" w:hAnsi="Arial"/>
                <w:b/>
                <w:bCs/>
                <w:color w:val="1976D2"/>
                <w:sz w:val="32"/>
                <w:szCs w:val="32"/>
              </w:rPr>
              <w:t xml:space="preserve">Best of Luck from Techwell!</w:t>
            </w:r>
          </w:p>
          <w:p>
            <w:pPr>
              <w:spacing w:before="80"/>
              <w:jc w:val="center"/>
            </w:pPr>
            <w:r>
              <w:rPr>
                <w:rFonts w:ascii="Arial" w:cs="Arial" w:eastAsia="Arial" w:hAnsi="Arial"/>
                <w:i/>
                <w:iCs/>
                <w:color w:val="3D3D3D"/>
                <w:sz w:val="22"/>
                <w:szCs w:val="22"/>
              </w:rPr>
              <w:t xml:space="preserve">You are now prepared to crack any ServiceNow Administration interview — from Fresher to Expert.</w:t>
            </w:r>
          </w:p>
          <w:p>
            <w:pPr>
              <w:spacing w:before="60"/>
              <w:jc w:val="center"/>
            </w:pPr>
            <w:r>
              <w:rPr>
                <w:rFonts w:ascii="Arial" w:cs="Arial" w:eastAsia="Arial" w:hAnsi="Arial"/>
                <w:color w:val="888888"/>
                <w:sz w:val="20"/>
                <w:szCs w:val="20"/>
              </w:rPr>
              <w:t xml:space="preserve">techwell.co.in  |  Hyderabad  |  IT Training &amp; Placement</w:t>
            </w:r>
          </w:p>
        </w:tc>
      </w:tr>
    </w:tbl>
    <w:p>
      <w:pPr>
        <w:spacing w:after="120" w:before="0"/>
      </w:pP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976D2" w:sz="4" w:space="6"/>
      </w:pBdr>
      <w:tabs>
        <w:tab w:val="right" w:pos="9026"/>
      </w:tabs>
      <w:spacing w:before="80"/>
    </w:pPr>
    <w:r>
      <w:rPr>
        <w:rFonts w:ascii="Arial" w:cs="Arial" w:eastAsia="Arial" w:hAnsi="Arial"/>
        <w:color w:val="999999"/>
        <w:sz w:val="16"/>
        <w:szCs w:val="16"/>
      </w:rPr>
      <w:t xml:space="preserve">For Personal Interview Preparation Only — techwell.co.in</w:t>
    </w:r>
    <w:r>
      <w:rPr>
        <w:rFonts w:ascii="Arial" w:cs="Arial" w:eastAsia="Arial" w:hAnsi="Arial"/>
        <w:color w:val="999999"/>
        <w:sz w:val="16"/>
        <w:szCs w:val="16"/>
      </w:rPr>
      <w:t xml:space="preserve">	Fresher to 6-Year Expert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976D2" w:sz="4" w:space="6"/>
      </w:pBdr>
      <w:spacing w:after="80" w:before="0"/>
    </w:pPr>
    <w:r>
      <w:rPr>
        <w:rFonts w:ascii="Arial" w:cs="Arial" w:eastAsia="Arial" w:hAnsi="Arial"/>
        <w:b/>
        <w:bCs/>
        <w:color w:val="1976D2"/>
        <w:sz w:val="18"/>
        <w:szCs w:val="18"/>
      </w:rPr>
      <w:t xml:space="preserve">ServiceNow Administration — Complete Interview Guide</w:t>
    </w:r>
    <w:r>
      <w:rPr>
        <w:rFonts w:ascii="Arial" w:cs="Arial" w:eastAsia="Arial" w:hAnsi="Arial"/>
        <w:color w:val="999999"/>
        <w:sz w:val="17"/>
        <w:szCs w:val="17"/>
      </w:rPr>
      <w:t xml:space="preserve">  |  Techwell, Hyderabad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565C0"/>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976D2"/>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2026-04-15T06:13:50.576Z</dcterms:created>
  <dcterms:modified xsi:type="dcterms:W3CDTF">2026-04-15T06:13:50.577Z</dcterms:modified>
</cp:coreProperties>
</file>

<file path=docProps/custom.xml><?xml version="1.0" encoding="utf-8"?>
<Properties xmlns="http://schemas.openxmlformats.org/officeDocument/2006/custom-properties" xmlns:vt="http://schemas.openxmlformats.org/officeDocument/2006/docPropsVTypes"/>
</file>