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u w:val="single"/>
          <w:rtl w:val="0"/>
        </w:rPr>
        <w:t xml:space="preserve">Python Libraries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Pandas</w:t>
      </w:r>
    </w:p>
    <w:p w:rsidR="00000000" w:rsidDel="00000000" w:rsidP="00000000" w:rsidRDefault="00000000" w:rsidRPr="00000000" w14:paraId="0000000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Pandas is an open-source data manipulation and analysis library in Python. It provides data structures like DataFrames and Series, which make it easy to work with structured data.</w:t>
      </w:r>
    </w:p>
    <w:p w:rsidR="00000000" w:rsidDel="00000000" w:rsidP="00000000" w:rsidRDefault="00000000" w:rsidRPr="00000000" w14:paraId="00000004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Common Use Cases: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Data cleaning and preprocessing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Handling missing data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Data analysis and exploration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Reading and writing data to different formats (e.g., CSV, Excel, SQL)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NumPy</w:t>
      </w:r>
    </w:p>
    <w:p w:rsidR="00000000" w:rsidDel="00000000" w:rsidP="00000000" w:rsidRDefault="00000000" w:rsidRPr="00000000" w14:paraId="0000000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NumPy (Numerical Python) is a fundamental library for scientific computing in Python. It provides support for arrays, matrices, and a large collection of mathematical functions to operate on these arrays.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b w:val="1"/>
          <w:sz w:val="26"/>
          <w:szCs w:val="26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Common Use Cases: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Performing mathematical operations on arrays and matrices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Supporting linear algebra, Fourier transforms, and random number generation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Serving as the foundation for other scientific libraries like Pandas and SciPy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TensorFlow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TensorFlow is an open-source machine learning framework developed by Google. It allows for the creation and training of deep learning models through a flexible architecture.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Common Use Cases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Building and training deep learning models (e.g., neural networks)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Deploying machine learning models to various platforms (e.g., mobile, web)</w:t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Researching advanced machine learning algorithms and techniques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Keras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Keras is a high-level neural networks API, written in Python, that runs on top of TensorFlow, Theano, or CNTK. It is user-friendly, modular, and extensible, making it easier to build and experiment with deep learning models.</w:t>
      </w:r>
    </w:p>
    <w:p w:rsidR="00000000" w:rsidDel="00000000" w:rsidP="00000000" w:rsidRDefault="00000000" w:rsidRPr="00000000" w14:paraId="0000001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Common Use Cases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Quickly prototyping deep learning models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Developing models for image and text data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Fine-tuning and experimenting with neural networks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PyTorch</w:t>
      </w:r>
    </w:p>
    <w:p w:rsidR="00000000" w:rsidDel="00000000" w:rsidP="00000000" w:rsidRDefault="00000000" w:rsidRPr="00000000" w14:paraId="00000022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PyTorch is an open-source deep learning framework developed by Facebook's AI Research lab. It provides a flexible and intuitive platform for building and training neural networks, with strong support for dynamic computational graphs.</w:t>
      </w:r>
    </w:p>
    <w:p w:rsidR="00000000" w:rsidDel="00000000" w:rsidP="00000000" w:rsidRDefault="00000000" w:rsidRPr="00000000" w14:paraId="00000023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Common Use Cases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4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Building and training deep learning models with dynamic computational graphs</w:t>
      </w:r>
    </w:p>
    <w:p w:rsidR="00000000" w:rsidDel="00000000" w:rsidP="00000000" w:rsidRDefault="00000000" w:rsidRPr="00000000" w14:paraId="00000025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Performing natural language processing (NLP) and computer vision tasks</w:t>
      </w:r>
    </w:p>
    <w:p w:rsidR="00000000" w:rsidDel="00000000" w:rsidP="00000000" w:rsidRDefault="00000000" w:rsidRPr="00000000" w14:paraId="00000026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Researching and experimenting with new deep learning techniques</w:t>
      </w:r>
    </w:p>
    <w:p w:rsidR="00000000" w:rsidDel="00000000" w:rsidP="00000000" w:rsidRDefault="00000000" w:rsidRPr="00000000" w14:paraId="00000027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scikit-learn (sklearn)</w:t>
      </w:r>
    </w:p>
    <w:p w:rsidR="00000000" w:rsidDel="00000000" w:rsidP="00000000" w:rsidRDefault="00000000" w:rsidRPr="00000000" w14:paraId="00000029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Definition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 Scikit-learn is a powerful machine learning library in Python. It provides simple and efficient tools for data mining, data analysis, and machine learning. It is built on NumPy, SciPy, and matplotlib.</w:t>
      </w:r>
    </w:p>
    <w:p w:rsidR="00000000" w:rsidDel="00000000" w:rsidP="00000000" w:rsidRDefault="00000000" w:rsidRPr="00000000" w14:paraId="0000002A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u w:val="single"/>
          <w:rtl w:val="0"/>
        </w:rPr>
        <w:t xml:space="preserve">Common Use Cases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:</w:t>
      </w:r>
    </w:p>
    <w:p w:rsidR="00000000" w:rsidDel="00000000" w:rsidP="00000000" w:rsidRDefault="00000000" w:rsidRPr="00000000" w14:paraId="0000002B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Implementing classical machine learning algorithms (e.g., regression, classification, clustering)</w:t>
      </w:r>
    </w:p>
    <w:p w:rsidR="00000000" w:rsidDel="00000000" w:rsidP="00000000" w:rsidRDefault="00000000" w:rsidRPr="00000000" w14:paraId="0000002C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Feature selection and preprocessing</w:t>
      </w:r>
    </w:p>
    <w:p w:rsidR="00000000" w:rsidDel="00000000" w:rsidP="00000000" w:rsidRDefault="00000000" w:rsidRPr="00000000" w14:paraId="0000002D">
      <w:pPr>
        <w:ind w:left="72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- Model evaluation and validation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