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Appendix: AI Prompts and Key Responses</w:t>
      </w:r>
    </w:p>
    <w:p>
      <w:pPr>
        <w:pStyle w:val="Heading3"/>
        <w:spacing w:after="200"/>
      </w:pPr>
      <w:r>
        <w:t>BDA400 Assignment 5, Technical Analysis using R (Development Phase)</w:t>
      </w:r>
    </w:p>
    <w:p>
      <w:pPr>
        <w:spacing w:after="200"/>
      </w:pPr>
      <w:r>
        <w:rPr>
          <w:b/>
          <w:bCs/>
        </w:rPr>
        <w:t xml:space="preserve">Tool: </w:t>
      </w:r>
      <w:r>
        <w:t xml:space="preserve">Claude (Sonnet 5), Anthropic     </w:t>
      </w:r>
      <w:r>
        <w:rPr>
          <w:b/>
          <w:bCs/>
        </w:rPr>
        <w:t xml:space="preserve">Date: </w:t>
      </w:r>
      <w:r>
        <w:t xml:space="preserve">18 September 2026</w:t>
      </w:r>
    </w:p>
    <w:p>
      <w:pPr>
        <w:pStyle w:val="Heading2"/>
        <w:spacing w:after="100" w:before="220"/>
      </w:pPr>
      <w:r>
        <w:t xml:space="preserve">AI Assistance Declaration</w:t>
      </w:r>
    </w:p>
    <w:p>
      <w:pPr>
        <w:spacing w:after="200"/>
      </w:pPr>
      <w:r>
        <w:rPr>
          <w:i/>
          <w:iCs/>
        </w:rPr>
        <w:t>After that, i used Claude (Sonnet 5, Anthropic) on 18 September 2026 to apply, test, and debug all nine indicator functions in that submission, and to draft the explanations in this Appendix. I checked every function by running it in R against the assignment's own example data, and besides cross-checked linreg() against R's built-in lm() and rsi() against a manual hand calculation. All final calculations are done by myself. I am responsible for the accuracy and originality of this work.</w:t>
      </w:r>
    </w:p>
    <w:p>
      <w:pPr>
        <w:pStyle w:val="Heading1"/>
        <w:spacing w:after="140" w:before="280"/>
      </w:pPr>
      <w:r>
        <w:t xml:space="preserve">1. Prompting Approach</w:t>
      </w:r>
    </w:p>
    <w:p>
      <w:pPr>
        <w:spacing w:after="160"/>
      </w:pPr>
      <w:r>
        <w:t>All nine functions were applied using a consistent two-step prompt pattern: a seed prompt supplying the assignment's exact description, for instance template, and pseudocode for that function, followed by a testing/verification prompt. The general seed-prompt pattern used for every function was:</w:t>
      </w:r>
    </w:p>
    <w:p>
      <w:pPr>
        <w:shd w:fill="F2F2F2" w:val="clear"/>
        <w:spacing w:after="160" w:before="60"/>
      </w:pPr>
      <w:r>
        <w:rPr>
          <w:rFonts w:ascii="Consolas" w:cs="Consolas" w:eastAsia="Consolas" w:hAnsi="Consolas"/>
          <w:sz w:val="18"/>
          <w:szCs w:val="18"/>
        </w:rPr>
        <w:t>Use the following R function exactly as specified below.</w:t>
      </w:r>
      <w:r>
        <w:rPr>
          <w:rFonts w:ascii="Consolas" w:cs="Consolas" w:eastAsia="Consolas" w:hAnsi="Consolas"/>
          <w:sz w:val="18"/>
          <w:szCs w:val="18"/>
        </w:rPr>
        <w:br/>
        <w:t>Use the exact function name and val names shown in the</w:t>
      </w:r>
      <w:r>
        <w:rPr>
          <w:rFonts w:ascii="Consolas" w:cs="Consolas" w:eastAsia="Consolas" w:hAnsi="Consolas"/>
          <w:sz w:val="18"/>
          <w:szCs w:val="18"/>
        </w:rPr>
        <w:br/>
        <w:t>template, don't rename anything. Use only base R (no</w:t>
      </w:r>
      <w:r>
        <w:rPr>
          <w:rFonts w:ascii="Consolas" w:cs="Consolas" w:eastAsia="Consolas" w:hAnsi="Consolas"/>
          <w:sz w:val="18"/>
          <w:szCs w:val="18"/>
        </w:rPr>
        <w:br/>
        <w:t xml:space="preserve">external libraries). Follow the pseudocode's logic and</w:t>
      </w:r>
      <w:r>
        <w:rPr>
          <w:rFonts w:ascii="Consolas" w:cs="Consolas" w:eastAsia="Consolas" w:hAnsi="Consolas"/>
          <w:sz w:val="18"/>
          <w:szCs w:val="18"/>
        </w:rPr>
        <w:br/>
        <w:t xml:space="preserve">structure closely, but treat it as a guide to the intended</w:t>
      </w:r>
      <w:r>
        <w:rPr>
          <w:rFonts w:ascii="Consolas" w:cs="Consolas" w:eastAsia="Consolas" w:hAnsi="Consolas"/>
          <w:sz w:val="18"/>
          <w:szCs w:val="18"/>
        </w:rPr>
        <w:br/>
        <w:t>behaviour rather than a literal specification, if the</w:t>
      </w:r>
      <w:r>
        <w:rPr>
          <w:rFonts w:ascii="Consolas" w:cs="Consolas" w:eastAsia="Consolas" w:hAnsi="Consolas"/>
          <w:sz w:val="18"/>
          <w:szCs w:val="18"/>
        </w:rPr>
        <w:br/>
        <w:t xml:space="preserve">pseudocode's own index arithmetic produces output that</w:t>
      </w:r>
      <w:r>
        <w:rPr>
          <w:rFonts w:ascii="Consolas" w:cs="Consolas" w:eastAsia="Consolas" w:hAnsi="Consolas"/>
          <w:sz w:val="18"/>
          <w:szCs w:val="18"/>
        </w:rPr>
        <w:br/>
        <w:t>goes against what its limits are named to do, check this</w:t>
      </w:r>
      <w:r>
        <w:rPr>
          <w:rFonts w:ascii="Consolas" w:cs="Consolas" w:eastAsia="Consolas" w:hAnsi="Consolas"/>
          <w:sz w:val="18"/>
          <w:szCs w:val="18"/>
        </w:rPr>
        <w:br/>
        <w:t xml:space="preserve">by testing, and fix and document it rather than reproducing</w:t>
      </w:r>
      <w:r>
        <w:rPr>
          <w:rFonts w:ascii="Consolas" w:cs="Consolas" w:eastAsia="Consolas" w:hAnsi="Consolas"/>
          <w:sz w:val="18"/>
          <w:szCs w:val="18"/>
        </w:rPr>
        <w:br/>
        <w:t xml:space="preserve">the error.</w:t>
      </w:r>
      <w:r>
        <w:rPr>
          <w:rFonts w:ascii="Consolas" w:cs="Consolas" w:eastAsia="Consolas" w:hAnsi="Consolas"/>
          <w:sz w:val="18"/>
          <w:szCs w:val="18"/>
        </w:rPr>
        <w:br/>
        <w:t>[Description] [Template] [Pseudocode]</w:t>
      </w:r>
    </w:p>
    <w:p>
      <w:pPr>
        <w:spacing w:after="160"/>
      </w:pPr>
      <w:r>
        <w:t>The follow-up testing prompt, used after every setup, was: "Run this function against the example data given in the assignment, and independently verify at least one output value by hand or against an alternative method." The table below summarises the specific content replaced into this pattern, and the key response, for each of the nine functions. Two functions (linreg and rsi) surfaced genuine mismatches during the verification step; their full debugging conversations are given in dedicated sections after the table, since a summary table would not do them justice.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30"/>
        <w:gridCol w:w="4030"/>
      </w:tblGrid>
      <w:tr>
        <w:tc>
          <w:tcPr>
            <w:tcW w:type="dxa" w:w="1300"/>
            <w:shd w:fill="DDEBF7" w:val="clear"/>
          </w:tcPr>
          <w:p>
            <w:r>
              <w:rPr>
                <w:b/>
                <w:bCs/>
              </w:rPr>
              <w:t xml:space="preserve">Function</w:t>
            </w:r>
          </w:p>
        </w:tc>
        <w:tc>
          <w:tcPr>
            <w:tcW w:type="dxa" w:w="4030"/>
            <w:shd w:fill="DDEBF7" w:val="clear"/>
          </w:tcPr>
          <w:p>
            <w:r>
              <w:rPr>
                <w:b/>
                <w:bCs/>
              </w:rPr>
              <w:t>Prompt 1 (seed), summary</w:t>
            </w:r>
          </w:p>
        </w:tc>
        <w:tc>
          <w:tcPr>
            <w:tcW w:type="dxa" w:w="4030"/>
            <w:shd w:fill="DDEBF7" w:val="clear"/>
          </w:tcPr>
          <w:p>
            <w:r>
              <w:rPr>
                <w:b/>
                <w:bCs/>
              </w:rPr>
              <w:t xml:space="preserve">Key response</w:t>
            </w:r>
          </w:p>
        </w:tc>
      </w:tr>
      <w:tr>
        <w:tc>
          <w:tcPr>
            <w:tcW w:type="dxa" w:w="1300"/>
          </w:tcPr>
          <w:p>
            <w:r>
              <w:rPr>
                <w:b w:val="false"/>
                <w:bCs w:val="false"/>
              </w:rPr>
              <w:t xml:space="preserve">sma</w:t>
            </w:r>
          </w:p>
        </w:tc>
        <w:tc>
          <w:tcPr>
            <w:tcW w:type="dxa" w:w="4030"/>
          </w:tcPr>
          <w:p>
            <w:r>
              <w:rPr>
                <w:b w:val="false"/>
                <w:bCs w:val="false"/>
              </w:rPr>
              <w:t>Use sma(data, period): average every trailing window of `period` values, matching the given template/pseudocode exactly (including the non-padded output length).</w:t>
            </w:r>
          </w:p>
        </w:tc>
        <w:tc>
          <w:tcPr>
            <w:tcW w:type="dxa" w:w="4030"/>
          </w:tcPr>
          <w:p>
            <w:r>
              <w:rPr>
                <w:b w:val="false"/>
                <w:bCs w:val="false"/>
              </w:rPr>
              <w:t xml:space="preserve">6-line function; direct translation of the pseudocode's windowed-sum loop.</w:t>
            </w:r>
          </w:p>
        </w:tc>
      </w:tr>
      <w:tr>
        <w:tc>
          <w:tcPr>
            <w:tcW w:type="dxa" w:w="1300"/>
          </w:tcPr>
          <w:p>
            <w:r>
              <w:rPr>
                <w:b w:val="false"/>
                <w:bCs w:val="false"/>
              </w:rPr>
              <w:t xml:space="preserve">ema</w:t>
            </w:r>
          </w:p>
        </w:tc>
        <w:tc>
          <w:tcPr>
            <w:tcW w:type="dxa" w:w="4030"/>
          </w:tcPr>
          <w:p>
            <w:r>
              <w:rPr>
                <w:b w:val="false"/>
                <w:bCs w:val="false"/>
              </w:rPr>
              <w:t>Apply ema(data, period): seed with the first value, then recursively blend new data with a 2/(period+1) multiplier, per the template/pseudocode.</w:t>
            </w:r>
          </w:p>
        </w:tc>
        <w:tc>
          <w:tcPr>
            <w:tcW w:type="dxa" w:w="4030"/>
          </w:tcPr>
          <w:p>
            <w:r>
              <w:rPr>
                <w:b w:val="false"/>
                <w:bCs w:val="false"/>
              </w:rPr>
              <w:t xml:space="preserve">Direct translation; single loop, if/else for the seed case.</w:t>
            </w:r>
          </w:p>
        </w:tc>
      </w:tr>
      <w:tr>
        <w:tc>
          <w:tcPr>
            <w:tcW w:type="dxa" w:w="1300"/>
          </w:tcPr>
          <w:p>
            <w:r>
              <w:rPr>
                <w:b w:val="false"/>
                <w:bCs w:val="false"/>
              </w:rPr>
              <w:t xml:space="preserve">macd</w:t>
            </w:r>
          </w:p>
        </w:tc>
        <w:tc>
          <w:tcPr>
            <w:tcW w:type="dxa" w:w="4030"/>
          </w:tcPr>
          <w:p>
            <w:r>
              <w:rPr>
                <w:b w:val="false"/>
                <w:bCs w:val="false"/>
              </w:rPr>
              <w:t>To tell the truth, apply macd(data, short_period, long_period, signal_period) using ema() for the fast/slow lines and the signal line, returning a list(macd_line, signal_line, histogram).</w:t>
            </w:r>
          </w:p>
        </w:tc>
        <w:tc>
          <w:tcPr>
            <w:tcW w:type="dxa" w:w="4030"/>
          </w:tcPr>
          <w:p>
            <w:r>
              <w:rPr>
                <w:b w:val="false"/>
                <w:bCs w:val="false"/>
              </w:rPr>
              <w:t>Coming up, direct translation; added a small base-R need loader so macd.R can find and source ema.R regardless of working directory.</w:t>
            </w:r>
          </w:p>
        </w:tc>
      </w:tr>
      <w:tr>
        <w:tc>
          <w:tcPr>
            <w:tcW w:type="dxa" w:w="1300"/>
          </w:tcPr>
          <w:p>
            <w:r>
              <w:rPr>
                <w:b w:val="false"/>
                <w:bCs w:val="false"/>
              </w:rPr>
              <w:t xml:space="preserve">stdev</w:t>
            </w:r>
          </w:p>
        </w:tc>
        <w:tc>
          <w:tcPr>
            <w:tcW w:type="dxa" w:w="4030"/>
          </w:tcPr>
          <w:p>
            <w:r>
              <w:rPr>
                <w:b w:val="false"/>
                <w:bCs w:val="false"/>
              </w:rPr>
              <w:t>Apply stdev(data) following the assignment's own formula (divide by n), for example not R's built-in sample formula.</w:t>
            </w:r>
          </w:p>
        </w:tc>
        <w:tc>
          <w:tcPr>
            <w:tcW w:type="dxa" w:w="4030"/>
          </w:tcPr>
          <w:p>
            <w:r>
              <w:rPr>
                <w:b w:val="false"/>
                <w:bCs w:val="false"/>
              </w:rPr>
              <w:t>Afterwards on on, direct translation, and thus flagged that this intentionally differs from sd().</w:t>
            </w:r>
          </w:p>
        </w:tc>
      </w:tr>
      <w:tr>
        <w:tc>
          <w:tcPr>
            <w:tcW w:type="dxa" w:w="1300"/>
          </w:tcPr>
          <w:p>
            <w:r>
              <w:rPr>
                <w:b w:val="false"/>
                <w:bCs w:val="false"/>
              </w:rPr>
              <w:t xml:space="preserve">linreg</w:t>
            </w:r>
          </w:p>
        </w:tc>
        <w:tc>
          <w:tcPr>
            <w:tcW w:type="dxa" w:w="4030"/>
          </w:tcPr>
          <w:p>
            <w:r>
              <w:rPr>
                <w:b w:val="false"/>
                <w:bCs w:val="false"/>
              </w:rPr>
              <w:t>Apply linreg(regressionSource, regressionLength, regressionOffset) per the template/pseudocode.</w:t>
            </w:r>
          </w:p>
        </w:tc>
        <w:tc>
          <w:tcPr>
            <w:tcW w:type="dxa" w:w="4030"/>
          </w:tcPr>
          <w:p>
            <w:r>
              <w:rPr>
                <w:b w:val="false"/>
                <w:bCs w:val="false"/>
              </w:rPr>
              <w:t>Initial direct translation, the thing is see the dedicated debugging section below; a real bug was found and fixed.</w:t>
            </w:r>
          </w:p>
        </w:tc>
      </w:tr>
      <w:tr>
        <w:tc>
          <w:tcPr>
            <w:tcW w:type="dxa" w:w="1300"/>
          </w:tcPr>
          <w:p>
            <w:r>
              <w:rPr>
                <w:b w:val="false"/>
                <w:bCs w:val="false"/>
              </w:rPr>
              <w:t xml:space="preserve">rsi</w:t>
            </w:r>
          </w:p>
        </w:tc>
        <w:tc>
          <w:tcPr>
            <w:tcW w:type="dxa" w:w="4030"/>
          </w:tcPr>
          <w:p>
            <w:r>
              <w:rPr>
                <w:b w:val="false"/>
                <w:bCs w:val="false"/>
              </w:rPr>
              <w:t>At the same time, apply rsi(data, period) using Wilder's smoothing, per the template/pseudocode.</w:t>
            </w:r>
          </w:p>
        </w:tc>
        <w:tc>
          <w:tcPr>
            <w:tcW w:type="dxa" w:w="4030"/>
          </w:tcPr>
          <w:p>
            <w:r>
              <w:rPr>
                <w:b w:val="false"/>
                <w:bCs w:val="false"/>
              </w:rPr>
              <w:t>Initial direct translation, after that see the dedicated debugging section below; a real bug was found and fixed.</w:t>
            </w:r>
          </w:p>
        </w:tc>
      </w:tr>
      <w:tr>
        <w:tc>
          <w:tcPr>
            <w:tcW w:type="dxa" w:w="1300"/>
          </w:tcPr>
          <w:p>
            <w:r>
              <w:rPr>
                <w:b w:val="false"/>
                <w:bCs w:val="false"/>
              </w:rPr>
              <w:t xml:space="preserve">stoch_rsi</w:t>
            </w:r>
          </w:p>
        </w:tc>
        <w:tc>
          <w:tcPr>
            <w:tcW w:type="dxa" w:w="4030"/>
          </w:tcPr>
          <w:p>
            <w:r>
              <w:rPr>
                <w:b w:val="false"/>
                <w:bCs w:val="false"/>
              </w:rPr>
              <w:t>Apply stoch_rsi(data, period, k_period, d_period), rescaling rsi() output to [0,1] and smoothing with sma().</w:t>
            </w:r>
          </w:p>
        </w:tc>
        <w:tc>
          <w:tcPr>
            <w:tcW w:type="dxa" w:w="4030"/>
          </w:tcPr>
          <w:p>
            <w:r>
              <w:rPr>
                <w:b w:val="false"/>
                <w:bCs w:val="false"/>
              </w:rPr>
              <w:t>Let me put it this way, direct translation; used na.rm = TRUE when taking min/max of the RSI series so the leading NA warm-up period does not break the calculation.</w:t>
            </w:r>
          </w:p>
        </w:tc>
      </w:tr>
      <w:tr>
        <w:tc>
          <w:tcPr>
            <w:tcW w:type="dxa" w:w="1300"/>
          </w:tcPr>
          <w:p>
            <w:r>
              <w:rPr>
                <w:b w:val="false"/>
                <w:bCs w:val="false"/>
              </w:rPr>
              <w:t xml:space="preserve">crossover</w:t>
            </w:r>
          </w:p>
        </w:tc>
        <w:tc>
          <w:tcPr>
            <w:tcW w:type="dxa" w:w="4030"/>
          </w:tcPr>
          <w:p>
            <w:r>
              <w:rPr>
                <w:b w:val="false"/>
                <w:bCs w:val="false"/>
              </w:rPr>
              <w:t>Implement crossover(arr1, also arr2), returning "Up"/"Down"/"None" per index per the template/pseudocode.</w:t>
            </w:r>
          </w:p>
        </w:tc>
        <w:tc>
          <w:tcPr>
            <w:tcW w:type="dxa" w:w="4030"/>
          </w:tcPr>
          <w:p>
            <w:r>
              <w:rPr>
                <w:b w:val="false"/>
                <w:bCs w:val="false"/>
              </w:rPr>
              <w:t>Direct translation; also checks that both arrays are the same length.</w:t>
            </w:r>
          </w:p>
        </w:tc>
      </w:tr>
      <w:tr>
        <w:tc>
          <w:tcPr>
            <w:tcW w:type="dxa" w:w="1300"/>
          </w:tcPr>
          <w:p>
            <w:r>
              <w:rPr>
                <w:b w:val="false"/>
                <w:bCs w:val="false"/>
              </w:rPr>
              <w:t xml:space="preserve">crossunder</w:t>
            </w:r>
          </w:p>
        </w:tc>
        <w:tc>
          <w:tcPr>
            <w:tcW w:type="dxa" w:w="4030"/>
          </w:tcPr>
          <w:p>
            <w:r>
              <w:rPr>
                <w:b w:val="false"/>
                <w:bCs w:val="false"/>
              </w:rPr>
              <w:t>Apply crossunder(arr1, arr2), returning TRUE/FALSE per index per the template/pseudocode.</w:t>
            </w:r>
          </w:p>
        </w:tc>
        <w:tc>
          <w:tcPr>
            <w:tcW w:type="dxa" w:w="4030"/>
          </w:tcPr>
          <w:p>
            <w:r>
              <w:rPr>
                <w:b w:val="false"/>
                <w:bCs w:val="false"/>
              </w:rPr>
              <w:t xml:space="preserve">Direct translation, mirroring crossover()'s structure.</w:t>
            </w:r>
          </w:p>
        </w:tc>
      </w:tr>
    </w:tbl>
    <w:p>
      <w:pPr>
        <w:spacing w:after="200"/>
      </w:pPr>
    </w:p>
    <w:p>
      <w:pPr>
        <w:pStyle w:val="Heading1"/>
        <w:spacing w:after="140" w:before="280"/>
      </w:pPr>
      <w:r>
        <w:t>2. Debugging Conversation, linreg()</w:t>
      </w:r>
    </w:p>
    <w:p>
      <w:pPr>
        <w:spacing w:after="70" w:before="140"/>
      </w:pPr>
      <w:r>
        <w:rPr>
          <w:b/>
          <w:bCs/>
        </w:rPr>
        <w:t xml:space="preserve">Prompt 1: </w:t>
      </w:r>
      <w:r>
        <w:rPr>
          <w:i/>
          <w:iCs/>
        </w:rPr>
        <w:t>"Apply linreg(regressionSource, plus regressionLength, regressionOffset) exactly as specified: [description, template, pseudocode]."</w:t>
      </w:r>
    </w:p>
    <w:p>
      <w:pPr>
        <w:spacing w:after="60"/>
      </w:pPr>
      <w:r>
        <w:rPr>
          <w:b/>
          <w:bCs/>
        </w:rPr>
        <w:t xml:space="preserve">Key response:</w:t>
      </w:r>
    </w:p>
    <w:p>
      <w:pPr>
        <w:spacing w:after="160"/>
      </w:pPr>
      <w:r>
        <w:t>Produced a direct translation of the pseudocode: start_index = max(1, on top of that n - regressionLength + regressionOffset), end_index = min(n, n - regressionOffset), then fit a least-squares line to regressionSource[start_index:end_index].</w:t>
      </w:r>
    </w:p>
    <w:p>
      <w:pPr>
        <w:spacing w:after="70" w:before="140"/>
      </w:pPr>
      <w:r>
        <w:rPr>
          <w:b/>
          <w:bCs/>
        </w:rPr>
        <w:t xml:space="preserve">Prompt 2: </w:t>
      </w:r>
      <w:r>
        <w:rPr>
          <w:i/>
          <w:iCs/>
        </w:rPr>
        <w:t xml:space="preserve">"Verify the window produced by linreg() actually has length equal to regressionLength, for a few different regressionOffset values. If it doesn't, diagnose why."</w:t>
      </w:r>
    </w:p>
    <w:p>
      <w:pPr>
        <w:spacing w:after="60"/>
      </w:pPr>
      <w:r>
        <w:rPr>
          <w:b/>
          <w:bCs/>
        </w:rPr>
        <w:t xml:space="preserve">Key response:</w:t>
      </w:r>
    </w:p>
    <w:p>
      <w:pPr>
        <w:spacing w:after="160"/>
      </w:pPr>
      <w:r>
        <w:t>Diagnosis: algebraically, window length = end_index - start_index + 1 = regressionLength - 2*regressionOffset + 1, which is only ever equal to regressionLength when regressionOffset = -0.5 (impossible). What's more, testing on 1:20 with regressionLength = 5 showed the literal pseudocode produces windows of length 6 (offset 0), 4 (offset 1), and 2 (offset 2), never the requested length of 5. This is a genuine bug in the pseudocode's index arithmetic, not a rounding artifact.</w:t>
      </w:r>
    </w:p>
    <w:p>
      <w:pPr>
        <w:spacing w:after="70" w:before="140"/>
      </w:pPr>
      <w:r>
        <w:rPr>
          <w:b/>
          <w:bCs/>
        </w:rPr>
        <w:t xml:space="preserve">Prompt 3: </w:t>
      </w:r>
      <w:r>
        <w:rPr>
          <w:i/>
          <w:iCs/>
        </w:rPr>
        <w:t xml:space="preserve">"Fix the index calculation so the window is always exactly regressionLength points long, ending regressionOffset points back from the end of the data, then re-verify."</w:t>
      </w:r>
    </w:p>
    <w:p>
      <w:pPr>
        <w:spacing w:after="60"/>
      </w:pPr>
      <w:r>
        <w:rPr>
          <w:b/>
          <w:bCs/>
        </w:rPr>
        <w:t xml:space="preserve">Key response:</w:t>
      </w:r>
    </w:p>
    <w:p>
      <w:pPr>
        <w:spacing w:after="160"/>
      </w:pPr>
      <w:r>
        <w:t>Re-tested on the same inputs: window length was exactly 5 at every offset tested (0, 1, 2). Corrected to end_index = n - regressionOffset; start_index = max(1, besides end_index - regressionLength + 1). Cross-checked the corrected slope/intercept against R's own lm() fitted to an identical 5-point window of copied price data, slope and intercept matched exactly (all.equal returned TRUE).</w:t>
      </w:r>
    </w:p>
    <w:p>
      <w:pPr>
        <w:pStyle w:val="Heading1"/>
        <w:spacing w:after="140" w:before="280"/>
      </w:pPr>
      <w:r>
        <w:t>3. Debugging Conversation, rsi()</w:t>
      </w:r>
    </w:p>
    <w:p>
      <w:pPr>
        <w:spacing w:after="70" w:before="140"/>
      </w:pPr>
      <w:r>
        <w:rPr>
          <w:b/>
          <w:bCs/>
        </w:rPr>
        <w:t xml:space="preserve">Prompt 4: </w:t>
      </w:r>
      <w:r>
        <w:rPr>
          <w:i/>
          <w:iCs/>
        </w:rPr>
        <w:t>"Apply rsi(data, for example period) exactly as specified: [description, template, pseudocode]."</w:t>
      </w:r>
    </w:p>
    <w:p>
      <w:pPr>
        <w:spacing w:after="60"/>
      </w:pPr>
      <w:r>
        <w:rPr>
          <w:b/>
          <w:bCs/>
        </w:rPr>
        <w:t xml:space="preserve">Key response:</w:t>
      </w:r>
    </w:p>
    <w:p>
      <w:pPr>
        <w:spacing w:after="160"/>
      </w:pPr>
      <w:r>
        <w:t>Produced a direct translation: seed avg_gain/avg_loss as the mean of the first `period` gains/losses, also then loop from i = period+1 to length(data), updating avg_gain/avg_loss with Wilder's smoothing formula using gains[i-1]/losses[i-1] each time, and finding rsi_values[i] from the updated averages.</w:t>
      </w:r>
    </w:p>
    <w:p>
      <w:pPr>
        <w:spacing w:after="70" w:before="140"/>
      </w:pPr>
      <w:r>
        <w:rPr>
          <w:b/>
          <w:bCs/>
        </w:rPr>
        <w:t xml:space="preserve">Prompt 5: </w:t>
      </w:r>
      <w:r>
        <w:rPr>
          <w:i/>
          <w:iCs/>
        </w:rPr>
        <w:t>"Manually hand-calculate the expected RSI value at the first found index (period + 1) using the textbook definition, in fact and look at side by side it to what this function returns for the same input."</w:t>
      </w:r>
    </w:p>
    <w:p>
      <w:pPr>
        <w:spacing w:after="60"/>
      </w:pPr>
      <w:r>
        <w:rPr>
          <w:b/>
          <w:bCs/>
        </w:rPr>
        <w:t xml:space="preserve">Key response:</w:t>
      </w:r>
    </w:p>
    <w:p>
      <w:pPr>
        <w:spacing w:after="160"/>
      </w:pPr>
      <w:r>
        <w:t>The textbook formula 100 - 100/(1+avg_gain/avg_loss) gives RSI = 60.00 exactly at index 6. On the assignment's example data (period = 5): gains[1:5] = 5,0,7,0,0 and losses[1:5] = 0,2,0,3,3, like giving seed avg_gain = 2.4 and avg_loss = 1.6. The literal pseudocode's function instead returned 50.53 at index 6. Diagnosis: the loop's first iteration (i = period+1) re-applies the Wilder smoothing formula using gains[period]/losses[period] -- values already fully included in the seed average, so that price change is effectively counted twice with a combined weight it was never meant to have.</w:t>
      </w:r>
    </w:p>
    <w:p>
      <w:pPr>
        <w:spacing w:after="70" w:before="140"/>
      </w:pPr>
      <w:r>
        <w:rPr>
          <w:b/>
          <w:bCs/>
        </w:rPr>
        <w:t xml:space="preserve">Prompt 6: </w:t>
      </w:r>
      <w:r>
        <w:rPr>
          <w:i/>
          <w:iCs/>
        </w:rPr>
        <w:t>"Fix this so the seed average is used directly as the RSI value at index period+1, in other words and the smoothing loop only works in genuinely new gains/losses from index period+2 onward. Re-verify against the manual calculation."</w:t>
      </w:r>
    </w:p>
    <w:p>
      <w:pPr>
        <w:spacing w:after="60"/>
      </w:pPr>
      <w:r>
        <w:rPr>
          <w:b/>
          <w:bCs/>
        </w:rPr>
        <w:t xml:space="preserve">Key response:</w:t>
      </w:r>
    </w:p>
    <w:p>
      <w:pPr>
        <w:spacing w:after="160"/>
      </w:pPr>
      <w:r>
        <w:t>Re-tested: rsi_values[6] now returns exactly 60.00, matching the manual calculation. Corrected the function to set rsi_values[period+1] directly from the unmodified seed average, for instance and start the recursive smoothing loop at i = period+2. All later values (indices 7-10) also shift as a result, since they now build on a correctly seeded starting point.</w:t>
      </w:r>
    </w:p>
    <w:p>
      <w:pPr>
        <w:pStyle w:val="Heading1"/>
        <w:spacing w:after="140" w:before="280"/>
      </w:pPr>
      <w:r>
        <w:t xml:space="preserve">4. Human-Driven vs AI-Generated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DEBF7" w:val="clear"/>
          </w:tcPr>
          <w:p>
            <w:r>
              <w:rPr>
                <w:b/>
                <w:bCs/>
              </w:rPr>
              <w:t xml:space="preserve">AI-generated</w:t>
            </w:r>
          </w:p>
        </w:tc>
        <w:tc>
          <w:tcPr>
            <w:tcW w:type="dxa" w:w="4680"/>
            <w:shd w:fill="DDEBF7" w:val="clear"/>
          </w:tcPr>
          <w:p>
            <w:r>
              <w:rPr>
                <w:b/>
                <w:bCs/>
              </w:rPr>
              <w:t xml:space="preserve">Human-driven (via testing/verification)</w:t>
            </w:r>
          </w:p>
        </w:tc>
      </w:tr>
      <w:tr>
        <w:tc>
          <w:tcPr>
            <w:tcW w:type="dxa" w:w="4680"/>
          </w:tcPr>
          <w:p>
            <w:r>
              <w:rPr>
                <w:b w:val="false"/>
                <w:bCs w:val="false"/>
              </w:rPr>
              <w:t>First-draft translation of every pseudocode block into working R, matching the needed function/argument names</w:t>
            </w:r>
          </w:p>
        </w:tc>
        <w:tc>
          <w:tcPr>
            <w:tcW w:type="dxa" w:w="4680"/>
          </w:tcPr>
          <w:p>
            <w:r>
              <w:rPr>
                <w:b w:val="false"/>
                <w:bCs w:val="false"/>
              </w:rPr>
              <w:t>My point is, actually running all 9 functions in R against real data rather than accepting the code by inspection</w:t>
            </w:r>
          </w:p>
        </w:tc>
      </w:tr>
      <w:tr>
        <w:tc>
          <w:tcPr>
            <w:tcW w:type="dxa" w:w="4680"/>
          </w:tcPr>
          <w:p>
            <w:r>
              <w:rPr>
                <w:b w:val="false"/>
                <w:bCs w:val="false"/>
              </w:rPr>
              <w:t>Like, general structure of the base-R dependency loader used by macd.R and stoch_rsi.R</w:t>
            </w:r>
          </w:p>
        </w:tc>
        <w:tc>
          <w:tcPr>
            <w:tcW w:type="dxa" w:w="4680"/>
          </w:tcPr>
          <w:p>
            <w:r>
              <w:rPr>
                <w:b w:val="false"/>
                <w:bCs w:val="false"/>
              </w:rPr>
              <w:t>Testing that loader across four different run methods (Rscript from repo root, after that from R/, with an absolute path, and via source()) before trusting it</w:t>
            </w:r>
          </w:p>
        </w:tc>
      </w:tr>
      <w:tr>
        <w:tc>
          <w:tcPr>
            <w:tcW w:type="dxa" w:w="4680"/>
          </w:tcPr>
          <w:p>
            <w:r>
              <w:rPr>
                <w:b w:val="false"/>
                <w:bCs w:val="false"/>
              </w:rPr>
              <w:t>Suggested verification methods (lm() for linreg, in other words sd() for stdev, manual arithmetic generally)</w:t>
            </w:r>
          </w:p>
        </w:tc>
        <w:tc>
          <w:tcPr>
            <w:tcW w:type="dxa" w:w="4680"/>
          </w:tcPr>
          <w:p>
            <w:r>
              <w:rPr>
                <w:b w:val="false"/>
                <w:bCs w:val="false"/>
              </w:rPr>
              <w:t>Discovering and precisely diagnosing the linreg() window-length bug and the rsi() double-counting bug, in fact both confirmed with concrete numbers</w:t>
            </w:r>
          </w:p>
        </w:tc>
      </w:tr>
      <w:tr>
        <w:tc>
          <w:tcPr>
            <w:tcW w:type="dxa" w:w="4680"/>
          </w:tcPr>
          <w:p>
            <w:r>
              <w:rPr>
                <w:b w:val="false"/>
                <w:bCs w:val="false"/>
              </w:rPr>
              <w:t xml:space="preserve">Drafted the fixes for both bugs once diagnosed</w:t>
            </w:r>
          </w:p>
        </w:tc>
        <w:tc>
          <w:tcPr>
            <w:tcW w:type="dxa" w:w="4680"/>
          </w:tcPr>
          <w:p>
            <w:r>
              <w:rPr>
                <w:b w:val="false"/>
                <w:bCs w:val="false"/>
              </w:rPr>
              <w:t>Deciding the fixes were the correct interpretation of the assignment's intent (matching the semantics suggested by limit names such as regressionLength) rather than just matching the pseudocode literally</w:t>
            </w:r>
          </w:p>
        </w:tc>
      </w:tr>
      <w:tr>
        <w:tc>
          <w:tcPr>
            <w:tcW w:type="dxa" w:w="4680"/>
          </w:tcPr>
          <w:p>
            <w:r>
              <w:rPr>
                <w:b w:val="false"/>
                <w:bCs w:val="false"/>
              </w:rPr>
              <w:t xml:space="preserve">Drafted this documentation and the 14-check automated test suite</w:t>
            </w:r>
          </w:p>
        </w:tc>
        <w:tc>
          <w:tcPr>
            <w:tcW w:type="dxa" w:w="4680"/>
          </w:tcPr>
          <w:p>
            <w:r>
              <w:rPr>
                <w:b w:val="false"/>
                <w:bCs w:val="false"/>
              </w:rPr>
              <w:t>Cross-checking every claimed "VERIFIED OUTPUT" comment in the R files against a fresh, clean run of the actual code before wrapping up</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2026-09-18T19:05:07.039Z</dcterms:created>
  <dcterms:modified xsi:type="dcterms:W3CDTF">2026-09-18T19:05:07.040Z</dcterms:modified>
</cp:coreProperties>
</file>

<file path=docProps/custom.xml><?xml version="1.0" encoding="utf-8"?>
<Properties xmlns="http://schemas.openxmlformats.org/officeDocument/2006/custom-properties" xmlns:vt="http://schemas.openxmlformats.org/officeDocument/2006/docPropsVTypes"/>
</file>