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26BE" w14:textId="2F467754" w:rsidR="009B5451" w:rsidRPr="00E473C3" w:rsidRDefault="009B5451" w:rsidP="003E02E6">
      <w:pPr>
        <w:pStyle w:val="Heading1"/>
        <w:jc w:val="center"/>
      </w:pPr>
      <w:r w:rsidRPr="003E02E6">
        <w:t>Introduction</w:t>
      </w:r>
      <w:r w:rsidRPr="00E473C3">
        <w:br/>
      </w:r>
    </w:p>
    <w:p w14:paraId="58BC6421" w14:textId="3358569B" w:rsidR="009B5451" w:rsidRPr="00E473C3" w:rsidRDefault="009B5451" w:rsidP="00E473C3">
      <w:pPr>
        <w:shd w:val="clear" w:color="auto" w:fill="FFFFFF"/>
        <w:spacing w:after="100" w:afterAutospacing="1" w:line="360" w:lineRule="auto"/>
        <w:ind w:left="360" w:firstLine="349"/>
        <w:rPr>
          <w:rFonts w:ascii="Times New Roman" w:eastAsia="Times New Roman" w:hAnsi="Times New Roman" w:cs="Times New Roman"/>
          <w:lang w:eastAsia="en-GB"/>
        </w:rPr>
      </w:pPr>
      <w:r w:rsidRPr="00E473C3">
        <w:rPr>
          <w:rFonts w:ascii="Times New Roman" w:eastAsia="Times New Roman" w:hAnsi="Times New Roman" w:cs="Times New Roman"/>
          <w:lang w:eastAsia="en-GB"/>
        </w:rPr>
        <w:t>Creating an inclusive environment is key to planning a successful event. This checklist provides the necessary steps to ensure access for all attendees. While this list demonstrates a handful of situations for disabled people, specific assistance can be provided at the request of the individual. Be sure to gather all the necessary information from attendees prior to the event.</w:t>
      </w:r>
    </w:p>
    <w:p w14:paraId="4E5A3123" w14:textId="77777777" w:rsidR="009B5451" w:rsidRPr="00E473C3" w:rsidRDefault="009B5451" w:rsidP="003E02E6">
      <w:pPr>
        <w:pStyle w:val="Heading2"/>
        <w:jc w:val="center"/>
      </w:pPr>
      <w:r w:rsidRPr="00E473C3">
        <w:t>General recommendations</w:t>
      </w:r>
    </w:p>
    <w:p w14:paraId="45AF5ABA" w14:textId="4F398536" w:rsidR="009B5451" w:rsidRPr="00E473C3" w:rsidRDefault="009B5451" w:rsidP="003E02E6">
      <w:pPr>
        <w:pStyle w:val="Heading3"/>
        <w:jc w:val="center"/>
      </w:pPr>
      <w:r w:rsidRPr="00E473C3">
        <w:t>Before the event</w:t>
      </w:r>
    </w:p>
    <w:p w14:paraId="48CC9B12" w14:textId="2E426F2A" w:rsidR="009B5451" w:rsidRPr="00E473C3" w:rsidRDefault="009B5451" w:rsidP="003E02E6">
      <w:pPr>
        <w:pStyle w:val="Heading3"/>
        <w:jc w:val="center"/>
      </w:pPr>
      <w:r w:rsidRPr="00E473C3">
        <w:t>Registration Process</w:t>
      </w:r>
    </w:p>
    <w:p w14:paraId="6C65D994" w14:textId="77777777"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Incorporate questions about special needs in the registration form</w:t>
      </w:r>
    </w:p>
    <w:p w14:paraId="1A58ED04" w14:textId="77777777"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Create a complete form to identify and understand someone's special needs</w:t>
      </w:r>
    </w:p>
    <w:p w14:paraId="02DFB11D" w14:textId="75406429"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Assign an assistant to help people with special needs</w:t>
      </w:r>
    </w:p>
    <w:p w14:paraId="5419285D" w14:textId="77777777" w:rsidR="009B5451" w:rsidRDefault="009B5451" w:rsidP="009B5451">
      <w:pPr>
        <w:shd w:val="clear" w:color="auto" w:fill="FFFFFF"/>
        <w:spacing w:line="360" w:lineRule="auto"/>
        <w:rPr>
          <w:rFonts w:ascii="Times New Roman" w:eastAsia="Times New Roman" w:hAnsi="Times New Roman" w:cs="Times New Roman"/>
          <w:b/>
          <w:bCs/>
          <w:lang w:eastAsia="en-GB"/>
        </w:rPr>
      </w:pPr>
    </w:p>
    <w:p w14:paraId="155F875F" w14:textId="73385B72" w:rsidR="009B5451" w:rsidRPr="00E473C3" w:rsidRDefault="009B5451" w:rsidP="003E02E6">
      <w:pPr>
        <w:pStyle w:val="Heading3"/>
        <w:jc w:val="center"/>
      </w:pPr>
      <w:r w:rsidRPr="00E473C3">
        <w:t>Venue Preparation</w:t>
      </w:r>
    </w:p>
    <w:p w14:paraId="0CD912D1" w14:textId="77777777"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Ensure the availability of assistants during the event</w:t>
      </w:r>
    </w:p>
    <w:p w14:paraId="7EB3A474" w14:textId="4DA8D31F"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 xml:space="preserve">Prepare </w:t>
      </w:r>
      <w:r>
        <w:rPr>
          <w:rFonts w:ascii="Times New Roman" w:eastAsia="Times New Roman" w:hAnsi="Times New Roman" w:cs="Times New Roman"/>
          <w:lang w:eastAsia="en-GB"/>
        </w:rPr>
        <w:t>to aid</w:t>
      </w:r>
      <w:r w:rsidRPr="009B5451">
        <w:rPr>
          <w:rFonts w:ascii="Times New Roman" w:eastAsia="Times New Roman" w:hAnsi="Times New Roman" w:cs="Times New Roman"/>
          <w:lang w:eastAsia="en-GB"/>
        </w:rPr>
        <w:t xml:space="preserve"> tools according to the disability (</w:t>
      </w:r>
      <w:proofErr w:type="gramStart"/>
      <w:r w:rsidRPr="009B5451">
        <w:rPr>
          <w:rFonts w:ascii="Times New Roman" w:eastAsia="Times New Roman" w:hAnsi="Times New Roman" w:cs="Times New Roman"/>
          <w:lang w:eastAsia="en-GB"/>
        </w:rPr>
        <w:t>e.g.</w:t>
      </w:r>
      <w:proofErr w:type="gramEnd"/>
      <w:r w:rsidRPr="009B5451">
        <w:rPr>
          <w:rFonts w:ascii="Times New Roman" w:eastAsia="Times New Roman" w:hAnsi="Times New Roman" w:cs="Times New Roman"/>
          <w:lang w:eastAsia="en-GB"/>
        </w:rPr>
        <w:t xml:space="preserve"> device etc.)</w:t>
      </w:r>
    </w:p>
    <w:p w14:paraId="4CB8EFC0" w14:textId="77777777"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Have a clear navigation plan</w:t>
      </w:r>
    </w:p>
    <w:p w14:paraId="6DD26B18" w14:textId="37E4D299" w:rsidR="009B5451" w:rsidRPr="009B5451" w:rsidRDefault="009B5451" w:rsidP="00E473C3">
      <w:pPr>
        <w:numPr>
          <w:ilvl w:val="0"/>
          <w:numId w:val="14"/>
        </w:numPr>
        <w:shd w:val="clear" w:color="auto" w:fill="FFFFFF"/>
        <w:spacing w:before="100" w:beforeAutospacing="1" w:after="150" w:line="360" w:lineRule="auto"/>
        <w:ind w:right="-46"/>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Checking for potential obstacles and adjusting options (availability of elevators,</w:t>
      </w:r>
      <w:r>
        <w:rPr>
          <w:rFonts w:ascii="Times New Roman" w:eastAsia="Times New Roman" w:hAnsi="Times New Roman" w:cs="Times New Roman"/>
          <w:lang w:eastAsia="en-GB"/>
        </w:rPr>
        <w:t xml:space="preserve"> </w:t>
      </w:r>
      <w:r w:rsidRPr="009B5451">
        <w:rPr>
          <w:rFonts w:ascii="Times New Roman" w:eastAsia="Times New Roman" w:hAnsi="Times New Roman" w:cs="Times New Roman"/>
          <w:lang w:eastAsia="en-GB"/>
        </w:rPr>
        <w:t xml:space="preserve">ramps, accessible restrooms, sufficient </w:t>
      </w:r>
      <w:r>
        <w:rPr>
          <w:rFonts w:ascii="Times New Roman" w:eastAsia="Times New Roman" w:hAnsi="Times New Roman" w:cs="Times New Roman"/>
          <w:lang w:eastAsia="en-GB"/>
        </w:rPr>
        <w:t>lighting</w:t>
      </w:r>
      <w:r w:rsidRPr="009B5451">
        <w:rPr>
          <w:rFonts w:ascii="Times New Roman" w:eastAsia="Times New Roman" w:hAnsi="Times New Roman" w:cs="Times New Roman"/>
          <w:lang w:eastAsia="en-GB"/>
        </w:rPr>
        <w:t>, signs, etc.)</w:t>
      </w:r>
    </w:p>
    <w:p w14:paraId="3C636976" w14:textId="5B4F53B7"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 xml:space="preserve">Provide reserved seating corresponding to the type of disability, accessible transportation, and </w:t>
      </w:r>
      <w:r>
        <w:rPr>
          <w:rFonts w:ascii="Times New Roman" w:eastAsia="Times New Roman" w:hAnsi="Times New Roman" w:cs="Times New Roman"/>
          <w:lang w:eastAsia="en-GB"/>
        </w:rPr>
        <w:t>accommodation</w:t>
      </w:r>
    </w:p>
    <w:p w14:paraId="4CD1A384" w14:textId="77777777"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Notify organizers, staff, and speakers about the necessary steps. Applying sensitivity, eventually creating a code of conduct and providing it to attendees</w:t>
      </w:r>
    </w:p>
    <w:p w14:paraId="5F408155" w14:textId="5E09F73D"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Verify functionality of materials and tools - user testin</w:t>
      </w:r>
      <w:r w:rsidR="00BA66A8">
        <w:rPr>
          <w:rFonts w:ascii="Times New Roman" w:eastAsia="Times New Roman" w:hAnsi="Times New Roman" w:cs="Times New Roman"/>
          <w:lang w:eastAsia="en-GB"/>
        </w:rPr>
        <w:t>g</w:t>
      </w:r>
    </w:p>
    <w:p w14:paraId="733AC78A" w14:textId="77777777" w:rsidR="003E02E6" w:rsidRDefault="003E02E6" w:rsidP="00E473C3">
      <w:pPr>
        <w:shd w:val="clear" w:color="auto" w:fill="FFFFFF"/>
        <w:spacing w:line="360" w:lineRule="auto"/>
        <w:ind w:left="360"/>
        <w:jc w:val="center"/>
        <w:rPr>
          <w:rFonts w:ascii="Times New Roman" w:eastAsia="Times New Roman" w:hAnsi="Times New Roman" w:cs="Times New Roman"/>
          <w:b/>
          <w:bCs/>
          <w:lang w:eastAsia="en-GB"/>
        </w:rPr>
      </w:pPr>
    </w:p>
    <w:p w14:paraId="4BCE1A57" w14:textId="77777777" w:rsidR="003E02E6" w:rsidRDefault="003E02E6" w:rsidP="00E473C3">
      <w:pPr>
        <w:shd w:val="clear" w:color="auto" w:fill="FFFFFF"/>
        <w:spacing w:line="360" w:lineRule="auto"/>
        <w:ind w:left="360"/>
        <w:jc w:val="center"/>
        <w:rPr>
          <w:rFonts w:ascii="Times New Roman" w:eastAsia="Times New Roman" w:hAnsi="Times New Roman" w:cs="Times New Roman"/>
          <w:b/>
          <w:bCs/>
          <w:lang w:eastAsia="en-GB"/>
        </w:rPr>
      </w:pPr>
    </w:p>
    <w:p w14:paraId="01574FDC" w14:textId="3105EFD2" w:rsidR="009B5451" w:rsidRPr="00E473C3" w:rsidRDefault="009B5451" w:rsidP="003E02E6">
      <w:pPr>
        <w:pStyle w:val="Heading3"/>
        <w:jc w:val="center"/>
      </w:pPr>
      <w:r w:rsidRPr="00E473C3">
        <w:lastRenderedPageBreak/>
        <w:t>Event Materials</w:t>
      </w:r>
    </w:p>
    <w:p w14:paraId="0D9F6C90" w14:textId="3B6CC2C2"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Adding captions or transcripts for audio or video content</w:t>
      </w:r>
    </w:p>
    <w:p w14:paraId="38148849" w14:textId="77777777"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 xml:space="preserve">Checking if formats and standards are compatible with the different types of devices </w:t>
      </w:r>
      <w:proofErr w:type="gramStart"/>
      <w:r w:rsidRPr="009B5451">
        <w:rPr>
          <w:rFonts w:ascii="Times New Roman" w:eastAsia="Times New Roman" w:hAnsi="Times New Roman" w:cs="Times New Roman"/>
          <w:lang w:eastAsia="en-GB"/>
        </w:rPr>
        <w:t>( visual</w:t>
      </w:r>
      <w:proofErr w:type="gramEnd"/>
      <w:r w:rsidRPr="009B5451">
        <w:rPr>
          <w:rFonts w:ascii="Times New Roman" w:eastAsia="Times New Roman" w:hAnsi="Times New Roman" w:cs="Times New Roman"/>
          <w:lang w:eastAsia="en-GB"/>
        </w:rPr>
        <w:t xml:space="preserve"> readers, browsers, braille readers)</w:t>
      </w:r>
    </w:p>
    <w:p w14:paraId="19641D49" w14:textId="169420C7" w:rsid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Discuss the possibility of sharing conference materials in advance</w:t>
      </w:r>
    </w:p>
    <w:p w14:paraId="59797DFB" w14:textId="77777777" w:rsidR="009B5451" w:rsidRPr="009B5451" w:rsidRDefault="009B5451" w:rsidP="009B5451">
      <w:pPr>
        <w:shd w:val="clear" w:color="auto" w:fill="FFFFFF"/>
        <w:spacing w:before="100" w:beforeAutospacing="1" w:after="150" w:line="360" w:lineRule="auto"/>
        <w:ind w:left="945"/>
        <w:rPr>
          <w:rFonts w:ascii="Times New Roman" w:eastAsia="Times New Roman" w:hAnsi="Times New Roman" w:cs="Times New Roman"/>
          <w:lang w:eastAsia="en-GB"/>
        </w:rPr>
      </w:pPr>
    </w:p>
    <w:p w14:paraId="232C3607" w14:textId="4FBE5CD7" w:rsidR="009B5451" w:rsidRPr="00E473C3" w:rsidRDefault="009B5451" w:rsidP="003E02E6">
      <w:pPr>
        <w:pStyle w:val="Heading3"/>
        <w:jc w:val="center"/>
      </w:pPr>
      <w:r w:rsidRPr="00E473C3">
        <w:t>During the event</w:t>
      </w:r>
    </w:p>
    <w:p w14:paraId="722178FD" w14:textId="77777777"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Prepare staff to manage unexpected situations that can occur during the event (</w:t>
      </w:r>
      <w:proofErr w:type="gramStart"/>
      <w:r w:rsidRPr="009B5451">
        <w:rPr>
          <w:rFonts w:ascii="Times New Roman" w:eastAsia="Times New Roman" w:hAnsi="Times New Roman" w:cs="Times New Roman"/>
          <w:lang w:eastAsia="en-GB"/>
        </w:rPr>
        <w:t>e.g.</w:t>
      </w:r>
      <w:proofErr w:type="gramEnd"/>
      <w:r w:rsidRPr="009B5451">
        <w:rPr>
          <w:rFonts w:ascii="Times New Roman" w:eastAsia="Times New Roman" w:hAnsi="Times New Roman" w:cs="Times New Roman"/>
          <w:lang w:eastAsia="en-GB"/>
        </w:rPr>
        <w:t xml:space="preserve"> difficulties accessing the slides, or adjusting the seating arrangement)</w:t>
      </w:r>
    </w:p>
    <w:p w14:paraId="092B88EF" w14:textId="77777777"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Ensuring all communication channels (</w:t>
      </w:r>
      <w:proofErr w:type="gramStart"/>
      <w:r w:rsidRPr="009B5451">
        <w:rPr>
          <w:rFonts w:ascii="Times New Roman" w:eastAsia="Times New Roman" w:hAnsi="Times New Roman" w:cs="Times New Roman"/>
          <w:lang w:eastAsia="en-GB"/>
        </w:rPr>
        <w:t>e.g.</w:t>
      </w:r>
      <w:proofErr w:type="gramEnd"/>
      <w:r w:rsidRPr="009B5451">
        <w:rPr>
          <w:rFonts w:ascii="Times New Roman" w:eastAsia="Times New Roman" w:hAnsi="Times New Roman" w:cs="Times New Roman"/>
          <w:lang w:eastAsia="en-GB"/>
        </w:rPr>
        <w:t xml:space="preserve"> website, social media, flyers) are available to people with disabilities (e.g. alt text, captions, braille)</w:t>
      </w:r>
    </w:p>
    <w:p w14:paraId="315261F5" w14:textId="77777777" w:rsidR="009B5451" w:rsidRDefault="009B5451" w:rsidP="009B5451">
      <w:pPr>
        <w:spacing w:after="100" w:afterAutospacing="1" w:line="360" w:lineRule="auto"/>
        <w:jc w:val="center"/>
        <w:outlineLvl w:val="2"/>
        <w:rPr>
          <w:rFonts w:ascii="Times New Roman" w:eastAsia="Times New Roman" w:hAnsi="Times New Roman" w:cs="Times New Roman"/>
          <w:b/>
          <w:bCs/>
          <w:sz w:val="27"/>
          <w:szCs w:val="27"/>
          <w:lang w:eastAsia="en-GB"/>
        </w:rPr>
      </w:pPr>
    </w:p>
    <w:p w14:paraId="6630F896" w14:textId="30867565" w:rsidR="009B5451" w:rsidRPr="00E473C3" w:rsidRDefault="009B5451" w:rsidP="003E02E6">
      <w:pPr>
        <w:pStyle w:val="Heading3"/>
        <w:jc w:val="center"/>
      </w:pPr>
      <w:r w:rsidRPr="00E473C3">
        <w:t>After the event</w:t>
      </w:r>
    </w:p>
    <w:p w14:paraId="7FBD826E" w14:textId="77777777" w:rsidR="009B5451" w:rsidRPr="009B5451" w:rsidRDefault="009B5451" w:rsidP="00E473C3">
      <w:pPr>
        <w:numPr>
          <w:ilvl w:val="0"/>
          <w:numId w:val="14"/>
        </w:numPr>
        <w:shd w:val="clear" w:color="auto" w:fill="FFFFFF"/>
        <w:spacing w:before="100" w:beforeAutospacing="1" w:after="150"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To request feedback from attendees to further improve the service of accessibility (this can be done by surveys, or reviews of the event)</w:t>
      </w:r>
    </w:p>
    <w:p w14:paraId="41864CE4" w14:textId="77777777" w:rsidR="009B5451" w:rsidRDefault="009B5451" w:rsidP="009B5451">
      <w:pPr>
        <w:spacing w:after="100" w:afterAutospacing="1" w:line="360" w:lineRule="auto"/>
        <w:jc w:val="center"/>
        <w:outlineLvl w:val="1"/>
        <w:rPr>
          <w:rFonts w:ascii="Times New Roman" w:eastAsia="Times New Roman" w:hAnsi="Times New Roman" w:cs="Times New Roman"/>
          <w:b/>
          <w:bCs/>
          <w:sz w:val="36"/>
          <w:szCs w:val="36"/>
          <w:lang w:eastAsia="en-GB"/>
        </w:rPr>
      </w:pPr>
    </w:p>
    <w:p w14:paraId="1905D670" w14:textId="77777777" w:rsidR="003E02E6" w:rsidRDefault="003E02E6" w:rsidP="00E473C3">
      <w:pPr>
        <w:spacing w:after="100" w:afterAutospacing="1" w:line="360" w:lineRule="auto"/>
        <w:ind w:left="360"/>
        <w:jc w:val="center"/>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r>
      <w:r>
        <w:rPr>
          <w:rFonts w:ascii="Times New Roman" w:eastAsia="Times New Roman" w:hAnsi="Times New Roman" w:cs="Times New Roman"/>
          <w:b/>
          <w:bCs/>
          <w:sz w:val="36"/>
          <w:szCs w:val="36"/>
          <w:lang w:eastAsia="en-GB"/>
        </w:rPr>
        <w:br/>
      </w:r>
      <w:r>
        <w:rPr>
          <w:rFonts w:ascii="Times New Roman" w:eastAsia="Times New Roman" w:hAnsi="Times New Roman" w:cs="Times New Roman"/>
          <w:b/>
          <w:bCs/>
          <w:sz w:val="36"/>
          <w:szCs w:val="36"/>
          <w:lang w:eastAsia="en-GB"/>
        </w:rPr>
        <w:br/>
      </w:r>
      <w:r>
        <w:rPr>
          <w:rFonts w:ascii="Times New Roman" w:eastAsia="Times New Roman" w:hAnsi="Times New Roman" w:cs="Times New Roman"/>
          <w:b/>
          <w:bCs/>
          <w:sz w:val="36"/>
          <w:szCs w:val="36"/>
          <w:lang w:eastAsia="en-GB"/>
        </w:rPr>
        <w:br/>
      </w:r>
      <w:r>
        <w:rPr>
          <w:rFonts w:ascii="Times New Roman" w:eastAsia="Times New Roman" w:hAnsi="Times New Roman" w:cs="Times New Roman"/>
          <w:b/>
          <w:bCs/>
          <w:sz w:val="36"/>
          <w:szCs w:val="36"/>
          <w:lang w:eastAsia="en-GB"/>
        </w:rPr>
        <w:br/>
      </w:r>
      <w:r>
        <w:rPr>
          <w:rFonts w:ascii="Times New Roman" w:eastAsia="Times New Roman" w:hAnsi="Times New Roman" w:cs="Times New Roman"/>
          <w:b/>
          <w:bCs/>
          <w:sz w:val="36"/>
          <w:szCs w:val="36"/>
          <w:lang w:eastAsia="en-GB"/>
        </w:rPr>
        <w:br/>
      </w:r>
      <w:r>
        <w:rPr>
          <w:rFonts w:ascii="Times New Roman" w:eastAsia="Times New Roman" w:hAnsi="Times New Roman" w:cs="Times New Roman"/>
          <w:b/>
          <w:bCs/>
          <w:sz w:val="36"/>
          <w:szCs w:val="36"/>
          <w:lang w:eastAsia="en-GB"/>
        </w:rPr>
        <w:br/>
      </w:r>
    </w:p>
    <w:p w14:paraId="2441C467" w14:textId="3724C77D" w:rsidR="009B5451" w:rsidRPr="00E473C3" w:rsidRDefault="009B5451" w:rsidP="003E02E6">
      <w:pPr>
        <w:pStyle w:val="Heading1"/>
        <w:jc w:val="center"/>
      </w:pPr>
      <w:r w:rsidRPr="00E473C3">
        <w:lastRenderedPageBreak/>
        <w:t>Impairment Accessibility Checklist</w:t>
      </w:r>
    </w:p>
    <w:p w14:paraId="0A186270" w14:textId="77777777" w:rsidR="009B5451" w:rsidRPr="00E473C3" w:rsidRDefault="009B5451" w:rsidP="003E02E6">
      <w:pPr>
        <w:pStyle w:val="Heading2"/>
        <w:jc w:val="center"/>
      </w:pPr>
      <w:r w:rsidRPr="00E473C3">
        <w:t>Visual Impairment</w:t>
      </w:r>
    </w:p>
    <w:p w14:paraId="64850CF2" w14:textId="77777777" w:rsidR="009B5451" w:rsidRPr="009B5451" w:rsidRDefault="009B5451" w:rsidP="00E473C3">
      <w:pPr>
        <w:numPr>
          <w:ilvl w:val="0"/>
          <w:numId w:val="15"/>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Proper formatting for assistive technologies (alternative texts for images and videos, heading tags to structure content, text is accessible via keyboard navigation)</w:t>
      </w:r>
    </w:p>
    <w:p w14:paraId="5F4E8AD6" w14:textId="77777777" w:rsidR="009B5451" w:rsidRPr="009B5451" w:rsidRDefault="009B5451" w:rsidP="00E473C3">
      <w:pPr>
        <w:numPr>
          <w:ilvl w:val="0"/>
          <w:numId w:val="15"/>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Request to follow rules for creating presentations (high contrast ratio)</w:t>
      </w:r>
    </w:p>
    <w:p w14:paraId="6331154C" w14:textId="77777777" w:rsidR="009B5451" w:rsidRPr="009B5451" w:rsidRDefault="009B5451" w:rsidP="00E473C3">
      <w:pPr>
        <w:numPr>
          <w:ilvl w:val="0"/>
          <w:numId w:val="15"/>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Large and legible text, large print or braille</w:t>
      </w:r>
    </w:p>
    <w:p w14:paraId="6D0AF17A" w14:textId="77777777" w:rsidR="009B5451" w:rsidRPr="009B5451" w:rsidRDefault="009B5451" w:rsidP="00E473C3">
      <w:pPr>
        <w:numPr>
          <w:ilvl w:val="0"/>
          <w:numId w:val="15"/>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Responsive designs (different screen sizes)</w:t>
      </w:r>
    </w:p>
    <w:p w14:paraId="6BAF8417" w14:textId="77777777" w:rsidR="003B799F" w:rsidRDefault="009B5451" w:rsidP="003B799F">
      <w:pPr>
        <w:numPr>
          <w:ilvl w:val="0"/>
          <w:numId w:val="15"/>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Assistive technology support and compatibility</w:t>
      </w:r>
    </w:p>
    <w:p w14:paraId="616038B6" w14:textId="77777777" w:rsidR="003B799F" w:rsidRDefault="009B5451" w:rsidP="003B799F">
      <w:pPr>
        <w:numPr>
          <w:ilvl w:val="0"/>
          <w:numId w:val="15"/>
        </w:numPr>
        <w:spacing w:before="100" w:beforeAutospacing="1" w:after="100" w:afterAutospacing="1" w:line="360" w:lineRule="auto"/>
        <w:rPr>
          <w:rFonts w:ascii="Times New Roman" w:eastAsia="Times New Roman" w:hAnsi="Times New Roman" w:cs="Times New Roman"/>
          <w:lang w:eastAsia="en-GB"/>
        </w:rPr>
      </w:pPr>
      <w:r w:rsidRPr="003B799F">
        <w:rPr>
          <w:rFonts w:ascii="Times New Roman" w:eastAsia="Times New Roman" w:hAnsi="Times New Roman" w:cs="Times New Roman"/>
          <w:lang w:eastAsia="en-GB"/>
        </w:rPr>
        <w:t>Taking into consideration seat reservations</w:t>
      </w:r>
    </w:p>
    <w:p w14:paraId="77ADFF59" w14:textId="60596ABA" w:rsidR="009B5451" w:rsidRPr="003B799F" w:rsidRDefault="009B5451" w:rsidP="003B799F">
      <w:pPr>
        <w:numPr>
          <w:ilvl w:val="0"/>
          <w:numId w:val="15"/>
        </w:numPr>
        <w:spacing w:before="100" w:beforeAutospacing="1" w:after="100" w:afterAutospacing="1" w:line="360" w:lineRule="auto"/>
        <w:rPr>
          <w:rFonts w:ascii="Times New Roman" w:eastAsia="Times New Roman" w:hAnsi="Times New Roman" w:cs="Times New Roman"/>
          <w:lang w:eastAsia="en-GB"/>
        </w:rPr>
      </w:pPr>
      <w:r w:rsidRPr="003B799F">
        <w:rPr>
          <w:rFonts w:ascii="Times New Roman" w:eastAsia="Times New Roman" w:hAnsi="Times New Roman" w:cs="Times New Roman"/>
          <w:lang w:eastAsia="en-GB"/>
        </w:rPr>
        <w:t>User testing</w:t>
      </w:r>
    </w:p>
    <w:p w14:paraId="6929DF4F" w14:textId="77777777" w:rsidR="009B5451" w:rsidRPr="00E473C3" w:rsidRDefault="009B5451" w:rsidP="003E02E6">
      <w:pPr>
        <w:pStyle w:val="Heading2"/>
        <w:jc w:val="center"/>
      </w:pPr>
      <w:r w:rsidRPr="00E473C3">
        <w:t>Hearing Impairment</w:t>
      </w:r>
    </w:p>
    <w:p w14:paraId="0668BBC9" w14:textId="77777777" w:rsidR="009B5451" w:rsidRPr="009B5451" w:rsidRDefault="009B5451" w:rsidP="00E473C3">
      <w:pPr>
        <w:numPr>
          <w:ilvl w:val="0"/>
          <w:numId w:val="17"/>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Text-based transcripts for the audio content and closed captioning</w:t>
      </w:r>
    </w:p>
    <w:p w14:paraId="7AF8B893" w14:textId="77777777" w:rsidR="009B5451" w:rsidRPr="009B5451" w:rsidRDefault="009B5451" w:rsidP="00E473C3">
      <w:pPr>
        <w:numPr>
          <w:ilvl w:val="0"/>
          <w:numId w:val="17"/>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Signs for alerts and notifications</w:t>
      </w:r>
    </w:p>
    <w:p w14:paraId="32CDE633" w14:textId="77777777" w:rsidR="009B5451" w:rsidRPr="009B5451" w:rsidRDefault="009B5451" w:rsidP="00E473C3">
      <w:pPr>
        <w:numPr>
          <w:ilvl w:val="0"/>
          <w:numId w:val="17"/>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Text-based chat</w:t>
      </w:r>
    </w:p>
    <w:p w14:paraId="200503AD" w14:textId="77777777" w:rsidR="009B5451" w:rsidRPr="009B5451" w:rsidRDefault="009B5451" w:rsidP="00E473C3">
      <w:pPr>
        <w:numPr>
          <w:ilvl w:val="0"/>
          <w:numId w:val="17"/>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Sign language interpreters</w:t>
      </w:r>
    </w:p>
    <w:p w14:paraId="7B6AD2D2" w14:textId="77777777" w:rsidR="009B5451" w:rsidRPr="009B5451" w:rsidRDefault="009B5451" w:rsidP="00E473C3">
      <w:pPr>
        <w:numPr>
          <w:ilvl w:val="0"/>
          <w:numId w:val="17"/>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User testing</w:t>
      </w:r>
    </w:p>
    <w:p w14:paraId="4C26AD5C" w14:textId="77777777" w:rsidR="009B5451" w:rsidRPr="00E473C3" w:rsidRDefault="009B5451" w:rsidP="003E02E6">
      <w:pPr>
        <w:pStyle w:val="Heading2"/>
        <w:jc w:val="center"/>
      </w:pPr>
      <w:r w:rsidRPr="00E473C3">
        <w:t>Motor disabilities</w:t>
      </w:r>
    </w:p>
    <w:p w14:paraId="02D591FF" w14:textId="77777777" w:rsidR="009B5451" w:rsidRPr="009B5451" w:rsidRDefault="009B5451" w:rsidP="00E473C3">
      <w:pPr>
        <w:numPr>
          <w:ilvl w:val="0"/>
          <w:numId w:val="18"/>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Venue accessibility (see general recommendation)</w:t>
      </w:r>
    </w:p>
    <w:p w14:paraId="564E8282" w14:textId="77777777" w:rsidR="009B5451" w:rsidRPr="009B5451" w:rsidRDefault="009B5451" w:rsidP="00E473C3">
      <w:pPr>
        <w:numPr>
          <w:ilvl w:val="0"/>
          <w:numId w:val="18"/>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Keyboard accessibility (shortcuts enabled)</w:t>
      </w:r>
    </w:p>
    <w:p w14:paraId="1CF188C7" w14:textId="77777777" w:rsidR="009B5451" w:rsidRPr="009B5451" w:rsidRDefault="009B5451" w:rsidP="00E473C3">
      <w:pPr>
        <w:numPr>
          <w:ilvl w:val="0"/>
          <w:numId w:val="18"/>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Taking into consideration seat reservation</w:t>
      </w:r>
    </w:p>
    <w:p w14:paraId="23593CA8" w14:textId="436C8179" w:rsidR="000C4A6B" w:rsidRPr="009B5451" w:rsidRDefault="009B5451" w:rsidP="00E473C3">
      <w:pPr>
        <w:numPr>
          <w:ilvl w:val="0"/>
          <w:numId w:val="18"/>
        </w:numPr>
        <w:spacing w:before="100" w:beforeAutospacing="1" w:after="100" w:afterAutospacing="1" w:line="360" w:lineRule="auto"/>
        <w:rPr>
          <w:rFonts w:ascii="Times New Roman" w:eastAsia="Times New Roman" w:hAnsi="Times New Roman" w:cs="Times New Roman"/>
          <w:lang w:eastAsia="en-GB"/>
        </w:rPr>
      </w:pPr>
      <w:r w:rsidRPr="009B5451">
        <w:rPr>
          <w:rFonts w:ascii="Times New Roman" w:eastAsia="Times New Roman" w:hAnsi="Times New Roman" w:cs="Times New Roman"/>
          <w:lang w:eastAsia="en-GB"/>
        </w:rPr>
        <w:t>User testing</w:t>
      </w:r>
    </w:p>
    <w:sectPr w:rsidR="000C4A6B" w:rsidRPr="009B5451" w:rsidSect="003E02E6">
      <w:pgSz w:w="11906" w:h="16838"/>
      <w:pgMar w:top="1356" w:right="1110" w:bottom="82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B1F"/>
    <w:multiLevelType w:val="hybridMultilevel"/>
    <w:tmpl w:val="5F92E25A"/>
    <w:lvl w:ilvl="0" w:tplc="207EFB0E">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6C0931"/>
    <w:multiLevelType w:val="multilevel"/>
    <w:tmpl w:val="47FC1FA8"/>
    <w:lvl w:ilvl="0">
      <w:start w:val="1"/>
      <w:numFmt w:val="bullet"/>
      <w:lvlText w:val=""/>
      <w:lvlJc w:val="left"/>
      <w:pPr>
        <w:ind w:left="851" w:hanging="227"/>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31161"/>
    <w:multiLevelType w:val="hybridMultilevel"/>
    <w:tmpl w:val="8CBA51F4"/>
    <w:lvl w:ilvl="0" w:tplc="207EFB0E">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694048"/>
    <w:multiLevelType w:val="hybridMultilevel"/>
    <w:tmpl w:val="0602BEC0"/>
    <w:lvl w:ilvl="0" w:tplc="207EFB0E">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D53D75"/>
    <w:multiLevelType w:val="multilevel"/>
    <w:tmpl w:val="08F6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F3275"/>
    <w:multiLevelType w:val="multilevel"/>
    <w:tmpl w:val="D3A0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462DC"/>
    <w:multiLevelType w:val="hybridMultilevel"/>
    <w:tmpl w:val="50C2B48A"/>
    <w:lvl w:ilvl="0" w:tplc="207EFB0E">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EE1EE1"/>
    <w:multiLevelType w:val="multilevel"/>
    <w:tmpl w:val="F00695BC"/>
    <w:lvl w:ilvl="0">
      <w:start w:val="1"/>
      <w:numFmt w:val="bullet"/>
      <w:lvlText w:val=""/>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06354"/>
    <w:multiLevelType w:val="hybridMultilevel"/>
    <w:tmpl w:val="59FC7CDC"/>
    <w:lvl w:ilvl="0" w:tplc="B0986EEC">
      <w:start w:val="1"/>
      <w:numFmt w:val="bullet"/>
      <w:lvlText w:val=""/>
      <w:lvlJc w:val="left"/>
      <w:pPr>
        <w:ind w:left="624" w:hanging="26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136181"/>
    <w:multiLevelType w:val="multilevel"/>
    <w:tmpl w:val="9E72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D4B99"/>
    <w:multiLevelType w:val="multilevel"/>
    <w:tmpl w:val="EF5A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C1C5D"/>
    <w:multiLevelType w:val="multilevel"/>
    <w:tmpl w:val="80BA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B527A"/>
    <w:multiLevelType w:val="multilevel"/>
    <w:tmpl w:val="C16E1EAE"/>
    <w:lvl w:ilvl="0">
      <w:start w:val="1"/>
      <w:numFmt w:val="bullet"/>
      <w:lvlText w:val=""/>
      <w:lvlJc w:val="left"/>
      <w:pPr>
        <w:ind w:left="5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A5DE6"/>
    <w:multiLevelType w:val="multilevel"/>
    <w:tmpl w:val="0B4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66689"/>
    <w:multiLevelType w:val="multilevel"/>
    <w:tmpl w:val="D8CE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A255F"/>
    <w:multiLevelType w:val="multilevel"/>
    <w:tmpl w:val="817E46F2"/>
    <w:lvl w:ilvl="0">
      <w:start w:val="1"/>
      <w:numFmt w:val="bullet"/>
      <w:lvlText w:val=""/>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34F4B"/>
    <w:multiLevelType w:val="multilevel"/>
    <w:tmpl w:val="8B246676"/>
    <w:lvl w:ilvl="0">
      <w:start w:val="1"/>
      <w:numFmt w:val="bullet"/>
      <w:lvlText w:val=""/>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C279F"/>
    <w:multiLevelType w:val="multilevel"/>
    <w:tmpl w:val="5CDC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901558">
    <w:abstractNumId w:val="11"/>
  </w:num>
  <w:num w:numId="2" w16cid:durableId="1307513685">
    <w:abstractNumId w:val="17"/>
  </w:num>
  <w:num w:numId="3" w16cid:durableId="1538280062">
    <w:abstractNumId w:val="14"/>
  </w:num>
  <w:num w:numId="4" w16cid:durableId="2030523428">
    <w:abstractNumId w:val="4"/>
  </w:num>
  <w:num w:numId="5" w16cid:durableId="1122771740">
    <w:abstractNumId w:val="12"/>
  </w:num>
  <w:num w:numId="6" w16cid:durableId="755519917">
    <w:abstractNumId w:val="5"/>
  </w:num>
  <w:num w:numId="7" w16cid:durableId="436563152">
    <w:abstractNumId w:val="9"/>
  </w:num>
  <w:num w:numId="8" w16cid:durableId="1036197610">
    <w:abstractNumId w:val="10"/>
  </w:num>
  <w:num w:numId="9" w16cid:durableId="503320739">
    <w:abstractNumId w:val="13"/>
  </w:num>
  <w:num w:numId="10" w16cid:durableId="1034574693">
    <w:abstractNumId w:val="1"/>
  </w:num>
  <w:num w:numId="11" w16cid:durableId="1682396557">
    <w:abstractNumId w:val="15"/>
  </w:num>
  <w:num w:numId="12" w16cid:durableId="1257054729">
    <w:abstractNumId w:val="7"/>
  </w:num>
  <w:num w:numId="13" w16cid:durableId="1207331428">
    <w:abstractNumId w:val="16"/>
  </w:num>
  <w:num w:numId="14" w16cid:durableId="1495759294">
    <w:abstractNumId w:val="8"/>
  </w:num>
  <w:num w:numId="15" w16cid:durableId="1686857172">
    <w:abstractNumId w:val="2"/>
  </w:num>
  <w:num w:numId="16" w16cid:durableId="1065688045">
    <w:abstractNumId w:val="3"/>
  </w:num>
  <w:num w:numId="17" w16cid:durableId="1568488866">
    <w:abstractNumId w:val="6"/>
  </w:num>
  <w:num w:numId="18" w16cid:durableId="139481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51"/>
    <w:rsid w:val="000C4A6B"/>
    <w:rsid w:val="00207FC0"/>
    <w:rsid w:val="00245BD6"/>
    <w:rsid w:val="003B799F"/>
    <w:rsid w:val="003E02E6"/>
    <w:rsid w:val="008406B6"/>
    <w:rsid w:val="009B5451"/>
    <w:rsid w:val="00BA66A8"/>
    <w:rsid w:val="00E4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B868"/>
  <w15:chartTrackingRefBased/>
  <w15:docId w15:val="{EDAF5945-0416-144F-B8D8-DC59B7B4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545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B545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B545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45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B545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B545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B5451"/>
    <w:rPr>
      <w:color w:val="0000FF"/>
      <w:u w:val="single"/>
    </w:rPr>
  </w:style>
  <w:style w:type="paragraph" w:customStyle="1" w:styleId="nav-item">
    <w:name w:val="nav-item"/>
    <w:basedOn w:val="Normal"/>
    <w:rsid w:val="009B5451"/>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9B545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B5451"/>
    <w:rPr>
      <w:b/>
      <w:bCs/>
    </w:rPr>
  </w:style>
  <w:style w:type="paragraph" w:styleId="ListParagraph">
    <w:name w:val="List Paragraph"/>
    <w:basedOn w:val="Normal"/>
    <w:uiPriority w:val="34"/>
    <w:qFormat/>
    <w:rsid w:val="00E4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477327">
      <w:bodyDiv w:val="1"/>
      <w:marLeft w:val="0"/>
      <w:marRight w:val="0"/>
      <w:marTop w:val="0"/>
      <w:marBottom w:val="0"/>
      <w:divBdr>
        <w:top w:val="none" w:sz="0" w:space="0" w:color="auto"/>
        <w:left w:val="none" w:sz="0" w:space="0" w:color="auto"/>
        <w:bottom w:val="none" w:sz="0" w:space="0" w:color="auto"/>
        <w:right w:val="none" w:sz="0" w:space="0" w:color="auto"/>
      </w:divBdr>
      <w:divsChild>
        <w:div w:id="413472313">
          <w:marLeft w:val="0"/>
          <w:marRight w:val="0"/>
          <w:marTop w:val="0"/>
          <w:marBottom w:val="0"/>
          <w:divBdr>
            <w:top w:val="none" w:sz="0" w:space="0" w:color="auto"/>
            <w:left w:val="none" w:sz="0" w:space="0" w:color="auto"/>
            <w:bottom w:val="none" w:sz="0" w:space="0" w:color="auto"/>
            <w:right w:val="none" w:sz="0" w:space="0" w:color="auto"/>
          </w:divBdr>
          <w:divsChild>
            <w:div w:id="1380664766">
              <w:marLeft w:val="0"/>
              <w:marRight w:val="0"/>
              <w:marTop w:val="0"/>
              <w:marBottom w:val="0"/>
              <w:divBdr>
                <w:top w:val="none" w:sz="0" w:space="0" w:color="auto"/>
                <w:left w:val="none" w:sz="0" w:space="0" w:color="auto"/>
                <w:bottom w:val="none" w:sz="0" w:space="0" w:color="auto"/>
                <w:right w:val="none" w:sz="0" w:space="0" w:color="auto"/>
              </w:divBdr>
              <w:divsChild>
                <w:div w:id="177306768">
                  <w:marLeft w:val="0"/>
                  <w:marRight w:val="0"/>
                  <w:marTop w:val="0"/>
                  <w:marBottom w:val="0"/>
                  <w:divBdr>
                    <w:top w:val="none" w:sz="0" w:space="0" w:color="auto"/>
                    <w:left w:val="none" w:sz="0" w:space="0" w:color="auto"/>
                    <w:bottom w:val="none" w:sz="0" w:space="0" w:color="auto"/>
                    <w:right w:val="none" w:sz="0" w:space="0" w:color="auto"/>
                  </w:divBdr>
                  <w:divsChild>
                    <w:div w:id="2067486343">
                      <w:marLeft w:val="0"/>
                      <w:marRight w:val="0"/>
                      <w:marTop w:val="0"/>
                      <w:marBottom w:val="0"/>
                      <w:divBdr>
                        <w:top w:val="none" w:sz="0" w:space="0" w:color="auto"/>
                        <w:left w:val="none" w:sz="0" w:space="0" w:color="auto"/>
                        <w:bottom w:val="none" w:sz="0" w:space="0" w:color="auto"/>
                        <w:right w:val="none" w:sz="0" w:space="0" w:color="auto"/>
                      </w:divBdr>
                      <w:divsChild>
                        <w:div w:id="1898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0255">
          <w:marLeft w:val="0"/>
          <w:marRight w:val="0"/>
          <w:marTop w:val="0"/>
          <w:marBottom w:val="0"/>
          <w:divBdr>
            <w:top w:val="none" w:sz="0" w:space="0" w:color="auto"/>
            <w:left w:val="none" w:sz="0" w:space="0" w:color="auto"/>
            <w:bottom w:val="none" w:sz="0" w:space="0" w:color="auto"/>
            <w:right w:val="none" w:sz="0" w:space="0" w:color="auto"/>
          </w:divBdr>
          <w:divsChild>
            <w:div w:id="1136293920">
              <w:marLeft w:val="0"/>
              <w:marRight w:val="0"/>
              <w:marTop w:val="0"/>
              <w:marBottom w:val="0"/>
              <w:divBdr>
                <w:top w:val="none" w:sz="0" w:space="0" w:color="auto"/>
                <w:left w:val="none" w:sz="0" w:space="0" w:color="auto"/>
                <w:bottom w:val="none" w:sz="0" w:space="0" w:color="auto"/>
                <w:right w:val="none" w:sz="0" w:space="0" w:color="auto"/>
              </w:divBdr>
              <w:divsChild>
                <w:div w:id="687222345">
                  <w:marLeft w:val="0"/>
                  <w:marRight w:val="0"/>
                  <w:marTop w:val="0"/>
                  <w:marBottom w:val="0"/>
                  <w:divBdr>
                    <w:top w:val="none" w:sz="0" w:space="0" w:color="auto"/>
                    <w:left w:val="none" w:sz="0" w:space="0" w:color="auto"/>
                    <w:bottom w:val="none" w:sz="0" w:space="0" w:color="auto"/>
                    <w:right w:val="none" w:sz="0" w:space="0" w:color="auto"/>
                  </w:divBdr>
                  <w:divsChild>
                    <w:div w:id="1925720745">
                      <w:marLeft w:val="0"/>
                      <w:marRight w:val="0"/>
                      <w:marTop w:val="0"/>
                      <w:marBottom w:val="0"/>
                      <w:divBdr>
                        <w:top w:val="none" w:sz="0" w:space="0" w:color="auto"/>
                        <w:left w:val="none" w:sz="0" w:space="0" w:color="auto"/>
                        <w:bottom w:val="none" w:sz="0" w:space="0" w:color="auto"/>
                        <w:right w:val="none" w:sz="0" w:space="0" w:color="auto"/>
                      </w:divBdr>
                      <w:divsChild>
                        <w:div w:id="565342662">
                          <w:marLeft w:val="0"/>
                          <w:marRight w:val="0"/>
                          <w:marTop w:val="0"/>
                          <w:marBottom w:val="0"/>
                          <w:divBdr>
                            <w:top w:val="none" w:sz="0" w:space="0" w:color="auto"/>
                            <w:left w:val="none" w:sz="0" w:space="0" w:color="auto"/>
                            <w:bottom w:val="none" w:sz="0" w:space="0" w:color="auto"/>
                            <w:right w:val="none" w:sz="0" w:space="0" w:color="auto"/>
                          </w:divBdr>
                          <w:divsChild>
                            <w:div w:id="2556352">
                              <w:marLeft w:val="0"/>
                              <w:marRight w:val="0"/>
                              <w:marTop w:val="0"/>
                              <w:marBottom w:val="0"/>
                              <w:divBdr>
                                <w:top w:val="none" w:sz="0" w:space="0" w:color="auto"/>
                                <w:left w:val="none" w:sz="0" w:space="0" w:color="auto"/>
                                <w:bottom w:val="none" w:sz="0" w:space="0" w:color="auto"/>
                                <w:right w:val="none" w:sz="0" w:space="0" w:color="auto"/>
                              </w:divBdr>
                              <w:divsChild>
                                <w:div w:id="400182341">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883563">
          <w:marLeft w:val="0"/>
          <w:marRight w:val="0"/>
          <w:marTop w:val="0"/>
          <w:marBottom w:val="0"/>
          <w:divBdr>
            <w:top w:val="none" w:sz="0" w:space="0" w:color="auto"/>
            <w:left w:val="none" w:sz="0" w:space="0" w:color="auto"/>
            <w:bottom w:val="none" w:sz="0" w:space="0" w:color="auto"/>
            <w:right w:val="none" w:sz="0" w:space="0" w:color="auto"/>
          </w:divBdr>
          <w:divsChild>
            <w:div w:id="553320704">
              <w:marLeft w:val="0"/>
              <w:marRight w:val="0"/>
              <w:marTop w:val="0"/>
              <w:marBottom w:val="0"/>
              <w:divBdr>
                <w:top w:val="none" w:sz="0" w:space="0" w:color="auto"/>
                <w:left w:val="none" w:sz="0" w:space="0" w:color="auto"/>
                <w:bottom w:val="none" w:sz="0" w:space="0" w:color="auto"/>
                <w:right w:val="none" w:sz="0" w:space="0" w:color="auto"/>
              </w:divBdr>
              <w:divsChild>
                <w:div w:id="1475175268">
                  <w:marLeft w:val="0"/>
                  <w:marRight w:val="0"/>
                  <w:marTop w:val="0"/>
                  <w:marBottom w:val="0"/>
                  <w:divBdr>
                    <w:top w:val="none" w:sz="0" w:space="0" w:color="auto"/>
                    <w:left w:val="none" w:sz="0" w:space="0" w:color="auto"/>
                    <w:bottom w:val="none" w:sz="0" w:space="0" w:color="auto"/>
                    <w:right w:val="none" w:sz="0" w:space="0" w:color="auto"/>
                  </w:divBdr>
                  <w:divsChild>
                    <w:div w:id="15281157">
                      <w:marLeft w:val="225"/>
                      <w:marRight w:val="225"/>
                      <w:marTop w:val="0"/>
                      <w:marBottom w:val="0"/>
                      <w:divBdr>
                        <w:top w:val="none" w:sz="0" w:space="0" w:color="auto"/>
                        <w:left w:val="none" w:sz="0" w:space="0" w:color="auto"/>
                        <w:bottom w:val="none" w:sz="0" w:space="0" w:color="auto"/>
                        <w:right w:val="none" w:sz="0" w:space="0" w:color="auto"/>
                      </w:divBdr>
                    </w:div>
                  </w:divsChild>
                </w:div>
                <w:div w:id="5405283">
                  <w:marLeft w:val="0"/>
                  <w:marRight w:val="0"/>
                  <w:marTop w:val="0"/>
                  <w:marBottom w:val="0"/>
                  <w:divBdr>
                    <w:top w:val="none" w:sz="0" w:space="0" w:color="auto"/>
                    <w:left w:val="none" w:sz="0" w:space="0" w:color="auto"/>
                    <w:bottom w:val="none" w:sz="0" w:space="0" w:color="auto"/>
                    <w:right w:val="none" w:sz="0" w:space="0" w:color="auto"/>
                  </w:divBdr>
                  <w:divsChild>
                    <w:div w:id="299070589">
                      <w:marLeft w:val="225"/>
                      <w:marRight w:val="225"/>
                      <w:marTop w:val="0"/>
                      <w:marBottom w:val="0"/>
                      <w:divBdr>
                        <w:top w:val="none" w:sz="0" w:space="0" w:color="auto"/>
                        <w:left w:val="none" w:sz="0" w:space="0" w:color="auto"/>
                        <w:bottom w:val="none" w:sz="0" w:space="0" w:color="auto"/>
                        <w:right w:val="none" w:sz="0" w:space="0" w:color="auto"/>
                      </w:divBdr>
                      <w:divsChild>
                        <w:div w:id="197788969">
                          <w:marLeft w:val="0"/>
                          <w:marRight w:val="0"/>
                          <w:marTop w:val="150"/>
                          <w:marBottom w:val="150"/>
                          <w:divBdr>
                            <w:top w:val="none" w:sz="0" w:space="0" w:color="auto"/>
                            <w:left w:val="none" w:sz="0" w:space="0" w:color="auto"/>
                            <w:bottom w:val="none" w:sz="0" w:space="0" w:color="auto"/>
                            <w:right w:val="none" w:sz="0" w:space="0" w:color="auto"/>
                          </w:divBdr>
                        </w:div>
                        <w:div w:id="786970630">
                          <w:marLeft w:val="0"/>
                          <w:marRight w:val="0"/>
                          <w:marTop w:val="150"/>
                          <w:marBottom w:val="150"/>
                          <w:divBdr>
                            <w:top w:val="none" w:sz="0" w:space="0" w:color="auto"/>
                            <w:left w:val="none" w:sz="0" w:space="0" w:color="auto"/>
                            <w:bottom w:val="none" w:sz="0" w:space="0" w:color="auto"/>
                            <w:right w:val="none" w:sz="0" w:space="0" w:color="auto"/>
                          </w:divBdr>
                        </w:div>
                        <w:div w:id="17876560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99251298">
                  <w:marLeft w:val="0"/>
                  <w:marRight w:val="0"/>
                  <w:marTop w:val="0"/>
                  <w:marBottom w:val="0"/>
                  <w:divBdr>
                    <w:top w:val="none" w:sz="0" w:space="0" w:color="auto"/>
                    <w:left w:val="none" w:sz="0" w:space="0" w:color="auto"/>
                    <w:bottom w:val="none" w:sz="0" w:space="0" w:color="auto"/>
                    <w:right w:val="none" w:sz="0" w:space="0" w:color="auto"/>
                  </w:divBdr>
                  <w:divsChild>
                    <w:div w:id="267009356">
                      <w:marLeft w:val="225"/>
                      <w:marRight w:val="225"/>
                      <w:marTop w:val="0"/>
                      <w:marBottom w:val="0"/>
                      <w:divBdr>
                        <w:top w:val="none" w:sz="0" w:space="0" w:color="auto"/>
                        <w:left w:val="none" w:sz="0" w:space="0" w:color="auto"/>
                        <w:bottom w:val="none" w:sz="0" w:space="0" w:color="auto"/>
                        <w:right w:val="none" w:sz="0" w:space="0" w:color="auto"/>
                      </w:divBdr>
                    </w:div>
                  </w:divsChild>
                </w:div>
                <w:div w:id="1552769222">
                  <w:marLeft w:val="0"/>
                  <w:marRight w:val="0"/>
                  <w:marTop w:val="0"/>
                  <w:marBottom w:val="0"/>
                  <w:divBdr>
                    <w:top w:val="none" w:sz="0" w:space="0" w:color="auto"/>
                    <w:left w:val="none" w:sz="0" w:space="0" w:color="auto"/>
                    <w:bottom w:val="none" w:sz="0" w:space="0" w:color="auto"/>
                    <w:right w:val="none" w:sz="0" w:space="0" w:color="auto"/>
                  </w:divBdr>
                  <w:divsChild>
                    <w:div w:id="673067981">
                      <w:marLeft w:val="225"/>
                      <w:marRight w:val="225"/>
                      <w:marTop w:val="0"/>
                      <w:marBottom w:val="0"/>
                      <w:divBdr>
                        <w:top w:val="none" w:sz="0" w:space="0" w:color="auto"/>
                        <w:left w:val="none" w:sz="0" w:space="0" w:color="auto"/>
                        <w:bottom w:val="none" w:sz="0" w:space="0" w:color="auto"/>
                        <w:right w:val="none" w:sz="0" w:space="0" w:color="auto"/>
                      </w:divBdr>
                    </w:div>
                  </w:divsChild>
                </w:div>
                <w:div w:id="375356048">
                  <w:marLeft w:val="0"/>
                  <w:marRight w:val="0"/>
                  <w:marTop w:val="0"/>
                  <w:marBottom w:val="0"/>
                  <w:divBdr>
                    <w:top w:val="none" w:sz="0" w:space="0" w:color="auto"/>
                    <w:left w:val="none" w:sz="0" w:space="0" w:color="auto"/>
                    <w:bottom w:val="none" w:sz="0" w:space="0" w:color="auto"/>
                    <w:right w:val="none" w:sz="0" w:space="0" w:color="auto"/>
                  </w:divBdr>
                  <w:divsChild>
                    <w:div w:id="67584078">
                      <w:marLeft w:val="0"/>
                      <w:marRight w:val="0"/>
                      <w:marTop w:val="0"/>
                      <w:marBottom w:val="0"/>
                      <w:divBdr>
                        <w:top w:val="none" w:sz="0" w:space="0" w:color="auto"/>
                        <w:left w:val="none" w:sz="0" w:space="0" w:color="auto"/>
                        <w:bottom w:val="none" w:sz="0" w:space="0" w:color="auto"/>
                        <w:right w:val="none" w:sz="0" w:space="0" w:color="auto"/>
                      </w:divBdr>
                      <w:divsChild>
                        <w:div w:id="1856576292">
                          <w:marLeft w:val="0"/>
                          <w:marRight w:val="0"/>
                          <w:marTop w:val="0"/>
                          <w:marBottom w:val="0"/>
                          <w:divBdr>
                            <w:top w:val="none" w:sz="0" w:space="0" w:color="auto"/>
                            <w:left w:val="none" w:sz="0" w:space="0" w:color="auto"/>
                            <w:bottom w:val="none" w:sz="0" w:space="0" w:color="auto"/>
                            <w:right w:val="none" w:sz="0" w:space="0" w:color="auto"/>
                          </w:divBdr>
                        </w:div>
                        <w:div w:id="525142736">
                          <w:marLeft w:val="0"/>
                          <w:marRight w:val="0"/>
                          <w:marTop w:val="0"/>
                          <w:marBottom w:val="0"/>
                          <w:divBdr>
                            <w:top w:val="none" w:sz="0" w:space="0" w:color="auto"/>
                            <w:left w:val="none" w:sz="0" w:space="0" w:color="auto"/>
                            <w:bottom w:val="none" w:sz="0" w:space="0" w:color="auto"/>
                            <w:right w:val="none" w:sz="0" w:space="0" w:color="auto"/>
                          </w:divBdr>
                        </w:div>
                        <w:div w:id="14466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Valachi</dc:creator>
  <cp:keywords/>
  <dc:description/>
  <cp:lastModifiedBy>Can Kirca</cp:lastModifiedBy>
  <cp:revision>8</cp:revision>
  <cp:lastPrinted>2023-03-20T09:02:00Z</cp:lastPrinted>
  <dcterms:created xsi:type="dcterms:W3CDTF">2023-03-20T08:56:00Z</dcterms:created>
  <dcterms:modified xsi:type="dcterms:W3CDTF">2023-03-20T09:08:00Z</dcterms:modified>
</cp:coreProperties>
</file>