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Talep Tahmini — Teknik Rapor</w:t>
      </w:r>
    </w:p>
    <w:p>
      <w:pPr>
        <w:spacing w:after="320"/>
      </w:pPr>
      <w:r>
        <w:rPr>
          <w:rFonts w:ascii="Calibri Light" w:hAnsi="Calibri Light"/>
          <w:color w:val="5A6372"/>
          <w:sz w:val="28"/>
        </w:rPr>
        <w:t>Tahmin hedefi, ön işleme ve model</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Tahmin hedefi, ön işleme ve model</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TEKNOFEST 2026 · Hepsiburada · Yapay Zekâ Destekli Lojistik Anahat Optimizasyonu · Takım Büke</w:t>
      </w:r>
    </w:p>
    <w:p>
      <w:pPr>
        <w:jc w:val="both"/>
      </w:pPr>
      <w:r>
        <w:rPr>
          <w:rFonts w:ascii="Calibri" w:hAnsi="Calibri"/>
          <w:b w:val="0"/>
          <w:i w:val="0"/>
        </w:rPr>
        <w:t xml:space="preserve">Bu belge yalnız </w:t>
      </w:r>
      <w:r>
        <w:rPr>
          <w:rFonts w:ascii="Calibri" w:hAnsi="Calibri"/>
          <w:b/>
          <w:i w:val="0"/>
        </w:rPr>
        <w:t>talep tahmini</w:t>
      </w:r>
      <w:r>
        <w:rPr>
          <w:rFonts w:ascii="Calibri" w:hAnsi="Calibri"/>
          <w:b w:val="0"/>
          <w:i w:val="0"/>
        </w:rPr>
        <w:t xml:space="preserve"> tarafını anlatır: bizden tam olarak neyi tahmin etmemiz istendiğini, ham veriye uyguladığımız ön işleme (preprocessing) adımlarının tamamını, uygulamadığımız işlemleri ve </w:t>
      </w:r>
      <w:r>
        <w:rPr>
          <w:rFonts w:ascii="Calibri" w:hAnsi="Calibri"/>
          <w:b/>
          <w:i w:val="0"/>
        </w:rPr>
        <w:t>neden</w:t>
      </w:r>
      <w:r>
        <w:rPr>
          <w:rFonts w:ascii="Calibri" w:hAnsi="Calibri"/>
          <w:b w:val="0"/>
          <w:i w:val="0"/>
        </w:rPr>
        <w:t xml:space="preserve"> uygulamadığımızı, kurduğumuz modelin matematiğini ve modelde kullandığımız her girdi ile her hiperparametreyi kapsar. Taşıma planı optimizasyonu bu belgenin konusu değildir; o taraf ayrı belgede anlatılmıştır.</w:t>
      </w:r>
    </w:p>
    <w:p>
      <w:pPr>
        <w:jc w:val="both"/>
      </w:pPr>
      <w:r>
        <w:rPr>
          <w:rFonts w:ascii="Calibri" w:hAnsi="Calibri"/>
          <w:b w:val="0"/>
          <w:i w:val="0"/>
        </w:rPr>
        <w:t>Belgedeki her sayı ya teslim paketindeki bir dosyadan ya kaynak kodun ilgili satırından ya da yeniden üretilebilir bir ölçümden gelir. Teknik terimlerin Türkçesi kullanılmış, ilk geçtiği yerde İngilizcesi parantez içinde verilmiştir.</w:t>
      </w:r>
    </w:p>
    <w:p>
      <w:pPr>
        <w:spacing w:before="80" w:after="160"/>
        <w:pBdr>
          <w:bottom w:val="single" w:sz="6" w:space="1" w:color="D8DCE3"/>
        </w:pBdr>
      </w:pPr>
    </w:p>
    <w:p>
      <w:pPr>
        <w:pStyle w:val="Heading1"/>
        <w:keepNext/>
      </w:pPr>
      <w:r>
        <w:rPr>
          <w:rFonts w:ascii="Calibri" w:hAnsi="Calibri"/>
          <w:b w:val="0"/>
          <w:i w:val="0"/>
        </w:rPr>
        <w:t>1. Bizden Ne Tahmin Etmemiz İsteniyor</w:t>
      </w:r>
    </w:p>
    <w:p>
      <w:pPr>
        <w:pStyle w:val="Heading2"/>
        <w:keepNext/>
      </w:pPr>
      <w:r>
        <w:rPr>
          <w:rFonts w:ascii="Calibri" w:hAnsi="Calibri"/>
          <w:b w:val="0"/>
          <w:i w:val="0"/>
        </w:rPr>
        <w:t>1.1 Tek cümlede hedef</w:t>
      </w:r>
    </w:p>
    <w:p>
      <w:pPr>
        <w:jc w:val="both"/>
      </w:pPr>
      <w:r>
        <w:rPr>
          <w:rFonts w:ascii="Calibri" w:hAnsi="Calibri"/>
          <w:b w:val="0"/>
          <w:i w:val="0"/>
        </w:rPr>
        <w:t xml:space="preserve">Gelecek bir haftalık ufukta, </w:t>
      </w:r>
      <w:r>
        <w:rPr>
          <w:rFonts w:ascii="Calibri" w:hAnsi="Calibri"/>
          <w:b/>
          <w:i w:val="0"/>
        </w:rPr>
        <w:t>her aktif transfer merkezi çifti için, her gün, iki talep tamamlanma saatinin her birinde oluşacak desi miktarını</w:t>
      </w:r>
      <w:r>
        <w:rPr>
          <w:rFonts w:ascii="Calibri" w:hAnsi="Calibri"/>
          <w:b w:val="0"/>
          <w:i w:val="0"/>
        </w:rPr>
        <w:t xml:space="preserve"> tahmin etmemiz isteniyor.</w:t>
      </w:r>
    </w:p>
    <w:p>
      <w:pPr>
        <w:pStyle w:val="Heading2"/>
        <w:keepNext/>
      </w:pPr>
      <w:r>
        <w:rPr>
          <w:rFonts w:ascii="Calibri" w:hAnsi="Calibri"/>
          <w:b w:val="0"/>
          <w:i w:val="0"/>
        </w:rPr>
        <w:t>1.2 Tahmin biriminin tanımı</w:t>
      </w:r>
    </w:p>
    <w:p>
      <w:pPr>
        <w:jc w:val="both"/>
      </w:pPr>
      <w:r>
        <w:rPr>
          <w:rFonts w:ascii="Calibri" w:hAnsi="Calibri"/>
          <w:b w:val="0"/>
          <w:i w:val="0"/>
        </w:rPr>
        <w:t xml:space="preserve">Modelin tahmin ettiği en küçük birim bir </w:t>
      </w:r>
      <w:r>
        <w:rPr>
          <w:rFonts w:ascii="Calibri" w:hAnsi="Calibri"/>
          <w:b/>
          <w:i w:val="0"/>
        </w:rPr>
        <w:t>hücredir</w:t>
      </w:r>
      <w:r>
        <w:rPr>
          <w:rFonts w:ascii="Calibri" w:hAnsi="Calibri"/>
          <w:b w:val="0"/>
          <w:i w:val="0"/>
        </w:rPr>
        <w:t xml:space="preserve"> ve bir hücre üç anahtarla tanımlanır: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Anahtar</w:t>
            </w:r>
          </w:p>
        </w:tc>
        <w:tc>
          <w:tcPr>
            <w:tcW w:type="dxa" w:w="3099"/>
            <w:shd w:val="clear" w:color="auto" w:fill="2B303B"/>
          </w:tcPr>
          <w:p>
            <w:pPr>
              <w:spacing w:before="60" w:after="60"/>
            </w:pPr>
            <w:r>
              <w:rPr>
                <w:rFonts w:ascii="Calibri" w:hAnsi="Calibri"/>
                <w:b/>
                <w:i w:val="0"/>
                <w:color w:val="FFFFFF"/>
                <w:sz w:val="19"/>
              </w:rPr>
              <w:t>Anlamı</w:t>
            </w:r>
          </w:p>
        </w:tc>
        <w:tc>
          <w:tcPr>
            <w:tcW w:type="dxa" w:w="3099"/>
            <w:shd w:val="clear" w:color="auto" w:fill="2B303B"/>
          </w:tcPr>
          <w:p>
            <w:pPr>
              <w:spacing w:before="60" w:after="60"/>
            </w:pPr>
            <w:r>
              <w:rPr>
                <w:rFonts w:ascii="Calibri" w:hAnsi="Calibri"/>
                <w:b/>
                <w:i w:val="0"/>
                <w:color w:val="FFFFFF"/>
                <w:sz w:val="19"/>
              </w:rPr>
              <w:t>Değer kümesi</w:t>
            </w:r>
          </w:p>
        </w:tc>
      </w:tr>
      <w:tr>
        <w:trPr>
          <w:cantSplit/>
        </w:trPr>
        <w:tc>
          <w:tcPr>
            <w:tcW w:type="dxa" w:w="3099"/>
          </w:tcPr>
          <w:p>
            <w:pPr>
              <w:spacing w:before="40" w:after="40"/>
            </w:pPr>
            <w:r>
              <w:rPr>
                <w:rFonts w:ascii="Calibri" w:hAnsi="Calibri"/>
                <w:b w:val="0"/>
                <w:i w:val="0"/>
                <w:sz w:val="19"/>
              </w:rPr>
              <w:t>Tarih</w:t>
            </w:r>
          </w:p>
        </w:tc>
        <w:tc>
          <w:tcPr>
            <w:tcW w:type="dxa" w:w="3099"/>
          </w:tcPr>
          <w:p>
            <w:pPr>
              <w:spacing w:before="40" w:after="40"/>
            </w:pPr>
            <w:r>
              <w:rPr>
                <w:rFonts w:ascii="Calibri" w:hAnsi="Calibri"/>
                <w:b w:val="0"/>
                <w:i w:val="0"/>
                <w:sz w:val="19"/>
              </w:rPr>
              <w:t>Talebin oluştuğu gün</w:t>
            </w:r>
          </w:p>
        </w:tc>
        <w:tc>
          <w:tcPr>
            <w:tcW w:type="dxa" w:w="3099"/>
          </w:tcPr>
          <w:p>
            <w:pPr>
              <w:spacing w:before="40" w:after="40"/>
            </w:pPr>
            <w:r>
              <w:rPr>
                <w:rFonts w:ascii="Calibri" w:hAnsi="Calibri"/>
                <w:b w:val="0"/>
                <w:i w:val="0"/>
                <w:sz w:val="19"/>
              </w:rPr>
              <w:t>Ufuktaki 7 gün</w:t>
            </w:r>
          </w:p>
        </w:tc>
      </w:tr>
      <w:tr>
        <w:trPr>
          <w:cantSplit/>
        </w:trPr>
        <w:tc>
          <w:tcPr>
            <w:tcW w:type="dxa" w:w="3099"/>
            <w:shd w:val="clear" w:color="auto" w:fill="F7F8FA"/>
          </w:tcPr>
          <w:p>
            <w:pPr>
              <w:spacing w:before="40" w:after="40"/>
            </w:pPr>
            <w:r>
              <w:rPr>
                <w:rFonts w:ascii="Calibri" w:hAnsi="Calibri"/>
                <w:b w:val="0"/>
                <w:i w:val="0"/>
                <w:sz w:val="19"/>
              </w:rPr>
              <w:t>OD çifti</w:t>
            </w:r>
          </w:p>
        </w:tc>
        <w:tc>
          <w:tcPr>
            <w:tcW w:type="dxa" w:w="3099"/>
            <w:shd w:val="clear" w:color="auto" w:fill="F7F8FA"/>
          </w:tcPr>
          <w:p>
            <w:pPr>
              <w:spacing w:before="40" w:after="40"/>
            </w:pPr>
            <w:r>
              <w:rPr>
                <w:rFonts w:ascii="Calibri" w:hAnsi="Calibri"/>
                <w:b w:val="0"/>
                <w:i w:val="0"/>
                <w:sz w:val="19"/>
              </w:rPr>
              <w:t>Çıkış ve varış transfer merkezi</w:t>
            </w:r>
          </w:p>
        </w:tc>
        <w:tc>
          <w:tcPr>
            <w:tcW w:type="dxa" w:w="3099"/>
            <w:shd w:val="clear" w:color="auto" w:fill="F7F8FA"/>
          </w:tcPr>
          <w:p>
            <w:pPr>
              <w:spacing w:before="40" w:after="40"/>
            </w:pPr>
            <w:r>
              <w:rPr>
                <w:rFonts w:ascii="Calibri" w:hAnsi="Calibri"/>
                <w:b w:val="0"/>
                <w:i w:val="0"/>
                <w:sz w:val="19"/>
              </w:rPr>
              <w:t>289 aktif çift</w:t>
            </w:r>
          </w:p>
        </w:tc>
      </w:tr>
      <w:tr>
        <w:trPr>
          <w:cantSplit/>
        </w:trPr>
        <w:tc>
          <w:tcPr>
            <w:tcW w:type="dxa" w:w="3099"/>
          </w:tcPr>
          <w:p>
            <w:pPr>
              <w:spacing w:before="40" w:after="40"/>
            </w:pPr>
            <w:r>
              <w:rPr>
                <w:rFonts w:ascii="Calibri" w:hAnsi="Calibri"/>
                <w:b w:val="0"/>
                <w:i w:val="0"/>
                <w:sz w:val="19"/>
              </w:rPr>
              <w:t>Slot</w:t>
            </w:r>
          </w:p>
        </w:tc>
        <w:tc>
          <w:tcPr>
            <w:tcW w:type="dxa" w:w="3099"/>
          </w:tcPr>
          <w:p>
            <w:pPr>
              <w:spacing w:before="40" w:after="40"/>
            </w:pPr>
            <w:r>
              <w:rPr>
                <w:rFonts w:ascii="Calibri" w:hAnsi="Calibri"/>
                <w:b w:val="0"/>
                <w:i w:val="0"/>
                <w:sz w:val="19"/>
              </w:rPr>
              <w:t>Talep tamamlanma saati</w:t>
            </w:r>
          </w:p>
        </w:tc>
        <w:tc>
          <w:tcPr>
            <w:tcW w:type="dxa" w:w="3099"/>
          </w:tcPr>
          <w:p>
            <w:pPr>
              <w:spacing w:before="40" w:after="40"/>
            </w:pPr>
            <w:r>
              <w:rPr>
                <w:rFonts w:ascii="Calibri" w:hAnsi="Calibri"/>
                <w:b w:val="0"/>
                <w:i w:val="0"/>
                <w:sz w:val="19"/>
              </w:rPr>
              <w:t>09:00 veya 17:00</w:t>
            </w:r>
          </w:p>
        </w:tc>
      </w:tr>
    </w:tbl>
    <w:p>
      <w:pPr>
        <w:spacing w:after="120" w:before="0"/>
      </w:pPr>
    </w:p>
    <w:p>
      <w:pPr>
        <w:jc w:val="both"/>
      </w:pPr>
      <w:r>
        <w:rPr>
          <w:rFonts w:ascii="Calibri" w:hAnsi="Calibri"/>
          <w:b w:val="0"/>
          <w:i w:val="0"/>
        </w:rPr>
        <w:t xml:space="preserve">Tahmin edilen büyüklük </w:t>
      </w:r>
      <w:r>
        <w:rPr>
          <w:rFonts w:ascii="Calibri" w:hAnsi="Calibri"/>
          <w:b/>
          <w:i w:val="0"/>
        </w:rPr>
        <w:t>desi</w:t>
      </w:r>
      <w:r>
        <w:rPr>
          <w:rFonts w:ascii="Calibri" w:hAnsi="Calibri"/>
          <w:b w:val="0"/>
          <w:i w:val="0"/>
        </w:rPr>
        <w:t xml:space="preserve"> cinsindendir; hacimsel bir yük ölçüsüdür ve tam sayı olarak raporlanır. Yani problem bir sınıflandırma değil, </w:t>
      </w:r>
      <w:r>
        <w:rPr>
          <w:rFonts w:ascii="Calibri" w:hAnsi="Calibri"/>
          <w:b/>
          <w:i w:val="0"/>
        </w:rPr>
        <w:t>kesikli değerli bir regresyon (tahmin) problemidir</w:t>
      </w:r>
      <w:r>
        <w:rPr>
          <w:rFonts w:ascii="Calibri" w:hAnsi="Calibri"/>
          <w:b w:val="0"/>
          <w:i w:val="0"/>
        </w:rPr>
        <w:t>.</w:t>
      </w:r>
    </w:p>
    <w:p>
      <w:pPr>
        <w:jc w:val="both"/>
      </w:pPr>
      <w:r>
        <w:rPr>
          <w:rFonts w:ascii="Calibri" w:hAnsi="Calibri"/>
          <w:b w:val="0"/>
          <w:i w:val="0"/>
        </w:rPr>
        <w:t>Bu üç anahtarın kartezyen çarpımı bir tahmin ufkunu tamamen doldurur:</w:t>
      </w:r>
    </w:p>
    <w:p>
      <w:pPr>
        <w:spacing w:before="120" w:after="120" w:line="240" w:lineRule="auto"/>
        <w:ind w:left="227"/>
        <w:shd w:val="clear" w:color="auto" w:fill="F4F5F7"/>
      </w:pPr>
      <w:r>
        <w:rPr>
          <w:rFonts w:ascii="Consolas" w:hAnsi="Consolas"/>
          <w:color w:val="242933"/>
          <w:sz w:val="18"/>
        </w:rPr>
        <w:t>289 OD çifti  x  7 gün  x  2 slot  =  4.046 hücre</w:t>
      </w:r>
    </w:p>
    <w:p>
      <w:pPr>
        <w:jc w:val="both"/>
      </w:pPr>
      <w:r>
        <w:rPr>
          <w:rFonts w:ascii="Calibri" w:hAnsi="Calibri"/>
          <w:b w:val="0"/>
          <w:i w:val="0"/>
        </w:rPr>
        <w:t>Teslim edilen tahmin dosyası da tam olarak bu 4.046 satırdır.</w:t>
      </w:r>
    </w:p>
    <w:p>
      <w:pPr>
        <w:pStyle w:val="Heading2"/>
        <w:keepNext/>
      </w:pPr>
      <w:r>
        <w:rPr>
          <w:rFonts w:ascii="Calibri" w:hAnsi="Calibri"/>
          <w:b w:val="0"/>
          <w:i w:val="0"/>
        </w:rPr>
        <w:t>1.3 Bu bir tek zaman serisi değil, 578 paralel zaman serisidir</w:t>
      </w:r>
    </w:p>
    <w:p>
      <w:pPr>
        <w:jc w:val="both"/>
      </w:pPr>
      <w:r>
        <w:rPr>
          <w:rFonts w:ascii="Calibri" w:hAnsi="Calibri"/>
          <w:b w:val="0"/>
          <w:i w:val="0"/>
        </w:rPr>
        <w:t>Problemi "günlük toplam hacmi tahmin et" diye okumak yanlış olurdu. Her (OD, slot) ikilisi kendi başına bir zaman serisidir ve birbirinden bağımsız davranır:</w:t>
      </w:r>
    </w:p>
    <w:p>
      <w:pPr>
        <w:spacing w:before="120" w:after="120" w:line="240" w:lineRule="auto"/>
        <w:ind w:left="227"/>
        <w:shd w:val="clear" w:color="auto" w:fill="F4F5F7"/>
      </w:pPr>
      <w:r>
        <w:rPr>
          <w:rFonts w:ascii="Consolas" w:hAnsi="Consolas"/>
          <w:color w:val="242933"/>
          <w:sz w:val="18"/>
        </w:rPr>
        <w:t>289 OD çifti  x  2 slot  =  578 paralel zaman serisi</w:t>
      </w:r>
    </w:p>
    <w:p>
      <w:pPr>
        <w:jc w:val="both"/>
      </w:pPr>
      <w:r>
        <w:rPr>
          <w:rFonts w:ascii="Calibri" w:hAnsi="Calibri"/>
          <w:b w:val="0"/>
          <w:i w:val="0"/>
        </w:rPr>
        <w:t xml:space="preserve">İki slotun ölçeği bile birbirinden çok farklıdır: ölçülen paylara göre </w:t>
      </w:r>
      <w:r>
        <w:rPr>
          <w:rFonts w:ascii="Calibri" w:hAnsi="Calibri"/>
          <w:b/>
          <w:i w:val="0"/>
        </w:rPr>
        <w:t>17:00 slotu toplam desinin %91,24'ünü</w:t>
      </w:r>
      <w:r>
        <w:rPr>
          <w:rFonts w:ascii="Calibri" w:hAnsi="Calibri"/>
          <w:b w:val="0"/>
          <w:i w:val="0"/>
        </w:rPr>
        <w:t xml:space="preserve">, 09:00 slotu ise yalnız </w:t>
      </w:r>
      <w:r>
        <w:rPr>
          <w:rFonts w:ascii="Calibri" w:hAnsi="Calibri"/>
          <w:b/>
          <w:i w:val="0"/>
        </w:rPr>
        <w:t>%8,76'sını</w:t>
      </w:r>
      <w:r>
        <w:rPr>
          <w:rFonts w:ascii="Calibri" w:hAnsi="Calibri"/>
          <w:b w:val="0"/>
          <w:i w:val="0"/>
        </w:rPr>
        <w:t xml:space="preserve"> taşır. Bu yüzden tahmin, tek bir toplam seri üzerinden değil, 578 serinin her biri üzerinde ayrı ayrı yapılmalıdır.</w:t>
      </w:r>
    </w:p>
    <w:p>
      <w:pPr>
        <w:pStyle w:val="Heading2"/>
        <w:keepNext/>
      </w:pPr>
      <w:r>
        <w:rPr>
          <w:rFonts w:ascii="Calibri" w:hAnsi="Calibri"/>
          <w:b w:val="0"/>
          <w:i w:val="0"/>
        </w:rPr>
        <w:t>1.4 Çıktı biçimi</w:t>
      </w:r>
    </w:p>
    <w:p>
      <w:pPr>
        <w:jc w:val="both"/>
      </w:pPr>
      <w:r>
        <w:rPr>
          <w:rFonts w:ascii="Calibri" w:hAnsi="Calibri"/>
          <w:b w:val="0"/>
          <w:i w:val="0"/>
        </w:rPr>
        <w:t xml:space="preserve">Yarışma çıktı şablonunu birebir sabitlemiştir. Ürettiğimiz </w:t>
      </w:r>
      <w:r>
        <w:rPr>
          <w:rFonts w:ascii="Consolas" w:hAnsi="Consolas"/>
          <w:b w:val="0"/>
          <w:i w:val="0"/>
          <w:color w:val="B0330E"/>
          <w:sz w:val="19"/>
        </w:rPr>
        <w:t>Talep-tahmini.xlsx</w:t>
      </w:r>
      <w:r>
        <w:rPr>
          <w:rFonts w:ascii="Calibri" w:hAnsi="Calibri"/>
          <w:b w:val="0"/>
          <w:i w:val="0"/>
        </w:rPr>
        <w:t xml:space="preserve"> dosyası tek sayfa ve altı kolondur: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Kolon</w:t>
            </w:r>
          </w:p>
        </w:tc>
        <w:tc>
          <w:tcPr>
            <w:tcW w:type="dxa" w:w="4649"/>
            <w:shd w:val="clear" w:color="auto" w:fill="2B303B"/>
          </w:tcPr>
          <w:p>
            <w:pPr>
              <w:spacing w:before="60" w:after="60"/>
            </w:pPr>
            <w:r>
              <w:rPr>
                <w:rFonts w:ascii="Calibri" w:hAnsi="Calibri"/>
                <w:b/>
                <w:i w:val="0"/>
                <w:color w:val="FFFFFF"/>
                <w:sz w:val="19"/>
              </w:rPr>
              <w:t>İçerik</w:t>
            </w:r>
          </w:p>
        </w:tc>
      </w:tr>
      <w:tr>
        <w:trPr>
          <w:cantSplit/>
        </w:trPr>
        <w:tc>
          <w:tcPr>
            <w:tcW w:type="dxa" w:w="4649"/>
          </w:tcPr>
          <w:p>
            <w:pPr>
              <w:spacing w:before="40" w:after="40"/>
            </w:pPr>
            <w:r>
              <w:rPr>
                <w:rFonts w:ascii="Calibri" w:hAnsi="Calibri"/>
                <w:b w:val="0"/>
                <w:i w:val="0"/>
                <w:sz w:val="19"/>
              </w:rPr>
              <w:t>Talep ID</w:t>
            </w:r>
          </w:p>
        </w:tc>
        <w:tc>
          <w:tcPr>
            <w:tcW w:type="dxa" w:w="4649"/>
          </w:tcPr>
          <w:p>
            <w:pPr>
              <w:spacing w:before="40" w:after="40"/>
            </w:pPr>
            <w:r>
              <w:rPr>
                <w:rFonts w:ascii="Consolas" w:hAnsi="Consolas"/>
                <w:b w:val="0"/>
                <w:i w:val="0"/>
                <w:color w:val="B0330E"/>
                <w:sz w:val="17"/>
              </w:rPr>
              <w:t>D00001</w:t>
            </w:r>
            <w:r>
              <w:rPr>
                <w:rFonts w:ascii="Calibri" w:hAnsi="Calibri"/>
                <w:b w:val="0"/>
                <w:i w:val="0"/>
                <w:sz w:val="19"/>
              </w:rPr>
              <w:t xml:space="preserve"> biçiminde kanonik kimlik</w:t>
            </w:r>
          </w:p>
        </w:tc>
      </w:tr>
      <w:tr>
        <w:trPr>
          <w:cantSplit/>
        </w:trPr>
        <w:tc>
          <w:tcPr>
            <w:tcW w:type="dxa" w:w="4649"/>
            <w:shd w:val="clear" w:color="auto" w:fill="F7F8FA"/>
          </w:tcPr>
          <w:p>
            <w:pPr>
              <w:spacing w:before="40" w:after="40"/>
            </w:pPr>
            <w:r>
              <w:rPr>
                <w:rFonts w:ascii="Calibri" w:hAnsi="Calibri"/>
                <w:b w:val="0"/>
                <w:i w:val="0"/>
                <w:sz w:val="19"/>
              </w:rPr>
              <w:t>Tarih</w:t>
            </w:r>
          </w:p>
        </w:tc>
        <w:tc>
          <w:tcPr>
            <w:tcW w:type="dxa" w:w="4649"/>
            <w:shd w:val="clear" w:color="auto" w:fill="F7F8FA"/>
          </w:tcPr>
          <w:p>
            <w:pPr>
              <w:spacing w:before="40" w:after="40"/>
            </w:pPr>
            <w:r>
              <w:rPr>
                <w:rFonts w:ascii="Consolas" w:hAnsi="Consolas"/>
                <w:b w:val="0"/>
                <w:i w:val="0"/>
                <w:color w:val="B0330E"/>
                <w:sz w:val="17"/>
              </w:rPr>
              <w:t>GG.AA.YYYY</w:t>
            </w:r>
          </w:p>
        </w:tc>
      </w:tr>
      <w:tr>
        <w:trPr>
          <w:cantSplit/>
        </w:trPr>
        <w:tc>
          <w:tcPr>
            <w:tcW w:type="dxa" w:w="4649"/>
          </w:tcPr>
          <w:p>
            <w:pPr>
              <w:spacing w:before="40" w:after="40"/>
            </w:pPr>
            <w:r>
              <w:rPr>
                <w:rFonts w:ascii="Calibri" w:hAnsi="Calibri"/>
                <w:b w:val="0"/>
                <w:i w:val="0"/>
                <w:sz w:val="19"/>
              </w:rPr>
              <w:t>Talep Tamamlama Saati</w:t>
            </w:r>
          </w:p>
        </w:tc>
        <w:tc>
          <w:tcPr>
            <w:tcW w:type="dxa" w:w="4649"/>
          </w:tcPr>
          <w:p>
            <w:pPr>
              <w:spacing w:before="40" w:after="40"/>
            </w:pPr>
            <w:r>
              <w:rPr>
                <w:rFonts w:ascii="Consolas" w:hAnsi="Consolas"/>
                <w:b w:val="0"/>
                <w:i w:val="0"/>
                <w:color w:val="B0330E"/>
                <w:sz w:val="17"/>
              </w:rPr>
              <w:t>09:00</w:t>
            </w:r>
            <w:r>
              <w:rPr>
                <w:rFonts w:ascii="Calibri" w:hAnsi="Calibri"/>
                <w:b w:val="0"/>
                <w:i w:val="0"/>
                <w:sz w:val="19"/>
              </w:rPr>
              <w:t xml:space="preserve"> veya </w:t>
            </w:r>
            <w:r>
              <w:rPr>
                <w:rFonts w:ascii="Consolas" w:hAnsi="Consolas"/>
                <w:b w:val="0"/>
                <w:i w:val="0"/>
                <w:color w:val="B0330E"/>
                <w:sz w:val="17"/>
              </w:rPr>
              <w:t>17:00</w:t>
            </w:r>
          </w:p>
        </w:tc>
      </w:tr>
      <w:tr>
        <w:trPr>
          <w:cantSplit/>
        </w:trPr>
        <w:tc>
          <w:tcPr>
            <w:tcW w:type="dxa" w:w="4649"/>
            <w:shd w:val="clear" w:color="auto" w:fill="F7F8FA"/>
          </w:tcPr>
          <w:p>
            <w:pPr>
              <w:spacing w:before="40" w:after="40"/>
            </w:pPr>
            <w:r>
              <w:rPr>
                <w:rFonts w:ascii="Calibri" w:hAnsi="Calibri"/>
                <w:b w:val="0"/>
                <w:i w:val="0"/>
                <w:sz w:val="19"/>
              </w:rPr>
              <w:t>Çıkış Transfer Merkezi</w:t>
            </w:r>
          </w:p>
        </w:tc>
        <w:tc>
          <w:tcPr>
            <w:tcW w:type="dxa" w:w="4649"/>
            <w:shd w:val="clear" w:color="auto" w:fill="F7F8FA"/>
          </w:tcPr>
          <w:p>
            <w:pPr>
              <w:spacing w:before="40" w:after="40"/>
            </w:pPr>
            <w:r>
              <w:rPr>
                <w:rFonts w:ascii="Calibri" w:hAnsi="Calibri"/>
                <w:b w:val="0"/>
                <w:i w:val="0"/>
                <w:sz w:val="19"/>
              </w:rPr>
              <w:t>Merkez adı</w:t>
            </w:r>
          </w:p>
        </w:tc>
      </w:tr>
      <w:tr>
        <w:trPr>
          <w:cantSplit/>
        </w:trPr>
        <w:tc>
          <w:tcPr>
            <w:tcW w:type="dxa" w:w="4649"/>
          </w:tcPr>
          <w:p>
            <w:pPr>
              <w:spacing w:before="40" w:after="40"/>
            </w:pPr>
            <w:r>
              <w:rPr>
                <w:rFonts w:ascii="Calibri" w:hAnsi="Calibri"/>
                <w:b w:val="0"/>
                <w:i w:val="0"/>
                <w:sz w:val="19"/>
              </w:rPr>
              <w:t>Varış Transfer Merkezi</w:t>
            </w:r>
          </w:p>
        </w:tc>
        <w:tc>
          <w:tcPr>
            <w:tcW w:type="dxa" w:w="4649"/>
          </w:tcPr>
          <w:p>
            <w:pPr>
              <w:spacing w:before="40" w:after="40"/>
            </w:pPr>
            <w:r>
              <w:rPr>
                <w:rFonts w:ascii="Calibri" w:hAnsi="Calibri"/>
                <w:b w:val="0"/>
                <w:i w:val="0"/>
                <w:sz w:val="19"/>
              </w:rPr>
              <w:t>Merkez adı</w:t>
            </w:r>
          </w:p>
        </w:tc>
      </w:tr>
      <w:tr>
        <w:trPr>
          <w:cantSplit/>
        </w:trPr>
        <w:tc>
          <w:tcPr>
            <w:tcW w:type="dxa" w:w="4649"/>
            <w:shd w:val="clear" w:color="auto" w:fill="F7F8FA"/>
          </w:tcPr>
          <w:p>
            <w:pPr>
              <w:spacing w:before="40" w:after="40"/>
            </w:pPr>
            <w:r>
              <w:rPr>
                <w:rFonts w:ascii="Calibri" w:hAnsi="Calibri"/>
                <w:b w:val="0"/>
                <w:i w:val="0"/>
                <w:sz w:val="19"/>
              </w:rPr>
              <w:t>Tahmin Edilen Desi</w:t>
            </w:r>
          </w:p>
        </w:tc>
        <w:tc>
          <w:tcPr>
            <w:tcW w:type="dxa" w:w="4649"/>
            <w:shd w:val="clear" w:color="auto" w:fill="F7F8FA"/>
          </w:tcPr>
          <w:p>
            <w:pPr>
              <w:spacing w:before="40" w:after="40"/>
            </w:pPr>
            <w:r>
              <w:rPr>
                <w:rFonts w:ascii="Calibri" w:hAnsi="Calibri"/>
                <w:b w:val="0"/>
                <w:i w:val="0"/>
                <w:sz w:val="19"/>
              </w:rPr>
              <w:t>Tam sayı, negatif olamaz</w:t>
            </w:r>
          </w:p>
        </w:tc>
      </w:tr>
    </w:tbl>
    <w:p>
      <w:pPr>
        <w:spacing w:after="120" w:before="0"/>
      </w:pPr>
    </w:p>
    <w:p>
      <w:pPr>
        <w:pStyle w:val="Heading2"/>
        <w:keepNext/>
      </w:pPr>
      <w:r>
        <w:rPr>
          <w:rFonts w:ascii="Calibri" w:hAnsi="Calibri"/>
          <w:b w:val="0"/>
          <w:i w:val="0"/>
        </w:rPr>
        <w:t>1.5 Başarı ölçütü: WMAPE</w:t>
      </w:r>
    </w:p>
    <w:p>
      <w:pPr>
        <w:jc w:val="both"/>
      </w:pPr>
      <w:r>
        <w:rPr>
          <w:rFonts w:ascii="Calibri" w:hAnsi="Calibri"/>
          <w:b w:val="0"/>
          <w:i w:val="0"/>
        </w:rPr>
        <w:t xml:space="preserve">Değerlendirme ölçütü </w:t>
      </w:r>
      <w:r>
        <w:rPr>
          <w:rFonts w:ascii="Calibri" w:hAnsi="Calibri"/>
          <w:b/>
          <w:i w:val="0"/>
        </w:rPr>
        <w:t>WMAPE</w:t>
      </w:r>
      <w:r>
        <w:rPr>
          <w:rFonts w:ascii="Calibri" w:hAnsi="Calibri"/>
          <w:b w:val="0"/>
          <w:i w:val="0"/>
        </w:rPr>
        <w:t xml:space="preserve"> (weighted mean absolute percentage error — hacim ağırlıklı mutlak yüzde hata):</w:t>
      </w:r>
    </w:p>
    <w:p>
      <w:pPr>
        <w:spacing w:before="120" w:after="120" w:line="240" w:lineRule="auto"/>
        <w:ind w:left="227"/>
        <w:shd w:val="clear" w:color="auto" w:fill="F4F5F7"/>
      </w:pPr>
      <w:r>
        <w:rPr>
          <w:rFonts w:ascii="Consolas" w:hAnsi="Consolas"/>
          <w:color w:val="242933"/>
          <w:sz w:val="18"/>
        </w:rPr>
        <w:t>WMAPE = toplam |gerçek - tahmin|  /  toplam gerçek</w:t>
      </w:r>
    </w:p>
    <w:p>
      <w:pPr>
        <w:jc w:val="both"/>
      </w:pPr>
      <w:r>
        <w:rPr>
          <w:rFonts w:ascii="Calibri" w:hAnsi="Calibri"/>
          <w:b w:val="0"/>
          <w:i w:val="0"/>
        </w:rPr>
        <w:t xml:space="preserve">Bu ölçütün seçimi modelleme kararlarımızı doğrudan belirlemiştir. WMAPE hatayı </w:t>
      </w:r>
      <w:r>
        <w:rPr>
          <w:rFonts w:ascii="Calibri" w:hAnsi="Calibri"/>
          <w:b/>
          <w:i w:val="0"/>
        </w:rPr>
        <w:t>desi ağırlıklı</w:t>
      </w:r>
      <w:r>
        <w:rPr>
          <w:rFonts w:ascii="Calibri" w:hAnsi="Calibri"/>
          <w:b w:val="0"/>
          <w:i w:val="0"/>
        </w:rPr>
        <w:t xml:space="preserve"> ölçer: 78.420 desilik bir hücrede yapılan %10 hata, 17 desilik bir hücrede yapılan %100 hatadan yüzlerce kat daha pahalıdır. Dolayısıyla model, küçük hücrelerde yüzde hatasını kovalamak yerine </w:t>
      </w:r>
      <w:r>
        <w:rPr>
          <w:rFonts w:ascii="Calibri" w:hAnsi="Calibri"/>
          <w:b/>
          <w:i w:val="0"/>
        </w:rPr>
        <w:t>büyük hacimleri doğru bilmeye</w:t>
      </w:r>
      <w:r>
        <w:rPr>
          <w:rFonts w:ascii="Calibri" w:hAnsi="Calibri"/>
          <w:b w:val="0"/>
          <w:i w:val="0"/>
        </w:rPr>
        <w:t xml:space="preserve"> odaklanmalıdır. Bölüm 4'teki "neden aykırı değer temizlemedik" kararının arkasında da bu ölçüt vardır.</w:t>
      </w:r>
    </w:p>
    <w:p>
      <w:pPr>
        <w:jc w:val="both"/>
      </w:pPr>
      <w:r>
        <w:rPr>
          <w:rFonts w:ascii="Calibri" w:hAnsi="Calibri"/>
          <w:b w:val="0"/>
          <w:i w:val="0"/>
        </w:rPr>
        <w:t xml:space="preserve">Ayrıca bir yan ölçüt olarak </w:t>
      </w:r>
      <w:r>
        <w:rPr>
          <w:rFonts w:ascii="Calibri" w:hAnsi="Calibri"/>
          <w:b/>
          <w:i w:val="0"/>
        </w:rPr>
        <w:t>yanlılığı (bias)</w:t>
      </w:r>
      <w:r>
        <w:rPr>
          <w:rFonts w:ascii="Calibri" w:hAnsi="Calibri"/>
          <w:b w:val="0"/>
          <w:i w:val="0"/>
        </w:rPr>
        <w:t xml:space="preserve"> izliyoruz:</w:t>
      </w:r>
    </w:p>
    <w:p>
      <w:pPr>
        <w:spacing w:before="120" w:after="120" w:line="240" w:lineRule="auto"/>
        <w:ind w:left="227"/>
        <w:shd w:val="clear" w:color="auto" w:fill="F4F5F7"/>
      </w:pPr>
      <w:r>
        <w:rPr>
          <w:rFonts w:ascii="Consolas" w:hAnsi="Consolas"/>
          <w:color w:val="242933"/>
          <w:sz w:val="18"/>
        </w:rPr>
        <w:t>bias = toplam (tahmin - gerçek)  /  toplam gerçek</w:t>
      </w:r>
    </w:p>
    <w:p>
      <w:pPr>
        <w:jc w:val="both"/>
      </w:pPr>
      <w:r>
        <w:rPr>
          <w:rFonts w:ascii="Calibri" w:hAnsi="Calibri"/>
          <w:b w:val="0"/>
          <w:i w:val="0"/>
        </w:rPr>
        <w:t xml:space="preserve">WMAPE hatanın büyüklüğünü, bias ise hatanın </w:t>
      </w:r>
      <w:r>
        <w:rPr>
          <w:rFonts w:ascii="Calibri" w:hAnsi="Calibri"/>
          <w:b/>
          <w:i w:val="0"/>
        </w:rPr>
        <w:t>yönünü</w:t>
      </w:r>
      <w:r>
        <w:rPr>
          <w:rFonts w:ascii="Calibri" w:hAnsi="Calibri"/>
          <w:b w:val="0"/>
          <w:i w:val="0"/>
        </w:rPr>
        <w:t xml:space="preserve"> söyler. Sistematik olarak yukarı sapan bir tahmin, sonraki adımda gereksiz araç çıkarılmasına yol açacağı için ayrıca izlenmesi gerekir.</w:t>
      </w:r>
    </w:p>
    <w:p>
      <w:pPr>
        <w:spacing w:before="80" w:after="160"/>
        <w:pBdr>
          <w:bottom w:val="single" w:sz="6" w:space="1" w:color="D8DCE3"/>
        </w:pBdr>
      </w:pPr>
    </w:p>
    <w:p>
      <w:pPr>
        <w:pStyle w:val="Heading1"/>
        <w:keepNext/>
      </w:pPr>
      <w:r>
        <w:rPr>
          <w:rFonts w:ascii="Calibri" w:hAnsi="Calibri"/>
          <w:b w:val="0"/>
          <w:i w:val="0"/>
        </w:rPr>
        <w:t>2. Elimizdeki Ham Veri</w:t>
      </w:r>
    </w:p>
    <w:p>
      <w:pPr>
        <w:pStyle w:val="Heading2"/>
        <w:keepNext/>
      </w:pPr>
      <w:r>
        <w:rPr>
          <w:rFonts w:ascii="Calibri" w:hAnsi="Calibri"/>
          <w:b w:val="0"/>
          <w:i w:val="0"/>
        </w:rPr>
        <w:t>2.1 Kaynak dosya</w:t>
      </w:r>
    </w:p>
    <w:p>
      <w:pPr>
        <w:jc w:val="both"/>
      </w:pPr>
      <w:r>
        <w:rPr>
          <w:rFonts w:ascii="Calibri" w:hAnsi="Calibri"/>
          <w:b w:val="0"/>
          <w:i w:val="0"/>
        </w:rPr>
        <w:t xml:space="preserve">Tahmin modelinin gördüğü tek geçmiş veri kaynağı </w:t>
      </w:r>
      <w:r>
        <w:rPr>
          <w:rFonts w:ascii="Consolas" w:hAnsi="Consolas"/>
          <w:b w:val="0"/>
          <w:i w:val="0"/>
          <w:color w:val="B0330E"/>
          <w:sz w:val="19"/>
        </w:rPr>
        <w:t>datas/teknofest26_gelismis.xlsx</w:t>
      </w:r>
      <w:r>
        <w:rPr>
          <w:rFonts w:ascii="Calibri" w:hAnsi="Calibri"/>
          <w:b w:val="0"/>
          <w:i w:val="0"/>
        </w:rPr>
        <w:t xml:space="preserve"> dosyasıdır. Altı kolonu vardır: </w:t>
      </w:r>
      <w:r>
        <w:rPr>
          <w:rFonts w:ascii="Consolas" w:hAnsi="Consolas"/>
          <w:b w:val="0"/>
          <w:i w:val="0"/>
          <w:color w:val="B0330E"/>
          <w:sz w:val="19"/>
        </w:rPr>
        <w:t>tarih</w:t>
      </w:r>
      <w:r>
        <w:rPr>
          <w:rFonts w:ascii="Calibri" w:hAnsi="Calibri"/>
          <w:b w:val="0"/>
          <w:i w:val="0"/>
        </w:rPr>
        <w:t xml:space="preserve">, </w:t>
      </w:r>
      <w:r>
        <w:rPr>
          <w:rFonts w:ascii="Consolas" w:hAnsi="Consolas"/>
          <w:b w:val="0"/>
          <w:i w:val="0"/>
          <w:color w:val="B0330E"/>
          <w:sz w:val="19"/>
        </w:rPr>
        <w:t>cikis</w:t>
      </w:r>
      <w:r>
        <w:rPr>
          <w:rFonts w:ascii="Calibri" w:hAnsi="Calibri"/>
          <w:b w:val="0"/>
          <w:i w:val="0"/>
        </w:rPr>
        <w:t xml:space="preserve">, </w:t>
      </w:r>
      <w:r>
        <w:rPr>
          <w:rFonts w:ascii="Consolas" w:hAnsi="Consolas"/>
          <w:b w:val="0"/>
          <w:i w:val="0"/>
          <w:color w:val="B0330E"/>
          <w:sz w:val="19"/>
        </w:rPr>
        <w:t>varis</w:t>
      </w:r>
      <w:r>
        <w:rPr>
          <w:rFonts w:ascii="Calibri" w:hAnsi="Calibri"/>
          <w:b w:val="0"/>
          <w:i w:val="0"/>
        </w:rPr>
        <w:t xml:space="preserve">, </w:t>
      </w:r>
      <w:r>
        <w:rPr>
          <w:rFonts w:ascii="Consolas" w:hAnsi="Consolas"/>
          <w:b w:val="0"/>
          <w:i w:val="0"/>
          <w:color w:val="B0330E"/>
          <w:sz w:val="19"/>
        </w:rPr>
        <w:t>talep_id</w:t>
      </w:r>
      <w:r>
        <w:rPr>
          <w:rFonts w:ascii="Calibri" w:hAnsi="Calibri"/>
          <w:b w:val="0"/>
          <w:i w:val="0"/>
        </w:rPr>
        <w:t xml:space="preserve">, </w:t>
      </w:r>
      <w:r>
        <w:rPr>
          <w:rFonts w:ascii="Consolas" w:hAnsi="Consolas"/>
          <w:b w:val="0"/>
          <w:i w:val="0"/>
          <w:color w:val="B0330E"/>
          <w:sz w:val="19"/>
        </w:rPr>
        <w:t>toplam_desi</w:t>
      </w:r>
      <w:r>
        <w:rPr>
          <w:rFonts w:ascii="Calibri" w:hAnsi="Calibri"/>
          <w:b w:val="0"/>
          <w:i w:val="0"/>
        </w:rPr>
        <w:t xml:space="preserve">, </w:t>
      </w:r>
      <w:r>
        <w:rPr>
          <w:rFonts w:ascii="Consolas" w:hAnsi="Consolas"/>
          <w:b w:val="0"/>
          <w:i w:val="0"/>
          <w:color w:val="B0330E"/>
          <w:sz w:val="19"/>
        </w:rPr>
        <w:t>talep_tamamlanma_saati</w:t>
      </w:r>
      <w:r>
        <w:rPr>
          <w:rFonts w:ascii="Calibri" w:hAnsi="Calibri"/>
          <w:b w:val="0"/>
          <w:i w:val="0"/>
        </w:rPr>
        <w:t>.</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Özellik</w:t>
            </w:r>
          </w:p>
        </w:tc>
        <w:tc>
          <w:tcPr>
            <w:tcW w:type="dxa" w:w="4649"/>
            <w:shd w:val="clear" w:color="auto" w:fill="2B303B"/>
          </w:tcPr>
          <w:p>
            <w:pPr>
              <w:spacing w:before="60" w:after="60"/>
            </w:pPr>
            <w:r>
              <w:rPr>
                <w:rFonts w:ascii="Calibri" w:hAnsi="Calibri"/>
                <w:b/>
                <w:i w:val="0"/>
                <w:color w:val="FFFFFF"/>
                <w:sz w:val="19"/>
              </w:rPr>
              <w:t>Ölçülen değer</w:t>
            </w:r>
          </w:p>
        </w:tc>
      </w:tr>
      <w:tr>
        <w:trPr>
          <w:cantSplit/>
        </w:trPr>
        <w:tc>
          <w:tcPr>
            <w:tcW w:type="dxa" w:w="4649"/>
          </w:tcPr>
          <w:p>
            <w:pPr>
              <w:spacing w:before="40" w:after="40"/>
            </w:pPr>
            <w:r>
              <w:rPr>
                <w:rFonts w:ascii="Calibri" w:hAnsi="Calibri"/>
                <w:b w:val="0"/>
                <w:i w:val="0"/>
                <w:sz w:val="19"/>
              </w:rPr>
              <w:t>Satır sayısı</w:t>
            </w:r>
          </w:p>
        </w:tc>
        <w:tc>
          <w:tcPr>
            <w:tcW w:type="dxa" w:w="4649"/>
          </w:tcPr>
          <w:p>
            <w:pPr>
              <w:spacing w:before="40" w:after="40"/>
            </w:pPr>
            <w:r>
              <w:rPr>
                <w:rFonts w:ascii="Calibri" w:hAnsi="Calibri"/>
                <w:b w:val="0"/>
                <w:i w:val="0"/>
                <w:sz w:val="19"/>
              </w:rPr>
              <w:t>66.024</w:t>
            </w:r>
          </w:p>
        </w:tc>
      </w:tr>
      <w:tr>
        <w:trPr>
          <w:cantSplit/>
        </w:trPr>
        <w:tc>
          <w:tcPr>
            <w:tcW w:type="dxa" w:w="4649"/>
            <w:shd w:val="clear" w:color="auto" w:fill="F7F8FA"/>
          </w:tcPr>
          <w:p>
            <w:pPr>
              <w:spacing w:before="40" w:after="40"/>
            </w:pPr>
            <w:r>
              <w:rPr>
                <w:rFonts w:ascii="Calibri" w:hAnsi="Calibri"/>
                <w:b w:val="0"/>
                <w:i w:val="0"/>
                <w:sz w:val="19"/>
              </w:rPr>
              <w:t>Tarih aralığı</w:t>
            </w:r>
          </w:p>
        </w:tc>
        <w:tc>
          <w:tcPr>
            <w:tcW w:type="dxa" w:w="4649"/>
            <w:shd w:val="clear" w:color="auto" w:fill="F7F8FA"/>
          </w:tcPr>
          <w:p>
            <w:pPr>
              <w:spacing w:before="40" w:after="40"/>
            </w:pPr>
            <w:r>
              <w:rPr>
                <w:rFonts w:ascii="Calibri" w:hAnsi="Calibri"/>
                <w:b w:val="0"/>
                <w:i w:val="0"/>
                <w:sz w:val="19"/>
              </w:rPr>
              <w:t>1 Ocak 2026 – 28 Haziran 2026</w:t>
            </w:r>
          </w:p>
        </w:tc>
      </w:tr>
      <w:tr>
        <w:trPr>
          <w:cantSplit/>
        </w:trPr>
        <w:tc>
          <w:tcPr>
            <w:tcW w:type="dxa" w:w="4649"/>
          </w:tcPr>
          <w:p>
            <w:pPr>
              <w:spacing w:before="40" w:after="40"/>
            </w:pPr>
            <w:r>
              <w:rPr>
                <w:rFonts w:ascii="Calibri" w:hAnsi="Calibri"/>
                <w:b w:val="0"/>
                <w:i w:val="0"/>
                <w:sz w:val="19"/>
              </w:rPr>
              <w:t>Gün sayısı</w:t>
            </w:r>
          </w:p>
        </w:tc>
        <w:tc>
          <w:tcPr>
            <w:tcW w:type="dxa" w:w="4649"/>
          </w:tcPr>
          <w:p>
            <w:pPr>
              <w:spacing w:before="40" w:after="40"/>
            </w:pPr>
            <w:r>
              <w:rPr>
                <w:rFonts w:ascii="Calibri" w:hAnsi="Calibri"/>
                <w:b w:val="0"/>
                <w:i w:val="0"/>
                <w:sz w:val="19"/>
              </w:rPr>
              <w:t>179 (kesintisiz)</w:t>
            </w:r>
          </w:p>
        </w:tc>
      </w:tr>
      <w:tr>
        <w:trPr>
          <w:cantSplit/>
        </w:trPr>
        <w:tc>
          <w:tcPr>
            <w:tcW w:type="dxa" w:w="4649"/>
            <w:shd w:val="clear" w:color="auto" w:fill="F7F8FA"/>
          </w:tcPr>
          <w:p>
            <w:pPr>
              <w:spacing w:before="40" w:after="40"/>
            </w:pPr>
            <w:r>
              <w:rPr>
                <w:rFonts w:ascii="Calibri" w:hAnsi="Calibri"/>
                <w:b w:val="0"/>
                <w:i w:val="0"/>
                <w:sz w:val="19"/>
              </w:rPr>
              <w:t>Aktif OD çifti</w:t>
            </w:r>
          </w:p>
        </w:tc>
        <w:tc>
          <w:tcPr>
            <w:tcW w:type="dxa" w:w="4649"/>
            <w:shd w:val="clear" w:color="auto" w:fill="F7F8FA"/>
          </w:tcPr>
          <w:p>
            <w:pPr>
              <w:spacing w:before="40" w:after="40"/>
            </w:pPr>
            <w:r>
              <w:rPr>
                <w:rFonts w:ascii="Calibri" w:hAnsi="Calibri"/>
                <w:b w:val="0"/>
                <w:i w:val="0"/>
                <w:sz w:val="19"/>
              </w:rPr>
              <w:t>289</w:t>
            </w:r>
          </w:p>
        </w:tc>
      </w:tr>
      <w:tr>
        <w:trPr>
          <w:cantSplit/>
        </w:trPr>
        <w:tc>
          <w:tcPr>
            <w:tcW w:type="dxa" w:w="4649"/>
          </w:tcPr>
          <w:p>
            <w:pPr>
              <w:spacing w:before="40" w:after="40"/>
            </w:pPr>
            <w:r>
              <w:rPr>
                <w:rFonts w:ascii="Calibri" w:hAnsi="Calibri"/>
                <w:b w:val="0"/>
                <w:i w:val="0"/>
                <w:sz w:val="19"/>
              </w:rPr>
              <w:t>Transfer merkezi</w:t>
            </w:r>
          </w:p>
        </w:tc>
        <w:tc>
          <w:tcPr>
            <w:tcW w:type="dxa" w:w="4649"/>
          </w:tcPr>
          <w:p>
            <w:pPr>
              <w:spacing w:before="40" w:after="40"/>
            </w:pPr>
            <w:r>
              <w:rPr>
                <w:rFonts w:ascii="Calibri" w:hAnsi="Calibri"/>
                <w:b w:val="0"/>
                <w:i w:val="0"/>
                <w:sz w:val="19"/>
              </w:rPr>
              <w:t>18 (çıkış olarak 18, varış olarak 17)</w:t>
            </w:r>
          </w:p>
        </w:tc>
      </w:tr>
      <w:tr>
        <w:trPr>
          <w:cantSplit/>
        </w:trPr>
        <w:tc>
          <w:tcPr>
            <w:tcW w:type="dxa" w:w="4649"/>
            <w:shd w:val="clear" w:color="auto" w:fill="F7F8FA"/>
          </w:tcPr>
          <w:p>
            <w:pPr>
              <w:spacing w:before="40" w:after="40"/>
            </w:pPr>
            <w:r>
              <w:rPr>
                <w:rFonts w:ascii="Calibri" w:hAnsi="Calibri"/>
                <w:b w:val="0"/>
                <w:i w:val="0"/>
                <w:sz w:val="19"/>
              </w:rPr>
              <w:t>Slot</w:t>
            </w:r>
          </w:p>
        </w:tc>
        <w:tc>
          <w:tcPr>
            <w:tcW w:type="dxa" w:w="4649"/>
            <w:shd w:val="clear" w:color="auto" w:fill="F7F8FA"/>
          </w:tcPr>
          <w:p>
            <w:pPr>
              <w:spacing w:before="40" w:after="40"/>
            </w:pPr>
            <w:r>
              <w:rPr>
                <w:rFonts w:ascii="Calibri" w:hAnsi="Calibri"/>
                <w:b w:val="0"/>
                <w:i w:val="0"/>
                <w:sz w:val="19"/>
              </w:rPr>
              <w:t>2 (</w:t>
            </w:r>
            <w:r>
              <w:rPr>
                <w:rFonts w:ascii="Consolas" w:hAnsi="Consolas"/>
                <w:b w:val="0"/>
                <w:i w:val="0"/>
                <w:color w:val="B0330E"/>
                <w:sz w:val="17"/>
              </w:rPr>
              <w:t>9:00</w:t>
            </w:r>
            <w:r>
              <w:rPr>
                <w:rFonts w:ascii="Calibri" w:hAnsi="Calibri"/>
                <w:b w:val="0"/>
                <w:i w:val="0"/>
                <w:sz w:val="19"/>
              </w:rPr>
              <w:t xml:space="preserve"> ve </w:t>
            </w:r>
            <w:r>
              <w:rPr>
                <w:rFonts w:ascii="Consolas" w:hAnsi="Consolas"/>
                <w:b w:val="0"/>
                <w:i w:val="0"/>
                <w:color w:val="B0330E"/>
                <w:sz w:val="17"/>
              </w:rPr>
              <w:t>17:00</w:t>
            </w:r>
            <w:r>
              <w:rPr>
                <w:rFonts w:ascii="Calibri" w:hAnsi="Calibri"/>
                <w:b w:val="0"/>
                <w:i w:val="0"/>
                <w:sz w:val="19"/>
              </w:rPr>
              <w:t>)</w:t>
            </w:r>
          </w:p>
        </w:tc>
      </w:tr>
      <w:tr>
        <w:trPr>
          <w:cantSplit/>
        </w:trPr>
        <w:tc>
          <w:tcPr>
            <w:tcW w:type="dxa" w:w="4649"/>
          </w:tcPr>
          <w:p>
            <w:pPr>
              <w:spacing w:before="40" w:after="40"/>
            </w:pPr>
            <w:r>
              <w:rPr>
                <w:rFonts w:ascii="Calibri" w:hAnsi="Calibri"/>
                <w:b w:val="0"/>
                <w:i w:val="0"/>
                <w:sz w:val="19"/>
              </w:rPr>
              <w:t>Toplam desi</w:t>
            </w:r>
          </w:p>
        </w:tc>
        <w:tc>
          <w:tcPr>
            <w:tcW w:type="dxa" w:w="4649"/>
          </w:tcPr>
          <w:p>
            <w:pPr>
              <w:spacing w:before="40" w:after="40"/>
            </w:pPr>
            <w:r>
              <w:rPr>
                <w:rFonts w:ascii="Calibri" w:hAnsi="Calibri"/>
                <w:b w:val="0"/>
                <w:i w:val="0"/>
                <w:sz w:val="19"/>
              </w:rPr>
              <w:t>145.763.108</w:t>
            </w:r>
          </w:p>
        </w:tc>
      </w:tr>
      <w:tr>
        <w:trPr>
          <w:cantSplit/>
        </w:trPr>
        <w:tc>
          <w:tcPr>
            <w:tcW w:type="dxa" w:w="4649"/>
            <w:shd w:val="clear" w:color="auto" w:fill="F7F8FA"/>
          </w:tcPr>
          <w:p>
            <w:pPr>
              <w:spacing w:before="40" w:after="40"/>
            </w:pPr>
            <w:r>
              <w:rPr>
                <w:rFonts w:ascii="Calibri" w:hAnsi="Calibri"/>
                <w:b w:val="0"/>
                <w:i w:val="0"/>
                <w:sz w:val="19"/>
              </w:rPr>
              <w:t>En küçük gözlem</w:t>
            </w:r>
          </w:p>
        </w:tc>
        <w:tc>
          <w:tcPr>
            <w:tcW w:type="dxa" w:w="4649"/>
            <w:shd w:val="clear" w:color="auto" w:fill="F7F8FA"/>
          </w:tcPr>
          <w:p>
            <w:pPr>
              <w:spacing w:before="40" w:after="40"/>
            </w:pPr>
            <w:r>
              <w:rPr>
                <w:rFonts w:ascii="Calibri" w:hAnsi="Calibri"/>
                <w:b w:val="0"/>
                <w:i w:val="0"/>
                <w:sz w:val="19"/>
              </w:rPr>
              <w:t>17 desi</w:t>
            </w:r>
          </w:p>
        </w:tc>
      </w:tr>
      <w:tr>
        <w:trPr>
          <w:cantSplit/>
        </w:trPr>
        <w:tc>
          <w:tcPr>
            <w:tcW w:type="dxa" w:w="4649"/>
          </w:tcPr>
          <w:p>
            <w:pPr>
              <w:spacing w:before="40" w:after="40"/>
            </w:pPr>
            <w:r>
              <w:rPr>
                <w:rFonts w:ascii="Calibri" w:hAnsi="Calibri"/>
                <w:b w:val="0"/>
                <w:i w:val="0"/>
                <w:sz w:val="19"/>
              </w:rPr>
              <w:t>En büyük gözlem</w:t>
            </w:r>
          </w:p>
        </w:tc>
        <w:tc>
          <w:tcPr>
            <w:tcW w:type="dxa" w:w="4649"/>
          </w:tcPr>
          <w:p>
            <w:pPr>
              <w:spacing w:before="40" w:after="40"/>
            </w:pPr>
            <w:r>
              <w:rPr>
                <w:rFonts w:ascii="Calibri" w:hAnsi="Calibri"/>
                <w:b w:val="0"/>
                <w:i w:val="0"/>
                <w:sz w:val="19"/>
              </w:rPr>
              <w:t>78.420 desi</w:t>
            </w:r>
          </w:p>
        </w:tc>
      </w:tr>
    </w:tbl>
    <w:p>
      <w:pPr>
        <w:spacing w:after="120" w:before="0"/>
      </w:pPr>
    </w:p>
    <w:p>
      <w:pPr>
        <w:pStyle w:val="Heading2"/>
        <w:keepNext/>
      </w:pPr>
      <w:r>
        <w:rPr>
          <w:rFonts w:ascii="Calibri" w:hAnsi="Calibri"/>
          <w:b w:val="0"/>
          <w:i w:val="0"/>
        </w:rPr>
        <w:t>2.2 Ölçülmüş veri kalitesi</w:t>
      </w:r>
    </w:p>
    <w:p>
      <w:pPr>
        <w:jc w:val="both"/>
      </w:pPr>
      <w:r>
        <w:rPr>
          <w:rFonts w:ascii="Calibri" w:hAnsi="Calibri"/>
          <w:b w:val="0"/>
          <w:i w:val="0"/>
        </w:rPr>
        <w:t>Ön işleme kararlarını anlatmadan önce, verinin fiilen ne durumda olduğunu ölçtük. Aşağıdaki tablo, ham dosya üzerinde doğrudan çalıştırılan denetimlerin sonucudur: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Denetim</w:t>
            </w:r>
          </w:p>
        </w:tc>
        <w:tc>
          <w:tcPr>
            <w:tcW w:type="dxa" w:w="4649"/>
            <w:shd w:val="clear" w:color="auto" w:fill="2B303B"/>
          </w:tcPr>
          <w:p>
            <w:pPr>
              <w:spacing w:before="60" w:after="60"/>
            </w:pPr>
            <w:r>
              <w:rPr>
                <w:rFonts w:ascii="Calibri" w:hAnsi="Calibri"/>
                <w:b/>
                <w:i w:val="0"/>
                <w:color w:val="FFFFFF"/>
                <w:sz w:val="19"/>
              </w:rPr>
              <w:t>Sonuç</w:t>
            </w:r>
          </w:p>
        </w:tc>
      </w:tr>
      <w:tr>
        <w:trPr>
          <w:cantSplit/>
        </w:trPr>
        <w:tc>
          <w:tcPr>
            <w:tcW w:type="dxa" w:w="4649"/>
          </w:tcPr>
          <w:p>
            <w:pPr>
              <w:spacing w:before="40" w:after="40"/>
            </w:pPr>
            <w:r>
              <w:rPr>
                <w:rFonts w:ascii="Calibri" w:hAnsi="Calibri"/>
                <w:b w:val="0"/>
                <w:i w:val="0"/>
                <w:sz w:val="19"/>
              </w:rPr>
              <w:t>Boş (null) hücre</w:t>
            </w:r>
          </w:p>
        </w:tc>
        <w:tc>
          <w:tcPr>
            <w:tcW w:type="dxa" w:w="4649"/>
          </w:tcPr>
          <w:p>
            <w:pPr>
              <w:spacing w:before="40" w:after="40"/>
            </w:pPr>
            <w:r>
              <w:rPr>
                <w:rFonts w:ascii="Calibri" w:hAnsi="Calibri"/>
                <w:b w:val="0"/>
                <w:i w:val="0"/>
                <w:sz w:val="19"/>
              </w:rPr>
              <w:t xml:space="preserve">6 kolonun 6'sında da </w:t>
            </w:r>
            <w:r>
              <w:rPr>
                <w:rFonts w:ascii="Calibri" w:hAnsi="Calibri"/>
                <w:b/>
                <w:i w:val="0"/>
                <w:sz w:val="19"/>
              </w:rPr>
              <w:t>0</w:t>
            </w:r>
          </w:p>
        </w:tc>
      </w:tr>
      <w:tr>
        <w:trPr>
          <w:cantSplit/>
        </w:trPr>
        <w:tc>
          <w:tcPr>
            <w:tcW w:type="dxa" w:w="4649"/>
            <w:shd w:val="clear" w:color="auto" w:fill="F7F8FA"/>
          </w:tcPr>
          <w:p>
            <w:pPr>
              <w:spacing w:before="40" w:after="40"/>
            </w:pPr>
            <w:r>
              <w:rPr>
                <w:rFonts w:ascii="Calibri" w:hAnsi="Calibri"/>
                <w:b w:val="0"/>
                <w:i w:val="0"/>
                <w:sz w:val="19"/>
              </w:rPr>
              <w:t>Tamamen tekrar eden satır</w:t>
            </w:r>
          </w:p>
        </w:tc>
        <w:tc>
          <w:tcPr>
            <w:tcW w:type="dxa" w:w="4649"/>
            <w:shd w:val="clear" w:color="auto" w:fill="F7F8FA"/>
          </w:tcPr>
          <w:p>
            <w:pPr>
              <w:spacing w:before="40" w:after="40"/>
            </w:pPr>
            <w:r>
              <w:rPr>
                <w:rFonts w:ascii="Calibri" w:hAnsi="Calibri"/>
                <w:b/>
                <w:i w:val="0"/>
                <w:sz w:val="19"/>
              </w:rPr>
              <w:t>0</w:t>
            </w:r>
          </w:p>
        </w:tc>
      </w:tr>
      <w:tr>
        <w:trPr>
          <w:cantSplit/>
        </w:trPr>
        <w:tc>
          <w:tcPr>
            <w:tcW w:type="dxa" w:w="4649"/>
          </w:tcPr>
          <w:p>
            <w:pPr>
              <w:spacing w:before="40" w:after="40"/>
            </w:pPr>
            <w:r>
              <w:rPr>
                <w:rFonts w:ascii="Calibri" w:hAnsi="Calibri"/>
                <w:b w:val="0"/>
                <w:i w:val="0"/>
                <w:sz w:val="19"/>
              </w:rPr>
              <w:t xml:space="preserve">Tekrar eden </w:t>
            </w:r>
            <w:r>
              <w:rPr>
                <w:rFonts w:ascii="Consolas" w:hAnsi="Consolas"/>
                <w:b w:val="0"/>
                <w:i w:val="0"/>
                <w:color w:val="B0330E"/>
                <w:sz w:val="17"/>
              </w:rPr>
              <w:t>talep_id</w:t>
            </w:r>
          </w:p>
        </w:tc>
        <w:tc>
          <w:tcPr>
            <w:tcW w:type="dxa" w:w="4649"/>
          </w:tcPr>
          <w:p>
            <w:pPr>
              <w:spacing w:before="40" w:after="40"/>
            </w:pPr>
            <w:r>
              <w:rPr>
                <w:rFonts w:ascii="Calibri" w:hAnsi="Calibri"/>
                <w:b/>
                <w:i w:val="0"/>
                <w:sz w:val="19"/>
              </w:rPr>
              <w:t>0</w:t>
            </w:r>
            <w:r>
              <w:rPr>
                <w:rFonts w:ascii="Calibri" w:hAnsi="Calibri"/>
                <w:b w:val="0"/>
                <w:i w:val="0"/>
                <w:sz w:val="19"/>
              </w:rPr>
              <w:t xml:space="preserve"> (66.024 kimliğin 66.024'ü benzersiz)</w:t>
            </w:r>
          </w:p>
        </w:tc>
      </w:tr>
      <w:tr>
        <w:trPr>
          <w:cantSplit/>
        </w:trPr>
        <w:tc>
          <w:tcPr>
            <w:tcW w:type="dxa" w:w="4649"/>
            <w:shd w:val="clear" w:color="auto" w:fill="F7F8FA"/>
          </w:tcPr>
          <w:p>
            <w:pPr>
              <w:spacing w:before="40" w:after="40"/>
            </w:pPr>
            <w:r>
              <w:rPr>
                <w:rFonts w:ascii="Calibri" w:hAnsi="Calibri"/>
                <w:b w:val="0"/>
                <w:i w:val="0"/>
                <w:sz w:val="19"/>
              </w:rPr>
              <w:t>Tekrar eden (tarih, çıkış, varış, slot) anahtarı</w:t>
            </w:r>
          </w:p>
        </w:tc>
        <w:tc>
          <w:tcPr>
            <w:tcW w:type="dxa" w:w="4649"/>
            <w:shd w:val="clear" w:color="auto" w:fill="F7F8FA"/>
          </w:tcPr>
          <w:p>
            <w:pPr>
              <w:spacing w:before="40" w:after="40"/>
            </w:pPr>
            <w:r>
              <w:rPr>
                <w:rFonts w:ascii="Calibri" w:hAnsi="Calibri"/>
                <w:b/>
                <w:i w:val="0"/>
                <w:sz w:val="19"/>
              </w:rPr>
              <w:t>0</w:t>
            </w:r>
          </w:p>
        </w:tc>
      </w:tr>
      <w:tr>
        <w:trPr>
          <w:cantSplit/>
        </w:trPr>
        <w:tc>
          <w:tcPr>
            <w:tcW w:type="dxa" w:w="4649"/>
          </w:tcPr>
          <w:p>
            <w:pPr>
              <w:spacing w:before="40" w:after="40"/>
            </w:pPr>
            <w:r>
              <w:rPr>
                <w:rFonts w:ascii="Calibri" w:hAnsi="Calibri"/>
                <w:b w:val="0"/>
                <w:i w:val="0"/>
                <w:sz w:val="19"/>
              </w:rPr>
              <w:t>Negatif desi</w:t>
            </w:r>
          </w:p>
        </w:tc>
        <w:tc>
          <w:tcPr>
            <w:tcW w:type="dxa" w:w="4649"/>
          </w:tcPr>
          <w:p>
            <w:pPr>
              <w:spacing w:before="40" w:after="40"/>
            </w:pPr>
            <w:r>
              <w:rPr>
                <w:rFonts w:ascii="Calibri" w:hAnsi="Calibri"/>
                <w:b/>
                <w:i w:val="0"/>
                <w:sz w:val="19"/>
              </w:rPr>
              <w:t>0</w:t>
            </w:r>
          </w:p>
        </w:tc>
      </w:tr>
      <w:tr>
        <w:trPr>
          <w:cantSplit/>
        </w:trPr>
        <w:tc>
          <w:tcPr>
            <w:tcW w:type="dxa" w:w="4649"/>
            <w:shd w:val="clear" w:color="auto" w:fill="F7F8FA"/>
          </w:tcPr>
          <w:p>
            <w:pPr>
              <w:spacing w:before="40" w:after="40"/>
            </w:pPr>
            <w:r>
              <w:rPr>
                <w:rFonts w:ascii="Calibri" w:hAnsi="Calibri"/>
                <w:b w:val="0"/>
                <w:i w:val="0"/>
                <w:sz w:val="19"/>
              </w:rPr>
              <w:t>Sıfır desi</w:t>
            </w:r>
          </w:p>
        </w:tc>
        <w:tc>
          <w:tcPr>
            <w:tcW w:type="dxa" w:w="4649"/>
            <w:shd w:val="clear" w:color="auto" w:fill="F7F8FA"/>
          </w:tcPr>
          <w:p>
            <w:pPr>
              <w:spacing w:before="40" w:after="40"/>
            </w:pPr>
            <w:r>
              <w:rPr>
                <w:rFonts w:ascii="Calibri" w:hAnsi="Calibri"/>
                <w:b/>
                <w:i w:val="0"/>
                <w:sz w:val="19"/>
              </w:rPr>
              <w:t>0</w:t>
            </w:r>
          </w:p>
        </w:tc>
      </w:tr>
      <w:tr>
        <w:trPr>
          <w:cantSplit/>
        </w:trPr>
        <w:tc>
          <w:tcPr>
            <w:tcW w:type="dxa" w:w="4649"/>
          </w:tcPr>
          <w:p>
            <w:pPr>
              <w:spacing w:before="40" w:after="40"/>
            </w:pPr>
            <w:r>
              <w:rPr>
                <w:rFonts w:ascii="Calibri" w:hAnsi="Calibri"/>
                <w:b w:val="0"/>
                <w:i w:val="0"/>
                <w:sz w:val="19"/>
              </w:rPr>
              <w:t>Beklenmeyen slot değeri</w:t>
            </w:r>
          </w:p>
        </w:tc>
        <w:tc>
          <w:tcPr>
            <w:tcW w:type="dxa" w:w="4649"/>
          </w:tcPr>
          <w:p>
            <w:pPr>
              <w:spacing w:before="40" w:after="40"/>
            </w:pPr>
            <w:r>
              <w:rPr>
                <w:rFonts w:ascii="Calibri" w:hAnsi="Calibri"/>
                <w:b/>
                <w:i w:val="0"/>
                <w:sz w:val="19"/>
              </w:rPr>
              <w:t>0</w:t>
            </w:r>
            <w:r>
              <w:rPr>
                <w:rFonts w:ascii="Calibri" w:hAnsi="Calibri"/>
                <w:b w:val="0"/>
                <w:i w:val="0"/>
                <w:sz w:val="19"/>
              </w:rPr>
              <w:t xml:space="preserve"> (yalnız iki değer var)</w:t>
            </w:r>
          </w:p>
        </w:tc>
      </w:tr>
      <w:tr>
        <w:trPr>
          <w:cantSplit/>
        </w:trPr>
        <w:tc>
          <w:tcPr>
            <w:tcW w:type="dxa" w:w="4649"/>
            <w:shd w:val="clear" w:color="auto" w:fill="F7F8FA"/>
          </w:tcPr>
          <w:p>
            <w:pPr>
              <w:spacing w:before="40" w:after="40"/>
            </w:pPr>
            <w:r>
              <w:rPr>
                <w:rFonts w:ascii="Calibri" w:hAnsi="Calibri"/>
                <w:b w:val="0"/>
                <w:i w:val="0"/>
                <w:sz w:val="19"/>
              </w:rPr>
              <w:t>Tarih boşluğu</w:t>
            </w:r>
          </w:p>
        </w:tc>
        <w:tc>
          <w:tcPr>
            <w:tcW w:type="dxa" w:w="4649"/>
            <w:shd w:val="clear" w:color="auto" w:fill="F7F8FA"/>
          </w:tcPr>
          <w:p>
            <w:pPr>
              <w:spacing w:before="40" w:after="40"/>
            </w:pPr>
            <w:r>
              <w:rPr>
                <w:rFonts w:ascii="Calibri" w:hAnsi="Calibri"/>
                <w:b/>
                <w:i w:val="0"/>
                <w:sz w:val="19"/>
              </w:rPr>
              <w:t>0</w:t>
            </w:r>
            <w:r>
              <w:rPr>
                <w:rFonts w:ascii="Calibri" w:hAnsi="Calibri"/>
                <w:b w:val="0"/>
                <w:i w:val="0"/>
                <w:sz w:val="19"/>
              </w:rPr>
              <w:t xml:space="preserve"> (179 günün 179'u dolu)</w:t>
            </w:r>
          </w:p>
        </w:tc>
      </w:tr>
      <w:tr>
        <w:trPr>
          <w:cantSplit/>
        </w:trPr>
        <w:tc>
          <w:tcPr>
            <w:tcW w:type="dxa" w:w="4649"/>
          </w:tcPr>
          <w:p>
            <w:pPr>
              <w:spacing w:before="40" w:after="40"/>
            </w:pPr>
            <w:r>
              <w:rPr>
                <w:rFonts w:ascii="Calibri" w:hAnsi="Calibri"/>
                <w:b w:val="0"/>
                <w:i w:val="0"/>
                <w:sz w:val="19"/>
              </w:rPr>
              <w:t>Tip tutarsızlığı</w:t>
            </w:r>
          </w:p>
        </w:tc>
        <w:tc>
          <w:tcPr>
            <w:tcW w:type="dxa" w:w="4649"/>
          </w:tcPr>
          <w:p>
            <w:pPr>
              <w:spacing w:before="40" w:after="40"/>
            </w:pPr>
            <w:r>
              <w:rPr>
                <w:rFonts w:ascii="Consolas" w:hAnsi="Consolas"/>
                <w:b w:val="0"/>
                <w:i w:val="0"/>
                <w:color w:val="B0330E"/>
                <w:sz w:val="17"/>
              </w:rPr>
              <w:t>toplam_desi</w:t>
            </w:r>
            <w:r>
              <w:rPr>
                <w:rFonts w:ascii="Calibri" w:hAnsi="Calibri"/>
                <w:b w:val="0"/>
                <w:i w:val="0"/>
                <w:sz w:val="19"/>
              </w:rPr>
              <w:t xml:space="preserve"> kolonunun tamamı tam sayı</w:t>
            </w:r>
          </w:p>
        </w:tc>
      </w:tr>
    </w:tbl>
    <w:p>
      <w:pPr>
        <w:spacing w:after="120" w:before="0"/>
      </w:pPr>
    </w:p>
    <w:p>
      <w:pPr>
        <w:jc w:val="both"/>
      </w:pPr>
      <w:r>
        <w:rPr>
          <w:rFonts w:ascii="Calibri" w:hAnsi="Calibri"/>
          <w:b w:val="0"/>
          <w:i w:val="0"/>
        </w:rPr>
        <w:t xml:space="preserve">Bu tablo, Bölüm 4'ün tamamının dayanağıdır. </w:t>
      </w:r>
      <w:r>
        <w:rPr>
          <w:rFonts w:ascii="Calibri" w:hAnsi="Calibri"/>
          <w:b/>
          <w:i w:val="0"/>
        </w:rPr>
        <w:t>Veriyi temizlemedik, çünkü ölçtüğümüzde temizlenecek bir şey bulamadık.</w:t>
      </w:r>
      <w:r>
        <w:rPr>
          <w:rFonts w:ascii="Calibri" w:hAnsi="Calibri"/>
          <w:b w:val="0"/>
          <w:i w:val="0"/>
        </w:rPr>
        <w:t xml:space="preserve"> Bu bir varsayım değil, çalıştırılmış bir denetimin çıktısıdır.</w:t>
      </w:r>
    </w:p>
    <w:p>
      <w:pPr>
        <w:pStyle w:val="Heading2"/>
        <w:keepNext/>
      </w:pPr>
      <w:r>
        <w:rPr>
          <w:rFonts w:ascii="Calibri" w:hAnsi="Calibri"/>
          <w:b w:val="0"/>
          <w:i w:val="0"/>
        </w:rPr>
        <w:t>2.3 Verinin tek gerçek zorluğu: seyreklik</w:t>
      </w:r>
    </w:p>
    <w:p>
      <w:pPr>
        <w:jc w:val="both"/>
      </w:pPr>
      <w:r>
        <w:rPr>
          <w:rFonts w:ascii="Calibri" w:hAnsi="Calibri"/>
          <w:b w:val="0"/>
          <w:i w:val="0"/>
        </w:rPr>
        <w:t xml:space="preserve">Veride bozukluk yok; ama bir </w:t>
      </w:r>
      <w:r>
        <w:rPr>
          <w:rFonts w:ascii="Calibri" w:hAnsi="Calibri"/>
          <w:b/>
          <w:i w:val="0"/>
        </w:rPr>
        <w:t>seyreklik (sparsity)</w:t>
      </w:r>
      <w:r>
        <w:rPr>
          <w:rFonts w:ascii="Calibri" w:hAnsi="Calibri"/>
          <w:b w:val="0"/>
          <w:i w:val="0"/>
        </w:rPr>
        <w:t xml:space="preserve"> özelliği var ve bu, atlanması hâlinde modeli sistematik olarak bozacak tek yapısal özelliktir.</w:t>
      </w:r>
    </w:p>
    <w:p>
      <w:pPr>
        <w:spacing w:before="120" w:after="0" w:line="240" w:lineRule="auto"/>
        <w:ind w:left="227"/>
        <w:shd w:val="clear" w:color="auto" w:fill="F4F5F7"/>
      </w:pPr>
      <w:r>
        <w:rPr>
          <w:rFonts w:ascii="Consolas" w:hAnsi="Consolas"/>
          <w:color w:val="242933"/>
          <w:sz w:val="18"/>
        </w:rPr>
        <w:t>Tam grid   = 289 OD  x  179 gün  x  2 slot  =  103.462 hücre</w:t>
      </w:r>
    </w:p>
    <w:p>
      <w:pPr>
        <w:spacing w:before="0" w:after="0" w:line="240" w:lineRule="auto"/>
        <w:ind w:left="227"/>
        <w:shd w:val="clear" w:color="auto" w:fill="F4F5F7"/>
      </w:pPr>
      <w:r>
        <w:rPr>
          <w:rFonts w:ascii="Consolas" w:hAnsi="Consolas"/>
          <w:color w:val="242933"/>
          <w:sz w:val="18"/>
        </w:rPr>
        <w:t>Ham veride görünen                          =   66.024 hücre  (%63,81)</w:t>
      </w:r>
    </w:p>
    <w:p>
      <w:pPr>
        <w:spacing w:before="0" w:after="120" w:line="240" w:lineRule="auto"/>
        <w:ind w:left="227"/>
        <w:shd w:val="clear" w:color="auto" w:fill="F4F5F7"/>
      </w:pPr>
      <w:r>
        <w:rPr>
          <w:rFonts w:ascii="Consolas" w:hAnsi="Consolas"/>
          <w:color w:val="242933"/>
          <w:sz w:val="18"/>
        </w:rPr>
        <w:t>Ham veride hiç görünmeyen                   =   37.438 hücre  (%36,19)</w:t>
      </w:r>
    </w:p>
    <w:p>
      <w:pPr>
        <w:jc w:val="both"/>
      </w:pPr>
      <w:r>
        <w:rPr>
          <w:rFonts w:ascii="Calibri" w:hAnsi="Calibri"/>
          <w:b w:val="0"/>
          <w:i w:val="0"/>
        </w:rPr>
        <w:t xml:space="preserve">Yani olası hücrelerin </w:t>
      </w:r>
      <w:r>
        <w:rPr>
          <w:rFonts w:ascii="Calibri" w:hAnsi="Calibri"/>
          <w:b/>
          <w:i w:val="0"/>
        </w:rPr>
        <w:t>%36,19'u dosyada satır olarak hiç yok</w:t>
      </w:r>
      <w:r>
        <w:rPr>
          <w:rFonts w:ascii="Calibri" w:hAnsi="Calibri"/>
          <w:b w:val="0"/>
          <w:i w:val="0"/>
        </w:rPr>
        <w:t xml:space="preserve">. Bu satırların anlamı "veri eksik" değil, "o gün o hatta o slotta talep oluşmadı", yani </w:t>
      </w:r>
      <w:r>
        <w:rPr>
          <w:rFonts w:ascii="Calibri" w:hAnsi="Calibri"/>
          <w:b/>
          <w:i w:val="0"/>
        </w:rPr>
        <w:t>desi = 0</w:t>
      </w:r>
      <w:r>
        <w:rPr>
          <w:rFonts w:ascii="Calibri" w:hAnsi="Calibri"/>
          <w:b w:val="0"/>
          <w:i w:val="0"/>
        </w:rPr>
        <w:t xml:space="preserve"> demektir. Ham dosyada en küçük gözlemin 17 desi ve sıfır gözlem sayısının 0 olması bunu doğrular: sıfırlar satır olarak yazılmamış, yokluk olarak ifade edilmiştir.</w:t>
      </w:r>
    </w:p>
    <w:p>
      <w:pPr>
        <w:jc w:val="both"/>
      </w:pPr>
      <w:r>
        <w:rPr>
          <w:rFonts w:ascii="Calibri" w:hAnsi="Calibri"/>
          <w:b w:val="0"/>
          <w:i w:val="0"/>
        </w:rPr>
        <w:t>Bu ayrım tahmin için kritiktir ve Bölüm 3.5'te ele alınmıştır.</w:t>
      </w:r>
    </w:p>
    <w:p>
      <w:pPr>
        <w:spacing w:before="80" w:after="160"/>
        <w:pBdr>
          <w:bottom w:val="single" w:sz="6" w:space="1" w:color="D8DCE3"/>
        </w:pBdr>
      </w:pPr>
    </w:p>
    <w:p>
      <w:pPr>
        <w:pStyle w:val="Heading1"/>
        <w:keepNext/>
      </w:pPr>
      <w:r>
        <w:rPr>
          <w:rFonts w:ascii="Calibri" w:hAnsi="Calibri"/>
          <w:b w:val="0"/>
          <w:i w:val="0"/>
        </w:rPr>
        <w:t>3. Ön İşleme (Preprocessing) — Yaptığımız Her Şey</w:t>
      </w:r>
    </w:p>
    <w:p>
      <w:pPr>
        <w:jc w:val="both"/>
      </w:pPr>
      <w:r>
        <w:rPr>
          <w:rFonts w:ascii="Calibri" w:hAnsi="Calibri"/>
          <w:b w:val="0"/>
          <w:i w:val="0"/>
        </w:rPr>
        <w:t>Uyguladığımız işlemlerin tamamı yedi adımdır. Aşağıdaki tablo tam listedir; bu tabloda olmayan hiçbir dönüşüm veriye uygulanmamıştır.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w:t>
            </w:r>
          </w:p>
        </w:tc>
        <w:tc>
          <w:tcPr>
            <w:tcW w:type="dxa" w:w="2324"/>
            <w:shd w:val="clear" w:color="auto" w:fill="2B303B"/>
          </w:tcPr>
          <w:p>
            <w:pPr>
              <w:spacing w:before="60" w:after="60"/>
            </w:pPr>
            <w:r>
              <w:rPr>
                <w:rFonts w:ascii="Calibri" w:hAnsi="Calibri"/>
                <w:b/>
                <w:i w:val="0"/>
                <w:color w:val="FFFFFF"/>
                <w:sz w:val="19"/>
              </w:rPr>
              <w:t>Adım</w:t>
            </w:r>
          </w:p>
        </w:tc>
        <w:tc>
          <w:tcPr>
            <w:tcW w:type="dxa" w:w="2324"/>
            <w:shd w:val="clear" w:color="auto" w:fill="2B303B"/>
          </w:tcPr>
          <w:p>
            <w:pPr>
              <w:spacing w:before="60" w:after="60"/>
            </w:pPr>
            <w:r>
              <w:rPr>
                <w:rFonts w:ascii="Calibri" w:hAnsi="Calibri"/>
                <w:b/>
                <w:i w:val="0"/>
                <w:color w:val="FFFFFF"/>
                <w:sz w:val="19"/>
              </w:rPr>
              <w:t>Ne yapıyor</w:t>
            </w:r>
          </w:p>
        </w:tc>
        <w:tc>
          <w:tcPr>
            <w:tcW w:type="dxa" w:w="2324"/>
            <w:shd w:val="clear" w:color="auto" w:fill="2B303B"/>
          </w:tcPr>
          <w:p>
            <w:pPr>
              <w:spacing w:before="60" w:after="60"/>
            </w:pPr>
            <w:r>
              <w:rPr>
                <w:rFonts w:ascii="Calibri" w:hAnsi="Calibri"/>
                <w:b/>
                <w:i w:val="0"/>
                <w:color w:val="FFFFFF"/>
                <w:sz w:val="19"/>
              </w:rPr>
              <w:t>Nerede</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Dosya adı çözümü</w:t>
            </w:r>
          </w:p>
        </w:tc>
        <w:tc>
          <w:tcPr>
            <w:tcW w:type="dxa" w:w="2324"/>
          </w:tcPr>
          <w:p>
            <w:pPr>
              <w:spacing w:before="40" w:after="40"/>
            </w:pPr>
            <w:r>
              <w:rPr>
                <w:rFonts w:ascii="Calibri" w:hAnsi="Calibri"/>
                <w:b w:val="0"/>
                <w:i w:val="0"/>
                <w:sz w:val="19"/>
              </w:rPr>
              <w:t>Türkçe karakterli dosya adlarını Unicode biçiminden bağımsız bulur</w:t>
            </w:r>
          </w:p>
        </w:tc>
        <w:tc>
          <w:tcPr>
            <w:tcW w:type="dxa" w:w="2324"/>
          </w:tcPr>
          <w:p>
            <w:pPr>
              <w:spacing w:before="40" w:after="40"/>
            </w:pPr>
            <w:r>
              <w:rPr>
                <w:rFonts w:ascii="Consolas" w:hAnsi="Consolas"/>
                <w:b w:val="0"/>
                <w:i w:val="0"/>
                <w:color w:val="B0330E"/>
                <w:sz w:val="17"/>
              </w:rPr>
              <w:t>src/data.py</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Şema doğrulaması</w:t>
            </w:r>
          </w:p>
        </w:tc>
        <w:tc>
          <w:tcPr>
            <w:tcW w:type="dxa" w:w="2324"/>
            <w:shd w:val="clear" w:color="auto" w:fill="F7F8FA"/>
          </w:tcPr>
          <w:p>
            <w:pPr>
              <w:spacing w:before="40" w:after="40"/>
            </w:pPr>
            <w:r>
              <w:rPr>
                <w:rFonts w:ascii="Calibri" w:hAnsi="Calibri"/>
                <w:b w:val="0"/>
                <w:i w:val="0"/>
                <w:sz w:val="19"/>
              </w:rPr>
              <w:t>Anahtar benzersizliği, sayısal geçerlilik, beklenen slot kümesi</w:t>
            </w:r>
          </w:p>
        </w:tc>
        <w:tc>
          <w:tcPr>
            <w:tcW w:type="dxa" w:w="2324"/>
            <w:shd w:val="clear" w:color="auto" w:fill="F7F8FA"/>
          </w:tcPr>
          <w:p>
            <w:pPr>
              <w:spacing w:before="40" w:after="40"/>
            </w:pPr>
            <w:r>
              <w:rPr>
                <w:rFonts w:ascii="Consolas" w:hAnsi="Consolas"/>
                <w:b w:val="0"/>
                <w:i w:val="0"/>
                <w:color w:val="B0330E"/>
                <w:sz w:val="17"/>
              </w:rPr>
              <w:t>src/data.py</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Normalizasyon</w:t>
            </w:r>
          </w:p>
        </w:tc>
        <w:tc>
          <w:tcPr>
            <w:tcW w:type="dxa" w:w="2324"/>
          </w:tcPr>
          <w:p>
            <w:pPr>
              <w:spacing w:before="40" w:after="40"/>
            </w:pPr>
            <w:r>
              <w:rPr>
                <w:rFonts w:ascii="Consolas" w:hAnsi="Consolas"/>
                <w:b w:val="0"/>
                <w:i w:val="0"/>
                <w:color w:val="B0330E"/>
                <w:sz w:val="17"/>
              </w:rPr>
              <w:t>tarih</w:t>
            </w:r>
            <w:r>
              <w:rPr>
                <w:rFonts w:ascii="Calibri" w:hAnsi="Calibri"/>
                <w:b w:val="0"/>
                <w:i w:val="0"/>
                <w:sz w:val="19"/>
              </w:rPr>
              <w:t xml:space="preserve"> -&gt; datetime, </w:t>
            </w:r>
            <w:r>
              <w:rPr>
                <w:rFonts w:ascii="Consolas" w:hAnsi="Consolas"/>
                <w:b w:val="0"/>
                <w:i w:val="0"/>
                <w:color w:val="B0330E"/>
                <w:sz w:val="17"/>
              </w:rPr>
              <w:t>9:00</w:t>
            </w:r>
            <w:r>
              <w:rPr>
                <w:rFonts w:ascii="Calibri" w:hAnsi="Calibri"/>
                <w:b w:val="0"/>
                <w:i w:val="0"/>
                <w:sz w:val="19"/>
              </w:rPr>
              <w:t xml:space="preserve"> -&gt; </w:t>
            </w:r>
            <w:r>
              <w:rPr>
                <w:rFonts w:ascii="Consolas" w:hAnsi="Consolas"/>
                <w:b w:val="0"/>
                <w:i w:val="0"/>
                <w:color w:val="B0330E"/>
                <w:sz w:val="17"/>
              </w:rPr>
              <w:t>09:00</w:t>
            </w:r>
            <w:r>
              <w:rPr>
                <w:rFonts w:ascii="Calibri" w:hAnsi="Calibri"/>
                <w:b w:val="0"/>
                <w:i w:val="0"/>
                <w:sz w:val="19"/>
              </w:rPr>
              <w:t xml:space="preserve">, </w:t>
            </w:r>
            <w:r>
              <w:rPr>
                <w:rFonts w:ascii="Consolas" w:hAnsi="Consolas"/>
                <w:b w:val="0"/>
                <w:i w:val="0"/>
                <w:color w:val="B0330E"/>
                <w:sz w:val="17"/>
              </w:rPr>
              <w:t>toplam_desi</w:t>
            </w:r>
            <w:r>
              <w:rPr>
                <w:rFonts w:ascii="Calibri" w:hAnsi="Calibri"/>
                <w:b w:val="0"/>
                <w:i w:val="0"/>
                <w:sz w:val="19"/>
              </w:rPr>
              <w:t xml:space="preserve"> -&gt; int64</w:t>
            </w:r>
          </w:p>
        </w:tc>
        <w:tc>
          <w:tcPr>
            <w:tcW w:type="dxa" w:w="2324"/>
          </w:tcPr>
          <w:p>
            <w:pPr>
              <w:spacing w:before="40" w:after="40"/>
            </w:pPr>
            <w:r>
              <w:rPr>
                <w:rFonts w:ascii="Consolas" w:hAnsi="Consolas"/>
                <w:b w:val="0"/>
                <w:i w:val="0"/>
                <w:color w:val="B0330E"/>
                <w:sz w:val="17"/>
              </w:rPr>
              <w:t>src/data.py</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Tam grid kurulumu</w:t>
            </w:r>
          </w:p>
        </w:tc>
        <w:tc>
          <w:tcPr>
            <w:tcW w:type="dxa" w:w="2324"/>
            <w:shd w:val="clear" w:color="auto" w:fill="F7F8FA"/>
          </w:tcPr>
          <w:p>
            <w:pPr>
              <w:spacing w:before="40" w:after="40"/>
            </w:pPr>
            <w:r>
              <w:rPr>
                <w:rFonts w:ascii="Calibri" w:hAnsi="Calibri"/>
                <w:b w:val="0"/>
                <w:i w:val="0"/>
                <w:sz w:val="19"/>
              </w:rPr>
              <w:t>Kartezyen çarpım; görünmeyen hücreyi desi = 0 ile doldurur</w:t>
            </w:r>
          </w:p>
        </w:tc>
        <w:tc>
          <w:tcPr>
            <w:tcW w:type="dxa" w:w="2324"/>
            <w:shd w:val="clear" w:color="auto" w:fill="F7F8FA"/>
          </w:tcPr>
          <w:p>
            <w:pPr>
              <w:spacing w:before="40" w:after="40"/>
            </w:pPr>
            <w:r>
              <w:rPr>
                <w:rFonts w:ascii="Consolas" w:hAnsi="Consolas"/>
                <w:b w:val="0"/>
                <w:i w:val="0"/>
                <w:color w:val="B0330E"/>
                <w:sz w:val="17"/>
              </w:rPr>
              <w:t>src/backtest.py</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Eğitim takvim filtresi</w:t>
            </w:r>
          </w:p>
        </w:tc>
        <w:tc>
          <w:tcPr>
            <w:tcW w:type="dxa" w:w="2324"/>
          </w:tcPr>
          <w:p>
            <w:pPr>
              <w:spacing w:before="40" w:after="40"/>
            </w:pPr>
            <w:r>
              <w:rPr>
                <w:rFonts w:ascii="Calibri" w:hAnsi="Calibri"/>
                <w:b w:val="0"/>
                <w:i w:val="0"/>
                <w:sz w:val="19"/>
              </w:rPr>
              <w:t xml:space="preserve">23 özel tarihi </w:t>
            </w:r>
            <w:r>
              <w:rPr>
                <w:rFonts w:ascii="Calibri" w:hAnsi="Calibri"/>
                <w:b/>
                <w:i w:val="0"/>
                <w:sz w:val="19"/>
              </w:rPr>
              <w:t>yalnız eğitim geçmişinden</w:t>
            </w:r>
            <w:r>
              <w:rPr>
                <w:rFonts w:ascii="Calibri" w:hAnsi="Calibri"/>
                <w:b w:val="0"/>
                <w:i w:val="0"/>
                <w:sz w:val="19"/>
              </w:rPr>
              <w:t xml:space="preserve"> dışlar</w:t>
            </w:r>
          </w:p>
        </w:tc>
        <w:tc>
          <w:tcPr>
            <w:tcW w:type="dxa" w:w="2324"/>
          </w:tcPr>
          <w:p>
            <w:pPr>
              <w:spacing w:before="40" w:after="40"/>
            </w:pPr>
            <w:r>
              <w:rPr>
                <w:rFonts w:ascii="Consolas" w:hAnsi="Consolas"/>
                <w:b w:val="0"/>
                <w:i w:val="0"/>
                <w:color w:val="B0330E"/>
                <w:sz w:val="17"/>
              </w:rPr>
              <w:t>src/backtest.py</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Kararlı sıralama</w:t>
            </w:r>
          </w:p>
        </w:tc>
        <w:tc>
          <w:tcPr>
            <w:tcW w:type="dxa" w:w="2324"/>
            <w:shd w:val="clear" w:color="auto" w:fill="F7F8FA"/>
          </w:tcPr>
          <w:p>
            <w:pPr>
              <w:spacing w:before="40" w:after="40"/>
            </w:pPr>
            <w:r>
              <w:rPr>
                <w:rFonts w:ascii="Calibri" w:hAnsi="Calibri"/>
                <w:b w:val="0"/>
                <w:i w:val="0"/>
                <w:sz w:val="19"/>
              </w:rPr>
              <w:t>(tarih, çıkış, varış, slot) anahtarıyla deterministik sıra ve kimlik</w:t>
            </w:r>
          </w:p>
        </w:tc>
        <w:tc>
          <w:tcPr>
            <w:tcW w:type="dxa" w:w="2324"/>
            <w:shd w:val="clear" w:color="auto" w:fill="F7F8FA"/>
          </w:tcPr>
          <w:p>
            <w:pPr>
              <w:spacing w:before="40" w:after="40"/>
            </w:pPr>
            <w:r>
              <w:rPr>
                <w:rFonts w:ascii="Consolas" w:hAnsi="Consolas"/>
                <w:b w:val="0"/>
                <w:i w:val="0"/>
                <w:color w:val="B0330E"/>
                <w:sz w:val="17"/>
              </w:rPr>
              <w:t>src/forecast.py</w:t>
            </w:r>
          </w:p>
        </w:tc>
      </w:tr>
      <w:tr>
        <w:trPr>
          <w:cantSplit/>
        </w:trPr>
        <w:tc>
          <w:tcPr>
            <w:tcW w:type="dxa" w:w="2324"/>
          </w:tcPr>
          <w:p>
            <w:pPr>
              <w:spacing w:before="40" w:after="40"/>
            </w:pPr>
            <w:r>
              <w:rPr>
                <w:rFonts w:ascii="Calibri" w:hAnsi="Calibri"/>
                <w:b w:val="0"/>
                <w:i w:val="0"/>
                <w:sz w:val="19"/>
              </w:rPr>
              <w:t>7</w:t>
            </w:r>
          </w:p>
        </w:tc>
        <w:tc>
          <w:tcPr>
            <w:tcW w:type="dxa" w:w="2324"/>
          </w:tcPr>
          <w:p>
            <w:pPr>
              <w:spacing w:before="40" w:after="40"/>
            </w:pPr>
            <w:r>
              <w:rPr>
                <w:rFonts w:ascii="Calibri" w:hAnsi="Calibri"/>
                <w:b w:val="0"/>
                <w:i w:val="0"/>
                <w:sz w:val="19"/>
              </w:rPr>
              <w:t>Çıktı sanitizasyonu</w:t>
            </w:r>
          </w:p>
        </w:tc>
        <w:tc>
          <w:tcPr>
            <w:tcW w:type="dxa" w:w="2324"/>
          </w:tcPr>
          <w:p>
            <w:pPr>
              <w:spacing w:before="40" w:after="40"/>
            </w:pPr>
            <w:r>
              <w:rPr>
                <w:rFonts w:ascii="Calibri" w:hAnsi="Calibri"/>
                <w:b w:val="0"/>
                <w:i w:val="0"/>
                <w:sz w:val="19"/>
              </w:rPr>
              <w:t>Negatif kırpma, sonsuz/NaN koruması, tam sayıya yuvarlama</w:t>
            </w:r>
          </w:p>
        </w:tc>
        <w:tc>
          <w:tcPr>
            <w:tcW w:type="dxa" w:w="2324"/>
          </w:tcPr>
          <w:p>
            <w:pPr>
              <w:spacing w:before="40" w:after="40"/>
            </w:pPr>
            <w:r>
              <w:rPr>
                <w:rFonts w:ascii="Consolas" w:hAnsi="Consolas"/>
                <w:b w:val="0"/>
                <w:i w:val="0"/>
                <w:color w:val="B0330E"/>
                <w:sz w:val="17"/>
              </w:rPr>
              <w:t>src/forecast.py</w:t>
            </w:r>
          </w:p>
        </w:tc>
      </w:tr>
    </w:tbl>
    <w:p>
      <w:pPr>
        <w:spacing w:after="120" w:before="0"/>
      </w:pPr>
    </w:p>
    <w:p>
      <w:pPr>
        <w:pStyle w:val="Heading2"/>
        <w:keepNext/>
      </w:pPr>
      <w:r>
        <w:rPr>
          <w:rFonts w:ascii="Calibri" w:hAnsi="Calibri"/>
          <w:b w:val="0"/>
          <w:i w:val="0"/>
        </w:rPr>
        <w:t>3.1 Adım 1 — Dosya adı çözümü</w:t>
      </w:r>
    </w:p>
    <w:p>
      <w:pPr>
        <w:jc w:val="both"/>
      </w:pPr>
      <w:r>
        <w:rPr>
          <w:rFonts w:ascii="Calibri" w:hAnsi="Calibri"/>
          <w:b w:val="0"/>
          <w:i w:val="0"/>
        </w:rPr>
        <w:t>Windows dosya sisteminde Türkçe karakterli adlar bazen ayrıştırılmış (NFD) biçimde saklanır; kodun aradığı ad ise birleşik (NFC) biçimdedir. Bu, "dosya orada olduğu hâlde bulunamıyor" hatasına yol açar. Yükleyici önce birebir adı dener, bulamazsa dizindeki tüm adları NFC'ye normalize ederek karşılaştırır. Bu bir veri dönüşümü değil, bir taşınabilirlik önlemidir; jürinin farklı bir makinede çalıştırması hâlinde sessiz başarısızlığı önler.</w:t>
      </w:r>
    </w:p>
    <w:p>
      <w:pPr>
        <w:pStyle w:val="Heading2"/>
        <w:keepNext/>
      </w:pPr>
      <w:r>
        <w:rPr>
          <w:rFonts w:ascii="Calibri" w:hAnsi="Calibri"/>
          <w:b w:val="0"/>
          <w:i w:val="0"/>
        </w:rPr>
        <w:t>3.2 Adım 2 — Şema doğrulaması (fail-fast)</w:t>
      </w:r>
    </w:p>
    <w:p>
      <w:pPr>
        <w:jc w:val="both"/>
      </w:pPr>
      <w:r>
        <w:rPr>
          <w:rFonts w:ascii="Calibri" w:hAnsi="Calibri"/>
          <w:b w:val="0"/>
          <w:i w:val="0"/>
        </w:rPr>
        <w:t xml:space="preserve">Veriyi düzeltmek yerine </w:t>
      </w:r>
      <w:r>
        <w:rPr>
          <w:rFonts w:ascii="Calibri" w:hAnsi="Calibri"/>
          <w:b/>
          <w:i w:val="0"/>
        </w:rPr>
        <w:t>doğrulamayı</w:t>
      </w:r>
      <w:r>
        <w:rPr>
          <w:rFonts w:ascii="Calibri" w:hAnsi="Calibri"/>
          <w:b w:val="0"/>
          <w:i w:val="0"/>
        </w:rPr>
        <w:t xml:space="preserve"> seçtik. Yükleyici şu koşulların herhangi biri sağlanmazsa çalışmayı durdurur ve hangi satırların sorunlu olduğunu yazan bir hata fırlatır:</w:t>
      </w:r>
    </w:p>
    <w:p>
      <w:pPr>
        <w:pStyle w:val="ListBullet"/>
      </w:pPr>
      <w:r>
        <w:rPr>
          <w:rFonts w:ascii="Consolas" w:hAnsi="Consolas"/>
          <w:b w:val="0"/>
          <w:i w:val="0"/>
          <w:color w:val="B0330E"/>
          <w:sz w:val="19"/>
        </w:rPr>
        <w:t>talep_id</w:t>
      </w:r>
      <w:r>
        <w:rPr>
          <w:rFonts w:ascii="Calibri" w:hAnsi="Calibri"/>
          <w:b w:val="0"/>
          <w:i w:val="0"/>
        </w:rPr>
        <w:t xml:space="preserve"> benzersiz değilse</w:t>
      </w:r>
    </w:p>
    <w:p>
      <w:pPr>
        <w:pStyle w:val="ListBullet"/>
      </w:pPr>
      <w:r>
        <w:rPr>
          <w:rFonts w:ascii="Calibri" w:hAnsi="Calibri"/>
          <w:b w:val="0"/>
          <w:i w:val="0"/>
        </w:rPr>
        <w:t>(tarih, çıkış, varış, slot) anahtarı tekrar ediyorsa</w:t>
      </w:r>
    </w:p>
    <w:p>
      <w:pPr>
        <w:pStyle w:val="ListBullet"/>
      </w:pPr>
      <w:r>
        <w:rPr>
          <w:rFonts w:ascii="Calibri" w:hAnsi="Calibri"/>
          <w:b w:val="0"/>
          <w:i w:val="0"/>
        </w:rPr>
        <w:t xml:space="preserve">Slot kümesi </w:t>
      </w:r>
      <w:r>
        <w:rPr>
          <w:rFonts w:ascii="Consolas" w:hAnsi="Consolas"/>
          <w:b w:val="0"/>
          <w:i w:val="0"/>
          <w:color w:val="B0330E"/>
          <w:sz w:val="19"/>
        </w:rPr>
        <w:t>{09:00, 17:00}</w:t>
      </w:r>
      <w:r>
        <w:rPr>
          <w:rFonts w:ascii="Calibri" w:hAnsi="Calibri"/>
          <w:b w:val="0"/>
          <w:i w:val="0"/>
        </w:rPr>
        <w:t xml:space="preserve"> dışında bir değer içeriyorsa</w:t>
      </w:r>
    </w:p>
    <w:p>
      <w:pPr>
        <w:pStyle w:val="ListBullet"/>
      </w:pPr>
      <w:r>
        <w:rPr>
          <w:rFonts w:ascii="Calibri" w:hAnsi="Calibri"/>
          <w:b w:val="0"/>
          <w:i w:val="0"/>
        </w:rPr>
        <w:t>Sayısal alanlarda sonlu olmayan (NaN, sonsuz) bir değer varsa</w:t>
      </w:r>
    </w:p>
    <w:p>
      <w:pPr>
        <w:jc w:val="both"/>
      </w:pPr>
      <w:r>
        <w:rPr>
          <w:rFonts w:ascii="Calibri" w:hAnsi="Calibri"/>
          <w:b w:val="0"/>
          <w:i w:val="0"/>
        </w:rPr>
        <w:t xml:space="preserve">Bu tasarım kararı bilinçlidir ve Bölüm 4.1'in ikinci yarısıdır: </w:t>
      </w:r>
      <w:r>
        <w:rPr>
          <w:rFonts w:ascii="Calibri" w:hAnsi="Calibri"/>
          <w:b/>
          <w:i w:val="0"/>
        </w:rPr>
        <w:t>sessizce düzelten bir boru hattı, bozuk veriyi bozuk sonuca çevirir ve kimse fark etmez.</w:t>
      </w:r>
      <w:r>
        <w:rPr>
          <w:rFonts w:ascii="Calibri" w:hAnsi="Calibri"/>
          <w:b w:val="0"/>
          <w:i w:val="0"/>
        </w:rPr>
        <w:t xml:space="preserve"> Duran bir boru hattı ise sorunu insana gösterir. Referans veri setinde bu doğrulamaların hiçbiri tetiklenmez; ama farklı bir veriyle çalıştırılırsa koruma yerindedir.</w:t>
      </w:r>
    </w:p>
    <w:p>
      <w:pPr>
        <w:pStyle w:val="Heading2"/>
        <w:keepNext/>
      </w:pPr>
      <w:r>
        <w:rPr>
          <w:rFonts w:ascii="Calibri" w:hAnsi="Calibri"/>
          <w:b w:val="0"/>
          <w:i w:val="0"/>
        </w:rPr>
        <w:t>3.3 Adım 3 — Normalizasyon</w:t>
      </w:r>
    </w:p>
    <w:p>
      <w:pPr>
        <w:jc w:val="both"/>
      </w:pPr>
      <w:r>
        <w:rPr>
          <w:rFonts w:ascii="Calibri" w:hAnsi="Calibri"/>
          <w:b w:val="0"/>
          <w:i w:val="0"/>
        </w:rPr>
        <w:t xml:space="preserve">Üç dönüşüm uygulanır ve üçü de </w:t>
      </w:r>
      <w:r>
        <w:rPr>
          <w:rFonts w:ascii="Calibri" w:hAnsi="Calibri"/>
          <w:b/>
          <w:i w:val="0"/>
        </w:rPr>
        <w:t>biçimsel</w:t>
      </w:r>
      <w:r>
        <w:rPr>
          <w:rFonts w:ascii="Calibri" w:hAnsi="Calibri"/>
          <w:b w:val="0"/>
          <w:i w:val="0"/>
        </w:rPr>
        <w:t>dir, yani hiçbir değeri değiştirmez:</w:t>
      </w:r>
    </w:p>
    <w:p>
      <w:pPr>
        <w:pStyle w:val="ListBullet"/>
      </w:pPr>
      <w:r>
        <w:rPr>
          <w:rFonts w:ascii="Consolas" w:hAnsi="Consolas"/>
          <w:b w:val="0"/>
          <w:i w:val="0"/>
          <w:color w:val="B0330E"/>
          <w:sz w:val="19"/>
        </w:rPr>
        <w:t>tarih</w:t>
      </w:r>
      <w:r>
        <w:rPr>
          <w:rFonts w:ascii="Calibri" w:hAnsi="Calibri"/>
          <w:b w:val="0"/>
          <w:i w:val="0"/>
        </w:rPr>
        <w:t xml:space="preserve"> kolonu metinden </w:t>
      </w:r>
      <w:r>
        <w:rPr>
          <w:rFonts w:ascii="Consolas" w:hAnsi="Consolas"/>
          <w:b w:val="0"/>
          <w:i w:val="0"/>
          <w:color w:val="B0330E"/>
          <w:sz w:val="19"/>
        </w:rPr>
        <w:t>datetime</w:t>
      </w:r>
      <w:r>
        <w:rPr>
          <w:rFonts w:ascii="Calibri" w:hAnsi="Calibri"/>
          <w:b w:val="0"/>
          <w:i w:val="0"/>
        </w:rPr>
        <w:t xml:space="preserve"> tipine çevrilir ve gün başına normalize edilir.</w:t>
      </w:r>
    </w:p>
    <w:p>
      <w:pPr>
        <w:pStyle w:val="ListBullet"/>
      </w:pPr>
      <w:r>
        <w:rPr>
          <w:rFonts w:ascii="Calibri" w:hAnsi="Calibri"/>
          <w:b w:val="0"/>
          <w:i w:val="0"/>
        </w:rPr>
        <w:t xml:space="preserve">Slot metni kırpılır ve </w:t>
      </w:r>
      <w:r>
        <w:rPr>
          <w:rFonts w:ascii="Consolas" w:hAnsi="Consolas"/>
          <w:b w:val="0"/>
          <w:i w:val="0"/>
          <w:color w:val="B0330E"/>
          <w:sz w:val="19"/>
        </w:rPr>
        <w:t>9:00</w:t>
      </w:r>
      <w:r>
        <w:rPr>
          <w:rFonts w:ascii="Calibri" w:hAnsi="Calibri"/>
          <w:b w:val="0"/>
          <w:i w:val="0"/>
        </w:rPr>
        <w:t xml:space="preserve"> değeri </w:t>
      </w:r>
      <w:r>
        <w:rPr>
          <w:rFonts w:ascii="Consolas" w:hAnsi="Consolas"/>
          <w:b w:val="0"/>
          <w:i w:val="0"/>
          <w:color w:val="B0330E"/>
          <w:sz w:val="19"/>
        </w:rPr>
        <w:t>09:00</w:t>
      </w:r>
      <w:r>
        <w:rPr>
          <w:rFonts w:ascii="Calibri" w:hAnsi="Calibri"/>
          <w:b w:val="0"/>
          <w:i w:val="0"/>
        </w:rPr>
        <w:t xml:space="preserve">'a çevrilir. Ham dosyada slot değeri </w:t>
      </w:r>
      <w:r>
        <w:rPr>
          <w:rFonts w:ascii="Consolas" w:hAnsi="Consolas"/>
          <w:b w:val="0"/>
          <w:i w:val="0"/>
          <w:color w:val="B0330E"/>
          <w:sz w:val="19"/>
        </w:rPr>
        <w:t>9:00</w:t>
      </w:r>
      <w:r>
        <w:rPr>
          <w:rFonts w:ascii="Calibri" w:hAnsi="Calibri"/>
          <w:b w:val="0"/>
          <w:i w:val="0"/>
        </w:rPr>
        <w:t xml:space="preserve"> biçiminde yazılıdır; çıktı şablonu ise </w:t>
      </w:r>
      <w:r>
        <w:rPr>
          <w:rFonts w:ascii="Consolas" w:hAnsi="Consolas"/>
          <w:b w:val="0"/>
          <w:i w:val="0"/>
          <w:color w:val="B0330E"/>
          <w:sz w:val="19"/>
        </w:rPr>
        <w:t>09:00</w:t>
      </w:r>
      <w:r>
        <w:rPr>
          <w:rFonts w:ascii="Calibri" w:hAnsi="Calibri"/>
          <w:b w:val="0"/>
          <w:i w:val="0"/>
        </w:rPr>
        <w:t xml:space="preserve"> bekler. Bu tek karakterlik fark, düzeltilmezse grid birleştirmesinin sessizce boş dönmesine yol açar.</w:t>
      </w:r>
    </w:p>
    <w:p>
      <w:pPr>
        <w:pStyle w:val="ListBullet"/>
      </w:pPr>
      <w:r>
        <w:rPr>
          <w:rFonts w:ascii="Consolas" w:hAnsi="Consolas"/>
          <w:b w:val="0"/>
          <w:i w:val="0"/>
          <w:color w:val="B0330E"/>
          <w:sz w:val="19"/>
        </w:rPr>
        <w:t>toplam_desi</w:t>
      </w:r>
      <w:r>
        <w:rPr>
          <w:rFonts w:ascii="Calibri" w:hAnsi="Calibri"/>
          <w:b w:val="0"/>
          <w:i w:val="0"/>
        </w:rPr>
        <w:t xml:space="preserve"> kolonu </w:t>
      </w:r>
      <w:r>
        <w:rPr>
          <w:rFonts w:ascii="Consolas" w:hAnsi="Consolas"/>
          <w:b w:val="0"/>
          <w:i w:val="0"/>
          <w:color w:val="B0330E"/>
          <w:sz w:val="19"/>
        </w:rPr>
        <w:t>int64</w:t>
      </w:r>
      <w:r>
        <w:rPr>
          <w:rFonts w:ascii="Calibri" w:hAnsi="Calibri"/>
          <w:b w:val="0"/>
          <w:i w:val="0"/>
        </w:rPr>
        <w:t xml:space="preserve"> tipine sabitlenir; desi zaten tam sayıdır, bu adım kayan noktalı aritmetikten gelebilecek </w:t>
      </w:r>
      <w:r>
        <w:rPr>
          <w:rFonts w:ascii="Consolas" w:hAnsi="Consolas"/>
          <w:b w:val="0"/>
          <w:i w:val="0"/>
          <w:color w:val="B0330E"/>
          <w:sz w:val="19"/>
        </w:rPr>
        <w:t>4999,9999</w:t>
      </w:r>
      <w:r>
        <w:rPr>
          <w:rFonts w:ascii="Calibri" w:hAnsi="Calibri"/>
          <w:b w:val="0"/>
          <w:i w:val="0"/>
        </w:rPr>
        <w:t xml:space="preserve"> türü artıkları baştan engeller.</w:t>
      </w:r>
    </w:p>
    <w:p>
      <w:pPr>
        <w:pStyle w:val="Heading2"/>
        <w:keepNext/>
      </w:pPr>
      <w:r>
        <w:rPr>
          <w:rFonts w:ascii="Calibri" w:hAnsi="Calibri"/>
          <w:b w:val="0"/>
          <w:i w:val="0"/>
        </w:rPr>
        <w:t>3.4 Adım 4 — Tam grid kurulumu (en kritik adım)</w:t>
      </w:r>
    </w:p>
    <w:p>
      <w:pPr>
        <w:jc w:val="both"/>
      </w:pPr>
      <w:r>
        <w:rPr>
          <w:rFonts w:ascii="Calibri" w:hAnsi="Calibri"/>
          <w:b w:val="0"/>
          <w:i w:val="0"/>
        </w:rPr>
        <w:t>Bu, ön işlemenin tahmin doğruluğunu en çok etkileyen adımıdır.</w:t>
      </w:r>
    </w:p>
    <w:p>
      <w:pPr>
        <w:jc w:val="both"/>
      </w:pPr>
      <w:r>
        <w:rPr>
          <w:rFonts w:ascii="Calibri" w:hAnsi="Calibri"/>
          <w:b w:val="0"/>
          <w:i w:val="0"/>
        </w:rPr>
        <w:t xml:space="preserve">Ham veri seyrektir (Bölüm 2.3). Model doğrudan bu 66.024 satır üzerinde eğitilseydi, </w:t>
      </w:r>
      <w:r>
        <w:rPr>
          <w:rFonts w:ascii="Calibri" w:hAnsi="Calibri"/>
          <w:b/>
          <w:i w:val="0"/>
        </w:rPr>
        <w:t>sıfırları hiç görmezdi</w:t>
      </w:r>
      <w:r>
        <w:rPr>
          <w:rFonts w:ascii="Calibri" w:hAnsi="Calibri"/>
          <w:b w:val="0"/>
          <w:i w:val="0"/>
        </w:rPr>
        <w:t xml:space="preserve"> — çünkü sıfırlar dosyada satır olarak yok. Örneğin bir OD çiftinin pazar günü 09:00 slotunda geçmiş 4 haftanın 3'ünde talep oluşmamışsa, seyrek veri üzerinde medyan yalnız o tek dolu gözlemden hesaplanır ve tahmin gerçek değerin dört katına çıkar.</w:t>
      </w:r>
    </w:p>
    <w:p>
      <w:pPr>
        <w:jc w:val="both"/>
      </w:pPr>
      <w:r>
        <w:rPr>
          <w:rFonts w:ascii="Consolas" w:hAnsi="Consolas"/>
          <w:b w:val="0"/>
          <w:i w:val="0"/>
          <w:color w:val="B0330E"/>
          <w:sz w:val="19"/>
        </w:rPr>
        <w:t>build_grid</w:t>
      </w:r>
      <w:r>
        <w:rPr>
          <w:rFonts w:ascii="Calibri" w:hAnsi="Calibri"/>
          <w:b w:val="0"/>
          <w:i w:val="0"/>
        </w:rPr>
        <w:t xml:space="preserve"> bunu şöyle çözer:</w:t>
      </w:r>
    </w:p>
    <w:p>
      <w:pPr>
        <w:spacing w:before="120" w:after="0" w:line="240" w:lineRule="auto"/>
        <w:ind w:left="227"/>
        <w:shd w:val="clear" w:color="auto" w:fill="F4F5F7"/>
      </w:pPr>
      <w:r>
        <w:rPr>
          <w:rFonts w:ascii="Consolas" w:hAnsi="Consolas"/>
          <w:color w:val="242933"/>
          <w:sz w:val="18"/>
        </w:rPr>
        <w:t>grid = OD çiftleri  x  {09:00, 17:00}  x  [başlangıç .. bitiş] günleri</w:t>
      </w:r>
    </w:p>
    <w:p>
      <w:pPr>
        <w:spacing w:before="0" w:after="0" w:line="240" w:lineRule="auto"/>
        <w:ind w:left="227"/>
        <w:shd w:val="clear" w:color="auto" w:fill="F4F5F7"/>
      </w:pPr>
      <w:r>
        <w:rPr>
          <w:rFonts w:ascii="Consolas" w:hAnsi="Consolas"/>
          <w:color w:val="242933"/>
          <w:sz w:val="18"/>
        </w:rPr>
        <w:t>grid = grid  SOL BİRLEŞTİRME  gerçekleşen talep</w:t>
      </w:r>
    </w:p>
    <w:p>
      <w:pPr>
        <w:spacing w:before="0" w:after="120" w:line="240" w:lineRule="auto"/>
        <w:ind w:left="227"/>
        <w:shd w:val="clear" w:color="auto" w:fill="F4F5F7"/>
      </w:pPr>
      <w:r>
        <w:rPr>
          <w:rFonts w:ascii="Consolas" w:hAnsi="Consolas"/>
          <w:color w:val="242933"/>
          <w:sz w:val="18"/>
        </w:rPr>
        <w:t>grid[desi] = eşleşmeyen hücrelerde 0</w:t>
      </w:r>
    </w:p>
    <w:p>
      <w:pPr>
        <w:jc w:val="both"/>
      </w:pPr>
      <w:r>
        <w:rPr>
          <w:rFonts w:ascii="Calibri" w:hAnsi="Calibri"/>
          <w:b w:val="0"/>
          <w:i w:val="0"/>
        </w:rPr>
        <w:t xml:space="preserve">Sonuç: model artık 66.024 pozitif gözlemi değil, </w:t>
      </w:r>
      <w:r>
        <w:rPr>
          <w:rFonts w:ascii="Calibri" w:hAnsi="Calibri"/>
          <w:b/>
          <w:i w:val="0"/>
        </w:rPr>
        <w:t>103.462 hücrenin tamamını</w:t>
      </w:r>
      <w:r>
        <w:rPr>
          <w:rFonts w:ascii="Calibri" w:hAnsi="Calibri"/>
          <w:b w:val="0"/>
          <w:i w:val="0"/>
        </w:rPr>
        <w:t xml:space="preserve"> görür ve sıfırlar birer gözlem olarak medyan hesabına girer.</w:t>
      </w:r>
    </w:p>
    <w:p>
      <w:pPr>
        <w:jc w:val="both"/>
      </w:pPr>
      <w:r>
        <w:rPr>
          <w:rFonts w:ascii="Calibri" w:hAnsi="Calibri"/>
          <w:b w:val="0"/>
          <w:i w:val="0"/>
        </w:rPr>
        <w:t xml:space="preserve">Bu adımın gerekliliğini gösteren somut bir ölçüm: ham veride (OD, slot, haftagünü) üçlüsünün </w:t>
      </w:r>
      <w:r>
        <w:rPr>
          <w:rFonts w:ascii="Calibri" w:hAnsi="Calibri"/>
          <w:b/>
          <w:i w:val="0"/>
        </w:rPr>
        <w:t>3.862</w:t>
      </w:r>
      <w:r>
        <w:rPr>
          <w:rFonts w:ascii="Calibri" w:hAnsi="Calibri"/>
          <w:b w:val="0"/>
          <w:i w:val="0"/>
        </w:rPr>
        <w:t xml:space="preserve"> farklı kombinasyonu görünür; tam grid üzerinde ise </w:t>
      </w:r>
      <w:r>
        <w:rPr>
          <w:rFonts w:ascii="Calibri" w:hAnsi="Calibri"/>
          <w:b/>
          <w:i w:val="0"/>
        </w:rPr>
        <w:t>4.046</w:t>
      </w:r>
      <w:r>
        <w:rPr>
          <w:rFonts w:ascii="Calibri" w:hAnsi="Calibri"/>
          <w:b w:val="0"/>
          <w:i w:val="0"/>
        </w:rPr>
        <w:t xml:space="preserve"> kombinasyon vardır. Aradaki </w:t>
      </w:r>
      <w:r>
        <w:rPr>
          <w:rFonts w:ascii="Calibri" w:hAnsi="Calibri"/>
          <w:b/>
          <w:i w:val="0"/>
        </w:rPr>
        <w:t>184 kombinasyon</w:t>
      </w:r>
      <w:r>
        <w:rPr>
          <w:rFonts w:ascii="Calibri" w:hAnsi="Calibri"/>
          <w:b w:val="0"/>
          <w:i w:val="0"/>
        </w:rPr>
        <w:t>, altı ay boyunca bir kez bile talep oluşmamış hücrelerdir. Grid kurulmasaydı bu 184 grup için model bir taban bulamayacak, tanımsız kalacaktı.</w:t>
      </w:r>
    </w:p>
    <w:p>
      <w:pPr>
        <w:pStyle w:val="Heading2"/>
        <w:keepNext/>
      </w:pPr>
      <w:r>
        <w:rPr>
          <w:rFonts w:ascii="Calibri" w:hAnsi="Calibri"/>
          <w:b w:val="0"/>
          <w:i w:val="0"/>
        </w:rPr>
        <w:t>3.5 Adım 5 — Eğitim takvim filtresi</w:t>
      </w:r>
    </w:p>
    <w:p>
      <w:pPr>
        <w:jc w:val="both"/>
      </w:pPr>
      <w:r>
        <w:rPr>
          <w:rFonts w:ascii="Calibri" w:hAnsi="Calibri"/>
          <w:b w:val="0"/>
          <w:i w:val="0"/>
        </w:rPr>
        <w:t xml:space="preserve">Eğitim geçmişinden </w:t>
      </w:r>
      <w:r>
        <w:rPr>
          <w:rFonts w:ascii="Calibri" w:hAnsi="Calibri"/>
          <w:b/>
          <w:i w:val="0"/>
        </w:rPr>
        <w:t>23 tarih</w:t>
      </w:r>
      <w:r>
        <w:rPr>
          <w:rFonts w:ascii="Calibri" w:hAnsi="Calibri"/>
          <w:b w:val="0"/>
          <w:i w:val="0"/>
        </w:rPr>
        <w:t xml:space="preserve"> dışlanır: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Grup</w:t>
            </w:r>
          </w:p>
        </w:tc>
        <w:tc>
          <w:tcPr>
            <w:tcW w:type="dxa" w:w="3099"/>
            <w:shd w:val="clear" w:color="auto" w:fill="2B303B"/>
          </w:tcPr>
          <w:p>
            <w:pPr>
              <w:spacing w:before="60" w:after="60"/>
            </w:pPr>
            <w:r>
              <w:rPr>
                <w:rFonts w:ascii="Calibri" w:hAnsi="Calibri"/>
                <w:b/>
                <w:i w:val="0"/>
                <w:color w:val="FFFFFF"/>
                <w:sz w:val="19"/>
              </w:rPr>
              <w:t>Tarihler</w:t>
            </w:r>
          </w:p>
        </w:tc>
        <w:tc>
          <w:tcPr>
            <w:tcW w:type="dxa" w:w="3099"/>
            <w:shd w:val="clear" w:color="auto" w:fill="2B303B"/>
          </w:tcPr>
          <w:p>
            <w:pPr>
              <w:spacing w:before="60" w:after="60"/>
            </w:pPr>
            <w:r>
              <w:rPr>
                <w:rFonts w:ascii="Calibri" w:hAnsi="Calibri"/>
                <w:b/>
                <w:i w:val="0"/>
                <w:color w:val="FFFFFF"/>
                <w:sz w:val="19"/>
              </w:rPr>
              <w:t>Sayı</w:t>
            </w:r>
          </w:p>
        </w:tc>
      </w:tr>
      <w:tr>
        <w:trPr>
          <w:cantSplit/>
        </w:trPr>
        <w:tc>
          <w:tcPr>
            <w:tcW w:type="dxa" w:w="3099"/>
          </w:tcPr>
          <w:p>
            <w:pPr>
              <w:spacing w:before="40" w:after="40"/>
            </w:pPr>
            <w:r>
              <w:rPr>
                <w:rFonts w:ascii="Calibri" w:hAnsi="Calibri"/>
                <w:b w:val="0"/>
                <w:i w:val="0"/>
                <w:sz w:val="19"/>
              </w:rPr>
              <w:t>Resmî tatil ve bayramlar</w:t>
            </w:r>
          </w:p>
        </w:tc>
        <w:tc>
          <w:tcPr>
            <w:tcW w:type="dxa" w:w="3099"/>
          </w:tcPr>
          <w:p>
            <w:pPr>
              <w:spacing w:before="40" w:after="40"/>
            </w:pPr>
            <w:r>
              <w:rPr>
                <w:rFonts w:ascii="Calibri" w:hAnsi="Calibri"/>
                <w:b w:val="0"/>
                <w:i w:val="0"/>
                <w:sz w:val="19"/>
              </w:rPr>
              <w:t>1 Ocak; 19–22 Mart; 23 Nisan; 1 Mayıs; 19 Mayıs; 25–31 Mayıs</w:t>
            </w:r>
          </w:p>
        </w:tc>
        <w:tc>
          <w:tcPr>
            <w:tcW w:type="dxa" w:w="3099"/>
          </w:tcPr>
          <w:p>
            <w:pPr>
              <w:spacing w:before="40" w:after="40"/>
            </w:pPr>
            <w:r>
              <w:rPr>
                <w:rFonts w:ascii="Calibri" w:hAnsi="Calibri"/>
                <w:b w:val="0"/>
                <w:i w:val="0"/>
                <w:sz w:val="19"/>
              </w:rPr>
              <w:t>15</w:t>
            </w:r>
          </w:p>
        </w:tc>
      </w:tr>
      <w:tr>
        <w:trPr>
          <w:cantSplit/>
        </w:trPr>
        <w:tc>
          <w:tcPr>
            <w:tcW w:type="dxa" w:w="3099"/>
            <w:shd w:val="clear" w:color="auto" w:fill="F7F8FA"/>
          </w:tcPr>
          <w:p>
            <w:pPr>
              <w:spacing w:before="40" w:after="40"/>
            </w:pPr>
            <w:r>
              <w:rPr>
                <w:rFonts w:ascii="Calibri" w:hAnsi="Calibri"/>
                <w:b w:val="0"/>
                <w:i w:val="0"/>
                <w:sz w:val="19"/>
              </w:rPr>
              <w:t>Ocak–Mayıs aylarının son iki günü</w:t>
            </w:r>
          </w:p>
        </w:tc>
        <w:tc>
          <w:tcPr>
            <w:tcW w:type="dxa" w:w="3099"/>
            <w:shd w:val="clear" w:color="auto" w:fill="F7F8FA"/>
          </w:tcPr>
          <w:p>
            <w:pPr>
              <w:spacing w:before="40" w:after="40"/>
            </w:pPr>
            <w:r>
              <w:rPr>
                <w:rFonts w:ascii="Calibri" w:hAnsi="Calibri"/>
                <w:b w:val="0"/>
                <w:i w:val="0"/>
                <w:sz w:val="19"/>
              </w:rPr>
              <w:t>30–31 Ocak; 27–28 Şubat; 30–31 Mart; 29–30 Nisan; 30–31 Mayıs</w:t>
            </w:r>
          </w:p>
        </w:tc>
        <w:tc>
          <w:tcPr>
            <w:tcW w:type="dxa" w:w="3099"/>
            <w:shd w:val="clear" w:color="auto" w:fill="F7F8FA"/>
          </w:tcPr>
          <w:p>
            <w:pPr>
              <w:spacing w:before="40" w:after="40"/>
            </w:pPr>
            <w:r>
              <w:rPr>
                <w:rFonts w:ascii="Calibri" w:hAnsi="Calibri"/>
                <w:b w:val="0"/>
                <w:i w:val="0"/>
                <w:sz w:val="19"/>
              </w:rPr>
              <w:t>10</w:t>
            </w:r>
          </w:p>
        </w:tc>
      </w:tr>
      <w:tr>
        <w:trPr>
          <w:cantSplit/>
        </w:trPr>
        <w:tc>
          <w:tcPr>
            <w:tcW w:type="dxa" w:w="3099"/>
          </w:tcPr>
          <w:p>
            <w:pPr>
              <w:spacing w:before="40" w:after="40"/>
            </w:pPr>
            <w:r>
              <w:rPr>
                <w:rFonts w:ascii="Calibri" w:hAnsi="Calibri"/>
                <w:b w:val="0"/>
                <w:i w:val="0"/>
                <w:sz w:val="19"/>
              </w:rPr>
              <w:t>İki listenin kesişimi (30–31 Mayıs)</w:t>
            </w:r>
          </w:p>
        </w:tc>
        <w:tc>
          <w:tcPr>
            <w:tcW w:type="dxa" w:w="3099"/>
          </w:tcPr>
          <w:p>
            <w:pPr>
              <w:spacing w:before="40" w:after="40"/>
            </w:pPr>
            <w:r>
              <w:rPr>
                <w:rFonts w:ascii="Calibri" w:hAnsi="Calibri"/>
                <w:b w:val="0"/>
                <w:i w:val="0"/>
                <w:sz w:val="19"/>
              </w:rPr>
              <w:t>–</w:t>
            </w:r>
          </w:p>
        </w:tc>
        <w:tc>
          <w:tcPr>
            <w:tcW w:type="dxa" w:w="3099"/>
          </w:tcPr>
          <w:p>
            <w:pPr>
              <w:spacing w:before="40" w:after="40"/>
            </w:pPr>
            <w:r>
              <w:rPr>
                <w:rFonts w:ascii="Calibri" w:hAnsi="Calibri"/>
                <w:b w:val="0"/>
                <w:i w:val="0"/>
                <w:sz w:val="19"/>
              </w:rPr>
              <w:t>−2</w:t>
            </w:r>
          </w:p>
        </w:tc>
      </w:tr>
      <w:tr>
        <w:trPr>
          <w:cantSplit/>
        </w:trPr>
        <w:tc>
          <w:tcPr>
            <w:tcW w:type="dxa" w:w="3099"/>
            <w:shd w:val="clear" w:color="auto" w:fill="F7F8FA"/>
          </w:tcPr>
          <w:p>
            <w:pPr>
              <w:spacing w:before="40" w:after="40"/>
            </w:pPr>
            <w:r>
              <w:rPr>
                <w:rFonts w:ascii="Calibri" w:hAnsi="Calibri"/>
                <w:b/>
                <w:i w:val="0"/>
                <w:sz w:val="19"/>
              </w:rPr>
              <w:t>Toplam benzersiz tarih</w:t>
            </w:r>
          </w:p>
        </w:tc>
        <w:tc>
          <w:tcPr>
            <w:tcW w:type="dxa" w:w="3099"/>
            <w:shd w:val="clear" w:color="auto" w:fill="F7F8FA"/>
          </w:tcPr>
          <w:p>
            <w:pPr>
              <w:spacing w:before="40" w:after="40"/>
            </w:pPr>
          </w:p>
        </w:tc>
        <w:tc>
          <w:tcPr>
            <w:tcW w:type="dxa" w:w="3099"/>
            <w:shd w:val="clear" w:color="auto" w:fill="F7F8FA"/>
          </w:tcPr>
          <w:p>
            <w:pPr>
              <w:spacing w:before="40" w:after="40"/>
            </w:pPr>
            <w:r>
              <w:rPr>
                <w:rFonts w:ascii="Calibri" w:hAnsi="Calibri"/>
                <w:b/>
                <w:i w:val="0"/>
                <w:sz w:val="19"/>
              </w:rPr>
              <w:t>23</w:t>
            </w:r>
          </w:p>
        </w:tc>
      </w:tr>
    </w:tbl>
    <w:p>
      <w:pPr>
        <w:spacing w:after="120" w:before="0"/>
      </w:pPr>
    </w:p>
    <w:p>
      <w:pPr>
        <w:jc w:val="both"/>
      </w:pPr>
      <w:r>
        <w:rPr>
          <w:rFonts w:ascii="Calibri" w:hAnsi="Calibri"/>
          <w:b w:val="0"/>
          <w:i w:val="0"/>
        </w:rPr>
        <w:t>Sayısal etkisi:</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Seviye</w:t>
            </w:r>
          </w:p>
        </w:tc>
        <w:tc>
          <w:tcPr>
            <w:tcW w:type="dxa" w:w="2324"/>
            <w:shd w:val="clear" w:color="auto" w:fill="2B303B"/>
          </w:tcPr>
          <w:p>
            <w:pPr>
              <w:spacing w:before="60" w:after="60"/>
            </w:pPr>
            <w:r>
              <w:rPr>
                <w:rFonts w:ascii="Calibri" w:hAnsi="Calibri"/>
                <w:b/>
                <w:i w:val="0"/>
                <w:color w:val="FFFFFF"/>
                <w:sz w:val="19"/>
              </w:rPr>
              <w:t>Toplam</w:t>
            </w:r>
          </w:p>
        </w:tc>
        <w:tc>
          <w:tcPr>
            <w:tcW w:type="dxa" w:w="2324"/>
            <w:shd w:val="clear" w:color="auto" w:fill="2B303B"/>
          </w:tcPr>
          <w:p>
            <w:pPr>
              <w:spacing w:before="60" w:after="60"/>
            </w:pPr>
            <w:r>
              <w:rPr>
                <w:rFonts w:ascii="Calibri" w:hAnsi="Calibri"/>
                <w:b/>
                <w:i w:val="0"/>
                <w:color w:val="FFFFFF"/>
                <w:sz w:val="19"/>
              </w:rPr>
              <w:t>Eğitimde kullanılan</w:t>
            </w:r>
          </w:p>
        </w:tc>
        <w:tc>
          <w:tcPr>
            <w:tcW w:type="dxa" w:w="2324"/>
            <w:shd w:val="clear" w:color="auto" w:fill="2B303B"/>
          </w:tcPr>
          <w:p>
            <w:pPr>
              <w:spacing w:before="60" w:after="60"/>
            </w:pPr>
            <w:r>
              <w:rPr>
                <w:rFonts w:ascii="Calibri" w:hAnsi="Calibri"/>
                <w:b/>
                <w:i w:val="0"/>
                <w:color w:val="FFFFFF"/>
                <w:sz w:val="19"/>
              </w:rPr>
              <w:t>Dışlanan</w:t>
            </w:r>
          </w:p>
        </w:tc>
      </w:tr>
      <w:tr>
        <w:trPr>
          <w:cantSplit/>
        </w:trPr>
        <w:tc>
          <w:tcPr>
            <w:tcW w:type="dxa" w:w="2324"/>
          </w:tcPr>
          <w:p>
            <w:pPr>
              <w:spacing w:before="40" w:after="40"/>
            </w:pPr>
            <w:r>
              <w:rPr>
                <w:rFonts w:ascii="Calibri" w:hAnsi="Calibri"/>
                <w:b w:val="0"/>
                <w:i w:val="0"/>
                <w:sz w:val="19"/>
              </w:rPr>
              <w:t>Grid hücresi</w:t>
            </w:r>
          </w:p>
        </w:tc>
        <w:tc>
          <w:tcPr>
            <w:tcW w:type="dxa" w:w="2324"/>
          </w:tcPr>
          <w:p>
            <w:pPr>
              <w:spacing w:before="40" w:after="40"/>
            </w:pPr>
            <w:r>
              <w:rPr>
                <w:rFonts w:ascii="Calibri" w:hAnsi="Calibri"/>
                <w:b w:val="0"/>
                <w:i w:val="0"/>
                <w:sz w:val="19"/>
              </w:rPr>
              <w:t>103.462</w:t>
            </w:r>
          </w:p>
        </w:tc>
        <w:tc>
          <w:tcPr>
            <w:tcW w:type="dxa" w:w="2324"/>
          </w:tcPr>
          <w:p>
            <w:pPr>
              <w:spacing w:before="40" w:after="40"/>
            </w:pPr>
            <w:r>
              <w:rPr>
                <w:rFonts w:ascii="Calibri" w:hAnsi="Calibri"/>
                <w:b w:val="0"/>
                <w:i w:val="0"/>
                <w:sz w:val="19"/>
              </w:rPr>
              <w:t>90.168</w:t>
            </w:r>
          </w:p>
        </w:tc>
        <w:tc>
          <w:tcPr>
            <w:tcW w:type="dxa" w:w="2324"/>
          </w:tcPr>
          <w:p>
            <w:pPr>
              <w:spacing w:before="40" w:after="40"/>
            </w:pPr>
            <w:r>
              <w:rPr>
                <w:rFonts w:ascii="Calibri" w:hAnsi="Calibri"/>
                <w:b w:val="0"/>
                <w:i w:val="0"/>
                <w:sz w:val="19"/>
              </w:rPr>
              <w:t>13.294 (%12,8)</w:t>
            </w:r>
          </w:p>
        </w:tc>
      </w:tr>
      <w:tr>
        <w:trPr>
          <w:cantSplit/>
        </w:trPr>
        <w:tc>
          <w:tcPr>
            <w:tcW w:type="dxa" w:w="2324"/>
            <w:shd w:val="clear" w:color="auto" w:fill="F7F8FA"/>
          </w:tcPr>
          <w:p>
            <w:pPr>
              <w:spacing w:before="40" w:after="40"/>
            </w:pPr>
            <w:r>
              <w:rPr>
                <w:rFonts w:ascii="Calibri" w:hAnsi="Calibri"/>
                <w:b w:val="0"/>
                <w:i w:val="0"/>
                <w:sz w:val="19"/>
              </w:rPr>
              <w:t>Gün</w:t>
            </w:r>
          </w:p>
        </w:tc>
        <w:tc>
          <w:tcPr>
            <w:tcW w:type="dxa" w:w="2324"/>
            <w:shd w:val="clear" w:color="auto" w:fill="F7F8FA"/>
          </w:tcPr>
          <w:p>
            <w:pPr>
              <w:spacing w:before="40" w:after="40"/>
            </w:pPr>
            <w:r>
              <w:rPr>
                <w:rFonts w:ascii="Calibri" w:hAnsi="Calibri"/>
                <w:b w:val="0"/>
                <w:i w:val="0"/>
                <w:sz w:val="19"/>
              </w:rPr>
              <w:t>179</w:t>
            </w:r>
          </w:p>
        </w:tc>
        <w:tc>
          <w:tcPr>
            <w:tcW w:type="dxa" w:w="2324"/>
            <w:shd w:val="clear" w:color="auto" w:fill="F7F8FA"/>
          </w:tcPr>
          <w:p>
            <w:pPr>
              <w:spacing w:before="40" w:after="40"/>
            </w:pPr>
            <w:r>
              <w:rPr>
                <w:rFonts w:ascii="Calibri" w:hAnsi="Calibri"/>
                <w:b w:val="0"/>
                <w:i w:val="0"/>
                <w:sz w:val="19"/>
              </w:rPr>
              <w:t>156</w:t>
            </w:r>
          </w:p>
        </w:tc>
        <w:tc>
          <w:tcPr>
            <w:tcW w:type="dxa" w:w="2324"/>
            <w:shd w:val="clear" w:color="auto" w:fill="F7F8FA"/>
          </w:tcPr>
          <w:p>
            <w:pPr>
              <w:spacing w:before="40" w:after="40"/>
            </w:pPr>
            <w:r>
              <w:rPr>
                <w:rFonts w:ascii="Calibri" w:hAnsi="Calibri"/>
                <w:b w:val="0"/>
                <w:i w:val="0"/>
                <w:sz w:val="19"/>
              </w:rPr>
              <w:t>23</w:t>
            </w:r>
          </w:p>
        </w:tc>
      </w:tr>
    </w:tbl>
    <w:p>
      <w:pPr>
        <w:spacing w:after="120" w:before="0"/>
      </w:pPr>
    </w:p>
    <w:p>
      <w:pPr>
        <w:jc w:val="both"/>
      </w:pPr>
      <w:r>
        <w:rPr>
          <w:rFonts w:ascii="Calibri" w:hAnsi="Calibri"/>
          <w:b w:val="0"/>
          <w:i w:val="0"/>
        </w:rPr>
        <w:t xml:space="preserve">Bu filtrenin amacı, taban modelin "normal bir gün nasıl görünür" sorusunu </w:t>
      </w:r>
      <w:r>
        <w:rPr>
          <w:rFonts w:ascii="Calibri" w:hAnsi="Calibri"/>
          <w:b/>
          <w:i w:val="0"/>
        </w:rPr>
        <w:t>anormal günlerin bulaşması olmadan</w:t>
      </w:r>
      <w:r>
        <w:rPr>
          <w:rFonts w:ascii="Calibri" w:hAnsi="Calibri"/>
          <w:b w:val="0"/>
          <w:i w:val="0"/>
        </w:rPr>
        <w:t xml:space="preserve"> cevaplamasıdır. Ay sonu çöküşü ve bayram günleri tabanın içinde kalsaydı, medyan aşağı çekilir ve normal günler sistematik olarak düşük tahmin edilirdi. Anormal günler ise silinmez, </w:t>
      </w:r>
      <w:r>
        <w:rPr>
          <w:rFonts w:ascii="Calibri" w:hAnsi="Calibri"/>
          <w:b/>
          <w:i w:val="0"/>
        </w:rPr>
        <w:t>ayrı bir katmanda modellenir</w:t>
      </w:r>
      <w:r>
        <w:rPr>
          <w:rFonts w:ascii="Calibri" w:hAnsi="Calibri"/>
          <w:b w:val="0"/>
          <w:i w:val="0"/>
        </w:rPr>
        <w:t xml:space="preserve"> (Bölüm 5.3).</w:t>
      </w:r>
    </w:p>
    <w:p>
      <w:pPr>
        <w:jc w:val="both"/>
      </w:pPr>
      <w:r>
        <w:rPr>
          <w:rFonts w:ascii="Calibri" w:hAnsi="Calibri"/>
          <w:b w:val="0"/>
          <w:i w:val="0"/>
        </w:rPr>
        <w:t>Filtreyle ilgili iki nokta özellikle önemlidir ve Bölüm 4.2'de tekrar ele alınacaktır:</w:t>
      </w:r>
    </w:p>
    <w:p>
      <w:pPr>
        <w:pStyle w:val="ListBullet"/>
      </w:pPr>
      <w:r>
        <w:rPr>
          <w:rFonts w:ascii="Calibri" w:hAnsi="Calibri"/>
          <w:b w:val="0"/>
          <w:i w:val="0"/>
        </w:rPr>
        <w:t xml:space="preserve">Dışlama </w:t>
      </w:r>
      <w:r>
        <w:rPr>
          <w:rFonts w:ascii="Calibri" w:hAnsi="Calibri"/>
          <w:b/>
          <w:i w:val="0"/>
        </w:rPr>
        <w:t>yalnız eğitim geçmişine</w:t>
      </w:r>
      <w:r>
        <w:rPr>
          <w:rFonts w:ascii="Calibri" w:hAnsi="Calibri"/>
          <w:b w:val="0"/>
          <w:i w:val="0"/>
        </w:rPr>
        <w:t xml:space="preserve"> uygulanır. Hedef günler asla dışlanmaz.</w:t>
      </w:r>
    </w:p>
    <w:p>
      <w:pPr>
        <w:pStyle w:val="ListBullet"/>
      </w:pPr>
      <w:r>
        <w:rPr>
          <w:rFonts w:ascii="Calibri" w:hAnsi="Calibri"/>
          <w:b w:val="0"/>
          <w:i w:val="0"/>
        </w:rPr>
        <w:t xml:space="preserve">Bu yüzden dışlama listesi bilerek yalnız </w:t>
      </w:r>
      <w:r>
        <w:rPr>
          <w:rFonts w:ascii="Calibri" w:hAnsi="Calibri"/>
          <w:b/>
          <w:i w:val="0"/>
        </w:rPr>
        <w:t>Ocak–Mayıs</w:t>
      </w:r>
      <w:r>
        <w:rPr>
          <w:rFonts w:ascii="Calibri" w:hAnsi="Calibri"/>
          <w:b w:val="0"/>
          <w:i w:val="0"/>
        </w:rPr>
        <w:t xml:space="preserve">'ı kapsar. Haziran'ın son iki günü (29–30 Haziran) tahmin ufkunun </w:t>
      </w:r>
      <w:r>
        <w:rPr>
          <w:rFonts w:ascii="Calibri" w:hAnsi="Calibri"/>
          <w:b/>
          <w:i w:val="0"/>
        </w:rPr>
        <w:t>içindedir</w:t>
      </w:r>
      <w:r>
        <w:rPr>
          <w:rFonts w:ascii="Calibri" w:hAnsi="Calibri"/>
          <w:b w:val="0"/>
          <w:i w:val="0"/>
        </w:rPr>
        <w:t>; onları dışlamak, tahmin edilmesi istenen günü tahmin etmemek olurdu.</w:t>
      </w:r>
    </w:p>
    <w:p>
      <w:pPr>
        <w:pStyle w:val="Heading2"/>
        <w:keepNext/>
      </w:pPr>
      <w:r>
        <w:rPr>
          <w:rFonts w:ascii="Calibri" w:hAnsi="Calibri"/>
          <w:b w:val="0"/>
          <w:i w:val="0"/>
        </w:rPr>
        <w:t>3.6 Adım 6 — Kararlı sıralama ve kimlik ataması</w:t>
      </w:r>
    </w:p>
    <w:p>
      <w:pPr>
        <w:jc w:val="both"/>
      </w:pPr>
      <w:r>
        <w:rPr>
          <w:rFonts w:ascii="Calibri" w:hAnsi="Calibri"/>
          <w:b w:val="0"/>
          <w:i w:val="0"/>
        </w:rPr>
        <w:t xml:space="preserve">Çıktı satırları </w:t>
      </w:r>
      <w:r>
        <w:rPr>
          <w:rFonts w:ascii="Consolas" w:hAnsi="Consolas"/>
          <w:b w:val="0"/>
          <w:i w:val="0"/>
          <w:color w:val="B0330E"/>
          <w:sz w:val="19"/>
        </w:rPr>
        <w:t>(tarih, çıkış, varış, slot)</w:t>
      </w:r>
      <w:r>
        <w:rPr>
          <w:rFonts w:ascii="Calibri" w:hAnsi="Calibri"/>
          <w:b w:val="0"/>
          <w:i w:val="0"/>
        </w:rPr>
        <w:t xml:space="preserve"> anahtarına göre </w:t>
      </w:r>
      <w:r>
        <w:rPr>
          <w:rFonts w:ascii="Calibri" w:hAnsi="Calibri"/>
          <w:b/>
          <w:i w:val="0"/>
        </w:rPr>
        <w:t>kararlı (stable) sıralama</w:t>
      </w:r>
      <w:r>
        <w:rPr>
          <w:rFonts w:ascii="Calibri" w:hAnsi="Calibri"/>
          <w:b w:val="0"/>
          <w:i w:val="0"/>
        </w:rPr>
        <w:t xml:space="preserve"> ile sıralanır ve ardından </w:t>
      </w:r>
      <w:r>
        <w:rPr>
          <w:rFonts w:ascii="Consolas" w:hAnsi="Consolas"/>
          <w:b w:val="0"/>
          <w:i w:val="0"/>
          <w:color w:val="B0330E"/>
          <w:sz w:val="19"/>
        </w:rPr>
        <w:t>D00001</w:t>
      </w:r>
      <w:r>
        <w:rPr>
          <w:rFonts w:ascii="Calibri" w:hAnsi="Calibri"/>
          <w:b w:val="0"/>
          <w:i w:val="0"/>
        </w:rPr>
        <w:t xml:space="preserve">, </w:t>
      </w:r>
      <w:r>
        <w:rPr>
          <w:rFonts w:ascii="Consolas" w:hAnsi="Consolas"/>
          <w:b w:val="0"/>
          <w:i w:val="0"/>
          <w:color w:val="B0330E"/>
          <w:sz w:val="19"/>
        </w:rPr>
        <w:t>D00002</w:t>
      </w:r>
      <w:r>
        <w:rPr>
          <w:rFonts w:ascii="Calibri" w:hAnsi="Calibri"/>
          <w:b w:val="0"/>
          <w:i w:val="0"/>
        </w:rPr>
        <w:t>, ... biçiminde kimlik atanır. Kararlı sıralama, girdi dosyasındaki satır sırası değişse bile aynı kimlik dizisinin üretilmesini garanti eder — yani çıktı tekrarlanabilirdir (reproducible). 99.999 satırdan fazla girdi gelirse sessiz kimlik çakışması yerine açık bir hata fırlatılır.</w:t>
      </w:r>
    </w:p>
    <w:p>
      <w:pPr>
        <w:pStyle w:val="Heading2"/>
        <w:keepNext/>
      </w:pPr>
      <w:r>
        <w:rPr>
          <w:rFonts w:ascii="Calibri" w:hAnsi="Calibri"/>
          <w:b w:val="0"/>
          <w:i w:val="0"/>
        </w:rPr>
        <w:t>3.7 Adım 7 — Çıktı sanitizasyonu</w:t>
      </w:r>
    </w:p>
    <w:p>
      <w:pPr>
        <w:jc w:val="both"/>
      </w:pPr>
      <w:r>
        <w:rPr>
          <w:rFonts w:ascii="Calibri" w:hAnsi="Calibri"/>
          <w:b w:val="0"/>
          <w:i w:val="0"/>
        </w:rPr>
        <w:t>Son adımda üç koruma uygulanır:</w:t>
      </w:r>
    </w:p>
    <w:p>
      <w:pPr>
        <w:pStyle w:val="ListBullet"/>
      </w:pPr>
      <w:r>
        <w:rPr>
          <w:rFonts w:ascii="Calibri" w:hAnsi="Calibri"/>
          <w:b w:val="0"/>
          <w:i w:val="0"/>
        </w:rPr>
        <w:t>Sonsuz (</w:t>
      </w:r>
      <w:r>
        <w:rPr>
          <w:rFonts w:ascii="Consolas" w:hAnsi="Consolas"/>
          <w:b w:val="0"/>
          <w:i w:val="0"/>
          <w:color w:val="B0330E"/>
          <w:sz w:val="19"/>
        </w:rPr>
        <w:t>inf</w:t>
      </w:r>
      <w:r>
        <w:rPr>
          <w:rFonts w:ascii="Calibri" w:hAnsi="Calibri"/>
          <w:b w:val="0"/>
          <w:i w:val="0"/>
        </w:rPr>
        <w:t>) ve tanımsız (</w:t>
      </w:r>
      <w:r>
        <w:rPr>
          <w:rFonts w:ascii="Consolas" w:hAnsi="Consolas"/>
          <w:b w:val="0"/>
          <w:i w:val="0"/>
          <w:color w:val="B0330E"/>
          <w:sz w:val="19"/>
        </w:rPr>
        <w:t>NaN</w:t>
      </w:r>
      <w:r>
        <w:rPr>
          <w:rFonts w:ascii="Calibri" w:hAnsi="Calibri"/>
          <w:b w:val="0"/>
          <w:i w:val="0"/>
        </w:rPr>
        <w:t>) değerler sıfıra çevrilir.</w:t>
      </w:r>
    </w:p>
    <w:p>
      <w:pPr>
        <w:pStyle w:val="ListBullet"/>
      </w:pPr>
      <w:r>
        <w:rPr>
          <w:rFonts w:ascii="Calibri" w:hAnsi="Calibri"/>
          <w:b w:val="0"/>
          <w:i w:val="0"/>
        </w:rPr>
        <w:t>Negatif değerler sıfıra kırpılır — negatif desi fiziksel olarak anlamsızdır.</w:t>
      </w:r>
    </w:p>
    <w:p>
      <w:pPr>
        <w:pStyle w:val="ListBullet"/>
      </w:pPr>
      <w:r>
        <w:rPr>
          <w:rFonts w:ascii="Calibri" w:hAnsi="Calibri"/>
          <w:b w:val="0"/>
          <w:i w:val="0"/>
        </w:rPr>
        <w:t xml:space="preserve">Değer </w:t>
      </w:r>
      <w:r>
        <w:rPr>
          <w:rFonts w:ascii="Consolas" w:hAnsi="Consolas"/>
          <w:b w:val="0"/>
          <w:i w:val="0"/>
          <w:color w:val="B0330E"/>
          <w:sz w:val="19"/>
        </w:rPr>
        <w:t>round()</w:t>
      </w:r>
      <w:r>
        <w:rPr>
          <w:rFonts w:ascii="Calibri" w:hAnsi="Calibri"/>
          <w:b w:val="0"/>
          <w:i w:val="0"/>
        </w:rPr>
        <w:t xml:space="preserve"> ile tam sayıya yuvarlanır. Python'un </w:t>
      </w:r>
      <w:r>
        <w:rPr>
          <w:rFonts w:ascii="Consolas" w:hAnsi="Consolas"/>
          <w:b w:val="0"/>
          <w:i w:val="0"/>
          <w:color w:val="B0330E"/>
          <w:sz w:val="19"/>
        </w:rPr>
        <w:t>round()</w:t>
      </w:r>
      <w:r>
        <w:rPr>
          <w:rFonts w:ascii="Calibri" w:hAnsi="Calibri"/>
          <w:b w:val="0"/>
          <w:i w:val="0"/>
        </w:rPr>
        <w:t xml:space="preserve"> fonksiyonu "yarımı çift sayıya yuvarla" davranışı gösterir; bu, 4.046 satır boyunca tek yönlü sistematik bir sapmanın birikmesini önler (hep yukarı yuvarlama binlerce satırda görünür bir yanlılık üretirdi).</w:t>
      </w:r>
    </w:p>
    <w:p>
      <w:pPr>
        <w:spacing w:before="80" w:after="160"/>
        <w:pBdr>
          <w:bottom w:val="single" w:sz="6" w:space="1" w:color="D8DCE3"/>
        </w:pBdr>
      </w:pPr>
    </w:p>
    <w:p>
      <w:pPr>
        <w:pStyle w:val="Heading1"/>
        <w:keepNext/>
      </w:pPr>
      <w:r>
        <w:rPr>
          <w:rFonts w:ascii="Calibri" w:hAnsi="Calibri"/>
          <w:b w:val="0"/>
          <w:i w:val="0"/>
        </w:rPr>
        <w:t>4. Yapmadıklarımız ve Nedenleri</w:t>
      </w:r>
    </w:p>
    <w:p>
      <w:pPr>
        <w:jc w:val="both"/>
      </w:pPr>
      <w:r>
        <w:rPr>
          <w:rFonts w:ascii="Calibri" w:hAnsi="Calibri"/>
          <w:b w:val="0"/>
          <w:i w:val="0"/>
        </w:rPr>
        <w:t xml:space="preserve">Bu bölüm belgenin merkezidir. Aşağıdaki tekniklerin hiçbiri uygulanmamıştır ve her biri için gerekçe </w:t>
      </w:r>
      <w:r>
        <w:rPr>
          <w:rFonts w:ascii="Calibri" w:hAnsi="Calibri"/>
          <w:b/>
          <w:i w:val="0"/>
        </w:rPr>
        <w:t>ölçüme dayalıdır</w:t>
      </w:r>
      <w:r>
        <w:rPr>
          <w:rFonts w:ascii="Calibri" w:hAnsi="Calibri"/>
          <w:b w:val="0"/>
          <w:i w:val="0"/>
        </w:rPr>
        <w:t>, tercihe değil.</w:t>
      </w:r>
    </w:p>
    <w:p>
      <w:pPr>
        <w:pStyle w:val="Heading2"/>
        <w:keepNext/>
      </w:pPr>
      <w:r>
        <w:rPr>
          <w:rFonts w:ascii="Calibri" w:hAnsi="Calibri"/>
          <w:b w:val="0"/>
          <w:i w:val="0"/>
        </w:rPr>
        <w:t>4.1 Veri temizleme yapmadık — çünkü temizlenecek veri yoktu</w:t>
      </w:r>
    </w:p>
    <w:p>
      <w:pPr>
        <w:jc w:val="both"/>
      </w:pPr>
      <w:r>
        <w:rPr>
          <w:rFonts w:ascii="Calibri" w:hAnsi="Calibri"/>
          <w:b w:val="0"/>
          <w:i w:val="0"/>
        </w:rPr>
        <w:t xml:space="preserve">Klasik bir veri temizleme adımı şunları arar: eksik değerler, tekrar eden kayıtlar, tip tutarsızlıkları, imkânsız değerler, aykırı biçimler. Bunların hepsini </w:t>
      </w:r>
      <w:r>
        <w:rPr>
          <w:rFonts w:ascii="Calibri" w:hAnsi="Calibri"/>
          <w:b/>
          <w:i w:val="0"/>
        </w:rPr>
        <w:t>ölçtük</w:t>
      </w:r>
      <w:r>
        <w:rPr>
          <w:rFonts w:ascii="Calibri" w:hAnsi="Calibri"/>
          <w:b w:val="0"/>
          <w:i w:val="0"/>
        </w:rPr>
        <w:t xml:space="preserve"> ve sonuç Bölüm 2.2'deki tablodur: her denetimde sıfır bulgu.</w:t>
      </w:r>
    </w:p>
    <w:p>
      <w:pPr>
        <w:jc w:val="both"/>
      </w:pPr>
      <w:r>
        <w:rPr>
          <w:rFonts w:ascii="Calibri" w:hAnsi="Calibri"/>
          <w:b w:val="0"/>
          <w:i w:val="0"/>
        </w:rPr>
        <w:t>Bu durumda bir temizleme adımı yazmak iki şekilde zarar verirdi:</w:t>
      </w:r>
    </w:p>
    <w:p>
      <w:pPr>
        <w:pStyle w:val="ListNumber"/>
      </w:pPr>
      <w:r>
        <w:rPr>
          <w:rFonts w:ascii="Calibri" w:hAnsi="Calibri"/>
          <w:b/>
          <w:i w:val="0"/>
        </w:rPr>
        <w:t>Yanlış güvenlik hissi.</w:t>
      </w:r>
      <w:r>
        <w:rPr>
          <w:rFonts w:ascii="Calibri" w:hAnsi="Calibri"/>
          <w:b w:val="0"/>
          <w:i w:val="0"/>
        </w:rPr>
        <w:t xml:space="preserve"> "Eksik değerleri doldur" gibi bir adım, veride eksik değer olmadığı hâlde kodda durursa, gelecekte gerçekten eksik değer geldiğinde onu sessizce doldurur ve sorun hiç fark edilmez.</w:t>
      </w:r>
    </w:p>
    <w:p>
      <w:pPr>
        <w:pStyle w:val="ListNumber"/>
      </w:pPr>
      <w:r>
        <w:rPr>
          <w:rFonts w:ascii="Calibri" w:hAnsi="Calibri"/>
          <w:b/>
          <w:i w:val="0"/>
        </w:rPr>
        <w:t>Doğrulanamayan karmaşıklık.</w:t>
      </w:r>
      <w:r>
        <w:rPr>
          <w:rFonts w:ascii="Calibri" w:hAnsi="Calibri"/>
          <w:b w:val="0"/>
          <w:i w:val="0"/>
        </w:rPr>
        <w:t xml:space="preserve"> Etkisi sıfır olan bir adımın doğru çalıştığı test edilemez; çünkü tetiklenmez.</w:t>
      </w:r>
    </w:p>
    <w:p>
      <w:pPr>
        <w:jc w:val="both"/>
      </w:pPr>
      <w:r>
        <w:rPr>
          <w:rFonts w:ascii="Calibri" w:hAnsi="Calibri"/>
          <w:b w:val="0"/>
          <w:i w:val="0"/>
        </w:rPr>
        <w:t xml:space="preserve">Bunun yerine </w:t>
      </w:r>
      <w:r>
        <w:rPr>
          <w:rFonts w:ascii="Calibri" w:hAnsi="Calibri"/>
          <w:b/>
          <w:i w:val="0"/>
        </w:rPr>
        <w:t>doğrulama (validation)</w:t>
      </w:r>
      <w:r>
        <w:rPr>
          <w:rFonts w:ascii="Calibri" w:hAnsi="Calibri"/>
          <w:b w:val="0"/>
          <w:i w:val="0"/>
        </w:rPr>
        <w:t xml:space="preserve"> yazdık: veri beklenen biçimde değilse boru hattı düzeltmez, </w:t>
      </w:r>
      <w:r>
        <w:rPr>
          <w:rFonts w:ascii="Calibri" w:hAnsi="Calibri"/>
          <w:b/>
          <w:i w:val="0"/>
        </w:rPr>
        <w:t>durur ve söyler</w:t>
      </w:r>
      <w:r>
        <w:rPr>
          <w:rFonts w:ascii="Calibri" w:hAnsi="Calibri"/>
          <w:b w:val="0"/>
          <w:i w:val="0"/>
        </w:rPr>
        <w:t xml:space="preserve"> (Bölüm 3.2). Kısacası kararımız "temizleme yok" değil, "</w:t>
      </w:r>
      <w:r>
        <w:rPr>
          <w:rFonts w:ascii="Calibri" w:hAnsi="Calibri"/>
          <w:b/>
          <w:i w:val="0"/>
        </w:rPr>
        <w:t>sessiz düzeltme yerine gürültülü doğrulama</w:t>
      </w:r>
      <w:r>
        <w:rPr>
          <w:rFonts w:ascii="Calibri" w:hAnsi="Calibri"/>
          <w:b w:val="0"/>
          <w:i w:val="0"/>
        </w:rPr>
        <w:t>"dır.</w:t>
      </w:r>
    </w:p>
    <w:p>
      <w:pPr>
        <w:pStyle w:val="Heading2"/>
        <w:keepNext/>
      </w:pPr>
      <w:r>
        <w:rPr>
          <w:rFonts w:ascii="Calibri" w:hAnsi="Calibri"/>
          <w:b w:val="0"/>
          <w:i w:val="0"/>
        </w:rPr>
        <w:t>4.2 Satır silme yapmadık — üç ayrı silme sorusu var, üçünün de cevabı hayır</w:t>
      </w:r>
    </w:p>
    <w:p>
      <w:pPr>
        <w:jc w:val="both"/>
      </w:pPr>
      <w:r>
        <w:rPr>
          <w:rFonts w:ascii="Calibri" w:hAnsi="Calibri"/>
          <w:b w:val="0"/>
          <w:i w:val="0"/>
        </w:rPr>
        <w:t>"Silme yapmadık" ifadesi üç farklı soruyu kapsar ve üçünü ayrı ayrı cevaplamak gerekir.</w:t>
      </w:r>
    </w:p>
    <w:p>
      <w:pPr>
        <w:jc w:val="both"/>
      </w:pPr>
      <w:r>
        <w:rPr>
          <w:rFonts w:ascii="Calibri" w:hAnsi="Calibri"/>
          <w:b/>
          <w:i w:val="0"/>
        </w:rPr>
        <w:t>(a) Eğitim verisinden aykırı değer (outlier) silmedik.</w:t>
      </w:r>
    </w:p>
    <w:p>
      <w:pPr>
        <w:jc w:val="both"/>
      </w:pPr>
      <w:r>
        <w:rPr>
          <w:rFonts w:ascii="Calibri" w:hAnsi="Calibri"/>
          <w:b w:val="0"/>
          <w:i w:val="0"/>
        </w:rPr>
        <w:t xml:space="preserve">Bu, kararların en önemlisidir. Ayın son günü, veride </w:t>
      </w:r>
      <w:r>
        <w:rPr>
          <w:rFonts w:ascii="Calibri" w:hAnsi="Calibri"/>
          <w:b/>
          <w:i w:val="0"/>
        </w:rPr>
        <w:t>beş ayın beşinde de istisnasız</w:t>
      </w:r>
      <w:r>
        <w:rPr>
          <w:rFonts w:ascii="Calibri" w:hAnsi="Calibri"/>
          <w:b w:val="0"/>
          <w:i w:val="0"/>
        </w:rPr>
        <w:t xml:space="preserve">, normal bir günün yaklaşık </w:t>
      </w:r>
      <w:r>
        <w:rPr>
          <w:rFonts w:ascii="Calibri" w:hAnsi="Calibri"/>
          <w:b/>
          <w:i w:val="0"/>
        </w:rPr>
        <w:t>%2'sine</w:t>
      </w:r>
      <w:r>
        <w:rPr>
          <w:rFonts w:ascii="Calibri" w:hAnsi="Calibri"/>
          <w:b w:val="0"/>
          <w:i w:val="0"/>
        </w:rPr>
        <w:t xml:space="preserve"> iner; ölçülen en düşük günlük gözlem </w:t>
      </w:r>
      <w:r>
        <w:rPr>
          <w:rFonts w:ascii="Calibri" w:hAnsi="Calibri"/>
          <w:b/>
          <w:i w:val="0"/>
        </w:rPr>
        <w:t>2.010 desidir</w:t>
      </w:r>
      <w:r>
        <w:rPr>
          <w:rFonts w:ascii="Calibri" w:hAnsi="Calibri"/>
          <w:b w:val="0"/>
          <w:i w:val="0"/>
        </w:rPr>
        <w:t>. Standart bir aykırı değer testi (3 sigma, IQR, winsorize — hangisi olursa) bu günleri anında aykırı işaretler ve siler.</w:t>
      </w:r>
    </w:p>
    <w:p>
      <w:pPr>
        <w:jc w:val="both"/>
      </w:pPr>
      <w:r>
        <w:rPr>
          <w:rFonts w:ascii="Calibri" w:hAnsi="Calibri"/>
          <w:b w:val="0"/>
          <w:i w:val="0"/>
        </w:rPr>
        <w:t xml:space="preserve">Silmek felaket olurdu: </w:t>
      </w:r>
      <w:r>
        <w:rPr>
          <w:rFonts w:ascii="Calibri" w:hAnsi="Calibri"/>
          <w:b/>
          <w:i w:val="0"/>
        </w:rPr>
        <w:t>bu veri setindeki en büyük "aykırı" değerler, tam olarak modellemek istediğimiz sinyalin kendisidir.</w:t>
      </w:r>
      <w:r>
        <w:rPr>
          <w:rFonts w:ascii="Calibri" w:hAnsi="Calibri"/>
          <w:b w:val="0"/>
          <w:i w:val="0"/>
        </w:rPr>
        <w:t xml:space="preserve"> Onları temizlemek, öğrenilecek olguyu silmek demektir. Sayısal karşılığı şudur: tahmin ufkunun tam ortasındaki 30 Haziran'ı sıradan bir salı sayan bir model, o tek günde yaklaşık </w:t>
      </w:r>
      <w:r>
        <w:rPr>
          <w:rFonts w:ascii="Calibri" w:hAnsi="Calibri"/>
          <w:b/>
          <w:i w:val="0"/>
        </w:rPr>
        <w:t>1,1 milyon desi</w:t>
      </w:r>
      <w:r>
        <w:rPr>
          <w:rFonts w:ascii="Calibri" w:hAnsi="Calibri"/>
          <w:b w:val="0"/>
          <w:i w:val="0"/>
        </w:rPr>
        <w:t xml:space="preserve"> hata üretir — ve WMAPE hacim ağırlıklı olduğu için bu tek gün toplam puanı domine eder.</w:t>
      </w:r>
    </w:p>
    <w:p>
      <w:pPr>
        <w:jc w:val="both"/>
      </w:pPr>
      <w:r>
        <w:rPr>
          <w:rFonts w:ascii="Calibri" w:hAnsi="Calibri"/>
          <w:b w:val="0"/>
          <w:i w:val="0"/>
        </w:rPr>
        <w:t xml:space="preserve">Bunun yerine, aykırı görünen bu günleri </w:t>
      </w:r>
      <w:r>
        <w:rPr>
          <w:rFonts w:ascii="Calibri" w:hAnsi="Calibri"/>
          <w:b/>
          <w:i w:val="0"/>
        </w:rPr>
        <w:t>silmedik, isimlendirdik</w:t>
      </w:r>
      <w:r>
        <w:rPr>
          <w:rFonts w:ascii="Calibri" w:hAnsi="Calibri"/>
          <w:b w:val="0"/>
          <w:i w:val="0"/>
        </w:rPr>
        <w:t xml:space="preserve">: her birine bir takvim rolü atadık ve rolün etkisini veriden ölçtük (Bölüm 5.3). Aykırı değer bir gürültü değil, bir </w:t>
      </w:r>
      <w:r>
        <w:rPr>
          <w:rFonts w:ascii="Calibri" w:hAnsi="Calibri"/>
          <w:b/>
          <w:i w:val="0"/>
        </w:rPr>
        <w:t>özellikti (feature)</w:t>
      </w:r>
      <w:r>
        <w:rPr>
          <w:rFonts w:ascii="Calibri" w:hAnsi="Calibri"/>
          <w:b w:val="0"/>
          <w:i w:val="0"/>
        </w:rPr>
        <w:t>.</w:t>
      </w:r>
    </w:p>
    <w:p>
      <w:pPr>
        <w:jc w:val="both"/>
      </w:pPr>
      <w:r>
        <w:rPr>
          <w:rFonts w:ascii="Calibri" w:hAnsi="Calibri"/>
          <w:b/>
          <w:i w:val="0"/>
        </w:rPr>
        <w:t>(b) Eğitim filtresi bir silme değildir.</w:t>
      </w:r>
    </w:p>
    <w:p>
      <w:pPr>
        <w:jc w:val="both"/>
      </w:pPr>
      <w:r>
        <w:rPr>
          <w:rFonts w:ascii="Calibri" w:hAnsi="Calibri"/>
          <w:b w:val="0"/>
          <w:i w:val="0"/>
        </w:rPr>
        <w:t>Bölüm 3.5'teki 23 tarihlik dışlama, satır silmekle karıştırılmamalıdır. Farklar şunlardır: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p>
        </w:tc>
        <w:tc>
          <w:tcPr>
            <w:tcW w:type="dxa" w:w="3099"/>
            <w:shd w:val="clear" w:color="auto" w:fill="2B303B"/>
          </w:tcPr>
          <w:p>
            <w:pPr>
              <w:spacing w:before="60" w:after="60"/>
            </w:pPr>
            <w:r>
              <w:rPr>
                <w:rFonts w:ascii="Calibri" w:hAnsi="Calibri"/>
                <w:b/>
                <w:i w:val="0"/>
                <w:color w:val="FFFFFF"/>
                <w:sz w:val="19"/>
              </w:rPr>
              <w:t>Aykırı değer silme</w:t>
            </w:r>
          </w:p>
        </w:tc>
        <w:tc>
          <w:tcPr>
            <w:tcW w:type="dxa" w:w="3099"/>
            <w:shd w:val="clear" w:color="auto" w:fill="2B303B"/>
          </w:tcPr>
          <w:p>
            <w:pPr>
              <w:spacing w:before="60" w:after="60"/>
            </w:pPr>
            <w:r>
              <w:rPr>
                <w:rFonts w:ascii="Calibri" w:hAnsi="Calibri"/>
                <w:b/>
                <w:i w:val="0"/>
                <w:color w:val="FFFFFF"/>
                <w:sz w:val="19"/>
              </w:rPr>
              <w:t>Bizim eğitim filtremiz</w:t>
            </w:r>
          </w:p>
        </w:tc>
      </w:tr>
      <w:tr>
        <w:trPr>
          <w:cantSplit/>
        </w:trPr>
        <w:tc>
          <w:tcPr>
            <w:tcW w:type="dxa" w:w="3099"/>
          </w:tcPr>
          <w:p>
            <w:pPr>
              <w:spacing w:before="40" w:after="40"/>
            </w:pPr>
            <w:r>
              <w:rPr>
                <w:rFonts w:ascii="Calibri" w:hAnsi="Calibri"/>
                <w:b w:val="0"/>
                <w:i w:val="0"/>
                <w:sz w:val="19"/>
              </w:rPr>
              <w:t>Kapsam</w:t>
            </w:r>
          </w:p>
        </w:tc>
        <w:tc>
          <w:tcPr>
            <w:tcW w:type="dxa" w:w="3099"/>
          </w:tcPr>
          <w:p>
            <w:pPr>
              <w:spacing w:before="40" w:after="40"/>
            </w:pPr>
            <w:r>
              <w:rPr>
                <w:rFonts w:ascii="Calibri" w:hAnsi="Calibri"/>
                <w:b w:val="0"/>
                <w:i w:val="0"/>
                <w:sz w:val="19"/>
              </w:rPr>
              <w:t>Tüm veri</w:t>
            </w:r>
          </w:p>
        </w:tc>
        <w:tc>
          <w:tcPr>
            <w:tcW w:type="dxa" w:w="3099"/>
          </w:tcPr>
          <w:p>
            <w:pPr>
              <w:spacing w:before="40" w:after="40"/>
            </w:pPr>
            <w:r>
              <w:rPr>
                <w:rFonts w:ascii="Calibri" w:hAnsi="Calibri"/>
                <w:b w:val="0"/>
                <w:i w:val="0"/>
                <w:sz w:val="19"/>
              </w:rPr>
              <w:t>Yalnız taban modelin eğitim geçmişi</w:t>
            </w:r>
          </w:p>
        </w:tc>
      </w:tr>
      <w:tr>
        <w:trPr>
          <w:cantSplit/>
        </w:trPr>
        <w:tc>
          <w:tcPr>
            <w:tcW w:type="dxa" w:w="3099"/>
            <w:shd w:val="clear" w:color="auto" w:fill="F7F8FA"/>
          </w:tcPr>
          <w:p>
            <w:pPr>
              <w:spacing w:before="40" w:after="40"/>
            </w:pPr>
            <w:r>
              <w:rPr>
                <w:rFonts w:ascii="Calibri" w:hAnsi="Calibri"/>
                <w:b w:val="0"/>
                <w:i w:val="0"/>
                <w:sz w:val="19"/>
              </w:rPr>
              <w:t>Kalıcılık</w:t>
            </w:r>
          </w:p>
        </w:tc>
        <w:tc>
          <w:tcPr>
            <w:tcW w:type="dxa" w:w="3099"/>
            <w:shd w:val="clear" w:color="auto" w:fill="F7F8FA"/>
          </w:tcPr>
          <w:p>
            <w:pPr>
              <w:spacing w:before="40" w:after="40"/>
            </w:pPr>
            <w:r>
              <w:rPr>
                <w:rFonts w:ascii="Calibri" w:hAnsi="Calibri"/>
                <w:b w:val="0"/>
                <w:i w:val="0"/>
                <w:sz w:val="19"/>
              </w:rPr>
              <w:t>Satır veri setinden çıkar</w:t>
            </w:r>
          </w:p>
        </w:tc>
        <w:tc>
          <w:tcPr>
            <w:tcW w:type="dxa" w:w="3099"/>
            <w:shd w:val="clear" w:color="auto" w:fill="F7F8FA"/>
          </w:tcPr>
          <w:p>
            <w:pPr>
              <w:spacing w:before="40" w:after="40"/>
            </w:pPr>
            <w:r>
              <w:rPr>
                <w:rFonts w:ascii="Calibri" w:hAnsi="Calibri"/>
                <w:b w:val="0"/>
                <w:i w:val="0"/>
                <w:sz w:val="19"/>
              </w:rPr>
              <w:t>Satır veri setinde durur, yalnız bir hesaba girmez</w:t>
            </w:r>
          </w:p>
        </w:tc>
      </w:tr>
      <w:tr>
        <w:trPr>
          <w:cantSplit/>
        </w:trPr>
        <w:tc>
          <w:tcPr>
            <w:tcW w:type="dxa" w:w="3099"/>
          </w:tcPr>
          <w:p>
            <w:pPr>
              <w:spacing w:before="40" w:after="40"/>
            </w:pPr>
            <w:r>
              <w:rPr>
                <w:rFonts w:ascii="Calibri" w:hAnsi="Calibri"/>
                <w:b w:val="0"/>
                <w:i w:val="0"/>
                <w:sz w:val="19"/>
              </w:rPr>
              <w:t>Bilginin akıbeti</w:t>
            </w:r>
          </w:p>
        </w:tc>
        <w:tc>
          <w:tcPr>
            <w:tcW w:type="dxa" w:w="3099"/>
          </w:tcPr>
          <w:p>
            <w:pPr>
              <w:spacing w:before="40" w:after="40"/>
            </w:pPr>
            <w:r>
              <w:rPr>
                <w:rFonts w:ascii="Calibri" w:hAnsi="Calibri"/>
                <w:b w:val="0"/>
                <w:i w:val="0"/>
                <w:sz w:val="19"/>
              </w:rPr>
              <w:t>Bilgi kaybolur</w:t>
            </w:r>
          </w:p>
        </w:tc>
        <w:tc>
          <w:tcPr>
            <w:tcW w:type="dxa" w:w="3099"/>
          </w:tcPr>
          <w:p>
            <w:pPr>
              <w:spacing w:before="40" w:after="40"/>
            </w:pPr>
            <w:r>
              <w:rPr>
                <w:rFonts w:ascii="Calibri" w:hAnsi="Calibri"/>
                <w:b w:val="0"/>
                <w:i w:val="0"/>
                <w:sz w:val="19"/>
              </w:rPr>
              <w:t xml:space="preserve">Bilgi </w:t>
            </w:r>
            <w:r>
              <w:rPr>
                <w:rFonts w:ascii="Calibri" w:hAnsi="Calibri"/>
                <w:b/>
                <w:i w:val="0"/>
                <w:sz w:val="19"/>
              </w:rPr>
              <w:t>ikinci katmanda kullanılır</w:t>
            </w:r>
            <w:r>
              <w:rPr>
                <w:rFonts w:ascii="Calibri" w:hAnsi="Calibri"/>
                <w:b w:val="0"/>
                <w:i w:val="0"/>
                <w:sz w:val="19"/>
              </w:rPr>
              <w:t xml:space="preserve"> (çarpan kalibrasyonu tam olarak bu günlerden hesaplanır)</w:t>
            </w:r>
          </w:p>
        </w:tc>
      </w:tr>
      <w:tr>
        <w:trPr>
          <w:cantSplit/>
        </w:trPr>
        <w:tc>
          <w:tcPr>
            <w:tcW w:type="dxa" w:w="3099"/>
            <w:shd w:val="clear" w:color="auto" w:fill="F7F8FA"/>
          </w:tcPr>
          <w:p>
            <w:pPr>
              <w:spacing w:before="40" w:after="40"/>
            </w:pPr>
            <w:r>
              <w:rPr>
                <w:rFonts w:ascii="Calibri" w:hAnsi="Calibri"/>
                <w:b w:val="0"/>
                <w:i w:val="0"/>
                <w:sz w:val="19"/>
              </w:rPr>
              <w:t>Hedef günlere etkisi</w:t>
            </w:r>
          </w:p>
        </w:tc>
        <w:tc>
          <w:tcPr>
            <w:tcW w:type="dxa" w:w="3099"/>
            <w:shd w:val="clear" w:color="auto" w:fill="F7F8FA"/>
          </w:tcPr>
          <w:p>
            <w:pPr>
              <w:spacing w:before="40" w:after="40"/>
            </w:pPr>
            <w:r>
              <w:rPr>
                <w:rFonts w:ascii="Calibri" w:hAnsi="Calibri"/>
                <w:b w:val="0"/>
                <w:i w:val="0"/>
                <w:sz w:val="19"/>
              </w:rPr>
              <w:t>Hedef gün de elenebilir</w:t>
            </w:r>
          </w:p>
        </w:tc>
        <w:tc>
          <w:tcPr>
            <w:tcW w:type="dxa" w:w="3099"/>
            <w:shd w:val="clear" w:color="auto" w:fill="F7F8FA"/>
          </w:tcPr>
          <w:p>
            <w:pPr>
              <w:spacing w:before="40" w:after="40"/>
            </w:pPr>
            <w:r>
              <w:rPr>
                <w:rFonts w:ascii="Calibri" w:hAnsi="Calibri"/>
                <w:b w:val="0"/>
                <w:i w:val="0"/>
                <w:sz w:val="19"/>
              </w:rPr>
              <w:t xml:space="preserve">Hedef gün </w:t>
            </w:r>
            <w:r>
              <w:rPr>
                <w:rFonts w:ascii="Calibri" w:hAnsi="Calibri"/>
                <w:b/>
                <w:i w:val="0"/>
                <w:sz w:val="19"/>
              </w:rPr>
              <w:t>asla</w:t>
            </w:r>
            <w:r>
              <w:rPr>
                <w:rFonts w:ascii="Calibri" w:hAnsi="Calibri"/>
                <w:b w:val="0"/>
                <w:i w:val="0"/>
                <w:sz w:val="19"/>
              </w:rPr>
              <w:t xml:space="preserve"> elenmez</w:t>
            </w:r>
          </w:p>
        </w:tc>
      </w:tr>
    </w:tbl>
    <w:p>
      <w:pPr>
        <w:spacing w:after="120" w:before="0"/>
      </w:pPr>
    </w:p>
    <w:p>
      <w:pPr>
        <w:jc w:val="both"/>
      </w:pPr>
      <w:r>
        <w:rPr>
          <w:rFonts w:ascii="Calibri" w:hAnsi="Calibri"/>
          <w:b w:val="0"/>
          <w:i w:val="0"/>
        </w:rPr>
        <w:t xml:space="preserve">Yani dışlanan 23 tarih, çöpe atılan veri değil, </w:t>
      </w:r>
      <w:r>
        <w:rPr>
          <w:rFonts w:ascii="Calibri" w:hAnsi="Calibri"/>
          <w:b/>
          <w:i w:val="0"/>
        </w:rPr>
        <w:t>iki farklı katmana ayrıştırılan</w:t>
      </w:r>
      <w:r>
        <w:rPr>
          <w:rFonts w:ascii="Calibri" w:hAnsi="Calibri"/>
          <w:b w:val="0"/>
          <w:i w:val="0"/>
        </w:rPr>
        <w:t xml:space="preserve"> veridir: normal günler tabanı, anormal günler çarpanı besler.</w:t>
      </w:r>
    </w:p>
    <w:p>
      <w:pPr>
        <w:jc w:val="both"/>
      </w:pPr>
      <w:r>
        <w:rPr>
          <w:rFonts w:ascii="Calibri" w:hAnsi="Calibri"/>
          <w:b/>
          <w:i w:val="0"/>
        </w:rPr>
        <w:t>(c) Çıktı dosyasından sıfır satırları silmedik.</w:t>
      </w:r>
    </w:p>
    <w:p>
      <w:pPr>
        <w:jc w:val="both"/>
      </w:pPr>
      <w:r>
        <w:rPr>
          <w:rFonts w:ascii="Calibri" w:hAnsi="Calibri"/>
          <w:b w:val="0"/>
          <w:i w:val="0"/>
        </w:rPr>
        <w:t xml:space="preserve">Teslim edilen 4.046 satırın </w:t>
      </w:r>
      <w:r>
        <w:rPr>
          <w:rFonts w:ascii="Calibri" w:hAnsi="Calibri"/>
          <w:b/>
          <w:i w:val="0"/>
        </w:rPr>
        <w:t>1.121'i (%27,7) sıfır desidir.</w:t>
      </w:r>
      <w:r>
        <w:rPr>
          <w:rFonts w:ascii="Calibri" w:hAnsi="Calibri"/>
          <w:b w:val="0"/>
          <w:i w:val="0"/>
        </w:rPr>
        <w:t xml:space="preserve"> Bunları dosyadan çıkarmak dosyayı küçültürdü; yapmadık, üç nedenle:</w:t>
      </w:r>
    </w:p>
    <w:p>
      <w:pPr>
        <w:pStyle w:val="ListNumber"/>
      </w:pPr>
      <w:r>
        <w:rPr>
          <w:rFonts w:ascii="Calibri" w:hAnsi="Calibri"/>
          <w:b/>
          <w:i w:val="0"/>
        </w:rPr>
        <w:t>Jüri açıkça cevapladı.</w:t>
      </w:r>
      <w:r>
        <w:rPr>
          <w:rFonts w:ascii="Calibri" w:hAnsi="Calibri"/>
          <w:b w:val="0"/>
          <w:i w:val="0"/>
        </w:rPr>
        <w:t xml:space="preserve"> Soru–Cevap oturumunda "tahmin edilen desi çok düşükse o satır çıkarılabilir mi?" sorusuna verilen cevap </w:t>
      </w:r>
      <w:r>
        <w:rPr>
          <w:rFonts w:ascii="Calibri" w:hAnsi="Calibri"/>
          <w:b/>
          <w:i w:val="0"/>
        </w:rPr>
        <w:t>"Sunulmalı"</w:t>
      </w:r>
      <w:r>
        <w:rPr>
          <w:rFonts w:ascii="Calibri" w:hAnsi="Calibri"/>
          <w:b w:val="0"/>
          <w:i w:val="0"/>
        </w:rPr>
        <w:t xml:space="preserve"> olmuştur.</w:t>
      </w:r>
    </w:p>
    <w:p>
      <w:pPr>
        <w:pStyle w:val="ListNumber"/>
      </w:pPr>
      <w:r>
        <w:rPr>
          <w:rFonts w:ascii="Calibri" w:hAnsi="Calibri"/>
          <w:b/>
          <w:i w:val="0"/>
        </w:rPr>
        <w:t>Grid tamlığı bir sözleşmedir.</w:t>
      </w:r>
      <w:r>
        <w:rPr>
          <w:rFonts w:ascii="Calibri" w:hAnsi="Calibri"/>
          <w:b w:val="0"/>
          <w:i w:val="0"/>
        </w:rPr>
        <w:t xml:space="preserve"> Çıktı, ufkun tam kartezyen çarpımıdır. Sıfır satırın olmaması ile "o hücre unutuldu" durumu birbirinden ayırt edilemez hâle gelir; eksiksiz grid bu belirsizliği ortadan kaldırır.</w:t>
      </w:r>
    </w:p>
    <w:p>
      <w:pPr>
        <w:pStyle w:val="ListNumber"/>
      </w:pPr>
      <w:r>
        <w:rPr>
          <w:rFonts w:ascii="Calibri" w:hAnsi="Calibri"/>
          <w:b/>
          <w:i w:val="0"/>
        </w:rPr>
        <w:t>Sonraki adım bu dosyayı anahtar olarak kullanır.</w:t>
      </w:r>
      <w:r>
        <w:rPr>
          <w:rFonts w:ascii="Calibri" w:hAnsi="Calibri"/>
          <w:b w:val="0"/>
          <w:i w:val="0"/>
        </w:rPr>
        <w:t xml:space="preserve"> Taşıma planını doğrulayan hakem simülatörünün kurallarından biri, plandaki her talep kimliğinin tahmin dosyasında bulunmasını şart koşar. Satır silmek bu doğrulama zincirini kırar.</w:t>
      </w:r>
    </w:p>
    <w:p>
      <w:pPr>
        <w:jc w:val="both"/>
      </w:pPr>
      <w:r>
        <w:rPr>
          <w:rFonts w:ascii="Calibri" w:hAnsi="Calibri"/>
          <w:b w:val="0"/>
          <w:i w:val="0"/>
        </w:rPr>
        <w:t xml:space="preserve">Sıfır satırların optimizasyona maliyeti yoktur: sıfır desi için araç çıkarılmaz, dolayısıyla 4.046 satırın 2.925'i plana girer, 1.121'i doğal olarak dışarıda kalır. Yani satırı </w:t>
      </w:r>
      <w:r>
        <w:rPr>
          <w:rFonts w:ascii="Calibri" w:hAnsi="Calibri"/>
          <w:b/>
          <w:i w:val="0"/>
        </w:rPr>
        <w:t>dosyada tutmak</w:t>
      </w:r>
      <w:r>
        <w:rPr>
          <w:rFonts w:ascii="Calibri" w:hAnsi="Calibri"/>
          <w:b w:val="0"/>
          <w:i w:val="0"/>
        </w:rPr>
        <w:t xml:space="preserve"> ile </w:t>
      </w:r>
      <w:r>
        <w:rPr>
          <w:rFonts w:ascii="Calibri" w:hAnsi="Calibri"/>
          <w:b/>
          <w:i w:val="0"/>
        </w:rPr>
        <w:t>plana sokmak</w:t>
      </w:r>
      <w:r>
        <w:rPr>
          <w:rFonts w:ascii="Calibri" w:hAnsi="Calibri"/>
          <w:b w:val="0"/>
          <w:i w:val="0"/>
        </w:rPr>
        <w:t xml:space="preserve"> ayrı kararlardır; biz birincisini yaptık, ikincisini yapmadık.</w:t>
      </w:r>
    </w:p>
    <w:p>
      <w:pPr>
        <w:pStyle w:val="Heading2"/>
        <w:keepNext/>
      </w:pPr>
      <w:r>
        <w:rPr>
          <w:rFonts w:ascii="Calibri" w:hAnsi="Calibri"/>
          <w:b w:val="0"/>
          <w:i w:val="0"/>
        </w:rPr>
        <w:t>4.3 Logaritmik dönüşüm yapmadık</w:t>
      </w:r>
    </w:p>
    <w:p>
      <w:pPr>
        <w:jc w:val="both"/>
      </w:pPr>
      <w:r>
        <w:rPr>
          <w:rFonts w:ascii="Calibri" w:hAnsi="Calibri"/>
          <w:b w:val="0"/>
          <w:i w:val="0"/>
        </w:rPr>
        <w:t>Log dönüşümü, çarpık dağılımlı ve çarpımsal hatalı verilerde hata metriğini dengelemek için kullanılır. Burada iki nedenle uygulanmadı:</w:t>
      </w:r>
    </w:p>
    <w:p>
      <w:pPr>
        <w:pStyle w:val="ListBullet"/>
      </w:pPr>
      <w:r>
        <w:rPr>
          <w:rFonts w:ascii="Calibri" w:hAnsi="Calibri"/>
          <w:b w:val="0"/>
          <w:i w:val="0"/>
        </w:rPr>
        <w:t xml:space="preserve">Değerlendirme ölçütü </w:t>
      </w:r>
      <w:r>
        <w:rPr>
          <w:rFonts w:ascii="Calibri" w:hAnsi="Calibri"/>
          <w:b/>
          <w:i w:val="0"/>
        </w:rPr>
        <w:t>WMAPE</w:t>
      </w:r>
      <w:r>
        <w:rPr>
          <w:rFonts w:ascii="Calibri" w:hAnsi="Calibri"/>
          <w:b w:val="0"/>
          <w:i w:val="0"/>
        </w:rPr>
        <w:t xml:space="preserve">, yani </w:t>
      </w:r>
      <w:r>
        <w:rPr>
          <w:rFonts w:ascii="Calibri" w:hAnsi="Calibri"/>
          <w:b/>
          <w:i w:val="0"/>
        </w:rPr>
        <w:t>doğrusal ölçekte hacim ağırlıklı</w:t>
      </w:r>
      <w:r>
        <w:rPr>
          <w:rFonts w:ascii="Calibri" w:hAnsi="Calibri"/>
          <w:b w:val="0"/>
          <w:i w:val="0"/>
        </w:rPr>
        <w:t xml:space="preserve"> bir hatadır. Log uzayında optimize etmek, doğrusal uzayda ölçülen puanla uyumsuz bir hedefi optimize etmek olur — küçük hücrelerdeki yüzde hatalar aşırı ağırlık kazanır, büyük hücreler ihmal edilir. Bu, doğrudan puan kaybıdır.</w:t>
      </w:r>
    </w:p>
    <w:p>
      <w:pPr>
        <w:pStyle w:val="ListBullet"/>
      </w:pPr>
      <w:r>
        <w:rPr>
          <w:rFonts w:ascii="Calibri" w:hAnsi="Calibri"/>
          <w:b w:val="0"/>
          <w:i w:val="0"/>
        </w:rPr>
        <w:t xml:space="preserve">Veride </w:t>
      </w:r>
      <w:r>
        <w:rPr>
          <w:rFonts w:ascii="Calibri" w:hAnsi="Calibri"/>
          <w:b/>
          <w:i w:val="0"/>
        </w:rPr>
        <w:t>sıfır değerler yapısal olarak vardır</w:t>
      </w:r>
      <w:r>
        <w:rPr>
          <w:rFonts w:ascii="Calibri" w:hAnsi="Calibri"/>
          <w:b w:val="0"/>
          <w:i w:val="0"/>
        </w:rPr>
        <w:t xml:space="preserve"> (%36,19 örtük sıfır, çıktıda %27,7 sıfır). </w:t>
      </w:r>
      <w:r>
        <w:rPr>
          <w:rFonts w:ascii="Consolas" w:hAnsi="Consolas"/>
          <w:b w:val="0"/>
          <w:i w:val="0"/>
          <w:color w:val="B0330E"/>
          <w:sz w:val="19"/>
        </w:rPr>
        <w:t>log(0)</w:t>
      </w:r>
      <w:r>
        <w:rPr>
          <w:rFonts w:ascii="Calibri" w:hAnsi="Calibri"/>
          <w:b w:val="0"/>
          <w:i w:val="0"/>
        </w:rPr>
        <w:t xml:space="preserve"> tanımsızdır; kaçınmak için </w:t>
      </w:r>
      <w:r>
        <w:rPr>
          <w:rFonts w:ascii="Consolas" w:hAnsi="Consolas"/>
          <w:b w:val="0"/>
          <w:i w:val="0"/>
          <w:color w:val="B0330E"/>
          <w:sz w:val="19"/>
        </w:rPr>
        <w:t>log(1+x)</w:t>
      </w:r>
      <w:r>
        <w:rPr>
          <w:rFonts w:ascii="Calibri" w:hAnsi="Calibri"/>
          <w:b w:val="0"/>
          <w:i w:val="0"/>
        </w:rPr>
        <w:t xml:space="preserve"> gibi bir kaydırma gerekir ve bu kaydırma, sıfırın anlamını ("talep yok") bulanıklaştırır.</w:t>
      </w:r>
    </w:p>
    <w:p>
      <w:pPr>
        <w:pStyle w:val="Heading2"/>
        <w:keepNext/>
      </w:pPr>
      <w:r>
        <w:rPr>
          <w:rFonts w:ascii="Calibri" w:hAnsi="Calibri"/>
          <w:b w:val="0"/>
          <w:i w:val="0"/>
        </w:rPr>
        <w:t>4.4 Ölçekleme ve normalizasyon yapmadık</w:t>
      </w:r>
    </w:p>
    <w:p>
      <w:pPr>
        <w:jc w:val="both"/>
      </w:pPr>
      <w:r>
        <w:rPr>
          <w:rFonts w:ascii="Calibri" w:hAnsi="Calibri"/>
          <w:b w:val="0"/>
          <w:i w:val="0"/>
        </w:rPr>
        <w:t>Ölçekleme (standardizasyon, min-max) mesafeye veya gradyana dayalı öğrenicilerin gereksinimidir: özellikler farklı birimlerdeyse biri diğerini ezer. Bizim modelimizde:</w:t>
      </w:r>
    </w:p>
    <w:p>
      <w:pPr>
        <w:pStyle w:val="ListBullet"/>
      </w:pPr>
      <w:r>
        <w:rPr>
          <w:rFonts w:ascii="Calibri" w:hAnsi="Calibri"/>
          <w:b w:val="0"/>
          <w:i w:val="0"/>
        </w:rPr>
        <w:t xml:space="preserve">Öğrenilen büyüklük bir </w:t>
      </w:r>
      <w:r>
        <w:rPr>
          <w:rFonts w:ascii="Calibri" w:hAnsi="Calibri"/>
          <w:b/>
          <w:i w:val="0"/>
        </w:rPr>
        <w:t>medyandır</w:t>
      </w:r>
      <w:r>
        <w:rPr>
          <w:rFonts w:ascii="Calibri" w:hAnsi="Calibri"/>
          <w:b w:val="0"/>
          <w:i w:val="0"/>
        </w:rPr>
        <w:t>; medyan monoton dönüşümlere karşı zaten dayanıklıdır ve ölçekten etkilenmez.</w:t>
      </w:r>
    </w:p>
    <w:p>
      <w:pPr>
        <w:pStyle w:val="ListBullet"/>
      </w:pPr>
      <w:r>
        <w:rPr>
          <w:rFonts w:ascii="Calibri" w:hAnsi="Calibri"/>
          <w:b w:val="0"/>
          <w:i w:val="0"/>
        </w:rPr>
        <w:t xml:space="preserve">Karşılaştırılan tek şey aynı hücrenin </w:t>
      </w:r>
      <w:r>
        <w:rPr>
          <w:rFonts w:ascii="Calibri" w:hAnsi="Calibri"/>
          <w:b/>
          <w:i w:val="0"/>
        </w:rPr>
        <w:t>kendi geçmişidir</w:t>
      </w:r>
      <w:r>
        <w:rPr>
          <w:rFonts w:ascii="Calibri" w:hAnsi="Calibri"/>
          <w:b w:val="0"/>
          <w:i w:val="0"/>
        </w:rPr>
        <w:t>; farklı birimli özelliklerin bir arada toplandığı bir aşama yoktur.</w:t>
      </w:r>
    </w:p>
    <w:p>
      <w:pPr>
        <w:pStyle w:val="ListBullet"/>
      </w:pPr>
      <w:r>
        <w:rPr>
          <w:rFonts w:ascii="Calibri" w:hAnsi="Calibri"/>
          <w:b w:val="0"/>
          <w:i w:val="0"/>
        </w:rPr>
        <w:t xml:space="preserve">Çıktının </w:t>
      </w:r>
      <w:r>
        <w:rPr>
          <w:rFonts w:ascii="Calibri" w:hAnsi="Calibri"/>
          <w:b/>
          <w:i w:val="0"/>
        </w:rPr>
        <w:t>desi biriminde</w:t>
      </w:r>
      <w:r>
        <w:rPr>
          <w:rFonts w:ascii="Calibri" w:hAnsi="Calibri"/>
          <w:b w:val="0"/>
          <w:i w:val="0"/>
        </w:rPr>
        <w:t xml:space="preserve"> kalması gerekir; ölçekleyip geri dönüştürmek, hiçbir kazanç sağlamayan ekstra bir yuvarlama hatası kaynağı olurdu.</w:t>
      </w:r>
    </w:p>
    <w:p>
      <w:pPr>
        <w:pStyle w:val="Heading2"/>
        <w:keepNext/>
      </w:pPr>
      <w:r>
        <w:rPr>
          <w:rFonts w:ascii="Calibri" w:hAnsi="Calibri"/>
          <w:b w:val="0"/>
          <w:i w:val="0"/>
        </w:rPr>
        <w:t>4.5 Yumuşatma (smoothing) ve ara değerleme (interpolation) yapmadık</w:t>
      </w:r>
    </w:p>
    <w:p>
      <w:pPr>
        <w:jc w:val="both"/>
      </w:pPr>
      <w:r>
        <w:rPr>
          <w:rFonts w:ascii="Calibri" w:hAnsi="Calibri"/>
          <w:b w:val="0"/>
          <w:i w:val="0"/>
        </w:rPr>
        <w:t xml:space="preserve">Ara değerleme, veri boşluklarını doldurmak içindir. Bizde </w:t>
      </w:r>
      <w:r>
        <w:rPr>
          <w:rFonts w:ascii="Calibri" w:hAnsi="Calibri"/>
          <w:b/>
          <w:i w:val="0"/>
        </w:rPr>
        <w:t>veri boşluğu yoktur</w:t>
      </w:r>
      <w:r>
        <w:rPr>
          <w:rFonts w:ascii="Calibri" w:hAnsi="Calibri"/>
          <w:b w:val="0"/>
          <w:i w:val="0"/>
        </w:rPr>
        <w:t>: 179 günün 179'u doludur ve "görünmeyen hücre" bir boşluk değil, bilgi taşıyan bir sıfırdır (Bölüm 3.4). Boşluk olmayan yerde ara değerleme, olmayan bir gözlemi uydurmak anlamına gelir.</w:t>
      </w:r>
    </w:p>
    <w:p>
      <w:pPr>
        <w:jc w:val="both"/>
      </w:pPr>
      <w:r>
        <w:rPr>
          <w:rFonts w:ascii="Calibri" w:hAnsi="Calibri"/>
          <w:b w:val="0"/>
          <w:i w:val="0"/>
        </w:rPr>
        <w:t xml:space="preserve">Yumuşatma (hareketli ortalama, üstel yumuşatma) ise uç değerleri törpüler. Bizim veri setimizde uç değerler sinyalin kendisidir (Bölüm 4.2-a); yumuşatma, ay sonu çöküşünü komşu günlere yayarak hem çöküşü hem de komşu günleri bozardı. Zaten taban modelde kullandığımız </w:t>
      </w:r>
      <w:r>
        <w:rPr>
          <w:rFonts w:ascii="Calibri" w:hAnsi="Calibri"/>
          <w:b/>
          <w:i w:val="0"/>
        </w:rPr>
        <w:t>medyan</w:t>
      </w:r>
      <w:r>
        <w:rPr>
          <w:rFonts w:ascii="Calibri" w:hAnsi="Calibri"/>
          <w:b w:val="0"/>
          <w:i w:val="0"/>
        </w:rPr>
        <w:t xml:space="preserve">, gürültüye karşı yumuşatmanın sağladığı korumayı </w:t>
      </w:r>
      <w:r>
        <w:rPr>
          <w:rFonts w:ascii="Calibri" w:hAnsi="Calibri"/>
          <w:b/>
          <w:i w:val="0"/>
        </w:rPr>
        <w:t>sinyali bozmadan</w:t>
      </w:r>
      <w:r>
        <w:rPr>
          <w:rFonts w:ascii="Calibri" w:hAnsi="Calibri"/>
          <w:b w:val="0"/>
          <w:i w:val="0"/>
        </w:rPr>
        <w:t xml:space="preserve"> sağlar.</w:t>
      </w:r>
    </w:p>
    <w:p>
      <w:pPr>
        <w:pStyle w:val="Heading2"/>
        <w:keepNext/>
      </w:pPr>
      <w:r>
        <w:rPr>
          <w:rFonts w:ascii="Calibri" w:hAnsi="Calibri"/>
          <w:b w:val="0"/>
          <w:i w:val="0"/>
        </w:rPr>
        <w:t>4.6 Trend ve mevsim ayrıştırma (decomposition) yapmadık</w:t>
      </w:r>
    </w:p>
    <w:p>
      <w:pPr>
        <w:jc w:val="both"/>
      </w:pPr>
      <w:r>
        <w:rPr>
          <w:rFonts w:ascii="Calibri" w:hAnsi="Calibri"/>
          <w:b w:val="0"/>
          <w:i w:val="0"/>
        </w:rPr>
        <w:t>Klasik ayrıştırma (STL, klasik toplamsal/çarpımsal ayrıştırma) seriyi trend + mevsim + artık bileşenlerine böler. Burada uygulanmamasının nedenleri:</w:t>
      </w:r>
    </w:p>
    <w:p>
      <w:pPr>
        <w:pStyle w:val="ListBullet"/>
      </w:pPr>
      <w:r>
        <w:rPr>
          <w:rFonts w:ascii="Calibri" w:hAnsi="Calibri"/>
          <w:b w:val="0"/>
          <w:i w:val="0"/>
        </w:rPr>
        <w:t xml:space="preserve">Veri </w:t>
      </w:r>
      <w:r>
        <w:rPr>
          <w:rFonts w:ascii="Calibri" w:hAnsi="Calibri"/>
          <w:b/>
          <w:i w:val="0"/>
        </w:rPr>
        <w:t>179 gün</w:t>
      </w:r>
      <w:r>
        <w:rPr>
          <w:rFonts w:ascii="Calibri" w:hAnsi="Calibri"/>
          <w:b w:val="0"/>
          <w:i w:val="0"/>
        </w:rPr>
        <w:t xml:space="preserve">, yani yaklaşık altı aydır. Yıllık mevsimselliği tahmin etmek için bir tam çevrim bile yoktur; ayrıştırma bu ufukta yıllık bileşeni </w:t>
      </w:r>
      <w:r>
        <w:rPr>
          <w:rFonts w:ascii="Calibri" w:hAnsi="Calibri"/>
          <w:b/>
          <w:i w:val="0"/>
        </w:rPr>
        <w:t>uyduracaktır</w:t>
      </w:r>
      <w:r>
        <w:rPr>
          <w:rFonts w:ascii="Calibri" w:hAnsi="Calibri"/>
          <w:b w:val="0"/>
          <w:i w:val="0"/>
        </w:rPr>
        <w:t>.</w:t>
      </w:r>
    </w:p>
    <w:p>
      <w:pPr>
        <w:pStyle w:val="ListBullet"/>
      </w:pPr>
      <w:r>
        <w:rPr>
          <w:rFonts w:ascii="Calibri" w:hAnsi="Calibri"/>
          <w:b w:val="0"/>
          <w:i w:val="0"/>
        </w:rPr>
        <w:t xml:space="preserve">Serideki baskın mevsimsellik </w:t>
      </w:r>
      <w:r>
        <w:rPr>
          <w:rFonts w:ascii="Calibri" w:hAnsi="Calibri"/>
          <w:b/>
          <w:i w:val="0"/>
        </w:rPr>
        <w:t>haftalıktır</w:t>
      </w:r>
      <w:r>
        <w:rPr>
          <w:rFonts w:ascii="Calibri" w:hAnsi="Calibri"/>
          <w:b w:val="0"/>
          <w:i w:val="0"/>
        </w:rPr>
        <w:t xml:space="preserve"> ve taban modelimiz zaten doğrudan haftagünü bazında çalışır, yani haftalık mevsimselliği ayrıştırmaya gerek kalmadan modelin yapısına gömer.</w:t>
      </w:r>
    </w:p>
    <w:p>
      <w:pPr>
        <w:pStyle w:val="ListBullet"/>
      </w:pPr>
      <w:r>
        <w:rPr>
          <w:rFonts w:ascii="Calibri" w:hAnsi="Calibri"/>
          <w:b w:val="0"/>
          <w:i w:val="0"/>
        </w:rPr>
        <w:t xml:space="preserve">Geriye kalan tek güçlü sistematik etki </w:t>
      </w:r>
      <w:r>
        <w:rPr>
          <w:rFonts w:ascii="Calibri" w:hAnsi="Calibri"/>
          <w:b/>
          <w:i w:val="0"/>
        </w:rPr>
        <w:t>takvim olayıdır</w:t>
      </w:r>
      <w:r>
        <w:rPr>
          <w:rFonts w:ascii="Calibri" w:hAnsi="Calibri"/>
          <w:b w:val="0"/>
          <w:i w:val="0"/>
        </w:rPr>
        <w:t xml:space="preserve"> (ay sonu) ve bu, düzenli bir mevsimsel bileşen değil, ayrık bir olaydır; ayrıştırma bunu yakalayamaz, ikinci katmanımız yakalar.</w:t>
      </w:r>
    </w:p>
    <w:p>
      <w:pPr>
        <w:pStyle w:val="Heading2"/>
        <w:keepNext/>
      </w:pPr>
      <w:r>
        <w:rPr>
          <w:rFonts w:ascii="Calibri" w:hAnsi="Calibri"/>
          <w:b w:val="0"/>
          <w:i w:val="0"/>
        </w:rPr>
        <w:t>4.7 Harici makine öğrenmesi kütüphanesi kullanmadık</w:t>
      </w:r>
    </w:p>
    <w:p>
      <w:pPr>
        <w:jc w:val="both"/>
      </w:pPr>
      <w:r>
        <w:rPr>
          <w:rFonts w:ascii="Calibri" w:hAnsi="Calibri"/>
          <w:b w:val="0"/>
          <w:i w:val="0"/>
        </w:rPr>
        <w:t xml:space="preserve">Projede </w:t>
      </w:r>
      <w:r>
        <w:rPr>
          <w:rFonts w:ascii="Calibri" w:hAnsi="Calibri"/>
          <w:b/>
          <w:i w:val="0"/>
        </w:rPr>
        <w:t>scikit-learn, statsmodels, Prophet, ARIMA, XGBoost, LightGBM veya herhangi bir derin öğrenme çerçevesi yoktur.</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 xml:space="preserve"> yalnız iki paket içerir: </w:t>
      </w:r>
      <w:r>
        <w:rPr>
          <w:rFonts w:ascii="Consolas" w:hAnsi="Consolas"/>
          <w:b w:val="0"/>
          <w:i w:val="0"/>
          <w:color w:val="B0330E"/>
          <w:sz w:val="19"/>
        </w:rPr>
        <w:t>pandas</w:t>
      </w:r>
      <w:r>
        <w:rPr>
          <w:rFonts w:ascii="Calibri" w:hAnsi="Calibri"/>
          <w:b w:val="0"/>
          <w:i w:val="0"/>
        </w:rPr>
        <w:t xml:space="preserve"> ve </w:t>
      </w:r>
      <w:r>
        <w:rPr>
          <w:rFonts w:ascii="Consolas" w:hAnsi="Consolas"/>
          <w:b w:val="0"/>
          <w:i w:val="0"/>
          <w:color w:val="B0330E"/>
          <w:sz w:val="19"/>
        </w:rPr>
        <w:t>openpyxl</w:t>
      </w:r>
      <w:r>
        <w:rPr>
          <w:rFonts w:ascii="Calibri" w:hAnsi="Calibri"/>
          <w:b w:val="0"/>
          <w:i w:val="0"/>
        </w:rPr>
        <w:t>.</w:t>
      </w:r>
    </w:p>
    <w:p>
      <w:pPr>
        <w:jc w:val="both"/>
      </w:pPr>
      <w:r>
        <w:rPr>
          <w:rFonts w:ascii="Calibri" w:hAnsi="Calibri"/>
          <w:b w:val="0"/>
          <w:i w:val="0"/>
        </w:rPr>
        <w:t>Gerekçe üç maddedir:</w:t>
      </w:r>
    </w:p>
    <w:p>
      <w:pPr>
        <w:pStyle w:val="ListNumber"/>
      </w:pPr>
      <w:r>
        <w:rPr>
          <w:rFonts w:ascii="Calibri" w:hAnsi="Calibri"/>
          <w:b/>
          <w:i w:val="0"/>
        </w:rPr>
        <w:t>Veri yapısı, kompleks bir öğreniciyi haklı çıkarmıyor.</w:t>
      </w:r>
      <w:r>
        <w:rPr>
          <w:rFonts w:ascii="Calibri" w:hAnsi="Calibri"/>
          <w:b w:val="0"/>
          <w:i w:val="0"/>
        </w:rPr>
        <w:t xml:space="preserve"> Seri, tek bir güçlü mevsimsellik (haftagünü) ve tek bir takvim olayı (ay sonu) tarafından yönetiliyor. Bu iki olguyu robust medyan ve ölçülmüş bir çarpan zaten yakalıyor.</w:t>
      </w:r>
    </w:p>
    <w:p>
      <w:pPr>
        <w:pStyle w:val="ListNumber"/>
      </w:pPr>
      <w:r>
        <w:rPr>
          <w:rFonts w:ascii="Calibri" w:hAnsi="Calibri"/>
          <w:b/>
          <w:i w:val="0"/>
        </w:rPr>
        <w:t>Örneklem, öğrenilecek parametre sayısını sınırlıyor.</w:t>
      </w:r>
      <w:r>
        <w:rPr>
          <w:rFonts w:ascii="Calibri" w:hAnsi="Calibri"/>
          <w:b w:val="0"/>
          <w:i w:val="0"/>
        </w:rPr>
        <w:t xml:space="preserve"> Her (OD, slot, haftagünü) hücresi için altı ayda yaklaşık 25 gözlem vardır. Bu miktarda gözlemle bir gradyan artırma (gradient boosting) modeli veya mevsimsel ARIMA uydurmak, doğrulanamayan parametre tahmini demektir; frozen backtest'te aşırı uydurma (overfitting) olarak geri döner.</w:t>
      </w:r>
    </w:p>
    <w:p>
      <w:pPr>
        <w:pStyle w:val="ListNumber"/>
      </w:pPr>
      <w:r>
        <w:rPr>
          <w:rFonts w:ascii="Calibri" w:hAnsi="Calibri"/>
          <w:b/>
          <w:i w:val="0"/>
        </w:rPr>
        <w:t>Ölçüm bunu doğruladı.</w:t>
      </w:r>
      <w:r>
        <w:rPr>
          <w:rFonts w:ascii="Calibri" w:hAnsi="Calibri"/>
          <w:b w:val="0"/>
          <w:i w:val="0"/>
        </w:rPr>
        <w:t xml:space="preserve"> Modelimiz iki referansa karşı ölçüldü (Bölüm 6.3). Normal haftada düz haftagünü medyanıyla </w:t>
      </w:r>
      <w:r>
        <w:rPr>
          <w:rFonts w:ascii="Calibri" w:hAnsi="Calibri"/>
          <w:b/>
          <w:i w:val="0"/>
        </w:rPr>
        <w:t>birebir aynı</w:t>
      </w:r>
      <w:r>
        <w:rPr>
          <w:rFonts w:ascii="Calibri" w:hAnsi="Calibri"/>
          <w:b w:val="0"/>
          <w:i w:val="0"/>
        </w:rPr>
        <w:t xml:space="preserve">, ay sonu haftasında ondan </w:t>
      </w:r>
      <w:r>
        <w:rPr>
          <w:rFonts w:ascii="Calibri" w:hAnsi="Calibri"/>
          <w:b/>
          <w:i w:val="0"/>
        </w:rPr>
        <w:t>belirgin biçimde daha iyi</w:t>
      </w:r>
      <w:r>
        <w:rPr>
          <w:rFonts w:ascii="Calibri" w:hAnsi="Calibri"/>
          <w:b w:val="0"/>
          <w:i w:val="0"/>
        </w:rPr>
        <w:t xml:space="preserve"> sonuç veriyor. Yani eklediğimiz tek karmaşıklık katmanı ölçülebilir bir kazanç sağlıyor; daha fazlası için elimizde kanıt yoktu ve kanıtsız karmaşıklık eklemedik.</w:t>
      </w:r>
    </w:p>
    <w:p>
      <w:pPr>
        <w:jc w:val="both"/>
      </w:pPr>
      <w:r>
        <w:rPr>
          <w:rFonts w:ascii="Calibri" w:hAnsi="Calibri"/>
          <w:b w:val="0"/>
          <w:i w:val="0"/>
        </w:rPr>
        <w:t>Ek bir pratik fayda: bağımlılık yüzeyinin iki pakete indirilmiş olması, jürinin çalıştırma ortamında sürüm çatışması riskini pratikte sıfırlar.</w:t>
      </w:r>
    </w:p>
    <w:p>
      <w:pPr>
        <w:pStyle w:val="Heading2"/>
        <w:keepNext/>
      </w:pPr>
      <w:r>
        <w:rPr>
          <w:rFonts w:ascii="Calibri" w:hAnsi="Calibri"/>
          <w:b w:val="0"/>
          <w:i w:val="0"/>
        </w:rPr>
        <w:t>4.8 Özet tablo</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Teknik</w:t>
            </w:r>
          </w:p>
        </w:tc>
        <w:tc>
          <w:tcPr>
            <w:tcW w:type="dxa" w:w="3099"/>
            <w:shd w:val="clear" w:color="auto" w:fill="2B303B"/>
          </w:tcPr>
          <w:p>
            <w:pPr>
              <w:spacing w:before="60" w:after="60"/>
            </w:pPr>
            <w:r>
              <w:rPr>
                <w:rFonts w:ascii="Calibri" w:hAnsi="Calibri"/>
                <w:b/>
                <w:i w:val="0"/>
                <w:color w:val="FFFFFF"/>
                <w:sz w:val="19"/>
              </w:rPr>
              <w:t>Uygulandı mı</w:t>
            </w:r>
          </w:p>
        </w:tc>
        <w:tc>
          <w:tcPr>
            <w:tcW w:type="dxa" w:w="3099"/>
            <w:shd w:val="clear" w:color="auto" w:fill="2B303B"/>
          </w:tcPr>
          <w:p>
            <w:pPr>
              <w:spacing w:before="60" w:after="60"/>
            </w:pPr>
            <w:r>
              <w:rPr>
                <w:rFonts w:ascii="Calibri" w:hAnsi="Calibri"/>
                <w:b/>
                <w:i w:val="0"/>
                <w:color w:val="FFFFFF"/>
                <w:sz w:val="19"/>
              </w:rPr>
              <w:t>Gerekçe</w:t>
            </w:r>
          </w:p>
        </w:tc>
      </w:tr>
      <w:tr>
        <w:trPr>
          <w:cantSplit/>
        </w:trPr>
        <w:tc>
          <w:tcPr>
            <w:tcW w:type="dxa" w:w="3099"/>
          </w:tcPr>
          <w:p>
            <w:pPr>
              <w:spacing w:before="40" w:after="40"/>
            </w:pPr>
            <w:r>
              <w:rPr>
                <w:rFonts w:ascii="Calibri" w:hAnsi="Calibri"/>
                <w:b w:val="0"/>
                <w:i w:val="0"/>
                <w:sz w:val="19"/>
              </w:rPr>
              <w:t>Eksik değer doldurma</w:t>
            </w:r>
          </w:p>
        </w:tc>
        <w:tc>
          <w:tcPr>
            <w:tcW w:type="dxa" w:w="3099"/>
          </w:tcPr>
          <w:p>
            <w:pPr>
              <w:spacing w:before="40" w:after="40"/>
            </w:pPr>
            <w:r>
              <w:rPr>
                <w:rFonts w:ascii="Calibri" w:hAnsi="Calibri"/>
                <w:b w:val="0"/>
                <w:i w:val="0"/>
                <w:sz w:val="19"/>
              </w:rPr>
              <w:t>Hayır</w:t>
            </w:r>
          </w:p>
        </w:tc>
        <w:tc>
          <w:tcPr>
            <w:tcW w:type="dxa" w:w="3099"/>
          </w:tcPr>
          <w:p>
            <w:pPr>
              <w:spacing w:before="40" w:after="40"/>
            </w:pPr>
            <w:r>
              <w:rPr>
                <w:rFonts w:ascii="Calibri" w:hAnsi="Calibri"/>
                <w:b w:val="0"/>
                <w:i w:val="0"/>
                <w:sz w:val="19"/>
              </w:rPr>
              <w:t>Veride 0 eksik değer var; yerine fail-fast doğrulama yazıldı</w:t>
            </w:r>
          </w:p>
        </w:tc>
      </w:tr>
      <w:tr>
        <w:trPr>
          <w:cantSplit/>
        </w:trPr>
        <w:tc>
          <w:tcPr>
            <w:tcW w:type="dxa" w:w="3099"/>
            <w:shd w:val="clear" w:color="auto" w:fill="F7F8FA"/>
          </w:tcPr>
          <w:p>
            <w:pPr>
              <w:spacing w:before="40" w:after="40"/>
            </w:pPr>
            <w:r>
              <w:rPr>
                <w:rFonts w:ascii="Calibri" w:hAnsi="Calibri"/>
                <w:b w:val="0"/>
                <w:i w:val="0"/>
                <w:sz w:val="19"/>
              </w:rPr>
              <w:t>Tekrar eden kayıt temizleme</w:t>
            </w:r>
          </w:p>
        </w:tc>
        <w:tc>
          <w:tcPr>
            <w:tcW w:type="dxa" w:w="3099"/>
            <w:shd w:val="clear" w:color="auto" w:fill="F7F8FA"/>
          </w:tcPr>
          <w:p>
            <w:pPr>
              <w:spacing w:before="40" w:after="40"/>
            </w:pPr>
            <w:r>
              <w:rPr>
                <w:rFonts w:ascii="Calibri" w:hAnsi="Calibri"/>
                <w:b w:val="0"/>
                <w:i w:val="0"/>
                <w:sz w:val="19"/>
              </w:rPr>
              <w:t>Hayır</w:t>
            </w:r>
          </w:p>
        </w:tc>
        <w:tc>
          <w:tcPr>
            <w:tcW w:type="dxa" w:w="3099"/>
            <w:shd w:val="clear" w:color="auto" w:fill="F7F8FA"/>
          </w:tcPr>
          <w:p>
            <w:pPr>
              <w:spacing w:before="40" w:after="40"/>
            </w:pPr>
            <w:r>
              <w:rPr>
                <w:rFonts w:ascii="Calibri" w:hAnsi="Calibri"/>
                <w:b w:val="0"/>
                <w:i w:val="0"/>
                <w:sz w:val="19"/>
              </w:rPr>
              <w:t>Veride 0 tekrar var; yerine benzersizlik doğrulaması yazıldı</w:t>
            </w:r>
          </w:p>
        </w:tc>
      </w:tr>
      <w:tr>
        <w:trPr>
          <w:cantSplit/>
        </w:trPr>
        <w:tc>
          <w:tcPr>
            <w:tcW w:type="dxa" w:w="3099"/>
          </w:tcPr>
          <w:p>
            <w:pPr>
              <w:spacing w:before="40" w:after="40"/>
            </w:pPr>
            <w:r>
              <w:rPr>
                <w:rFonts w:ascii="Calibri" w:hAnsi="Calibri"/>
                <w:b w:val="0"/>
                <w:i w:val="0"/>
                <w:sz w:val="19"/>
              </w:rPr>
              <w:t>Aykırı değer temizleme / winsorize</w:t>
            </w:r>
          </w:p>
        </w:tc>
        <w:tc>
          <w:tcPr>
            <w:tcW w:type="dxa" w:w="3099"/>
          </w:tcPr>
          <w:p>
            <w:pPr>
              <w:spacing w:before="40" w:after="40"/>
            </w:pPr>
            <w:r>
              <w:rPr>
                <w:rFonts w:ascii="Calibri" w:hAnsi="Calibri"/>
                <w:b w:val="0"/>
                <w:i w:val="0"/>
                <w:sz w:val="19"/>
              </w:rPr>
              <w:t>Hayır</w:t>
            </w:r>
          </w:p>
        </w:tc>
        <w:tc>
          <w:tcPr>
            <w:tcW w:type="dxa" w:w="3099"/>
          </w:tcPr>
          <w:p>
            <w:pPr>
              <w:spacing w:before="40" w:after="40"/>
            </w:pPr>
            <w:r>
              <w:rPr>
                <w:rFonts w:ascii="Calibri" w:hAnsi="Calibri"/>
                <w:b w:val="0"/>
                <w:i w:val="0"/>
                <w:sz w:val="19"/>
              </w:rPr>
              <w:t>En büyük aykırılar modellenmek istenen sinyalin kendisi</w:t>
            </w:r>
          </w:p>
        </w:tc>
      </w:tr>
      <w:tr>
        <w:trPr>
          <w:cantSplit/>
        </w:trPr>
        <w:tc>
          <w:tcPr>
            <w:tcW w:type="dxa" w:w="3099"/>
            <w:shd w:val="clear" w:color="auto" w:fill="F7F8FA"/>
          </w:tcPr>
          <w:p>
            <w:pPr>
              <w:spacing w:before="40" w:after="40"/>
            </w:pPr>
            <w:r>
              <w:rPr>
                <w:rFonts w:ascii="Calibri" w:hAnsi="Calibri"/>
                <w:b w:val="0"/>
                <w:i w:val="0"/>
                <w:sz w:val="19"/>
              </w:rPr>
              <w:t>Çıktıdan sıfır satır silme</w:t>
            </w:r>
          </w:p>
        </w:tc>
        <w:tc>
          <w:tcPr>
            <w:tcW w:type="dxa" w:w="3099"/>
            <w:shd w:val="clear" w:color="auto" w:fill="F7F8FA"/>
          </w:tcPr>
          <w:p>
            <w:pPr>
              <w:spacing w:before="40" w:after="40"/>
            </w:pPr>
            <w:r>
              <w:rPr>
                <w:rFonts w:ascii="Calibri" w:hAnsi="Calibri"/>
                <w:b w:val="0"/>
                <w:i w:val="0"/>
                <w:sz w:val="19"/>
              </w:rPr>
              <w:t>Hayır</w:t>
            </w:r>
          </w:p>
        </w:tc>
        <w:tc>
          <w:tcPr>
            <w:tcW w:type="dxa" w:w="3099"/>
            <w:shd w:val="clear" w:color="auto" w:fill="F7F8FA"/>
          </w:tcPr>
          <w:p>
            <w:pPr>
              <w:spacing w:before="40" w:after="40"/>
            </w:pPr>
            <w:r>
              <w:rPr>
                <w:rFonts w:ascii="Calibri" w:hAnsi="Calibri"/>
                <w:b w:val="0"/>
                <w:i w:val="0"/>
                <w:sz w:val="19"/>
              </w:rPr>
              <w:t>Jüri "Sunulmalı" dedi; grid tamlığı ve hakem doğrulaması gerektiriyor</w:t>
            </w:r>
          </w:p>
        </w:tc>
      </w:tr>
      <w:tr>
        <w:trPr>
          <w:cantSplit/>
        </w:trPr>
        <w:tc>
          <w:tcPr>
            <w:tcW w:type="dxa" w:w="3099"/>
          </w:tcPr>
          <w:p>
            <w:pPr>
              <w:spacing w:before="40" w:after="40"/>
            </w:pPr>
            <w:r>
              <w:rPr>
                <w:rFonts w:ascii="Calibri" w:hAnsi="Calibri"/>
                <w:b w:val="0"/>
                <w:i w:val="0"/>
                <w:sz w:val="19"/>
              </w:rPr>
              <w:t>Logaritmik dönüşüm</w:t>
            </w:r>
          </w:p>
        </w:tc>
        <w:tc>
          <w:tcPr>
            <w:tcW w:type="dxa" w:w="3099"/>
          </w:tcPr>
          <w:p>
            <w:pPr>
              <w:spacing w:before="40" w:after="40"/>
            </w:pPr>
            <w:r>
              <w:rPr>
                <w:rFonts w:ascii="Calibri" w:hAnsi="Calibri"/>
                <w:b w:val="0"/>
                <w:i w:val="0"/>
                <w:sz w:val="19"/>
              </w:rPr>
              <w:t>Hayır</w:t>
            </w:r>
          </w:p>
        </w:tc>
        <w:tc>
          <w:tcPr>
            <w:tcW w:type="dxa" w:w="3099"/>
          </w:tcPr>
          <w:p>
            <w:pPr>
              <w:spacing w:before="40" w:after="40"/>
            </w:pPr>
            <w:r>
              <w:rPr>
                <w:rFonts w:ascii="Calibri" w:hAnsi="Calibri"/>
                <w:b w:val="0"/>
                <w:i w:val="0"/>
                <w:sz w:val="19"/>
              </w:rPr>
              <w:t>Ölçüt doğrusal ölçekte WMAPE; veride yapısal sıfırlar var</w:t>
            </w:r>
          </w:p>
        </w:tc>
      </w:tr>
      <w:tr>
        <w:trPr>
          <w:cantSplit/>
        </w:trPr>
        <w:tc>
          <w:tcPr>
            <w:tcW w:type="dxa" w:w="3099"/>
            <w:shd w:val="clear" w:color="auto" w:fill="F7F8FA"/>
          </w:tcPr>
          <w:p>
            <w:pPr>
              <w:spacing w:before="40" w:after="40"/>
            </w:pPr>
            <w:r>
              <w:rPr>
                <w:rFonts w:ascii="Calibri" w:hAnsi="Calibri"/>
                <w:b w:val="0"/>
                <w:i w:val="0"/>
                <w:sz w:val="19"/>
              </w:rPr>
              <w:t>Ölçekleme / normalizasyon</w:t>
            </w:r>
          </w:p>
        </w:tc>
        <w:tc>
          <w:tcPr>
            <w:tcW w:type="dxa" w:w="3099"/>
            <w:shd w:val="clear" w:color="auto" w:fill="F7F8FA"/>
          </w:tcPr>
          <w:p>
            <w:pPr>
              <w:spacing w:before="40" w:after="40"/>
            </w:pPr>
            <w:r>
              <w:rPr>
                <w:rFonts w:ascii="Calibri" w:hAnsi="Calibri"/>
                <w:b w:val="0"/>
                <w:i w:val="0"/>
                <w:sz w:val="19"/>
              </w:rPr>
              <w:t>Hayır</w:t>
            </w:r>
          </w:p>
        </w:tc>
        <w:tc>
          <w:tcPr>
            <w:tcW w:type="dxa" w:w="3099"/>
            <w:shd w:val="clear" w:color="auto" w:fill="F7F8FA"/>
          </w:tcPr>
          <w:p>
            <w:pPr>
              <w:spacing w:before="40" w:after="40"/>
            </w:pPr>
            <w:r>
              <w:rPr>
                <w:rFonts w:ascii="Calibri" w:hAnsi="Calibri"/>
                <w:b w:val="0"/>
                <w:i w:val="0"/>
                <w:sz w:val="19"/>
              </w:rPr>
              <w:t>Medyan tabanlı, ölçekten bağımsız model; çıktı desi biriminde olmalı</w:t>
            </w:r>
          </w:p>
        </w:tc>
      </w:tr>
      <w:tr>
        <w:trPr>
          <w:cantSplit/>
        </w:trPr>
        <w:tc>
          <w:tcPr>
            <w:tcW w:type="dxa" w:w="3099"/>
          </w:tcPr>
          <w:p>
            <w:pPr>
              <w:spacing w:before="40" w:after="40"/>
            </w:pPr>
            <w:r>
              <w:rPr>
                <w:rFonts w:ascii="Calibri" w:hAnsi="Calibri"/>
                <w:b w:val="0"/>
                <w:i w:val="0"/>
                <w:sz w:val="19"/>
              </w:rPr>
              <w:t>Yumuşatma / ara değerleme</w:t>
            </w:r>
          </w:p>
        </w:tc>
        <w:tc>
          <w:tcPr>
            <w:tcW w:type="dxa" w:w="3099"/>
          </w:tcPr>
          <w:p>
            <w:pPr>
              <w:spacing w:before="40" w:after="40"/>
            </w:pPr>
            <w:r>
              <w:rPr>
                <w:rFonts w:ascii="Calibri" w:hAnsi="Calibri"/>
                <w:b w:val="0"/>
                <w:i w:val="0"/>
                <w:sz w:val="19"/>
              </w:rPr>
              <w:t>Hayır</w:t>
            </w:r>
          </w:p>
        </w:tc>
        <w:tc>
          <w:tcPr>
            <w:tcW w:type="dxa" w:w="3099"/>
          </w:tcPr>
          <w:p>
            <w:pPr>
              <w:spacing w:before="40" w:after="40"/>
            </w:pPr>
            <w:r>
              <w:rPr>
                <w:rFonts w:ascii="Calibri" w:hAnsi="Calibri"/>
                <w:b w:val="0"/>
                <w:i w:val="0"/>
                <w:sz w:val="19"/>
              </w:rPr>
              <w:t>Veride boşluk yok; yumuşatma takvim sinyalini bozar</w:t>
            </w:r>
          </w:p>
        </w:tc>
      </w:tr>
      <w:tr>
        <w:trPr>
          <w:cantSplit/>
        </w:trPr>
        <w:tc>
          <w:tcPr>
            <w:tcW w:type="dxa" w:w="3099"/>
            <w:shd w:val="clear" w:color="auto" w:fill="F7F8FA"/>
          </w:tcPr>
          <w:p>
            <w:pPr>
              <w:spacing w:before="40" w:after="40"/>
            </w:pPr>
            <w:r>
              <w:rPr>
                <w:rFonts w:ascii="Calibri" w:hAnsi="Calibri"/>
                <w:b w:val="0"/>
                <w:i w:val="0"/>
                <w:sz w:val="19"/>
              </w:rPr>
              <w:t>Trend / mevsim ayrıştırma</w:t>
            </w:r>
          </w:p>
        </w:tc>
        <w:tc>
          <w:tcPr>
            <w:tcW w:type="dxa" w:w="3099"/>
            <w:shd w:val="clear" w:color="auto" w:fill="F7F8FA"/>
          </w:tcPr>
          <w:p>
            <w:pPr>
              <w:spacing w:before="40" w:after="40"/>
            </w:pPr>
            <w:r>
              <w:rPr>
                <w:rFonts w:ascii="Calibri" w:hAnsi="Calibri"/>
                <w:b w:val="0"/>
                <w:i w:val="0"/>
                <w:sz w:val="19"/>
              </w:rPr>
              <w:t>Hayır</w:t>
            </w:r>
          </w:p>
        </w:tc>
        <w:tc>
          <w:tcPr>
            <w:tcW w:type="dxa" w:w="3099"/>
            <w:shd w:val="clear" w:color="auto" w:fill="F7F8FA"/>
          </w:tcPr>
          <w:p>
            <w:pPr>
              <w:spacing w:before="40" w:after="40"/>
            </w:pPr>
            <w:r>
              <w:rPr>
                <w:rFonts w:ascii="Calibri" w:hAnsi="Calibri"/>
                <w:b w:val="0"/>
                <w:i w:val="0"/>
                <w:sz w:val="19"/>
              </w:rPr>
              <w:t>179 gün yıllık bileşen için yetersiz; haftalık mevsimsellik zaten modelin yapısında</w:t>
            </w:r>
          </w:p>
        </w:tc>
      </w:tr>
      <w:tr>
        <w:trPr>
          <w:cantSplit/>
        </w:trPr>
        <w:tc>
          <w:tcPr>
            <w:tcW w:type="dxa" w:w="3099"/>
          </w:tcPr>
          <w:p>
            <w:pPr>
              <w:spacing w:before="40" w:after="40"/>
            </w:pPr>
            <w:r>
              <w:rPr>
                <w:rFonts w:ascii="Calibri" w:hAnsi="Calibri"/>
                <w:b w:val="0"/>
                <w:i w:val="0"/>
                <w:sz w:val="19"/>
              </w:rPr>
              <w:t>Harici ML kütüphanesi</w:t>
            </w:r>
          </w:p>
        </w:tc>
        <w:tc>
          <w:tcPr>
            <w:tcW w:type="dxa" w:w="3099"/>
          </w:tcPr>
          <w:p>
            <w:pPr>
              <w:spacing w:before="40" w:after="40"/>
            </w:pPr>
            <w:r>
              <w:rPr>
                <w:rFonts w:ascii="Calibri" w:hAnsi="Calibri"/>
                <w:b w:val="0"/>
                <w:i w:val="0"/>
                <w:sz w:val="19"/>
              </w:rPr>
              <w:t>Hayır</w:t>
            </w:r>
          </w:p>
        </w:tc>
        <w:tc>
          <w:tcPr>
            <w:tcW w:type="dxa" w:w="3099"/>
          </w:tcPr>
          <w:p>
            <w:pPr>
              <w:spacing w:before="40" w:after="40"/>
            </w:pPr>
            <w:r>
              <w:rPr>
                <w:rFonts w:ascii="Calibri" w:hAnsi="Calibri"/>
                <w:b w:val="0"/>
                <w:i w:val="0"/>
                <w:sz w:val="19"/>
              </w:rPr>
              <w:t>Örneklem karmaşık öğreniciyi taşımıyor; ölçülen kazanç yok</w:t>
            </w:r>
          </w:p>
        </w:tc>
      </w:tr>
      <w:tr>
        <w:trPr>
          <w:cantSplit/>
        </w:trPr>
        <w:tc>
          <w:tcPr>
            <w:tcW w:type="dxa" w:w="3099"/>
            <w:shd w:val="clear" w:color="auto" w:fill="F7F8FA"/>
          </w:tcPr>
          <w:p>
            <w:pPr>
              <w:spacing w:before="40" w:after="40"/>
            </w:pPr>
            <w:r>
              <w:rPr>
                <w:rFonts w:ascii="Calibri" w:hAnsi="Calibri"/>
                <w:b w:val="0"/>
                <w:i w:val="0"/>
                <w:sz w:val="19"/>
              </w:rPr>
              <w:t>Tam grid kurulumu</w:t>
            </w:r>
          </w:p>
        </w:tc>
        <w:tc>
          <w:tcPr>
            <w:tcW w:type="dxa" w:w="3099"/>
            <w:shd w:val="clear" w:color="auto" w:fill="F7F8FA"/>
          </w:tcPr>
          <w:p>
            <w:pPr>
              <w:spacing w:before="40" w:after="40"/>
            </w:pPr>
            <w:r>
              <w:rPr>
                <w:rFonts w:ascii="Calibri" w:hAnsi="Calibri"/>
                <w:b/>
                <w:i w:val="0"/>
                <w:sz w:val="19"/>
              </w:rPr>
              <w:t>Evet</w:t>
            </w:r>
          </w:p>
        </w:tc>
        <w:tc>
          <w:tcPr>
            <w:tcW w:type="dxa" w:w="3099"/>
            <w:shd w:val="clear" w:color="auto" w:fill="F7F8FA"/>
          </w:tcPr>
          <w:p>
            <w:pPr>
              <w:spacing w:before="40" w:after="40"/>
            </w:pPr>
            <w:r>
              <w:rPr>
                <w:rFonts w:ascii="Calibri" w:hAnsi="Calibri"/>
                <w:b w:val="0"/>
                <w:i w:val="0"/>
                <w:sz w:val="19"/>
              </w:rPr>
              <w:t>Örtük sıfırlar modellenmezse tahmin sistematik olarak yukarı sapar</w:t>
            </w:r>
          </w:p>
        </w:tc>
      </w:tr>
      <w:tr>
        <w:trPr>
          <w:cantSplit/>
        </w:trPr>
        <w:tc>
          <w:tcPr>
            <w:tcW w:type="dxa" w:w="3099"/>
          </w:tcPr>
          <w:p>
            <w:pPr>
              <w:spacing w:before="40" w:after="40"/>
            </w:pPr>
            <w:r>
              <w:rPr>
                <w:rFonts w:ascii="Calibri" w:hAnsi="Calibri"/>
                <w:b w:val="0"/>
                <w:i w:val="0"/>
                <w:sz w:val="19"/>
              </w:rPr>
              <w:t>Eğitim takvim filtresi</w:t>
            </w:r>
          </w:p>
        </w:tc>
        <w:tc>
          <w:tcPr>
            <w:tcW w:type="dxa" w:w="3099"/>
          </w:tcPr>
          <w:p>
            <w:pPr>
              <w:spacing w:before="40" w:after="40"/>
            </w:pPr>
            <w:r>
              <w:rPr>
                <w:rFonts w:ascii="Calibri" w:hAnsi="Calibri"/>
                <w:b/>
                <w:i w:val="0"/>
                <w:sz w:val="19"/>
              </w:rPr>
              <w:t>Evet</w:t>
            </w:r>
          </w:p>
        </w:tc>
        <w:tc>
          <w:tcPr>
            <w:tcW w:type="dxa" w:w="3099"/>
          </w:tcPr>
          <w:p>
            <w:pPr>
              <w:spacing w:before="40" w:after="40"/>
            </w:pPr>
            <w:r>
              <w:rPr>
                <w:rFonts w:ascii="Calibri" w:hAnsi="Calibri"/>
                <w:b w:val="0"/>
                <w:i w:val="0"/>
                <w:sz w:val="19"/>
              </w:rPr>
              <w:t>Anormal günler tabanı kirletmesin; ayrı katmanda modellensin</w:t>
            </w:r>
          </w:p>
        </w:tc>
      </w:tr>
      <w:tr>
        <w:trPr>
          <w:cantSplit/>
        </w:trPr>
        <w:tc>
          <w:tcPr>
            <w:tcW w:type="dxa" w:w="3099"/>
            <w:shd w:val="clear" w:color="auto" w:fill="F7F8FA"/>
          </w:tcPr>
          <w:p>
            <w:pPr>
              <w:spacing w:before="40" w:after="40"/>
            </w:pPr>
            <w:r>
              <w:rPr>
                <w:rFonts w:ascii="Calibri" w:hAnsi="Calibri"/>
                <w:b w:val="0"/>
                <w:i w:val="0"/>
                <w:sz w:val="19"/>
              </w:rPr>
              <w:t>Şema doğrulaması</w:t>
            </w:r>
          </w:p>
        </w:tc>
        <w:tc>
          <w:tcPr>
            <w:tcW w:type="dxa" w:w="3099"/>
            <w:shd w:val="clear" w:color="auto" w:fill="F7F8FA"/>
          </w:tcPr>
          <w:p>
            <w:pPr>
              <w:spacing w:before="40" w:after="40"/>
            </w:pPr>
            <w:r>
              <w:rPr>
                <w:rFonts w:ascii="Calibri" w:hAnsi="Calibri"/>
                <w:b/>
                <w:i w:val="0"/>
                <w:sz w:val="19"/>
              </w:rPr>
              <w:t>Evet</w:t>
            </w:r>
          </w:p>
        </w:tc>
        <w:tc>
          <w:tcPr>
            <w:tcW w:type="dxa" w:w="3099"/>
            <w:shd w:val="clear" w:color="auto" w:fill="F7F8FA"/>
          </w:tcPr>
          <w:p>
            <w:pPr>
              <w:spacing w:before="40" w:after="40"/>
            </w:pPr>
            <w:r>
              <w:rPr>
                <w:rFonts w:ascii="Calibri" w:hAnsi="Calibri"/>
                <w:b w:val="0"/>
                <w:i w:val="0"/>
                <w:sz w:val="19"/>
              </w:rPr>
              <w:t>Bozuk veriyi sessizce işlemek yerine durdurmak</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5. Modelimiz</w:t>
      </w:r>
    </w:p>
    <w:p>
      <w:pPr>
        <w:pStyle w:val="Heading2"/>
        <w:keepNext/>
      </w:pPr>
      <w:r>
        <w:rPr>
          <w:rFonts w:ascii="Calibri" w:hAnsi="Calibri"/>
          <w:b w:val="0"/>
          <w:i w:val="0"/>
        </w:rPr>
        <w:t>5.1 Model tek satırda</w:t>
      </w:r>
    </w:p>
    <w:p>
      <w:pPr>
        <w:spacing w:before="120" w:after="120" w:line="240" w:lineRule="auto"/>
        <w:ind w:left="227"/>
        <w:shd w:val="clear" w:color="auto" w:fill="F4F5F7"/>
      </w:pPr>
      <w:r>
        <w:rPr>
          <w:rFonts w:ascii="Consolas" w:hAnsi="Consolas"/>
          <w:color w:val="242933"/>
          <w:sz w:val="18"/>
        </w:rPr>
        <w:t>tahmin(hücre) = DOW_medyan_tabanı(OD, slot, haftagünü; k = 4)  x  takvim_çarpanı(gün rolü)</w:t>
      </w:r>
    </w:p>
    <w:p>
      <w:pPr>
        <w:jc w:val="both"/>
      </w:pPr>
      <w:r>
        <w:rPr>
          <w:rFonts w:ascii="Calibri" w:hAnsi="Calibri"/>
          <w:b w:val="0"/>
          <w:i w:val="0"/>
        </w:rPr>
        <w:t xml:space="preserve">İki katmanlı, </w:t>
      </w:r>
      <w:r>
        <w:rPr>
          <w:rFonts w:ascii="Calibri" w:hAnsi="Calibri"/>
          <w:b/>
          <w:i w:val="0"/>
        </w:rPr>
        <w:t>çarpımsal</w:t>
      </w:r>
      <w:r>
        <w:rPr>
          <w:rFonts w:ascii="Calibri" w:hAnsi="Calibri"/>
          <w:b w:val="0"/>
          <w:i w:val="0"/>
        </w:rPr>
        <w:t xml:space="preserve"> bir modeldir. Birinci katman "bu hücre normal bir X gününde kaç desi taşır" sorusunu, ikinci katman "bu belirli gün normalden ne kadar sapar" sorusunu cevaplar.</w:t>
      </w:r>
    </w:p>
    <w:p>
      <w:pPr>
        <w:pStyle w:val="Heading2"/>
        <w:keepNext/>
      </w:pPr>
      <w:r>
        <w:rPr>
          <w:rFonts w:ascii="Calibri" w:hAnsi="Calibri"/>
          <w:b w:val="0"/>
          <w:i w:val="0"/>
        </w:rPr>
        <w:t>5.2 Katman 1 — Haftagünü medyan tabanı</w:t>
      </w:r>
    </w:p>
    <w:p>
      <w:pPr>
        <w:jc w:val="both"/>
      </w:pPr>
      <w:r>
        <w:rPr>
          <w:rFonts w:ascii="Calibri" w:hAnsi="Calibri"/>
          <w:b w:val="0"/>
          <w:i w:val="0"/>
        </w:rPr>
        <w:t>Her hedef hücre için taban şöyle hesaplanır:</w:t>
      </w:r>
    </w:p>
    <w:p>
      <w:pPr>
        <w:pStyle w:val="ListNumber"/>
      </w:pPr>
      <w:r>
        <w:rPr>
          <w:rFonts w:ascii="Calibri" w:hAnsi="Calibri"/>
          <w:b w:val="0"/>
          <w:i w:val="0"/>
        </w:rPr>
        <w:t xml:space="preserve">Hedefin anahtarı alınır: </w:t>
      </w:r>
      <w:r>
        <w:rPr>
          <w:rFonts w:ascii="Consolas" w:hAnsi="Consolas"/>
          <w:b w:val="0"/>
          <w:i w:val="0"/>
          <w:color w:val="B0330E"/>
          <w:sz w:val="19"/>
        </w:rPr>
        <w:t>(çıkış, varış, slot, haftagünü)</w:t>
      </w:r>
      <w:r>
        <w:rPr>
          <w:rFonts w:ascii="Calibri" w:hAnsi="Calibri"/>
          <w:b w:val="0"/>
          <w:i w:val="0"/>
        </w:rPr>
        <w:t>.</w:t>
      </w:r>
    </w:p>
    <w:p>
      <w:pPr>
        <w:pStyle w:val="ListNumber"/>
      </w:pPr>
      <w:r>
        <w:rPr>
          <w:rFonts w:ascii="Calibri" w:hAnsi="Calibri"/>
          <w:b w:val="0"/>
          <w:i w:val="0"/>
        </w:rPr>
        <w:t xml:space="preserve">Eğitim geçmişinde aynı anahtara sahip, </w:t>
      </w:r>
      <w:r>
        <w:rPr>
          <w:rFonts w:ascii="Calibri" w:hAnsi="Calibri"/>
          <w:b/>
          <w:i w:val="0"/>
        </w:rPr>
        <w:t>hedef tarihten kesin önce</w:t>
      </w:r>
      <w:r>
        <w:rPr>
          <w:rFonts w:ascii="Calibri" w:hAnsi="Calibri"/>
          <w:b w:val="0"/>
          <w:i w:val="0"/>
        </w:rPr>
        <w:t xml:space="preserve"> gelen gözlemler bulunur.</w:t>
      </w:r>
    </w:p>
    <w:p>
      <w:pPr>
        <w:pStyle w:val="ListNumber"/>
      </w:pPr>
      <w:r>
        <w:rPr>
          <w:rFonts w:ascii="Calibri" w:hAnsi="Calibri"/>
          <w:b w:val="0"/>
          <w:i w:val="0"/>
        </w:rPr>
        <w:t xml:space="preserve">Bunların </w:t>
      </w:r>
      <w:r>
        <w:rPr>
          <w:rFonts w:ascii="Calibri" w:hAnsi="Calibri"/>
          <w:b/>
          <w:i w:val="0"/>
        </w:rPr>
        <w:t>son 4 tanesi</w:t>
      </w:r>
      <w:r>
        <w:rPr>
          <w:rFonts w:ascii="Calibri" w:hAnsi="Calibri"/>
          <w:b w:val="0"/>
          <w:i w:val="0"/>
        </w:rPr>
        <w:t xml:space="preserve"> alınır (k = 4, yani son dört hafta).</w:t>
      </w:r>
    </w:p>
    <w:p>
      <w:pPr>
        <w:pStyle w:val="ListNumber"/>
      </w:pPr>
      <w:r>
        <w:rPr>
          <w:rFonts w:ascii="Calibri" w:hAnsi="Calibri"/>
          <w:b w:val="0"/>
          <w:i w:val="0"/>
        </w:rPr>
        <w:t xml:space="preserve">Bu dört değerin </w:t>
      </w:r>
      <w:r>
        <w:rPr>
          <w:rFonts w:ascii="Calibri" w:hAnsi="Calibri"/>
          <w:b/>
          <w:i w:val="0"/>
        </w:rPr>
        <w:t>medyanı</w:t>
      </w:r>
      <w:r>
        <w:rPr>
          <w:rFonts w:ascii="Calibri" w:hAnsi="Calibri"/>
          <w:b w:val="0"/>
          <w:i w:val="0"/>
        </w:rPr>
        <w:t xml:space="preserve"> taban tahmindir.</w:t>
      </w:r>
    </w:p>
    <w:p>
      <w:pPr>
        <w:pStyle w:val="ListNumber"/>
      </w:pPr>
      <w:r>
        <w:rPr>
          <w:rFonts w:ascii="Calibri" w:hAnsi="Calibri"/>
          <w:b w:val="0"/>
          <w:i w:val="0"/>
        </w:rPr>
        <w:t>Hiç geçmiş gözlem yoksa taban 0'dır.</w:t>
      </w:r>
    </w:p>
    <w:p>
      <w:pPr>
        <w:jc w:val="both"/>
      </w:pPr>
      <w:r>
        <w:rPr>
          <w:rFonts w:ascii="Calibri" w:hAnsi="Calibri"/>
          <w:b/>
          <w:i w:val="0"/>
        </w:rPr>
        <w:t>Neden haftagünü bazında?</w:t>
      </w:r>
      <w:r>
        <w:rPr>
          <w:rFonts w:ascii="Calibri" w:hAnsi="Calibri"/>
          <w:b w:val="0"/>
          <w:i w:val="0"/>
        </w:rPr>
        <w:t xml:space="preserve"> Lojistik talebi güçlü bir haftalık ritim taşır: pazar günü hacmi hafta içinin çok altındadır. Modeli haftagünü bazında kurmak, bu mevsimselliği ayrı bir bileşen olarak tahmin etmek yerine </w:t>
      </w:r>
      <w:r>
        <w:rPr>
          <w:rFonts w:ascii="Calibri" w:hAnsi="Calibri"/>
          <w:b/>
          <w:i w:val="0"/>
        </w:rPr>
        <w:t>doğrudan modelin yapısına gömer</w:t>
      </w:r>
      <w:r>
        <w:rPr>
          <w:rFonts w:ascii="Calibri" w:hAnsi="Calibri"/>
          <w:b w:val="0"/>
          <w:i w:val="0"/>
        </w:rPr>
        <w:t xml:space="preserve"> — tahmin edilecek ek parametre üretmez.</w:t>
      </w:r>
    </w:p>
    <w:p>
      <w:pPr>
        <w:jc w:val="both"/>
      </w:pPr>
      <w:r>
        <w:rPr>
          <w:rFonts w:ascii="Calibri" w:hAnsi="Calibri"/>
          <w:b/>
          <w:i w:val="0"/>
        </w:rPr>
        <w:t>Neden medyan, ortalama değil?</w:t>
      </w:r>
      <w:r>
        <w:rPr>
          <w:rFonts w:ascii="Calibri" w:hAnsi="Calibri"/>
          <w:b w:val="0"/>
          <w:i w:val="0"/>
        </w:rPr>
        <w:t xml:space="preserve"> Ortalama tek bir uç gözleme karşı savunmasızdır. Dört haftanın birinde bir kampanya veya bayram varsa, ortalama kalıcı olarak yukarı kayar; medyan bu tek gözlemi </w:t>
      </w:r>
      <w:r>
        <w:rPr>
          <w:rFonts w:ascii="Calibri" w:hAnsi="Calibri"/>
          <w:b/>
          <w:i w:val="0"/>
        </w:rPr>
        <w:t>görmezden gelir ama silmez</w:t>
      </w:r>
      <w:r>
        <w:rPr>
          <w:rFonts w:ascii="Calibri" w:hAnsi="Calibri"/>
          <w:b w:val="0"/>
          <w:i w:val="0"/>
        </w:rPr>
        <w:t>. Aykırı değere karşı dayanıklılığı, veriyi silmeden elde etmenin yolu budur.</w:t>
      </w:r>
    </w:p>
    <w:p>
      <w:pPr>
        <w:jc w:val="both"/>
      </w:pPr>
      <w:r>
        <w:rPr>
          <w:rFonts w:ascii="Calibri" w:hAnsi="Calibri"/>
          <w:b/>
          <w:i w:val="0"/>
        </w:rPr>
        <w:t>Neden k = 4?</w:t>
      </w:r>
      <w:r>
        <w:rPr>
          <w:rFonts w:ascii="Calibri" w:hAnsi="Calibri"/>
          <w:b w:val="0"/>
          <w:i w:val="0"/>
        </w:rPr>
        <w:t xml:space="preserve"> İki hata kaynağı arasındaki dengedir: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 değeri</w:t>
            </w:r>
          </w:p>
        </w:tc>
        <w:tc>
          <w:tcPr>
            <w:tcW w:type="dxa" w:w="4649"/>
            <w:shd w:val="clear" w:color="auto" w:fill="2B303B"/>
          </w:tcPr>
          <w:p>
            <w:pPr>
              <w:spacing w:before="60" w:after="60"/>
            </w:pPr>
            <w:r>
              <w:rPr>
                <w:rFonts w:ascii="Calibri" w:hAnsi="Calibri"/>
                <w:b/>
                <w:i w:val="0"/>
                <w:color w:val="FFFFFF"/>
                <w:sz w:val="19"/>
              </w:rPr>
              <w:t>Risk</w:t>
            </w:r>
          </w:p>
        </w:tc>
      </w:tr>
      <w:tr>
        <w:trPr>
          <w:cantSplit/>
        </w:trPr>
        <w:tc>
          <w:tcPr>
            <w:tcW w:type="dxa" w:w="4649"/>
          </w:tcPr>
          <w:p>
            <w:pPr>
              <w:spacing w:before="40" w:after="40"/>
            </w:pPr>
            <w:r>
              <w:rPr>
                <w:rFonts w:ascii="Calibri" w:hAnsi="Calibri"/>
                <w:b w:val="0"/>
                <w:i w:val="0"/>
                <w:sz w:val="19"/>
              </w:rPr>
              <w:t>Çok küçük (k = 1–2)</w:t>
            </w:r>
          </w:p>
        </w:tc>
        <w:tc>
          <w:tcPr>
            <w:tcW w:type="dxa" w:w="4649"/>
          </w:tcPr>
          <w:p>
            <w:pPr>
              <w:spacing w:before="40" w:after="40"/>
            </w:pPr>
            <w:r>
              <w:rPr>
                <w:rFonts w:ascii="Calibri" w:hAnsi="Calibri"/>
                <w:b w:val="0"/>
                <w:i w:val="0"/>
                <w:sz w:val="19"/>
              </w:rPr>
              <w:t>Örneklem gürültüsü; tek bir sıra dışı hafta tahmini domine eder</w:t>
            </w:r>
          </w:p>
        </w:tc>
      </w:tr>
      <w:tr>
        <w:trPr>
          <w:cantSplit/>
        </w:trPr>
        <w:tc>
          <w:tcPr>
            <w:tcW w:type="dxa" w:w="4649"/>
            <w:shd w:val="clear" w:color="auto" w:fill="F7F8FA"/>
          </w:tcPr>
          <w:p>
            <w:pPr>
              <w:spacing w:before="40" w:after="40"/>
            </w:pPr>
            <w:r>
              <w:rPr>
                <w:rFonts w:ascii="Calibri" w:hAnsi="Calibri"/>
                <w:b w:val="0"/>
                <w:i w:val="0"/>
                <w:sz w:val="19"/>
              </w:rPr>
              <w:t>Çok büyük (k = 8+)</w:t>
            </w:r>
          </w:p>
        </w:tc>
        <w:tc>
          <w:tcPr>
            <w:tcW w:type="dxa" w:w="4649"/>
            <w:shd w:val="clear" w:color="auto" w:fill="F7F8FA"/>
          </w:tcPr>
          <w:p>
            <w:pPr>
              <w:spacing w:before="40" w:after="40"/>
            </w:pPr>
            <w:r>
              <w:rPr>
                <w:rFonts w:ascii="Calibri" w:hAnsi="Calibri"/>
                <w:b w:val="0"/>
                <w:i w:val="0"/>
                <w:sz w:val="19"/>
              </w:rPr>
              <w:t>Mevsimsel kayma; aylar önceki hacim seviyesi bugüne taşınır</w:t>
            </w:r>
          </w:p>
        </w:tc>
      </w:tr>
    </w:tbl>
    <w:p>
      <w:pPr>
        <w:spacing w:after="120" w:before="0"/>
      </w:pPr>
    </w:p>
    <w:p>
      <w:pPr>
        <w:jc w:val="both"/>
      </w:pPr>
      <w:r>
        <w:rPr>
          <w:rFonts w:ascii="Calibri" w:hAnsi="Calibri"/>
          <w:b w:val="0"/>
          <w:i w:val="0"/>
        </w:rPr>
        <w:t>k = 4, yaklaşık son bir aylık davranışı temsil eder — hacim seviyesindeki yavaş kaymayı takip edecek kadar kısa, tek haftalık gürültüyü bastıracak kadar uzun.</w:t>
      </w:r>
    </w:p>
    <w:p>
      <w:pPr>
        <w:jc w:val="both"/>
      </w:pPr>
      <w:r>
        <w:rPr>
          <w:rFonts w:ascii="Calibri" w:hAnsi="Calibri"/>
          <w:b w:val="0"/>
          <w:i w:val="0"/>
        </w:rPr>
        <w:t xml:space="preserve">Bu katmanın önemli bir özelliği </w:t>
      </w:r>
      <w:r>
        <w:rPr>
          <w:rFonts w:ascii="Calibri" w:hAnsi="Calibri"/>
          <w:b/>
          <w:i w:val="0"/>
        </w:rPr>
        <w:t>parametrik olmamasıdır (non-parametric)</w:t>
      </w:r>
      <w:r>
        <w:rPr>
          <w:rFonts w:ascii="Calibri" w:hAnsi="Calibri"/>
          <w:b w:val="0"/>
          <w:i w:val="0"/>
        </w:rPr>
        <w:t xml:space="preserve">: uydurulan bir katsayı yoktur, taban her hedef için geçmiş gözlemlerden doğrudan okunur. Tam grid üzerinde toplam </w:t>
      </w:r>
      <w:r>
        <w:rPr>
          <w:rFonts w:ascii="Calibri" w:hAnsi="Calibri"/>
          <w:b/>
          <w:i w:val="0"/>
        </w:rPr>
        <w:t>4.046 farklı (OD, slot, haftagünü) grubu</w:t>
      </w:r>
      <w:r>
        <w:rPr>
          <w:rFonts w:ascii="Calibri" w:hAnsi="Calibri"/>
          <w:b w:val="0"/>
          <w:i w:val="0"/>
        </w:rPr>
        <w:t xml:space="preserve"> için ayrı bir taban hesaplanır.</w:t>
      </w:r>
    </w:p>
    <w:p>
      <w:pPr>
        <w:pStyle w:val="Heading2"/>
        <w:keepNext/>
      </w:pPr>
      <w:r>
        <w:rPr>
          <w:rFonts w:ascii="Calibri" w:hAnsi="Calibri"/>
          <w:b w:val="0"/>
          <w:i w:val="0"/>
        </w:rPr>
        <w:t>5.3 Katman 2 — Takvim çarpanları</w:t>
      </w:r>
    </w:p>
    <w:p>
      <w:pPr>
        <w:jc w:val="both"/>
      </w:pPr>
      <w:r>
        <w:rPr>
          <w:rFonts w:ascii="Calibri" w:hAnsi="Calibri"/>
          <w:b w:val="0"/>
          <w:i w:val="0"/>
        </w:rPr>
        <w:t>Taban, "normal bir salı" sorusunu cevaplar. Ama 30 Haziran normal bir salı değildir. İkinci katman bunu düzeltir.</w:t>
      </w:r>
    </w:p>
    <w:p>
      <w:pPr>
        <w:jc w:val="both"/>
      </w:pPr>
      <w:r>
        <w:rPr>
          <w:rFonts w:ascii="Calibri" w:hAnsi="Calibri"/>
          <w:b/>
          <w:i w:val="0"/>
        </w:rPr>
        <w:t>Rol atama.</w:t>
      </w:r>
      <w:r>
        <w:rPr>
          <w:rFonts w:ascii="Calibri" w:hAnsi="Calibri"/>
          <w:b w:val="0"/>
          <w:i w:val="0"/>
        </w:rPr>
        <w:t xml:space="preserve"> Her gün, takvim aritmetiğiyle dört rolden birine atanır. Kodda gömülü tek bir tarih yoktur; rol, ayın uzunluğundan hesaplanır — yani model başka bir yıla veya aya taşındığında da çalışır: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Rol</w:t>
            </w:r>
          </w:p>
        </w:tc>
        <w:tc>
          <w:tcPr>
            <w:tcW w:type="dxa" w:w="4649"/>
            <w:shd w:val="clear" w:color="auto" w:fill="2B303B"/>
          </w:tcPr>
          <w:p>
            <w:pPr>
              <w:spacing w:before="60" w:after="60"/>
            </w:pPr>
            <w:r>
              <w:rPr>
                <w:rFonts w:ascii="Calibri" w:hAnsi="Calibri"/>
                <w:b/>
                <w:i w:val="0"/>
                <w:color w:val="FFFFFF"/>
                <w:sz w:val="19"/>
              </w:rPr>
              <w:t>Tanım</w:t>
            </w:r>
          </w:p>
        </w:tc>
      </w:tr>
      <w:tr>
        <w:trPr>
          <w:cantSplit/>
        </w:trPr>
        <w:tc>
          <w:tcPr>
            <w:tcW w:type="dxa" w:w="4649"/>
          </w:tcPr>
          <w:p>
            <w:pPr>
              <w:spacing w:before="40" w:after="40"/>
            </w:pPr>
            <w:r>
              <w:rPr>
                <w:rFonts w:ascii="Consolas" w:hAnsi="Consolas"/>
                <w:b w:val="0"/>
                <w:i w:val="0"/>
                <w:color w:val="B0330E"/>
                <w:sz w:val="17"/>
              </w:rPr>
              <w:t>month_end</w:t>
            </w:r>
          </w:p>
        </w:tc>
        <w:tc>
          <w:tcPr>
            <w:tcW w:type="dxa" w:w="4649"/>
          </w:tcPr>
          <w:p>
            <w:pPr>
              <w:spacing w:before="40" w:after="40"/>
            </w:pPr>
            <w:r>
              <w:rPr>
                <w:rFonts w:ascii="Calibri" w:hAnsi="Calibri"/>
                <w:b w:val="0"/>
                <w:i w:val="0"/>
                <w:sz w:val="19"/>
              </w:rPr>
              <w:t>Ayın son günü</w:t>
            </w:r>
          </w:p>
        </w:tc>
      </w:tr>
      <w:tr>
        <w:trPr>
          <w:cantSplit/>
        </w:trPr>
        <w:tc>
          <w:tcPr>
            <w:tcW w:type="dxa" w:w="4649"/>
            <w:shd w:val="clear" w:color="auto" w:fill="F7F8FA"/>
          </w:tcPr>
          <w:p>
            <w:pPr>
              <w:spacing w:before="40" w:after="40"/>
            </w:pPr>
            <w:r>
              <w:rPr>
                <w:rFonts w:ascii="Consolas" w:hAnsi="Consolas"/>
                <w:b w:val="0"/>
                <w:i w:val="0"/>
                <w:color w:val="B0330E"/>
                <w:sz w:val="17"/>
              </w:rPr>
              <w:t>day_before_month_end</w:t>
            </w:r>
          </w:p>
        </w:tc>
        <w:tc>
          <w:tcPr>
            <w:tcW w:type="dxa" w:w="4649"/>
            <w:shd w:val="clear" w:color="auto" w:fill="F7F8FA"/>
          </w:tcPr>
          <w:p>
            <w:pPr>
              <w:spacing w:before="40" w:after="40"/>
            </w:pPr>
            <w:r>
              <w:rPr>
                <w:rFonts w:ascii="Calibri" w:hAnsi="Calibri"/>
                <w:b w:val="0"/>
                <w:i w:val="0"/>
                <w:sz w:val="19"/>
              </w:rPr>
              <w:t>Ayın son gününden bir önceki gün</w:t>
            </w:r>
          </w:p>
        </w:tc>
      </w:tr>
      <w:tr>
        <w:trPr>
          <w:cantSplit/>
        </w:trPr>
        <w:tc>
          <w:tcPr>
            <w:tcW w:type="dxa" w:w="4649"/>
          </w:tcPr>
          <w:p>
            <w:pPr>
              <w:spacing w:before="40" w:after="40"/>
            </w:pPr>
            <w:r>
              <w:rPr>
                <w:rFonts w:ascii="Consolas" w:hAnsi="Consolas"/>
                <w:b w:val="0"/>
                <w:i w:val="0"/>
                <w:color w:val="B0330E"/>
                <w:sz w:val="17"/>
              </w:rPr>
              <w:t>first_day_after_month_end</w:t>
            </w:r>
          </w:p>
        </w:tc>
        <w:tc>
          <w:tcPr>
            <w:tcW w:type="dxa" w:w="4649"/>
          </w:tcPr>
          <w:p>
            <w:pPr>
              <w:spacing w:before="40" w:after="40"/>
            </w:pPr>
            <w:r>
              <w:rPr>
                <w:rFonts w:ascii="Calibri" w:hAnsi="Calibri"/>
                <w:b w:val="0"/>
                <w:i w:val="0"/>
                <w:sz w:val="19"/>
              </w:rPr>
              <w:t>Ayın ilk günü</w:t>
            </w:r>
          </w:p>
        </w:tc>
      </w:tr>
      <w:tr>
        <w:trPr>
          <w:cantSplit/>
        </w:trPr>
        <w:tc>
          <w:tcPr>
            <w:tcW w:type="dxa" w:w="4649"/>
            <w:shd w:val="clear" w:color="auto" w:fill="F7F8FA"/>
          </w:tcPr>
          <w:p>
            <w:pPr>
              <w:spacing w:before="40" w:after="40"/>
            </w:pPr>
            <w:r>
              <w:rPr>
                <w:rFonts w:ascii="Consolas" w:hAnsi="Consolas"/>
                <w:b w:val="0"/>
                <w:i w:val="0"/>
                <w:color w:val="B0330E"/>
                <w:sz w:val="17"/>
              </w:rPr>
              <w:t>normal</w:t>
            </w:r>
          </w:p>
        </w:tc>
        <w:tc>
          <w:tcPr>
            <w:tcW w:type="dxa" w:w="4649"/>
            <w:shd w:val="clear" w:color="auto" w:fill="F7F8FA"/>
          </w:tcPr>
          <w:p>
            <w:pPr>
              <w:spacing w:before="40" w:after="40"/>
            </w:pPr>
            <w:r>
              <w:rPr>
                <w:rFonts w:ascii="Calibri" w:hAnsi="Calibri"/>
                <w:b w:val="0"/>
                <w:i w:val="0"/>
                <w:sz w:val="19"/>
              </w:rPr>
              <w:t>Diğer tüm günler</w:t>
            </w:r>
          </w:p>
        </w:tc>
      </w:tr>
    </w:tbl>
    <w:p>
      <w:pPr>
        <w:spacing w:after="120" w:before="0"/>
      </w:pPr>
    </w:p>
    <w:p>
      <w:pPr>
        <w:jc w:val="both"/>
      </w:pPr>
      <w:r>
        <w:rPr>
          <w:rFonts w:ascii="Calibri" w:hAnsi="Calibri"/>
          <w:b/>
          <w:i w:val="0"/>
        </w:rPr>
        <w:t>Çarpan kalibrasyonu.</w:t>
      </w:r>
      <w:r>
        <w:rPr>
          <w:rFonts w:ascii="Calibri" w:hAnsi="Calibri"/>
          <w:b w:val="0"/>
          <w:i w:val="0"/>
        </w:rPr>
        <w:t xml:space="preserve"> Her rol için çarpan, geçmişteki olay günlerinden </w:t>
      </w:r>
      <w:r>
        <w:rPr>
          <w:rFonts w:ascii="Calibri" w:hAnsi="Calibri"/>
          <w:b/>
          <w:i w:val="0"/>
        </w:rPr>
        <w:t>ölçülür</w:t>
      </w:r>
      <w:r>
        <w:rPr>
          <w:rFonts w:ascii="Calibri" w:hAnsi="Calibri"/>
          <w:b w:val="0"/>
          <w:i w:val="0"/>
        </w:rPr>
        <w:t>:</w:t>
      </w:r>
    </w:p>
    <w:p>
      <w:pPr>
        <w:spacing w:before="120" w:after="0" w:line="240" w:lineRule="auto"/>
        <w:ind w:left="227"/>
        <w:shd w:val="clear" w:color="auto" w:fill="F4F5F7"/>
      </w:pPr>
      <w:r>
        <w:rPr>
          <w:rFonts w:ascii="Consolas" w:hAnsi="Consolas"/>
          <w:color w:val="242933"/>
          <w:sz w:val="18"/>
        </w:rPr>
        <w:t>oran(olay günü) = o günün gerçekleşen toplam hacmi</w:t>
      </w:r>
    </w:p>
    <w:p>
      <w:pPr>
        <w:spacing w:before="0" w:after="0" w:line="240" w:lineRule="auto"/>
        <w:ind w:left="227"/>
        <w:shd w:val="clear" w:color="auto" w:fill="F4F5F7"/>
      </w:pPr>
      <w:r>
        <w:rPr>
          <w:rFonts w:ascii="Consolas" w:hAnsi="Consolas"/>
          <w:color w:val="242933"/>
          <w:sz w:val="18"/>
        </w:rPr>
        <w:t xml:space="preserve">                  --------------------------------------------------</w:t>
      </w:r>
    </w:p>
    <w:p>
      <w:pPr>
        <w:spacing w:before="0" w:after="0" w:line="240" w:lineRule="auto"/>
        <w:ind w:left="227"/>
        <w:shd w:val="clear" w:color="auto" w:fill="F4F5F7"/>
      </w:pPr>
      <w:r>
        <w:rPr>
          <w:rFonts w:ascii="Consolas" w:hAnsi="Consolas"/>
          <w:color w:val="242933"/>
          <w:sz w:val="18"/>
        </w:rPr>
        <w:t xml:space="preserve">                  aynı hücreler için hesaplanan DOW-medyan tabanının toplamı</w:t>
      </w:r>
    </w:p>
    <w:p>
      <w:pPr>
        <w:spacing w:before="0" w:after="0" w:line="240" w:lineRule="auto"/>
        <w:ind w:left="227"/>
        <w:shd w:val="clear" w:color="auto" w:fill="F4F5F7"/>
      </w:pPr>
      <w:r>
        <w:rPr>
          <w:rFonts w:ascii="Consolas" w:hAnsi="Consolas"/>
          <w:color w:val="242933"/>
          <w:sz w:val="18"/>
        </w:rPr>
        <w:t xml:space="preserve"> </w:t>
      </w:r>
    </w:p>
    <w:p>
      <w:pPr>
        <w:spacing w:before="0" w:after="120" w:line="240" w:lineRule="auto"/>
        <w:ind w:left="227"/>
        <w:shd w:val="clear" w:color="auto" w:fill="F4F5F7"/>
      </w:pPr>
      <w:r>
        <w:rPr>
          <w:rFonts w:ascii="Consolas" w:hAnsi="Consolas"/>
          <w:color w:val="242933"/>
          <w:sz w:val="18"/>
        </w:rPr>
        <w:t>çarpan(rol) = o role ait tüm oranların MEDYANI</w:t>
      </w:r>
    </w:p>
    <w:p>
      <w:pPr>
        <w:jc w:val="both"/>
      </w:pPr>
      <w:r>
        <w:rPr>
          <w:rFonts w:ascii="Calibri" w:hAnsi="Calibri"/>
          <w:b w:val="0"/>
          <w:i w:val="0"/>
        </w:rPr>
        <w:t xml:space="preserve">Tabana bölmek kritik bir ayrıştırma yapar: </w:t>
      </w:r>
      <w:r>
        <w:rPr>
          <w:rFonts w:ascii="Calibri" w:hAnsi="Calibri"/>
          <w:b/>
          <w:i w:val="0"/>
        </w:rPr>
        <w:t>ay sonu etkisini haftagünü etkisinden ayırır.</w:t>
      </w:r>
      <w:r>
        <w:rPr>
          <w:rFonts w:ascii="Calibri" w:hAnsi="Calibri"/>
          <w:b w:val="0"/>
          <w:i w:val="0"/>
        </w:rPr>
        <w:t xml:space="preserve"> 30 Haziran bir salıdır; taban zaten salı hacmini yakalar, çarpan yalnızca "ay sonu olma" bilgisini ekler. Bölmeseydik, çarpan içinde hangi haftagününe denk geldiği de karışırdı.</w:t>
      </w:r>
    </w:p>
    <w:p>
      <w:pPr>
        <w:jc w:val="both"/>
      </w:pPr>
      <w:r>
        <w:rPr>
          <w:rFonts w:ascii="Calibri" w:hAnsi="Calibri"/>
          <w:b/>
          <w:i w:val="0"/>
        </w:rPr>
        <w:t>Ölçülen üç çarpan:</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Takvim rolü</w:t>
            </w:r>
          </w:p>
        </w:tc>
        <w:tc>
          <w:tcPr>
            <w:tcW w:type="dxa" w:w="3099"/>
            <w:shd w:val="clear" w:color="auto" w:fill="2B303B"/>
          </w:tcPr>
          <w:p>
            <w:pPr>
              <w:spacing w:before="60" w:after="60"/>
            </w:pPr>
            <w:r>
              <w:rPr>
                <w:rFonts w:ascii="Calibri" w:hAnsi="Calibri"/>
                <w:b/>
                <w:i w:val="0"/>
                <w:color w:val="FFFFFF"/>
                <w:sz w:val="19"/>
              </w:rPr>
              <w:t>Çarpan</w:t>
            </w:r>
          </w:p>
        </w:tc>
        <w:tc>
          <w:tcPr>
            <w:tcW w:type="dxa" w:w="3099"/>
            <w:shd w:val="clear" w:color="auto" w:fill="2B303B"/>
          </w:tcPr>
          <w:p>
            <w:pPr>
              <w:spacing w:before="60" w:after="60"/>
            </w:pPr>
            <w:r>
              <w:rPr>
                <w:rFonts w:ascii="Calibri" w:hAnsi="Calibri"/>
                <w:b/>
                <w:i w:val="0"/>
                <w:color w:val="FFFFFF"/>
                <w:sz w:val="19"/>
              </w:rPr>
              <w:t>Geçmiş beş aydan ham oranlar</w:t>
            </w:r>
          </w:p>
        </w:tc>
      </w:tr>
      <w:tr>
        <w:trPr>
          <w:cantSplit/>
        </w:trPr>
        <w:tc>
          <w:tcPr>
            <w:tcW w:type="dxa" w:w="3099"/>
          </w:tcPr>
          <w:p>
            <w:pPr>
              <w:spacing w:before="40" w:after="40"/>
            </w:pPr>
            <w:r>
              <w:rPr>
                <w:rFonts w:ascii="Calibri" w:hAnsi="Calibri"/>
                <w:b w:val="0"/>
                <w:i w:val="0"/>
                <w:sz w:val="19"/>
              </w:rPr>
              <w:t>Ay sonundan bir önceki gün</w:t>
            </w:r>
          </w:p>
        </w:tc>
        <w:tc>
          <w:tcPr>
            <w:tcW w:type="dxa" w:w="3099"/>
          </w:tcPr>
          <w:p>
            <w:pPr>
              <w:spacing w:before="40" w:after="40"/>
            </w:pPr>
            <w:r>
              <w:rPr>
                <w:rFonts w:ascii="Calibri" w:hAnsi="Calibri"/>
                <w:b w:val="0"/>
                <w:i w:val="0"/>
                <w:sz w:val="19"/>
              </w:rPr>
              <w:t>0,6752</w:t>
            </w:r>
          </w:p>
        </w:tc>
        <w:tc>
          <w:tcPr>
            <w:tcW w:type="dxa" w:w="3099"/>
          </w:tcPr>
          <w:p>
            <w:pPr>
              <w:spacing w:before="40" w:after="40"/>
            </w:pPr>
            <w:r>
              <w:rPr>
                <w:rFonts w:ascii="Calibri" w:hAnsi="Calibri"/>
                <w:b w:val="0"/>
                <w:i w:val="0"/>
                <w:sz w:val="19"/>
              </w:rPr>
              <w:t>0,879 / 0,766 / 0,648 / 0,675 / 0,059</w:t>
            </w:r>
          </w:p>
        </w:tc>
      </w:tr>
      <w:tr>
        <w:trPr>
          <w:cantSplit/>
        </w:trPr>
        <w:tc>
          <w:tcPr>
            <w:tcW w:type="dxa" w:w="3099"/>
            <w:shd w:val="clear" w:color="auto" w:fill="F7F8FA"/>
          </w:tcPr>
          <w:p>
            <w:pPr>
              <w:spacing w:before="40" w:after="40"/>
            </w:pPr>
            <w:r>
              <w:rPr>
                <w:rFonts w:ascii="Calibri" w:hAnsi="Calibri"/>
                <w:b/>
                <w:i w:val="0"/>
                <w:sz w:val="19"/>
              </w:rPr>
              <w:t>Ayın son günü</w:t>
            </w:r>
          </w:p>
        </w:tc>
        <w:tc>
          <w:tcPr>
            <w:tcW w:type="dxa" w:w="3099"/>
            <w:shd w:val="clear" w:color="auto" w:fill="F7F8FA"/>
          </w:tcPr>
          <w:p>
            <w:pPr>
              <w:spacing w:before="40" w:after="40"/>
            </w:pPr>
            <w:r>
              <w:rPr>
                <w:rFonts w:ascii="Calibri" w:hAnsi="Calibri"/>
                <w:b/>
                <w:i w:val="0"/>
                <w:sz w:val="19"/>
              </w:rPr>
              <w:t>0,0198</w:t>
            </w:r>
          </w:p>
        </w:tc>
        <w:tc>
          <w:tcPr>
            <w:tcW w:type="dxa" w:w="3099"/>
            <w:shd w:val="clear" w:color="auto" w:fill="F7F8FA"/>
          </w:tcPr>
          <w:p>
            <w:pPr>
              <w:spacing w:before="40" w:after="40"/>
            </w:pPr>
            <w:r>
              <w:rPr>
                <w:rFonts w:ascii="Calibri" w:hAnsi="Calibri"/>
                <w:b w:val="0"/>
                <w:i w:val="0"/>
                <w:sz w:val="19"/>
              </w:rPr>
              <w:t>0,0198 / 0,0254 / 0,0194 / 0,0088 / 0,0210</w:t>
            </w:r>
          </w:p>
        </w:tc>
      </w:tr>
      <w:tr>
        <w:trPr>
          <w:cantSplit/>
        </w:trPr>
        <w:tc>
          <w:tcPr>
            <w:tcW w:type="dxa" w:w="3099"/>
          </w:tcPr>
          <w:p>
            <w:pPr>
              <w:spacing w:before="40" w:after="40"/>
            </w:pPr>
            <w:r>
              <w:rPr>
                <w:rFonts w:ascii="Calibri" w:hAnsi="Calibri"/>
                <w:b w:val="0"/>
                <w:i w:val="0"/>
                <w:sz w:val="19"/>
              </w:rPr>
              <w:t>Ayın ilk günü (toparlanma)</w:t>
            </w:r>
          </w:p>
        </w:tc>
        <w:tc>
          <w:tcPr>
            <w:tcW w:type="dxa" w:w="3099"/>
          </w:tcPr>
          <w:p>
            <w:pPr>
              <w:spacing w:before="40" w:after="40"/>
            </w:pPr>
            <w:r>
              <w:rPr>
                <w:rFonts w:ascii="Calibri" w:hAnsi="Calibri"/>
                <w:b w:val="0"/>
                <w:i w:val="0"/>
                <w:sz w:val="19"/>
              </w:rPr>
              <w:t>1,2072</w:t>
            </w:r>
          </w:p>
        </w:tc>
        <w:tc>
          <w:tcPr>
            <w:tcW w:type="dxa" w:w="3099"/>
          </w:tcPr>
          <w:p>
            <w:pPr>
              <w:spacing w:before="40" w:after="40"/>
            </w:pPr>
            <w:r>
              <w:rPr>
                <w:rFonts w:ascii="Calibri" w:hAnsi="Calibri"/>
                <w:b w:val="0"/>
                <w:i w:val="0"/>
                <w:sz w:val="19"/>
              </w:rPr>
              <w:t>2,929 / 1,207 / 1,056 / 0,090 / 1,574</w:t>
            </w:r>
          </w:p>
        </w:tc>
      </w:tr>
      <w:tr>
        <w:trPr>
          <w:cantSplit/>
        </w:trPr>
        <w:tc>
          <w:tcPr>
            <w:tcW w:type="dxa" w:w="3099"/>
            <w:shd w:val="clear" w:color="auto" w:fill="F7F8FA"/>
          </w:tcPr>
          <w:p>
            <w:pPr>
              <w:spacing w:before="40" w:after="40"/>
            </w:pPr>
            <w:r>
              <w:rPr>
                <w:rFonts w:ascii="Calibri" w:hAnsi="Calibri"/>
                <w:b w:val="0"/>
                <w:i w:val="0"/>
                <w:sz w:val="19"/>
              </w:rPr>
              <w:t>Normal gün</w:t>
            </w:r>
          </w:p>
        </w:tc>
        <w:tc>
          <w:tcPr>
            <w:tcW w:type="dxa" w:w="3099"/>
            <w:shd w:val="clear" w:color="auto" w:fill="F7F8FA"/>
          </w:tcPr>
          <w:p>
            <w:pPr>
              <w:spacing w:before="40" w:after="40"/>
            </w:pPr>
            <w:r>
              <w:rPr>
                <w:rFonts w:ascii="Calibri" w:hAnsi="Calibri"/>
                <w:b w:val="0"/>
                <w:i w:val="0"/>
                <w:sz w:val="19"/>
              </w:rPr>
              <w:t>1,0000</w:t>
            </w:r>
          </w:p>
        </w:tc>
        <w:tc>
          <w:tcPr>
            <w:tcW w:type="dxa" w:w="3099"/>
            <w:shd w:val="clear" w:color="auto" w:fill="F7F8FA"/>
          </w:tcPr>
          <w:p>
            <w:pPr>
              <w:spacing w:before="40" w:after="40"/>
            </w:pPr>
            <w:r>
              <w:rPr>
                <w:rFonts w:ascii="Calibri" w:hAnsi="Calibri"/>
                <w:b w:val="0"/>
                <w:i w:val="0"/>
                <w:sz w:val="19"/>
              </w:rPr>
              <w:t>Tanım gereği</w:t>
            </w:r>
          </w:p>
        </w:tc>
      </w:tr>
    </w:tbl>
    <w:p>
      <w:pPr>
        <w:spacing w:after="120" w:before="0"/>
      </w:pPr>
    </w:p>
    <w:p>
      <w:pPr>
        <w:jc w:val="both"/>
      </w:pPr>
      <w:r>
        <w:rPr>
          <w:rFonts w:ascii="Calibri" w:hAnsi="Calibri"/>
          <w:b w:val="0"/>
          <w:i w:val="0"/>
        </w:rPr>
        <w:t xml:space="preserve">Ayın son günü satırındaki tutarlılık dikkat çekicidir: beş ayın beşinde de oran 0,009–0,026 bandındadır. Bu, tesadüfi bir dalgalanma değil, </w:t>
      </w:r>
      <w:r>
        <w:rPr>
          <w:rFonts w:ascii="Calibri" w:hAnsi="Calibri"/>
          <w:b/>
          <w:i w:val="0"/>
        </w:rPr>
        <w:t>operasyonel bir düzenliliktir</w:t>
      </w:r>
      <w:r>
        <w:rPr>
          <w:rFonts w:ascii="Calibri" w:hAnsi="Calibri"/>
          <w:b w:val="0"/>
          <w:i w:val="0"/>
        </w:rPr>
        <w:t>.</w:t>
      </w:r>
    </w:p>
    <w:p>
      <w:pPr>
        <w:jc w:val="both"/>
      </w:pPr>
      <w:r>
        <w:rPr>
          <w:rFonts w:ascii="Calibri" w:hAnsi="Calibri"/>
          <w:b/>
          <w:i w:val="0"/>
        </w:rPr>
        <w:t>Burada da medyan kullandık, ortalama değil.</w:t>
      </w:r>
      <w:r>
        <w:rPr>
          <w:rFonts w:ascii="Calibri" w:hAnsi="Calibri"/>
          <w:b w:val="0"/>
          <w:i w:val="0"/>
        </w:rPr>
        <w:t xml:space="preserve"> Etkisi "ayın ilk günü" satırında görülür: ham oranlar arasında 1 Şubat'ın 2,929'u ve resmî tatile denk gelen 1 Mayıs'ın 0,090'ı vardır. Medyan ikisini de dışarıda bırakıp </w:t>
      </w:r>
      <w:r>
        <w:rPr>
          <w:rFonts w:ascii="Calibri" w:hAnsi="Calibri"/>
          <w:b/>
          <w:i w:val="0"/>
        </w:rPr>
        <w:t>1,2072</w:t>
      </w:r>
      <w:r>
        <w:rPr>
          <w:rFonts w:ascii="Calibri" w:hAnsi="Calibri"/>
          <w:b w:val="0"/>
          <w:i w:val="0"/>
        </w:rPr>
        <w:t xml:space="preserve"> verir; ortalama alınsaydı çarpan </w:t>
      </w:r>
      <w:r>
        <w:rPr>
          <w:rFonts w:ascii="Calibri" w:hAnsi="Calibri"/>
          <w:b/>
          <w:i w:val="0"/>
        </w:rPr>
        <w:t>1,371</w:t>
      </w:r>
      <w:r>
        <w:rPr>
          <w:rFonts w:ascii="Calibri" w:hAnsi="Calibri"/>
          <w:b w:val="0"/>
          <w:i w:val="0"/>
        </w:rPr>
        <w:t xml:space="preserve"> çıkardı — yani ayın ilk günü sistematik olarak %14 fazla tahmin edilirdi.</w:t>
      </w:r>
    </w:p>
    <w:p>
      <w:pPr>
        <w:jc w:val="both"/>
      </w:pPr>
      <w:r>
        <w:rPr>
          <w:rFonts w:ascii="Calibri" w:hAnsi="Calibri"/>
          <w:b/>
          <w:i w:val="0"/>
        </w:rPr>
        <w:t>Güvenli geri düşüş.</w:t>
      </w:r>
      <w:r>
        <w:rPr>
          <w:rFonts w:ascii="Calibri" w:hAnsi="Calibri"/>
          <w:b w:val="0"/>
          <w:i w:val="0"/>
        </w:rPr>
        <w:t xml:space="preserve"> Bir rol için en az </w:t>
      </w:r>
      <w:r>
        <w:rPr>
          <w:rFonts w:ascii="Calibri" w:hAnsi="Calibri"/>
          <w:b/>
          <w:i w:val="0"/>
        </w:rPr>
        <w:t>iki</w:t>
      </w:r>
      <w:r>
        <w:rPr>
          <w:rFonts w:ascii="Calibri" w:hAnsi="Calibri"/>
          <w:b w:val="0"/>
          <w:i w:val="0"/>
        </w:rPr>
        <w:t xml:space="preserve"> geçerli oran yoksa çarpan </w:t>
      </w:r>
      <w:r>
        <w:rPr>
          <w:rFonts w:ascii="Calibri" w:hAnsi="Calibri"/>
          <w:b/>
          <w:i w:val="0"/>
        </w:rPr>
        <w:t>1,0</w:t>
      </w:r>
      <w:r>
        <w:rPr>
          <w:rFonts w:ascii="Calibri" w:hAnsi="Calibri"/>
          <w:b w:val="0"/>
          <w:i w:val="0"/>
        </w:rPr>
        <w:t>'a düşer. Yani tek bir gözlemden çarpan uydurulmaz; model emin olmadığı yerde müdahale etmemeyi seçer.</w:t>
      </w:r>
    </w:p>
    <w:p>
      <w:pPr>
        <w:pStyle w:val="Heading2"/>
        <w:keepNext/>
      </w:pPr>
      <w:r>
        <w:rPr>
          <w:rFonts w:ascii="Calibri" w:hAnsi="Calibri"/>
          <w:b w:val="0"/>
          <w:i w:val="0"/>
        </w:rPr>
        <w:t>5.4 Neden çarpımsal, toplamsal değil</w:t>
      </w:r>
    </w:p>
    <w:p>
      <w:pPr>
        <w:jc w:val="both"/>
      </w:pPr>
      <w:r>
        <w:rPr>
          <w:rFonts w:ascii="Calibri" w:hAnsi="Calibri"/>
          <w:b w:val="0"/>
          <w:i w:val="0"/>
        </w:rPr>
        <w:t>İki katmanı toplayabilirdik (</w:t>
      </w:r>
      <w:r>
        <w:rPr>
          <w:rFonts w:ascii="Consolas" w:hAnsi="Consolas"/>
          <w:b w:val="0"/>
          <w:i w:val="0"/>
          <w:color w:val="B0330E"/>
          <w:sz w:val="19"/>
        </w:rPr>
        <w:t>taban + düzeltme</w:t>
      </w:r>
      <w:r>
        <w:rPr>
          <w:rFonts w:ascii="Calibri" w:hAnsi="Calibri"/>
          <w:b w:val="0"/>
          <w:i w:val="0"/>
        </w:rPr>
        <w:t xml:space="preserve">). Çarpmayı seçtik, çünkü ay sonu etkisi </w:t>
      </w:r>
      <w:r>
        <w:rPr>
          <w:rFonts w:ascii="Calibri" w:hAnsi="Calibri"/>
          <w:b/>
          <w:i w:val="0"/>
        </w:rPr>
        <w:t>hacme oranlı</w:t>
      </w:r>
      <w:r>
        <w:rPr>
          <w:rFonts w:ascii="Calibri" w:hAnsi="Calibri"/>
          <w:b w:val="0"/>
          <w:i w:val="0"/>
        </w:rPr>
        <w:t xml:space="preserve"> bir etkidir: büyük bir hattaki çöküş binlerce desi, küçük bir hattaki aynı çöküş onlarca desidir. Sabit bir toplamsal düzeltme, küçük hücrelerde negatif tahmin üretir (kırpılması gerekir, bilgi kaybolur), büyük hücrelerde ise yetersiz kalır. Çarpımsal yapı bu ölçeklenmeyi doğal olarak sağlar ve negatif değer üretmesi yapısal olarak imkânsızdır.</w:t>
      </w:r>
    </w:p>
    <w:p>
      <w:pPr>
        <w:pStyle w:val="Heading2"/>
        <w:keepNext/>
      </w:pPr>
      <w:r>
        <w:rPr>
          <w:rFonts w:ascii="Calibri" w:hAnsi="Calibri"/>
          <w:b w:val="0"/>
          <w:i w:val="0"/>
        </w:rPr>
        <w:t>5.5 Bu bir makine öğrenmesi modeli midir?</w:t>
      </w:r>
    </w:p>
    <w:p>
      <w:pPr>
        <w:jc w:val="both"/>
      </w:pPr>
      <w:r>
        <w:rPr>
          <w:rFonts w:ascii="Calibri" w:hAnsi="Calibri"/>
          <w:b w:val="0"/>
          <w:i w:val="0"/>
        </w:rPr>
        <w:t xml:space="preserve">Evet — ve tam olarak hangi anlamda olduğunu açıkça yazmak gerekir. Model, </w:t>
      </w:r>
      <w:r>
        <w:rPr>
          <w:rFonts w:ascii="Calibri" w:hAnsi="Calibri"/>
          <w:b/>
          <w:i w:val="0"/>
        </w:rPr>
        <w:t>örnek tabanlı (instance-based), parametrik olmayan (non-parametric) bir tahmin modelidir</w:t>
      </w:r>
      <w:r>
        <w:rPr>
          <w:rFonts w:ascii="Calibri" w:hAnsi="Calibri"/>
          <w:b w:val="0"/>
          <w:i w:val="0"/>
        </w:rPr>
        <w:t xml:space="preserve"> ve makine öğrenmesinin tanımlayıcı unsurlarının hepsini taşır: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Unsur</w:t>
            </w:r>
          </w:p>
        </w:tc>
        <w:tc>
          <w:tcPr>
            <w:tcW w:type="dxa" w:w="4649"/>
            <w:shd w:val="clear" w:color="auto" w:fill="2B303B"/>
          </w:tcPr>
          <w:p>
            <w:pPr>
              <w:spacing w:before="60" w:after="60"/>
            </w:pPr>
            <w:r>
              <w:rPr>
                <w:rFonts w:ascii="Calibri" w:hAnsi="Calibri"/>
                <w:b/>
                <w:i w:val="0"/>
                <w:color w:val="FFFFFF"/>
                <w:sz w:val="19"/>
              </w:rPr>
              <w:t>Bu modeldeki karşılığı</w:t>
            </w:r>
          </w:p>
        </w:tc>
      </w:tr>
      <w:tr>
        <w:trPr>
          <w:cantSplit/>
        </w:trPr>
        <w:tc>
          <w:tcPr>
            <w:tcW w:type="dxa" w:w="4649"/>
          </w:tcPr>
          <w:p>
            <w:pPr>
              <w:spacing w:before="40" w:after="40"/>
            </w:pPr>
            <w:r>
              <w:rPr>
                <w:rFonts w:ascii="Calibri" w:hAnsi="Calibri"/>
                <w:b w:val="0"/>
                <w:i w:val="0"/>
                <w:sz w:val="19"/>
              </w:rPr>
              <w:t>Eğitim verisi</w:t>
            </w:r>
          </w:p>
        </w:tc>
        <w:tc>
          <w:tcPr>
            <w:tcW w:type="dxa" w:w="4649"/>
          </w:tcPr>
          <w:p>
            <w:pPr>
              <w:spacing w:before="40" w:after="40"/>
            </w:pPr>
            <w:r>
              <w:rPr>
                <w:rFonts w:ascii="Calibri" w:hAnsi="Calibri"/>
                <w:b w:val="0"/>
                <w:i w:val="0"/>
                <w:sz w:val="19"/>
              </w:rPr>
              <w:t>1 Ocak – 28 Haziran 2026 geçmişi, tam grid üzerinde 90.168 hücre</w:t>
            </w:r>
          </w:p>
        </w:tc>
      </w:tr>
      <w:tr>
        <w:trPr>
          <w:cantSplit/>
        </w:trPr>
        <w:tc>
          <w:tcPr>
            <w:tcW w:type="dxa" w:w="4649"/>
            <w:shd w:val="clear" w:color="auto" w:fill="F7F8FA"/>
          </w:tcPr>
          <w:p>
            <w:pPr>
              <w:spacing w:before="40" w:after="40"/>
            </w:pPr>
            <w:r>
              <w:rPr>
                <w:rFonts w:ascii="Calibri" w:hAnsi="Calibri"/>
                <w:b w:val="0"/>
                <w:i w:val="0"/>
                <w:sz w:val="19"/>
              </w:rPr>
              <w:t>Öğrenilen büyüklükler</w:t>
            </w:r>
          </w:p>
        </w:tc>
        <w:tc>
          <w:tcPr>
            <w:tcW w:type="dxa" w:w="4649"/>
            <w:shd w:val="clear" w:color="auto" w:fill="F7F8FA"/>
          </w:tcPr>
          <w:p>
            <w:pPr>
              <w:spacing w:before="40" w:after="40"/>
            </w:pPr>
            <w:r>
              <w:rPr>
                <w:rFonts w:ascii="Calibri" w:hAnsi="Calibri"/>
                <w:b w:val="0"/>
                <w:i w:val="0"/>
                <w:sz w:val="19"/>
              </w:rPr>
              <w:t>4.046 hücre grubu için taban medyanları + 3 global takvim çarpanı</w:t>
            </w:r>
          </w:p>
        </w:tc>
      </w:tr>
      <w:tr>
        <w:trPr>
          <w:cantSplit/>
        </w:trPr>
        <w:tc>
          <w:tcPr>
            <w:tcW w:type="dxa" w:w="4649"/>
          </w:tcPr>
          <w:p>
            <w:pPr>
              <w:spacing w:before="40" w:after="40"/>
            </w:pPr>
            <w:r>
              <w:rPr>
                <w:rFonts w:ascii="Calibri" w:hAnsi="Calibri"/>
                <w:b w:val="0"/>
                <w:i w:val="0"/>
                <w:sz w:val="19"/>
              </w:rPr>
              <w:t>Özellikler (features)</w:t>
            </w:r>
          </w:p>
        </w:tc>
        <w:tc>
          <w:tcPr>
            <w:tcW w:type="dxa" w:w="4649"/>
          </w:tcPr>
          <w:p>
            <w:pPr>
              <w:spacing w:before="40" w:after="40"/>
            </w:pPr>
            <w:r>
              <w:rPr>
                <w:rFonts w:ascii="Calibri" w:hAnsi="Calibri"/>
                <w:b w:val="0"/>
                <w:i w:val="0"/>
                <w:sz w:val="19"/>
              </w:rPr>
              <w:t>Çıkış, varış, slot, haftagünü, takvim rolü, gecikmeli hacim geçmişi</w:t>
            </w:r>
          </w:p>
        </w:tc>
      </w:tr>
      <w:tr>
        <w:trPr>
          <w:cantSplit/>
        </w:trPr>
        <w:tc>
          <w:tcPr>
            <w:tcW w:type="dxa" w:w="4649"/>
            <w:shd w:val="clear" w:color="auto" w:fill="F7F8FA"/>
          </w:tcPr>
          <w:p>
            <w:pPr>
              <w:spacing w:before="40" w:after="40"/>
            </w:pPr>
            <w:r>
              <w:rPr>
                <w:rFonts w:ascii="Calibri" w:hAnsi="Calibri"/>
                <w:b w:val="0"/>
                <w:i w:val="0"/>
                <w:sz w:val="19"/>
              </w:rPr>
              <w:t>Hiperparametreler</w:t>
            </w:r>
          </w:p>
        </w:tc>
        <w:tc>
          <w:tcPr>
            <w:tcW w:type="dxa" w:w="4649"/>
            <w:shd w:val="clear" w:color="auto" w:fill="F7F8FA"/>
          </w:tcPr>
          <w:p>
            <w:pPr>
              <w:spacing w:before="40" w:after="40"/>
            </w:pPr>
            <w:r>
              <w:rPr>
                <w:rFonts w:ascii="Calibri" w:hAnsi="Calibri"/>
                <w:b w:val="0"/>
                <w:i w:val="0"/>
                <w:sz w:val="19"/>
              </w:rPr>
              <w:t>k = 4, medyan toplayıcı, rol başına minimum 2 örnek, dışlama listesi</w:t>
            </w:r>
          </w:p>
        </w:tc>
      </w:tr>
      <w:tr>
        <w:trPr>
          <w:cantSplit/>
        </w:trPr>
        <w:tc>
          <w:tcPr>
            <w:tcW w:type="dxa" w:w="4649"/>
          </w:tcPr>
          <w:p>
            <w:pPr>
              <w:spacing w:before="40" w:after="40"/>
            </w:pPr>
            <w:r>
              <w:rPr>
                <w:rFonts w:ascii="Calibri" w:hAnsi="Calibri"/>
                <w:b w:val="0"/>
                <w:i w:val="0"/>
                <w:sz w:val="19"/>
              </w:rPr>
              <w:t>Eğitim/test ayrımı</w:t>
            </w:r>
          </w:p>
        </w:tc>
        <w:tc>
          <w:tcPr>
            <w:tcW w:type="dxa" w:w="4649"/>
          </w:tcPr>
          <w:p>
            <w:pPr>
              <w:spacing w:before="40" w:after="40"/>
            </w:pPr>
            <w:r>
              <w:rPr>
                <w:rFonts w:ascii="Calibri" w:hAnsi="Calibri"/>
                <w:b w:val="0"/>
                <w:i w:val="0"/>
                <w:sz w:val="19"/>
              </w:rPr>
              <w:t>Dondurulmuş (frozen) kesim tarihi; ufuk içinde yeniden eğitim yok</w:t>
            </w:r>
          </w:p>
        </w:tc>
      </w:tr>
      <w:tr>
        <w:trPr>
          <w:cantSplit/>
        </w:trPr>
        <w:tc>
          <w:tcPr>
            <w:tcW w:type="dxa" w:w="4649"/>
            <w:shd w:val="clear" w:color="auto" w:fill="F7F8FA"/>
          </w:tcPr>
          <w:p>
            <w:pPr>
              <w:spacing w:before="40" w:after="40"/>
            </w:pPr>
            <w:r>
              <w:rPr>
                <w:rFonts w:ascii="Calibri" w:hAnsi="Calibri"/>
                <w:b w:val="0"/>
                <w:i w:val="0"/>
                <w:sz w:val="19"/>
              </w:rPr>
              <w:t>Sızıntı koruması</w:t>
            </w:r>
          </w:p>
        </w:tc>
        <w:tc>
          <w:tcPr>
            <w:tcW w:type="dxa" w:w="4649"/>
            <w:shd w:val="clear" w:color="auto" w:fill="F7F8FA"/>
          </w:tcPr>
          <w:p>
            <w:pPr>
              <w:spacing w:before="40" w:after="40"/>
            </w:pPr>
            <w:r>
              <w:rPr>
                <w:rFonts w:ascii="Calibri" w:hAnsi="Calibri"/>
                <w:b w:val="0"/>
                <w:i w:val="0"/>
                <w:sz w:val="19"/>
              </w:rPr>
              <w:t>Üç bağımsız katman (Bölüm 6.2)</w:t>
            </w:r>
          </w:p>
        </w:tc>
      </w:tr>
      <w:tr>
        <w:trPr>
          <w:cantSplit/>
        </w:trPr>
        <w:tc>
          <w:tcPr>
            <w:tcW w:type="dxa" w:w="4649"/>
          </w:tcPr>
          <w:p>
            <w:pPr>
              <w:spacing w:before="40" w:after="40"/>
            </w:pPr>
            <w:r>
              <w:rPr>
                <w:rFonts w:ascii="Calibri" w:hAnsi="Calibri"/>
                <w:b w:val="0"/>
                <w:i w:val="0"/>
                <w:sz w:val="19"/>
              </w:rPr>
              <w:t>Doğrulama</w:t>
            </w:r>
          </w:p>
        </w:tc>
        <w:tc>
          <w:tcPr>
            <w:tcW w:type="dxa" w:w="4649"/>
          </w:tcPr>
          <w:p>
            <w:pPr>
              <w:spacing w:before="40" w:after="40"/>
            </w:pPr>
            <w:r>
              <w:rPr>
                <w:rFonts w:ascii="Calibri" w:hAnsi="Calibri"/>
                <w:b w:val="0"/>
                <w:i w:val="0"/>
                <w:sz w:val="19"/>
              </w:rPr>
              <w:t>Frozen backtest, iki referans modele karşı WMAPE (Bölüm 6.3)</w:t>
            </w:r>
          </w:p>
        </w:tc>
      </w:tr>
    </w:tbl>
    <w:p>
      <w:pPr>
        <w:spacing w:after="120" w:before="0"/>
      </w:pPr>
    </w:p>
    <w:p>
      <w:pPr>
        <w:jc w:val="both"/>
      </w:pPr>
      <w:r>
        <w:rPr>
          <w:rFonts w:ascii="Calibri" w:hAnsi="Calibri"/>
          <w:b w:val="0"/>
          <w:i w:val="0"/>
        </w:rPr>
        <w:t xml:space="preserve">Modeli "basit" yapan şey kullanılan matematiğin ilkelliği değil, </w:t>
      </w:r>
      <w:r>
        <w:rPr>
          <w:rFonts w:ascii="Calibri" w:hAnsi="Calibri"/>
          <w:b/>
          <w:i w:val="0"/>
        </w:rPr>
        <w:t>problemin gerçekten basit olması</w:t>
      </w:r>
      <w:r>
        <w:rPr>
          <w:rFonts w:ascii="Calibri" w:hAnsi="Calibri"/>
          <w:b w:val="0"/>
          <w:i w:val="0"/>
        </w:rPr>
        <w:t xml:space="preserve"> ve bunu ölçerek göstermiş olmamızdır. Karmaşık bir model, kazanç sağlamadığını ölçtüğümüz için değil, kazanç sağladığını ölçemediğimiz için kullanılmamıştır.</w:t>
      </w:r>
    </w:p>
    <w:p>
      <w:pPr>
        <w:spacing w:before="80" w:after="160"/>
        <w:pBdr>
          <w:bottom w:val="single" w:sz="6" w:space="1" w:color="D8DCE3"/>
        </w:pBdr>
      </w:pPr>
    </w:p>
    <w:p>
      <w:pPr>
        <w:pStyle w:val="Heading1"/>
        <w:keepNext/>
      </w:pPr>
      <w:r>
        <w:rPr>
          <w:rFonts w:ascii="Calibri" w:hAnsi="Calibri"/>
          <w:b w:val="0"/>
          <w:i w:val="0"/>
        </w:rPr>
        <w:t>6. ML Modelinde Kullandıklarımız</w:t>
      </w:r>
    </w:p>
    <w:p>
      <w:pPr>
        <w:pStyle w:val="Heading2"/>
        <w:keepNext/>
      </w:pPr>
      <w:r>
        <w:rPr>
          <w:rFonts w:ascii="Calibri" w:hAnsi="Calibri"/>
          <w:b w:val="0"/>
          <w:i w:val="0"/>
        </w:rPr>
        <w:t>6.1 Girdi özellikleri (features)</w:t>
      </w:r>
    </w:p>
    <w:p>
      <w:pPr>
        <w:jc w:val="both"/>
      </w:pPr>
      <w:r>
        <w:rPr>
          <w:rFonts w:ascii="Calibri" w:hAnsi="Calibri"/>
          <w:b w:val="0"/>
          <w:i w:val="0"/>
        </w:rPr>
        <w:t>Model altı bilgiden başka hiçbir girdi kullanmaz:</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w:t>
            </w:r>
          </w:p>
        </w:tc>
        <w:tc>
          <w:tcPr>
            <w:tcW w:type="dxa" w:w="2324"/>
            <w:shd w:val="clear" w:color="auto" w:fill="2B303B"/>
          </w:tcPr>
          <w:p>
            <w:pPr>
              <w:spacing w:before="60" w:after="60"/>
            </w:pPr>
            <w:r>
              <w:rPr>
                <w:rFonts w:ascii="Calibri" w:hAnsi="Calibri"/>
                <w:b/>
                <w:i w:val="0"/>
                <w:color w:val="FFFFFF"/>
                <w:sz w:val="19"/>
              </w:rPr>
              <w:t>Özellik</w:t>
            </w:r>
          </w:p>
        </w:tc>
        <w:tc>
          <w:tcPr>
            <w:tcW w:type="dxa" w:w="2324"/>
            <w:shd w:val="clear" w:color="auto" w:fill="2B303B"/>
          </w:tcPr>
          <w:p>
            <w:pPr>
              <w:spacing w:before="60" w:after="60"/>
            </w:pPr>
            <w:r>
              <w:rPr>
                <w:rFonts w:ascii="Calibri" w:hAnsi="Calibri"/>
                <w:b/>
                <w:i w:val="0"/>
                <w:color w:val="FFFFFF"/>
                <w:sz w:val="19"/>
              </w:rPr>
              <w:t>Tipi</w:t>
            </w:r>
          </w:p>
        </w:tc>
        <w:tc>
          <w:tcPr>
            <w:tcW w:type="dxa" w:w="2324"/>
            <w:shd w:val="clear" w:color="auto" w:fill="2B303B"/>
          </w:tcPr>
          <w:p>
            <w:pPr>
              <w:spacing w:before="60" w:after="60"/>
            </w:pPr>
            <w:r>
              <w:rPr>
                <w:rFonts w:ascii="Calibri" w:hAnsi="Calibri"/>
                <w:b/>
                <w:i w:val="0"/>
                <w:color w:val="FFFFFF"/>
                <w:sz w:val="19"/>
              </w:rPr>
              <w:t>Modeldeki rolü</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Çıkış transfer merkezi</w:t>
            </w:r>
          </w:p>
        </w:tc>
        <w:tc>
          <w:tcPr>
            <w:tcW w:type="dxa" w:w="2324"/>
          </w:tcPr>
          <w:p>
            <w:pPr>
              <w:spacing w:before="40" w:after="40"/>
            </w:pPr>
            <w:r>
              <w:rPr>
                <w:rFonts w:ascii="Calibri" w:hAnsi="Calibri"/>
                <w:b w:val="0"/>
                <w:i w:val="0"/>
                <w:sz w:val="19"/>
              </w:rPr>
              <w:t>Kategorik (18 değer)</w:t>
            </w:r>
          </w:p>
        </w:tc>
        <w:tc>
          <w:tcPr>
            <w:tcW w:type="dxa" w:w="2324"/>
          </w:tcPr>
          <w:p>
            <w:pPr>
              <w:spacing w:before="40" w:after="40"/>
            </w:pPr>
            <w:r>
              <w:rPr>
                <w:rFonts w:ascii="Calibri" w:hAnsi="Calibri"/>
                <w:b w:val="0"/>
                <w:i w:val="0"/>
                <w:sz w:val="19"/>
              </w:rPr>
              <w:t>Hücre anahtarının parçası</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Varış transfer merkezi</w:t>
            </w:r>
          </w:p>
        </w:tc>
        <w:tc>
          <w:tcPr>
            <w:tcW w:type="dxa" w:w="2324"/>
            <w:shd w:val="clear" w:color="auto" w:fill="F7F8FA"/>
          </w:tcPr>
          <w:p>
            <w:pPr>
              <w:spacing w:before="40" w:after="40"/>
            </w:pPr>
            <w:r>
              <w:rPr>
                <w:rFonts w:ascii="Calibri" w:hAnsi="Calibri"/>
                <w:b w:val="0"/>
                <w:i w:val="0"/>
                <w:sz w:val="19"/>
              </w:rPr>
              <w:t>Kategorik (17 değer)</w:t>
            </w:r>
          </w:p>
        </w:tc>
        <w:tc>
          <w:tcPr>
            <w:tcW w:type="dxa" w:w="2324"/>
            <w:shd w:val="clear" w:color="auto" w:fill="F7F8FA"/>
          </w:tcPr>
          <w:p>
            <w:pPr>
              <w:spacing w:before="40" w:after="40"/>
            </w:pPr>
            <w:r>
              <w:rPr>
                <w:rFonts w:ascii="Calibri" w:hAnsi="Calibri"/>
                <w:b w:val="0"/>
                <w:i w:val="0"/>
                <w:sz w:val="19"/>
              </w:rPr>
              <w:t>Hücre anahtarının parçası</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Slot (09:00 / 17:00)</w:t>
            </w:r>
          </w:p>
        </w:tc>
        <w:tc>
          <w:tcPr>
            <w:tcW w:type="dxa" w:w="2324"/>
          </w:tcPr>
          <w:p>
            <w:pPr>
              <w:spacing w:before="40" w:after="40"/>
            </w:pPr>
            <w:r>
              <w:rPr>
                <w:rFonts w:ascii="Calibri" w:hAnsi="Calibri"/>
                <w:b w:val="0"/>
                <w:i w:val="0"/>
                <w:sz w:val="19"/>
              </w:rPr>
              <w:t>Kategorik (2 değer)</w:t>
            </w:r>
          </w:p>
        </w:tc>
        <w:tc>
          <w:tcPr>
            <w:tcW w:type="dxa" w:w="2324"/>
          </w:tcPr>
          <w:p>
            <w:pPr>
              <w:spacing w:before="40" w:after="40"/>
            </w:pPr>
            <w:r>
              <w:rPr>
                <w:rFonts w:ascii="Calibri" w:hAnsi="Calibri"/>
                <w:b w:val="0"/>
                <w:i w:val="0"/>
                <w:sz w:val="19"/>
              </w:rPr>
              <w:t>Hücre anahtarının parçası</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Haftagünü</w:t>
            </w:r>
          </w:p>
        </w:tc>
        <w:tc>
          <w:tcPr>
            <w:tcW w:type="dxa" w:w="2324"/>
            <w:shd w:val="clear" w:color="auto" w:fill="F7F8FA"/>
          </w:tcPr>
          <w:p>
            <w:pPr>
              <w:spacing w:before="40" w:after="40"/>
            </w:pPr>
            <w:r>
              <w:rPr>
                <w:rFonts w:ascii="Calibri" w:hAnsi="Calibri"/>
                <w:b w:val="0"/>
                <w:i w:val="0"/>
                <w:sz w:val="19"/>
              </w:rPr>
              <w:t>Kategorik (7 değer)</w:t>
            </w:r>
          </w:p>
        </w:tc>
        <w:tc>
          <w:tcPr>
            <w:tcW w:type="dxa" w:w="2324"/>
            <w:shd w:val="clear" w:color="auto" w:fill="F7F8FA"/>
          </w:tcPr>
          <w:p>
            <w:pPr>
              <w:spacing w:before="40" w:after="40"/>
            </w:pPr>
            <w:r>
              <w:rPr>
                <w:rFonts w:ascii="Calibri" w:hAnsi="Calibri"/>
                <w:b w:val="0"/>
                <w:i w:val="0"/>
                <w:sz w:val="19"/>
              </w:rPr>
              <w:t>Haftalık mevsimselliği taşır</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Gecikmeli hacim geçmişi</w:t>
            </w:r>
          </w:p>
        </w:tc>
        <w:tc>
          <w:tcPr>
            <w:tcW w:type="dxa" w:w="2324"/>
          </w:tcPr>
          <w:p>
            <w:pPr>
              <w:spacing w:before="40" w:after="40"/>
            </w:pPr>
            <w:r>
              <w:rPr>
                <w:rFonts w:ascii="Calibri" w:hAnsi="Calibri"/>
                <w:b w:val="0"/>
                <w:i w:val="0"/>
                <w:sz w:val="19"/>
              </w:rPr>
              <w:t>Sayısal (son k = 4 gözlem)</w:t>
            </w:r>
          </w:p>
        </w:tc>
        <w:tc>
          <w:tcPr>
            <w:tcW w:type="dxa" w:w="2324"/>
          </w:tcPr>
          <w:p>
            <w:pPr>
              <w:spacing w:before="40" w:after="40"/>
            </w:pPr>
            <w:r>
              <w:rPr>
                <w:rFonts w:ascii="Calibri" w:hAnsi="Calibri"/>
                <w:b w:val="0"/>
                <w:i w:val="0"/>
                <w:sz w:val="19"/>
              </w:rPr>
              <w:t>Taban tahmininin kaynağı</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Takvim rolü</w:t>
            </w:r>
          </w:p>
        </w:tc>
        <w:tc>
          <w:tcPr>
            <w:tcW w:type="dxa" w:w="2324"/>
            <w:shd w:val="clear" w:color="auto" w:fill="F7F8FA"/>
          </w:tcPr>
          <w:p>
            <w:pPr>
              <w:spacing w:before="40" w:after="40"/>
            </w:pPr>
            <w:r>
              <w:rPr>
                <w:rFonts w:ascii="Calibri" w:hAnsi="Calibri"/>
                <w:b w:val="0"/>
                <w:i w:val="0"/>
                <w:sz w:val="19"/>
              </w:rPr>
              <w:t>Kategorik (4 değer)</w:t>
            </w:r>
          </w:p>
        </w:tc>
        <w:tc>
          <w:tcPr>
            <w:tcW w:type="dxa" w:w="2324"/>
            <w:shd w:val="clear" w:color="auto" w:fill="F7F8FA"/>
          </w:tcPr>
          <w:p>
            <w:pPr>
              <w:spacing w:before="40" w:after="40"/>
            </w:pPr>
            <w:r>
              <w:rPr>
                <w:rFonts w:ascii="Calibri" w:hAnsi="Calibri"/>
                <w:b w:val="0"/>
                <w:i w:val="0"/>
                <w:sz w:val="19"/>
              </w:rPr>
              <w:t>İkinci katmanın çarpanını seçer</w:t>
            </w:r>
          </w:p>
        </w:tc>
      </w:tr>
    </w:tbl>
    <w:p>
      <w:pPr>
        <w:spacing w:after="120" w:before="0"/>
      </w:pPr>
    </w:p>
    <w:p>
      <w:pPr>
        <w:jc w:val="both"/>
      </w:pPr>
      <w:r>
        <w:rPr>
          <w:rFonts w:ascii="Calibri" w:hAnsi="Calibri"/>
          <w:b w:val="0"/>
          <w:i w:val="0"/>
        </w:rPr>
        <w:t xml:space="preserve">Kategorik özellikler kodlanmaz (one-hot, target encoding vb. yoktur); doğrudan </w:t>
      </w:r>
      <w:r>
        <w:rPr>
          <w:rFonts w:ascii="Calibri" w:hAnsi="Calibri"/>
          <w:b/>
          <w:i w:val="0"/>
        </w:rPr>
        <w:t>gruplama anahtarı</w:t>
      </w:r>
      <w:r>
        <w:rPr>
          <w:rFonts w:ascii="Calibri" w:hAnsi="Calibri"/>
          <w:b w:val="0"/>
          <w:i w:val="0"/>
        </w:rPr>
        <w:t xml:space="preserve"> olarak kullanılırlar. Bu, kategorik değişken kodlamasının getireceği tüm aşırı uydurma risklerini yapısal olarak ortadan kaldırır.</w:t>
      </w:r>
    </w:p>
    <w:p>
      <w:pPr>
        <w:pStyle w:val="Heading2"/>
        <w:keepNext/>
      </w:pPr>
      <w:r>
        <w:rPr>
          <w:rFonts w:ascii="Calibri" w:hAnsi="Calibri"/>
          <w:b w:val="0"/>
          <w:i w:val="0"/>
        </w:rPr>
        <w:t>6.2 Hiperparametreler</w:t>
      </w:r>
    </w:p>
    <w:p>
      <w:pPr>
        <w:jc w:val="both"/>
      </w:pPr>
      <w:r>
        <w:rPr>
          <w:rFonts w:ascii="Calibri" w:hAnsi="Calibri"/>
          <w:b w:val="0"/>
          <w:i w:val="0"/>
        </w:rPr>
        <w:t xml:space="preserve">Modelin ayarlanabilir tüm büyüklükleri aşağıdadır. Toplam </w:t>
      </w:r>
      <w:r>
        <w:rPr>
          <w:rFonts w:ascii="Calibri" w:hAnsi="Calibri"/>
          <w:b/>
          <w:i w:val="0"/>
        </w:rPr>
        <w:t>dört</w:t>
      </w:r>
      <w:r>
        <w:rPr>
          <w:rFonts w:ascii="Calibri" w:hAnsi="Calibri"/>
          <w:b w:val="0"/>
          <w:i w:val="0"/>
        </w:rPr>
        <w:t xml:space="preserve"> hiperparametre vardır: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Hiperparametre</w:t>
            </w:r>
          </w:p>
        </w:tc>
        <w:tc>
          <w:tcPr>
            <w:tcW w:type="dxa" w:w="3099"/>
            <w:shd w:val="clear" w:color="auto" w:fill="2B303B"/>
          </w:tcPr>
          <w:p>
            <w:pPr>
              <w:spacing w:before="60" w:after="60"/>
            </w:pPr>
            <w:r>
              <w:rPr>
                <w:rFonts w:ascii="Calibri" w:hAnsi="Calibri"/>
                <w:b/>
                <w:i w:val="0"/>
                <w:color w:val="FFFFFF"/>
                <w:sz w:val="19"/>
              </w:rPr>
              <w:t>Değer</w:t>
            </w:r>
          </w:p>
        </w:tc>
        <w:tc>
          <w:tcPr>
            <w:tcW w:type="dxa" w:w="3099"/>
            <w:shd w:val="clear" w:color="auto" w:fill="2B303B"/>
          </w:tcPr>
          <w:p>
            <w:pPr>
              <w:spacing w:before="60" w:after="60"/>
            </w:pPr>
            <w:r>
              <w:rPr>
                <w:rFonts w:ascii="Calibri" w:hAnsi="Calibri"/>
                <w:b/>
                <w:i w:val="0"/>
                <w:color w:val="FFFFFF"/>
                <w:sz w:val="19"/>
              </w:rPr>
              <w:t>Gerekçe</w:t>
            </w:r>
          </w:p>
        </w:tc>
      </w:tr>
      <w:tr>
        <w:trPr>
          <w:cantSplit/>
        </w:trPr>
        <w:tc>
          <w:tcPr>
            <w:tcW w:type="dxa" w:w="3099"/>
          </w:tcPr>
          <w:p>
            <w:pPr>
              <w:spacing w:before="40" w:after="40"/>
            </w:pPr>
            <w:r>
              <w:rPr>
                <w:rFonts w:ascii="Consolas" w:hAnsi="Consolas"/>
                <w:b w:val="0"/>
                <w:i w:val="0"/>
                <w:color w:val="B0330E"/>
                <w:sz w:val="17"/>
              </w:rPr>
              <w:t>k</w:t>
            </w:r>
            <w:r>
              <w:rPr>
                <w:rFonts w:ascii="Calibri" w:hAnsi="Calibri"/>
                <w:b w:val="0"/>
                <w:i w:val="0"/>
                <w:sz w:val="19"/>
              </w:rPr>
              <w:t xml:space="preserve"> — geriye bakış penceresi</w:t>
            </w:r>
          </w:p>
        </w:tc>
        <w:tc>
          <w:tcPr>
            <w:tcW w:type="dxa" w:w="3099"/>
          </w:tcPr>
          <w:p>
            <w:pPr>
              <w:spacing w:before="40" w:after="40"/>
            </w:pPr>
            <w:r>
              <w:rPr>
                <w:rFonts w:ascii="Calibri" w:hAnsi="Calibri"/>
                <w:b w:val="0"/>
                <w:i w:val="0"/>
                <w:sz w:val="19"/>
              </w:rPr>
              <w:t>4 hafta</w:t>
            </w:r>
          </w:p>
        </w:tc>
        <w:tc>
          <w:tcPr>
            <w:tcW w:type="dxa" w:w="3099"/>
          </w:tcPr>
          <w:p>
            <w:pPr>
              <w:spacing w:before="40" w:after="40"/>
            </w:pPr>
            <w:r>
              <w:rPr>
                <w:rFonts w:ascii="Calibri" w:hAnsi="Calibri"/>
                <w:b w:val="0"/>
                <w:i w:val="0"/>
                <w:sz w:val="19"/>
              </w:rPr>
              <w:t>Mevsimsel kayma ile örneklem gürültüsü dengesi</w:t>
            </w:r>
          </w:p>
        </w:tc>
      </w:tr>
      <w:tr>
        <w:trPr>
          <w:cantSplit/>
        </w:trPr>
        <w:tc>
          <w:tcPr>
            <w:tcW w:type="dxa" w:w="3099"/>
            <w:shd w:val="clear" w:color="auto" w:fill="F7F8FA"/>
          </w:tcPr>
          <w:p>
            <w:pPr>
              <w:spacing w:before="40" w:after="40"/>
            </w:pPr>
            <w:r>
              <w:rPr>
                <w:rFonts w:ascii="Calibri" w:hAnsi="Calibri"/>
                <w:b w:val="0"/>
                <w:i w:val="0"/>
                <w:sz w:val="19"/>
              </w:rPr>
              <w:t>Toplayıcı (aggregator)</w:t>
            </w:r>
          </w:p>
        </w:tc>
        <w:tc>
          <w:tcPr>
            <w:tcW w:type="dxa" w:w="3099"/>
            <w:shd w:val="clear" w:color="auto" w:fill="F7F8FA"/>
          </w:tcPr>
          <w:p>
            <w:pPr>
              <w:spacing w:before="40" w:after="40"/>
            </w:pPr>
            <w:r>
              <w:rPr>
                <w:rFonts w:ascii="Calibri" w:hAnsi="Calibri"/>
                <w:b w:val="0"/>
                <w:i w:val="0"/>
                <w:sz w:val="19"/>
              </w:rPr>
              <w:t>Medyan</w:t>
            </w:r>
          </w:p>
        </w:tc>
        <w:tc>
          <w:tcPr>
            <w:tcW w:type="dxa" w:w="3099"/>
            <w:shd w:val="clear" w:color="auto" w:fill="F7F8FA"/>
          </w:tcPr>
          <w:p>
            <w:pPr>
              <w:spacing w:before="40" w:after="40"/>
            </w:pPr>
            <w:r>
              <w:rPr>
                <w:rFonts w:ascii="Calibri" w:hAnsi="Calibri"/>
                <w:b w:val="0"/>
                <w:i w:val="0"/>
                <w:sz w:val="19"/>
              </w:rPr>
              <w:t>Aykırı değere dayanıklılık, veri silmeden</w:t>
            </w:r>
          </w:p>
        </w:tc>
      </w:tr>
      <w:tr>
        <w:trPr>
          <w:cantSplit/>
        </w:trPr>
        <w:tc>
          <w:tcPr>
            <w:tcW w:type="dxa" w:w="3099"/>
          </w:tcPr>
          <w:p>
            <w:pPr>
              <w:spacing w:before="40" w:after="40"/>
            </w:pPr>
            <w:r>
              <w:rPr>
                <w:rFonts w:ascii="Consolas" w:hAnsi="Consolas"/>
                <w:b w:val="0"/>
                <w:i w:val="0"/>
                <w:color w:val="B0330E"/>
                <w:sz w:val="17"/>
              </w:rPr>
              <w:t>MIN_CALENDAR_SAMPLES</w:t>
            </w:r>
          </w:p>
        </w:tc>
        <w:tc>
          <w:tcPr>
            <w:tcW w:type="dxa" w:w="3099"/>
          </w:tcPr>
          <w:p>
            <w:pPr>
              <w:spacing w:before="40" w:after="40"/>
            </w:pPr>
            <w:r>
              <w:rPr>
                <w:rFonts w:ascii="Calibri" w:hAnsi="Calibri"/>
                <w:b w:val="0"/>
                <w:i w:val="0"/>
                <w:sz w:val="19"/>
              </w:rPr>
              <w:t>2</w:t>
            </w:r>
          </w:p>
        </w:tc>
        <w:tc>
          <w:tcPr>
            <w:tcW w:type="dxa" w:w="3099"/>
          </w:tcPr>
          <w:p>
            <w:pPr>
              <w:spacing w:before="40" w:after="40"/>
            </w:pPr>
            <w:r>
              <w:rPr>
                <w:rFonts w:ascii="Calibri" w:hAnsi="Calibri"/>
                <w:b w:val="0"/>
                <w:i w:val="0"/>
                <w:sz w:val="19"/>
              </w:rPr>
              <w:t>Tek gözlemden çarpan uydurmayı engeller; altındaysa 1,0'a düşer</w:t>
            </w:r>
          </w:p>
        </w:tc>
      </w:tr>
      <w:tr>
        <w:trPr>
          <w:cantSplit/>
        </w:trPr>
        <w:tc>
          <w:tcPr>
            <w:tcW w:type="dxa" w:w="3099"/>
            <w:shd w:val="clear" w:color="auto" w:fill="F7F8FA"/>
          </w:tcPr>
          <w:p>
            <w:pPr>
              <w:spacing w:before="40" w:after="40"/>
            </w:pPr>
            <w:r>
              <w:rPr>
                <w:rFonts w:ascii="Calibri" w:hAnsi="Calibri"/>
                <w:b w:val="0"/>
                <w:i w:val="0"/>
                <w:sz w:val="19"/>
              </w:rPr>
              <w:t>Eğitim dışlama listesi</w:t>
            </w:r>
          </w:p>
        </w:tc>
        <w:tc>
          <w:tcPr>
            <w:tcW w:type="dxa" w:w="3099"/>
            <w:shd w:val="clear" w:color="auto" w:fill="F7F8FA"/>
          </w:tcPr>
          <w:p>
            <w:pPr>
              <w:spacing w:before="40" w:after="40"/>
            </w:pPr>
            <w:r>
              <w:rPr>
                <w:rFonts w:ascii="Calibri" w:hAnsi="Calibri"/>
                <w:b w:val="0"/>
                <w:i w:val="0"/>
                <w:sz w:val="19"/>
              </w:rPr>
              <w:t>23 tarih</w:t>
            </w:r>
          </w:p>
        </w:tc>
        <w:tc>
          <w:tcPr>
            <w:tcW w:type="dxa" w:w="3099"/>
            <w:shd w:val="clear" w:color="auto" w:fill="F7F8FA"/>
          </w:tcPr>
          <w:p>
            <w:pPr>
              <w:spacing w:before="40" w:after="40"/>
            </w:pPr>
            <w:r>
              <w:rPr>
                <w:rFonts w:ascii="Calibri" w:hAnsi="Calibri"/>
                <w:b w:val="0"/>
                <w:i w:val="0"/>
                <w:sz w:val="19"/>
              </w:rPr>
              <w:t>Anormal günler tabanı kirletmesin</w:t>
            </w:r>
          </w:p>
        </w:tc>
      </w:tr>
    </w:tbl>
    <w:p>
      <w:pPr>
        <w:spacing w:after="120" w:before="0"/>
      </w:pPr>
    </w:p>
    <w:p>
      <w:pPr>
        <w:jc w:val="both"/>
      </w:pPr>
      <w:r>
        <w:rPr>
          <w:rFonts w:ascii="Calibri" w:hAnsi="Calibri"/>
          <w:b w:val="0"/>
          <w:i w:val="0"/>
        </w:rPr>
        <w:t>Bu sayının küçüklüğü bilinçlidir: her hiperparametre, backtest üzerinde ayarlanabilecek bir serbestlik derecesidir ve serbestlik dereceleri arttıkça test setine aşırı uydurma riski büyür. Dört parametreyle bu risk pratikte yok denecek düzeydedir.</w:t>
      </w:r>
    </w:p>
    <w:p>
      <w:pPr>
        <w:pStyle w:val="Heading2"/>
        <w:keepNext/>
      </w:pPr>
      <w:r>
        <w:rPr>
          <w:rFonts w:ascii="Calibri" w:hAnsi="Calibri"/>
          <w:b w:val="0"/>
          <w:i w:val="0"/>
        </w:rPr>
        <w:t>6.3 Öğrenilen parametreler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Parametre grubu</w:t>
            </w:r>
          </w:p>
        </w:tc>
        <w:tc>
          <w:tcPr>
            <w:tcW w:type="dxa" w:w="3099"/>
            <w:shd w:val="clear" w:color="auto" w:fill="2B303B"/>
          </w:tcPr>
          <w:p>
            <w:pPr>
              <w:spacing w:before="60" w:after="60"/>
            </w:pPr>
            <w:r>
              <w:rPr>
                <w:rFonts w:ascii="Calibri" w:hAnsi="Calibri"/>
                <w:b/>
                <w:i w:val="0"/>
                <w:color w:val="FFFFFF"/>
                <w:sz w:val="19"/>
              </w:rPr>
              <w:t>Sayı</w:t>
            </w:r>
          </w:p>
        </w:tc>
        <w:tc>
          <w:tcPr>
            <w:tcW w:type="dxa" w:w="3099"/>
            <w:shd w:val="clear" w:color="auto" w:fill="2B303B"/>
          </w:tcPr>
          <w:p>
            <w:pPr>
              <w:spacing w:before="60" w:after="60"/>
            </w:pPr>
            <w:r>
              <w:rPr>
                <w:rFonts w:ascii="Calibri" w:hAnsi="Calibri"/>
                <w:b/>
                <w:i w:val="0"/>
                <w:color w:val="FFFFFF"/>
                <w:sz w:val="19"/>
              </w:rPr>
              <w:t>Nasıl elde edildi</w:t>
            </w:r>
          </w:p>
        </w:tc>
      </w:tr>
      <w:tr>
        <w:trPr>
          <w:cantSplit/>
        </w:trPr>
        <w:tc>
          <w:tcPr>
            <w:tcW w:type="dxa" w:w="3099"/>
          </w:tcPr>
          <w:p>
            <w:pPr>
              <w:spacing w:before="40" w:after="40"/>
            </w:pPr>
            <w:r>
              <w:rPr>
                <w:rFonts w:ascii="Calibri" w:hAnsi="Calibri"/>
                <w:b w:val="0"/>
                <w:i w:val="0"/>
                <w:sz w:val="19"/>
              </w:rPr>
              <w:t>Hücre tabanı (OD x slot x haftagünü medyanı)</w:t>
            </w:r>
          </w:p>
        </w:tc>
        <w:tc>
          <w:tcPr>
            <w:tcW w:type="dxa" w:w="3099"/>
          </w:tcPr>
          <w:p>
            <w:pPr>
              <w:spacing w:before="40" w:after="40"/>
            </w:pPr>
            <w:r>
              <w:rPr>
                <w:rFonts w:ascii="Calibri" w:hAnsi="Calibri"/>
                <w:b w:val="0"/>
                <w:i w:val="0"/>
                <w:sz w:val="19"/>
              </w:rPr>
              <w:t>4.046</w:t>
            </w:r>
          </w:p>
        </w:tc>
        <w:tc>
          <w:tcPr>
            <w:tcW w:type="dxa" w:w="3099"/>
          </w:tcPr>
          <w:p>
            <w:pPr>
              <w:spacing w:before="40" w:after="40"/>
            </w:pPr>
            <w:r>
              <w:rPr>
                <w:rFonts w:ascii="Calibri" w:hAnsi="Calibri"/>
                <w:b w:val="0"/>
                <w:i w:val="0"/>
                <w:sz w:val="19"/>
              </w:rPr>
              <w:t>Doğrudan geçmiş gözlemlerden, uydurma yok</w:t>
            </w:r>
          </w:p>
        </w:tc>
      </w:tr>
      <w:tr>
        <w:trPr>
          <w:cantSplit/>
        </w:trPr>
        <w:tc>
          <w:tcPr>
            <w:tcW w:type="dxa" w:w="3099"/>
            <w:shd w:val="clear" w:color="auto" w:fill="F7F8FA"/>
          </w:tcPr>
          <w:p>
            <w:pPr>
              <w:spacing w:before="40" w:after="40"/>
            </w:pPr>
            <w:r>
              <w:rPr>
                <w:rFonts w:ascii="Calibri" w:hAnsi="Calibri"/>
                <w:b w:val="0"/>
                <w:i w:val="0"/>
                <w:sz w:val="19"/>
              </w:rPr>
              <w:t>Global takvim çarpanı</w:t>
            </w:r>
          </w:p>
        </w:tc>
        <w:tc>
          <w:tcPr>
            <w:tcW w:type="dxa" w:w="3099"/>
            <w:shd w:val="clear" w:color="auto" w:fill="F7F8FA"/>
          </w:tcPr>
          <w:p>
            <w:pPr>
              <w:spacing w:before="40" w:after="40"/>
            </w:pPr>
            <w:r>
              <w:rPr>
                <w:rFonts w:ascii="Calibri" w:hAnsi="Calibri"/>
                <w:b w:val="0"/>
                <w:i w:val="0"/>
                <w:sz w:val="19"/>
              </w:rPr>
              <w:t>3</w:t>
            </w:r>
          </w:p>
        </w:tc>
        <w:tc>
          <w:tcPr>
            <w:tcW w:type="dxa" w:w="3099"/>
            <w:shd w:val="clear" w:color="auto" w:fill="F7F8FA"/>
          </w:tcPr>
          <w:p>
            <w:pPr>
              <w:spacing w:before="40" w:after="40"/>
            </w:pPr>
            <w:r>
              <w:rPr>
                <w:rFonts w:ascii="Calibri" w:hAnsi="Calibri"/>
                <w:b w:val="0"/>
                <w:i w:val="0"/>
                <w:sz w:val="19"/>
              </w:rPr>
              <w:t>Geçmiş beş ay sonu olayının oran medyanı</w:t>
            </w:r>
          </w:p>
        </w:tc>
      </w:tr>
    </w:tbl>
    <w:p>
      <w:pPr>
        <w:spacing w:after="120" w:before="0"/>
      </w:pPr>
    </w:p>
    <w:p>
      <w:pPr>
        <w:jc w:val="both"/>
      </w:pPr>
      <w:r>
        <w:rPr>
          <w:rFonts w:ascii="Calibri" w:hAnsi="Calibri"/>
          <w:b w:val="0"/>
          <w:i w:val="0"/>
        </w:rPr>
        <w:t xml:space="preserve">Yani </w:t>
      </w:r>
      <w:r>
        <w:rPr>
          <w:rFonts w:ascii="Calibri" w:hAnsi="Calibri"/>
          <w:b/>
          <w:i w:val="0"/>
        </w:rPr>
        <w:t>veriden uydurulan (fit edilen) toplam katsayı sayısı üçtür.</w:t>
      </w:r>
      <w:r>
        <w:rPr>
          <w:rFonts w:ascii="Calibri" w:hAnsi="Calibri"/>
          <w:b w:val="0"/>
          <w:i w:val="0"/>
        </w:rPr>
        <w:t xml:space="preserve"> Geri kalan her şey doğrudan geçmiş gözlemlerin okunmasıdır. Aşırı uydurma riskinin bu kadar düşük olmasının nedeni budur.</w:t>
      </w:r>
    </w:p>
    <w:p>
      <w:pPr>
        <w:pStyle w:val="Heading2"/>
        <w:keepNext/>
      </w:pPr>
      <w:r>
        <w:rPr>
          <w:rFonts w:ascii="Calibri" w:hAnsi="Calibri"/>
          <w:b w:val="0"/>
          <w:i w:val="0"/>
        </w:rPr>
        <w:t>6.4 Kullanılan yazılım araçları</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Araç</w:t>
            </w:r>
          </w:p>
        </w:tc>
        <w:tc>
          <w:tcPr>
            <w:tcW w:type="dxa" w:w="3099"/>
            <w:shd w:val="clear" w:color="auto" w:fill="2B303B"/>
          </w:tcPr>
          <w:p>
            <w:pPr>
              <w:spacing w:before="60" w:after="60"/>
            </w:pPr>
            <w:r>
              <w:rPr>
                <w:rFonts w:ascii="Calibri" w:hAnsi="Calibri"/>
                <w:b/>
                <w:i w:val="0"/>
                <w:color w:val="FFFFFF"/>
                <w:sz w:val="19"/>
              </w:rPr>
              <w:t>Sürüm kısıtı</w:t>
            </w:r>
          </w:p>
        </w:tc>
        <w:tc>
          <w:tcPr>
            <w:tcW w:type="dxa" w:w="3099"/>
            <w:shd w:val="clear" w:color="auto" w:fill="2B303B"/>
          </w:tcPr>
          <w:p>
            <w:pPr>
              <w:spacing w:before="60" w:after="60"/>
            </w:pPr>
            <w:r>
              <w:rPr>
                <w:rFonts w:ascii="Calibri" w:hAnsi="Calibri"/>
                <w:b/>
                <w:i w:val="0"/>
                <w:color w:val="FFFFFF"/>
                <w:sz w:val="19"/>
              </w:rPr>
              <w:t>Kullanım</w:t>
            </w:r>
          </w:p>
        </w:tc>
      </w:tr>
      <w:tr>
        <w:trPr>
          <w:cantSplit/>
        </w:trPr>
        <w:tc>
          <w:tcPr>
            <w:tcW w:type="dxa" w:w="3099"/>
          </w:tcPr>
          <w:p>
            <w:pPr>
              <w:spacing w:before="40" w:after="40"/>
            </w:pPr>
            <w:r>
              <w:rPr>
                <w:rFonts w:ascii="Calibri" w:hAnsi="Calibri"/>
                <w:b w:val="0"/>
                <w:i w:val="0"/>
                <w:sz w:val="19"/>
              </w:rPr>
              <w:t>Python</w:t>
            </w:r>
          </w:p>
        </w:tc>
        <w:tc>
          <w:tcPr>
            <w:tcW w:type="dxa" w:w="3099"/>
          </w:tcPr>
          <w:p>
            <w:pPr>
              <w:spacing w:before="40" w:after="40"/>
            </w:pPr>
            <w:r>
              <w:rPr>
                <w:rFonts w:ascii="Calibri" w:hAnsi="Calibri"/>
                <w:b w:val="0"/>
                <w:i w:val="0"/>
                <w:sz w:val="19"/>
              </w:rPr>
              <w:t>3.11</w:t>
            </w:r>
          </w:p>
        </w:tc>
        <w:tc>
          <w:tcPr>
            <w:tcW w:type="dxa" w:w="3099"/>
          </w:tcPr>
          <w:p>
            <w:pPr>
              <w:spacing w:before="40" w:after="40"/>
            </w:pPr>
            <w:r>
              <w:rPr>
                <w:rFonts w:ascii="Calibri" w:hAnsi="Calibri"/>
                <w:b w:val="0"/>
                <w:i w:val="0"/>
                <w:sz w:val="19"/>
              </w:rPr>
              <w:t>Çalışma ortamı</w:t>
            </w:r>
          </w:p>
        </w:tc>
      </w:tr>
      <w:tr>
        <w:trPr>
          <w:cantSplit/>
        </w:trPr>
        <w:tc>
          <w:tcPr>
            <w:tcW w:type="dxa" w:w="3099"/>
            <w:shd w:val="clear" w:color="auto" w:fill="F7F8FA"/>
          </w:tcPr>
          <w:p>
            <w:pPr>
              <w:spacing w:before="40" w:after="40"/>
            </w:pPr>
            <w:r>
              <w:rPr>
                <w:rFonts w:ascii="Calibri" w:hAnsi="Calibri"/>
                <w:b w:val="0"/>
                <w:i w:val="0"/>
                <w:sz w:val="19"/>
              </w:rPr>
              <w:t>pandas</w:t>
            </w:r>
          </w:p>
        </w:tc>
        <w:tc>
          <w:tcPr>
            <w:tcW w:type="dxa" w:w="3099"/>
            <w:shd w:val="clear" w:color="auto" w:fill="F7F8FA"/>
          </w:tcPr>
          <w:p>
            <w:pPr>
              <w:spacing w:before="40" w:after="40"/>
            </w:pPr>
            <w:r>
              <w:rPr>
                <w:rFonts w:ascii="Consolas" w:hAnsi="Consolas"/>
                <w:b w:val="0"/>
                <w:i w:val="0"/>
                <w:color w:val="B0330E"/>
                <w:sz w:val="17"/>
              </w:rPr>
              <w:t>requirements.txt</w:t>
            </w:r>
          </w:p>
        </w:tc>
        <w:tc>
          <w:tcPr>
            <w:tcW w:type="dxa" w:w="3099"/>
            <w:shd w:val="clear" w:color="auto" w:fill="F7F8FA"/>
          </w:tcPr>
          <w:p>
            <w:pPr>
              <w:spacing w:before="40" w:after="40"/>
            </w:pPr>
            <w:r>
              <w:rPr>
                <w:rFonts w:ascii="Calibri" w:hAnsi="Calibri"/>
                <w:b w:val="0"/>
                <w:i w:val="0"/>
                <w:sz w:val="19"/>
              </w:rPr>
              <w:t>Veri çerçevesi, gruplama, birleştirme, medyan</w:t>
            </w:r>
          </w:p>
        </w:tc>
      </w:tr>
      <w:tr>
        <w:trPr>
          <w:cantSplit/>
        </w:trPr>
        <w:tc>
          <w:tcPr>
            <w:tcW w:type="dxa" w:w="3099"/>
          </w:tcPr>
          <w:p>
            <w:pPr>
              <w:spacing w:before="40" w:after="40"/>
            </w:pPr>
            <w:r>
              <w:rPr>
                <w:rFonts w:ascii="Calibri" w:hAnsi="Calibri"/>
                <w:b w:val="0"/>
                <w:i w:val="0"/>
                <w:sz w:val="19"/>
              </w:rPr>
              <w:t>openpyxl</w:t>
            </w:r>
          </w:p>
        </w:tc>
        <w:tc>
          <w:tcPr>
            <w:tcW w:type="dxa" w:w="3099"/>
          </w:tcPr>
          <w:p>
            <w:pPr>
              <w:spacing w:before="40" w:after="40"/>
            </w:pPr>
            <w:r>
              <w:rPr>
                <w:rFonts w:ascii="Consolas" w:hAnsi="Consolas"/>
                <w:b w:val="0"/>
                <w:i w:val="0"/>
                <w:color w:val="B0330E"/>
                <w:sz w:val="17"/>
              </w:rPr>
              <w:t>requirements.txt</w:t>
            </w:r>
          </w:p>
        </w:tc>
        <w:tc>
          <w:tcPr>
            <w:tcW w:type="dxa" w:w="3099"/>
          </w:tcPr>
          <w:p>
            <w:pPr>
              <w:spacing w:before="40" w:after="40"/>
            </w:pPr>
            <w:r>
              <w:rPr>
                <w:rFonts w:ascii="Calibri" w:hAnsi="Calibri"/>
                <w:b w:val="0"/>
                <w:i w:val="0"/>
                <w:sz w:val="19"/>
              </w:rPr>
              <w:t>Excel okuma/yazma</w:t>
            </w:r>
          </w:p>
        </w:tc>
      </w:tr>
      <w:tr>
        <w:trPr>
          <w:cantSplit/>
        </w:trPr>
        <w:tc>
          <w:tcPr>
            <w:tcW w:type="dxa" w:w="3099"/>
            <w:shd w:val="clear" w:color="auto" w:fill="F7F8FA"/>
          </w:tcPr>
          <w:p>
            <w:pPr>
              <w:spacing w:before="40" w:after="40"/>
            </w:pPr>
            <w:r>
              <w:rPr>
                <w:rFonts w:ascii="Calibri" w:hAnsi="Calibri"/>
                <w:b w:val="0"/>
                <w:i w:val="0"/>
                <w:sz w:val="19"/>
              </w:rPr>
              <w:t>pytest</w:t>
            </w:r>
          </w:p>
        </w:tc>
        <w:tc>
          <w:tcPr>
            <w:tcW w:type="dxa" w:w="3099"/>
            <w:shd w:val="clear" w:color="auto" w:fill="F7F8FA"/>
          </w:tcPr>
          <w:p>
            <w:pPr>
              <w:spacing w:before="40" w:after="40"/>
            </w:pPr>
            <w:r>
              <w:rPr>
                <w:rFonts w:ascii="Calibri" w:hAnsi="Calibri"/>
                <w:b w:val="0"/>
                <w:i w:val="0"/>
                <w:sz w:val="19"/>
              </w:rPr>
              <w:t>Yalnız geliştirme</w:t>
            </w:r>
          </w:p>
        </w:tc>
        <w:tc>
          <w:tcPr>
            <w:tcW w:type="dxa" w:w="3099"/>
            <w:shd w:val="clear" w:color="auto" w:fill="F7F8FA"/>
          </w:tcPr>
          <w:p>
            <w:pPr>
              <w:spacing w:before="40" w:after="40"/>
            </w:pPr>
            <w:r>
              <w:rPr>
                <w:rFonts w:ascii="Calibri" w:hAnsi="Calibri"/>
                <w:b w:val="0"/>
                <w:i w:val="0"/>
                <w:sz w:val="19"/>
              </w:rPr>
              <w:t>Regresyon testleri</w:t>
            </w:r>
          </w:p>
        </w:tc>
      </w:tr>
    </w:tbl>
    <w:p>
      <w:pPr>
        <w:spacing w:after="120" w:before="0"/>
      </w:pPr>
    </w:p>
    <w:p>
      <w:pPr>
        <w:jc w:val="both"/>
      </w:pPr>
      <w:r>
        <w:rPr>
          <w:rFonts w:ascii="Calibri" w:hAnsi="Calibri"/>
          <w:b w:val="0"/>
          <w:i w:val="0"/>
        </w:rPr>
        <w:t xml:space="preserve">Üretim bağımlılığı </w:t>
      </w:r>
      <w:r>
        <w:rPr>
          <w:rFonts w:ascii="Calibri" w:hAnsi="Calibri"/>
          <w:b/>
          <w:i w:val="0"/>
        </w:rPr>
        <w:t>iki pakettir</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dosyasının import ettiği her şey: </w:t>
      </w:r>
      <w:r>
        <w:rPr>
          <w:rFonts w:ascii="Consolas" w:hAnsi="Consolas"/>
          <w:b w:val="0"/>
          <w:i w:val="0"/>
          <w:color w:val="B0330E"/>
          <w:sz w:val="19"/>
        </w:rPr>
        <w:t>calendar</w:t>
      </w:r>
      <w:r>
        <w:rPr>
          <w:rFonts w:ascii="Calibri" w:hAnsi="Calibri"/>
          <w:b w:val="0"/>
          <w:i w:val="0"/>
        </w:rPr>
        <w:t xml:space="preserve">, </w:t>
      </w:r>
      <w:r>
        <w:rPr>
          <w:rFonts w:ascii="Consolas" w:hAnsi="Consolas"/>
          <w:b w:val="0"/>
          <w:i w:val="0"/>
          <w:color w:val="B0330E"/>
          <w:sz w:val="19"/>
        </w:rPr>
        <w:t>math</w:t>
      </w:r>
      <w:r>
        <w:rPr>
          <w:rFonts w:ascii="Calibri" w:hAnsi="Calibri"/>
          <w:b w:val="0"/>
          <w:i w:val="0"/>
        </w:rPr>
        <w:t xml:space="preserve">, </w:t>
      </w:r>
      <w:r>
        <w:rPr>
          <w:rFonts w:ascii="Consolas" w:hAnsi="Consolas"/>
          <w:b w:val="0"/>
          <w:i w:val="0"/>
          <w:color w:val="B0330E"/>
          <w:sz w:val="19"/>
        </w:rPr>
        <w:t>datetime</w:t>
      </w:r>
      <w:r>
        <w:rPr>
          <w:rFonts w:ascii="Calibri" w:hAnsi="Calibri"/>
          <w:b w:val="0"/>
          <w:i w:val="0"/>
        </w:rPr>
        <w:t xml:space="preserve">, </w:t>
      </w:r>
      <w:r>
        <w:rPr>
          <w:rFonts w:ascii="Consolas" w:hAnsi="Consolas"/>
          <w:b w:val="0"/>
          <w:i w:val="0"/>
          <w:color w:val="B0330E"/>
          <w:sz w:val="19"/>
        </w:rPr>
        <w:t>typing</w:t>
      </w:r>
      <w:r>
        <w:rPr>
          <w:rFonts w:ascii="Calibri" w:hAnsi="Calibri"/>
          <w:b w:val="0"/>
          <w:i w:val="0"/>
        </w:rPr>
        <w:t xml:space="preserve"> (Python standart kütüphanesi) ve </w:t>
      </w:r>
      <w:r>
        <w:rPr>
          <w:rFonts w:ascii="Consolas" w:hAnsi="Consolas"/>
          <w:b w:val="0"/>
          <w:i w:val="0"/>
          <w:color w:val="B0330E"/>
          <w:sz w:val="19"/>
        </w:rPr>
        <w:t>pandas</w:t>
      </w:r>
      <w:r>
        <w:rPr>
          <w:rFonts w:ascii="Calibri" w:hAnsi="Calibri"/>
          <w:b w:val="0"/>
          <w:i w:val="0"/>
        </w:rPr>
        <w:t>.</w:t>
      </w:r>
    </w:p>
    <w:p>
      <w:pPr>
        <w:pStyle w:val="Heading2"/>
        <w:keepNext/>
      </w:pPr>
      <w:r>
        <w:rPr>
          <w:rFonts w:ascii="Calibri" w:hAnsi="Calibri"/>
          <w:b w:val="0"/>
          <w:i w:val="0"/>
        </w:rPr>
        <w:t>6.5 Kullanmadığımız ve kullanamayacağımız özellikler</w:t>
      </w:r>
    </w:p>
    <w:p>
      <w:pPr>
        <w:jc w:val="both"/>
      </w:pPr>
      <w:r>
        <w:rPr>
          <w:rFonts w:ascii="Calibri" w:hAnsi="Calibri"/>
          <w:b w:val="0"/>
          <w:i w:val="0"/>
        </w:rPr>
        <w:t xml:space="preserve">Tahmin doğruluğunu artırabilecek bazı özellikler, </w:t>
      </w:r>
      <w:r>
        <w:rPr>
          <w:rFonts w:ascii="Calibri" w:hAnsi="Calibri"/>
          <w:b/>
          <w:i w:val="0"/>
        </w:rPr>
        <w:t>veri sağlanmadığı için</w:t>
      </w:r>
      <w:r>
        <w:rPr>
          <w:rFonts w:ascii="Calibri" w:hAnsi="Calibri"/>
          <w:b w:val="0"/>
          <w:i w:val="0"/>
        </w:rPr>
        <w:t xml:space="preserve"> kullanılamamıştır. Bunları eksiklik olarak değil, veri sınırı olarak kaydediyoruz:</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Özellik</w:t>
            </w:r>
          </w:p>
        </w:tc>
        <w:tc>
          <w:tcPr>
            <w:tcW w:type="dxa" w:w="4649"/>
            <w:shd w:val="clear" w:color="auto" w:fill="2B303B"/>
          </w:tcPr>
          <w:p>
            <w:pPr>
              <w:spacing w:before="60" w:after="60"/>
            </w:pPr>
            <w:r>
              <w:rPr>
                <w:rFonts w:ascii="Calibri" w:hAnsi="Calibri"/>
                <w:b/>
                <w:i w:val="0"/>
                <w:color w:val="FFFFFF"/>
                <w:sz w:val="19"/>
              </w:rPr>
              <w:t>Neden kullanılmadı</w:t>
            </w:r>
          </w:p>
        </w:tc>
      </w:tr>
      <w:tr>
        <w:trPr>
          <w:cantSplit/>
        </w:trPr>
        <w:tc>
          <w:tcPr>
            <w:tcW w:type="dxa" w:w="4649"/>
          </w:tcPr>
          <w:p>
            <w:pPr>
              <w:spacing w:before="40" w:after="40"/>
            </w:pPr>
            <w:r>
              <w:rPr>
                <w:rFonts w:ascii="Calibri" w:hAnsi="Calibri"/>
                <w:b w:val="0"/>
                <w:i w:val="0"/>
                <w:sz w:val="19"/>
              </w:rPr>
              <w:t>Kampanya / indirim takvimi</w:t>
            </w:r>
          </w:p>
        </w:tc>
        <w:tc>
          <w:tcPr>
            <w:tcW w:type="dxa" w:w="4649"/>
          </w:tcPr>
          <w:p>
            <w:pPr>
              <w:spacing w:before="40" w:after="40"/>
            </w:pPr>
            <w:r>
              <w:rPr>
                <w:rFonts w:ascii="Calibri" w:hAnsi="Calibri"/>
                <w:b w:val="0"/>
                <w:i w:val="0"/>
                <w:sz w:val="19"/>
              </w:rPr>
              <w:t>Veri setinde yok</w:t>
            </w:r>
          </w:p>
        </w:tc>
      </w:tr>
      <w:tr>
        <w:trPr>
          <w:cantSplit/>
        </w:trPr>
        <w:tc>
          <w:tcPr>
            <w:tcW w:type="dxa" w:w="4649"/>
            <w:shd w:val="clear" w:color="auto" w:fill="F7F8FA"/>
          </w:tcPr>
          <w:p>
            <w:pPr>
              <w:spacing w:before="40" w:after="40"/>
            </w:pPr>
            <w:r>
              <w:rPr>
                <w:rFonts w:ascii="Calibri" w:hAnsi="Calibri"/>
                <w:b w:val="0"/>
                <w:i w:val="0"/>
                <w:sz w:val="19"/>
              </w:rPr>
              <w:t>Ürün kategorisi kırılımı</w:t>
            </w:r>
          </w:p>
        </w:tc>
        <w:tc>
          <w:tcPr>
            <w:tcW w:type="dxa" w:w="4649"/>
            <w:shd w:val="clear" w:color="auto" w:fill="F7F8FA"/>
          </w:tcPr>
          <w:p>
            <w:pPr>
              <w:spacing w:before="40" w:after="40"/>
            </w:pPr>
            <w:r>
              <w:rPr>
                <w:rFonts w:ascii="Calibri" w:hAnsi="Calibri"/>
                <w:b w:val="0"/>
                <w:i w:val="0"/>
                <w:sz w:val="19"/>
              </w:rPr>
              <w:t>Veri setinde yok; talep yalnız toplam desi olarak veriliyor</w:t>
            </w:r>
          </w:p>
        </w:tc>
      </w:tr>
      <w:tr>
        <w:trPr>
          <w:cantSplit/>
        </w:trPr>
        <w:tc>
          <w:tcPr>
            <w:tcW w:type="dxa" w:w="4649"/>
          </w:tcPr>
          <w:p>
            <w:pPr>
              <w:spacing w:before="40" w:after="40"/>
            </w:pPr>
            <w:r>
              <w:rPr>
                <w:rFonts w:ascii="Calibri" w:hAnsi="Calibri"/>
                <w:b w:val="0"/>
                <w:i w:val="0"/>
                <w:sz w:val="19"/>
              </w:rPr>
              <w:t>Hava durumu</w:t>
            </w:r>
          </w:p>
        </w:tc>
        <w:tc>
          <w:tcPr>
            <w:tcW w:type="dxa" w:w="4649"/>
          </w:tcPr>
          <w:p>
            <w:pPr>
              <w:spacing w:before="40" w:after="40"/>
            </w:pPr>
            <w:r>
              <w:rPr>
                <w:rFonts w:ascii="Calibri" w:hAnsi="Calibri"/>
                <w:b w:val="0"/>
                <w:i w:val="0"/>
                <w:sz w:val="19"/>
              </w:rPr>
              <w:t>Veri setinde yok</w:t>
            </w:r>
          </w:p>
        </w:tc>
      </w:tr>
      <w:tr>
        <w:trPr>
          <w:cantSplit/>
        </w:trPr>
        <w:tc>
          <w:tcPr>
            <w:tcW w:type="dxa" w:w="4649"/>
            <w:shd w:val="clear" w:color="auto" w:fill="F7F8FA"/>
          </w:tcPr>
          <w:p>
            <w:pPr>
              <w:spacing w:before="40" w:after="40"/>
            </w:pPr>
            <w:r>
              <w:rPr>
                <w:rFonts w:ascii="Calibri" w:hAnsi="Calibri"/>
                <w:b w:val="0"/>
                <w:i w:val="0"/>
                <w:sz w:val="19"/>
              </w:rPr>
              <w:t>Fiyat, stok, sipariş adedi</w:t>
            </w:r>
          </w:p>
        </w:tc>
        <w:tc>
          <w:tcPr>
            <w:tcW w:type="dxa" w:w="4649"/>
            <w:shd w:val="clear" w:color="auto" w:fill="F7F8FA"/>
          </w:tcPr>
          <w:p>
            <w:pPr>
              <w:spacing w:before="40" w:after="40"/>
            </w:pPr>
            <w:r>
              <w:rPr>
                <w:rFonts w:ascii="Calibri" w:hAnsi="Calibri"/>
                <w:b w:val="0"/>
                <w:i w:val="0"/>
                <w:sz w:val="19"/>
              </w:rPr>
              <w:t>Veri setinde yok</w:t>
            </w:r>
          </w:p>
        </w:tc>
      </w:tr>
      <w:tr>
        <w:trPr>
          <w:cantSplit/>
        </w:trPr>
        <w:tc>
          <w:tcPr>
            <w:tcW w:type="dxa" w:w="4649"/>
          </w:tcPr>
          <w:p>
            <w:pPr>
              <w:spacing w:before="40" w:after="40"/>
            </w:pPr>
            <w:r>
              <w:rPr>
                <w:rFonts w:ascii="Calibri" w:hAnsi="Calibri"/>
                <w:b w:val="0"/>
                <w:i w:val="0"/>
                <w:sz w:val="19"/>
              </w:rPr>
              <w:t>Merkez bazlı kapasite geri beslemesi</w:t>
            </w:r>
          </w:p>
        </w:tc>
        <w:tc>
          <w:tcPr>
            <w:tcW w:type="dxa" w:w="4649"/>
          </w:tcPr>
          <w:p>
            <w:pPr>
              <w:spacing w:before="40" w:after="40"/>
            </w:pPr>
            <w:r>
              <w:rPr>
                <w:rFonts w:ascii="Calibri" w:hAnsi="Calibri"/>
                <w:b w:val="0"/>
                <w:i w:val="0"/>
                <w:sz w:val="19"/>
              </w:rPr>
              <w:t>Tahmin ile optimizasyon arasında tek yönlü akış var</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7. Eğitim ve Doğrulama Protokolü</w:t>
      </w:r>
    </w:p>
    <w:p>
      <w:pPr>
        <w:pStyle w:val="Heading2"/>
        <w:keepNext/>
      </w:pPr>
      <w:r>
        <w:rPr>
          <w:rFonts w:ascii="Calibri" w:hAnsi="Calibri"/>
          <w:b w:val="0"/>
          <w:i w:val="0"/>
        </w:rPr>
        <w:t>7.1 Frozen (dondurulmuş) backtest</w:t>
      </w:r>
    </w:p>
    <w:p>
      <w:pPr>
        <w:jc w:val="both"/>
      </w:pPr>
      <w:r>
        <w:rPr>
          <w:rFonts w:ascii="Calibri" w:hAnsi="Calibri"/>
          <w:b w:val="0"/>
          <w:i w:val="0"/>
        </w:rPr>
        <w:t xml:space="preserve">Raporlanan tüm başarım rakamları </w:t>
      </w:r>
      <w:r>
        <w:rPr>
          <w:rFonts w:ascii="Calibri" w:hAnsi="Calibri"/>
          <w:b/>
          <w:i w:val="0"/>
        </w:rPr>
        <w:t>tek atışlık</w:t>
      </w:r>
      <w:r>
        <w:rPr>
          <w:rFonts w:ascii="Calibri" w:hAnsi="Calibri"/>
          <w:b w:val="0"/>
          <w:i w:val="0"/>
        </w:rPr>
        <w:t xml:space="preserve"> bir çerçeveyle üretilir:</w:t>
      </w:r>
    </w:p>
    <w:p>
      <w:pPr>
        <w:pStyle w:val="ListBullet"/>
      </w:pPr>
      <w:r>
        <w:rPr>
          <w:rFonts w:ascii="Calibri" w:hAnsi="Calibri"/>
          <w:b w:val="0"/>
          <w:i w:val="0"/>
        </w:rPr>
        <w:t xml:space="preserve">Eğitim verisi tek bir </w:t>
      </w:r>
      <w:r>
        <w:rPr>
          <w:rFonts w:ascii="Calibri" w:hAnsi="Calibri"/>
          <w:b/>
          <w:i w:val="0"/>
        </w:rPr>
        <w:t>kesim tarihinde</w:t>
      </w:r>
      <w:r>
        <w:rPr>
          <w:rFonts w:ascii="Calibri" w:hAnsi="Calibri"/>
          <w:b w:val="0"/>
          <w:i w:val="0"/>
        </w:rPr>
        <w:t xml:space="preserve"> kesilir.</w:t>
      </w:r>
    </w:p>
    <w:p>
      <w:pPr>
        <w:pStyle w:val="ListBullet"/>
      </w:pPr>
      <w:r>
        <w:rPr>
          <w:rFonts w:ascii="Calibri" w:hAnsi="Calibri"/>
          <w:b w:val="0"/>
          <w:i w:val="0"/>
        </w:rPr>
        <w:t xml:space="preserve">Ufuk içinde </w:t>
      </w:r>
      <w:r>
        <w:rPr>
          <w:rFonts w:ascii="Calibri" w:hAnsi="Calibri"/>
          <w:b/>
          <w:i w:val="0"/>
        </w:rPr>
        <w:t>yeniden eğitim yoktur</w:t>
      </w:r>
      <w:r>
        <w:rPr>
          <w:rFonts w:ascii="Calibri" w:hAnsi="Calibri"/>
          <w:b w:val="0"/>
          <w:i w:val="0"/>
        </w:rPr>
        <w:t xml:space="preserve"> — 7 günün tamamı tek bir modelle tahmin edilir.</w:t>
      </w:r>
    </w:p>
    <w:p>
      <w:pPr>
        <w:pStyle w:val="ListBullet"/>
      </w:pPr>
      <w:r>
        <w:rPr>
          <w:rFonts w:ascii="Calibri" w:hAnsi="Calibri"/>
          <w:b w:val="0"/>
          <w:i w:val="0"/>
        </w:rPr>
        <w:t>OD evreni bile yalnız eğitim geçmişinden türetilir; ufukta ilk kez görünen bir OD çifti evrene giremez.</w:t>
      </w:r>
    </w:p>
    <w:p>
      <w:pPr>
        <w:jc w:val="both"/>
      </w:pPr>
      <w:r>
        <w:rPr>
          <w:rFonts w:ascii="Calibri" w:hAnsi="Calibri"/>
          <w:b w:val="0"/>
          <w:i w:val="0"/>
        </w:rPr>
        <w:t>Bu, gerçek yarışma koşulunun aynısıdır. Yaygın bir hata olan "yuvarlanan başlangıçlı (rolling-origin) backtest'i tek atışlık koşul sanmak" burada bilinçle önlenmiştir.</w:t>
      </w:r>
    </w:p>
    <w:p>
      <w:pPr>
        <w:pStyle w:val="Heading2"/>
        <w:keepNext/>
      </w:pPr>
      <w:r>
        <w:rPr>
          <w:rFonts w:ascii="Calibri" w:hAnsi="Calibri"/>
          <w:b w:val="0"/>
          <w:i w:val="0"/>
        </w:rPr>
        <w:t>7.2 Üç sızıntı (leakage) koruması</w:t>
      </w:r>
    </w:p>
    <w:p>
      <w:pPr>
        <w:jc w:val="both"/>
      </w:pPr>
      <w:r>
        <w:rPr>
          <w:rFonts w:ascii="Calibri" w:hAnsi="Calibri"/>
          <w:b w:val="0"/>
          <w:i w:val="0"/>
        </w:rPr>
        <w:t>Bir tahmin modelinin bozulacağı en kolay yer, gelecekteki gerçekleşen değerin modele sızmasıdır. Üç bağımsız koruma vardır:</w:t>
      </w:r>
    </w:p>
    <w:p>
      <w:pPr>
        <w:pStyle w:val="ListNumber"/>
      </w:pPr>
      <w:r>
        <w:rPr>
          <w:rFonts w:ascii="Calibri" w:hAnsi="Calibri"/>
          <w:b/>
          <w:i w:val="0"/>
        </w:rPr>
        <w:t>Çarpan kalibrasyonunda:</w:t>
      </w:r>
      <w:r>
        <w:rPr>
          <w:rFonts w:ascii="Calibri" w:hAnsi="Calibri"/>
          <w:b w:val="0"/>
          <w:i w:val="0"/>
        </w:rPr>
        <w:t xml:space="preserve"> her olay günü için taban, yalnız </w:t>
      </w:r>
      <w:r>
        <w:rPr>
          <w:rFonts w:ascii="Consolas" w:hAnsi="Consolas"/>
          <w:b w:val="0"/>
          <w:i w:val="0"/>
          <w:color w:val="B0330E"/>
          <w:sz w:val="19"/>
        </w:rPr>
        <w:t>tarih &lt; hedef gün</w:t>
      </w:r>
      <w:r>
        <w:rPr>
          <w:rFonts w:ascii="Calibri" w:hAnsi="Calibri"/>
          <w:b w:val="0"/>
          <w:i w:val="0"/>
        </w:rPr>
        <w:t xml:space="preserve"> verisiyle hesaplanır. Bir test, taban fonksiyonunu bir "sızıntı bekçisi" ile değiştirip her çağrıda bu koşulu doğrular.</w:t>
      </w:r>
    </w:p>
    <w:p>
      <w:pPr>
        <w:pStyle w:val="ListNumber"/>
      </w:pPr>
      <w:r>
        <w:rPr>
          <w:rFonts w:ascii="Calibri" w:hAnsi="Calibri"/>
          <w:b/>
          <w:i w:val="0"/>
        </w:rPr>
        <w:t>Tabanda:</w:t>
      </w:r>
      <w:r>
        <w:rPr>
          <w:rFonts w:ascii="Calibri" w:hAnsi="Calibri"/>
          <w:b w:val="0"/>
          <w:i w:val="0"/>
        </w:rPr>
        <w:t xml:space="preserve"> olay günlerinin kendisi taban hesabından dışlanır, yani anormal gün kendi tabanını belirlemez.</w:t>
      </w:r>
    </w:p>
    <w:p>
      <w:pPr>
        <w:pStyle w:val="ListNumber"/>
      </w:pPr>
      <w:r>
        <w:rPr>
          <w:rFonts w:ascii="Calibri" w:hAnsi="Calibri"/>
          <w:b/>
          <w:i w:val="0"/>
        </w:rPr>
        <w:t>Yapısal olarak:</w:t>
      </w:r>
      <w:r>
        <w:rPr>
          <w:rFonts w:ascii="Calibri" w:hAnsi="Calibri"/>
          <w:b w:val="0"/>
          <w:i w:val="0"/>
        </w:rPr>
        <w:t xml:space="preserve"> tahmin fonksiyonu, kendisine verilen geçmiş veride tahmin başlangıcına veya sonrasına ait </w:t>
      </w:r>
      <w:r>
        <w:rPr>
          <w:rFonts w:ascii="Calibri" w:hAnsi="Calibri"/>
          <w:b/>
          <w:i w:val="0"/>
        </w:rPr>
        <w:t>tek bir satır</w:t>
      </w:r>
      <w:r>
        <w:rPr>
          <w:rFonts w:ascii="Calibri" w:hAnsi="Calibri"/>
          <w:b w:val="0"/>
          <w:i w:val="0"/>
        </w:rPr>
        <w:t xml:space="preserve"> bulursa çalışmayı reddeder ve hata fırlatır. Sessizce sızıntı yapması mümkün değildir.</w:t>
      </w:r>
    </w:p>
    <w:p>
      <w:pPr>
        <w:jc w:val="both"/>
      </w:pPr>
      <w:r>
        <w:rPr>
          <w:rFonts w:ascii="Calibri" w:hAnsi="Calibri"/>
          <w:b w:val="0"/>
          <w:i w:val="0"/>
        </w:rPr>
        <w:t xml:space="preserve">Üçüncüsü özellikle önemlidir: sızıntı bir uyarı değil, </w:t>
      </w:r>
      <w:r>
        <w:rPr>
          <w:rFonts w:ascii="Calibri" w:hAnsi="Calibri"/>
          <w:b/>
          <w:i w:val="0"/>
        </w:rPr>
        <w:t>çalışmayı durduran bir hatadır</w:t>
      </w:r>
      <w:r>
        <w:rPr>
          <w:rFonts w:ascii="Calibri" w:hAnsi="Calibri"/>
          <w:b w:val="0"/>
          <w:i w:val="0"/>
        </w:rPr>
        <w:t>.</w:t>
      </w:r>
    </w:p>
    <w:p>
      <w:pPr>
        <w:pStyle w:val="Heading2"/>
        <w:keepNext/>
      </w:pPr>
      <w:r>
        <w:rPr>
          <w:rFonts w:ascii="Calibri" w:hAnsi="Calibri"/>
          <w:b w:val="0"/>
          <w:i w:val="0"/>
        </w:rPr>
        <w:t>7.3 Ölçülen sonuçlar</w:t>
      </w:r>
    </w:p>
    <w:p>
      <w:pPr>
        <w:jc w:val="both"/>
      </w:pPr>
      <w:r>
        <w:rPr>
          <w:rFonts w:ascii="Calibri" w:hAnsi="Calibri"/>
          <w:b w:val="0"/>
          <w:i w:val="0"/>
        </w:rPr>
        <w:t xml:space="preserve">İki referans modele karşı ölçüldü. Naive model "geçen hafta aynı gün ne olduysa o olur" der; DOW medyanı ise takvim katmanı olmayan hâlimizdir, yani ikinci katmanın </w:t>
      </w:r>
      <w:r>
        <w:rPr>
          <w:rFonts w:ascii="Calibri" w:hAnsi="Calibri"/>
          <w:b/>
          <w:i w:val="0"/>
        </w:rPr>
        <w:t>saf katkısını</w:t>
      </w:r>
      <w:r>
        <w:rPr>
          <w:rFonts w:ascii="Calibri" w:hAnsi="Calibri"/>
          <w:b w:val="0"/>
          <w:i w:val="0"/>
        </w:rPr>
        <w:t xml:space="preserve"> izole eder.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Pencere</w:t>
            </w:r>
          </w:p>
        </w:tc>
        <w:tc>
          <w:tcPr>
            <w:tcW w:type="dxa" w:w="2324"/>
            <w:shd w:val="clear" w:color="auto" w:fill="2B303B"/>
          </w:tcPr>
          <w:p>
            <w:pPr>
              <w:spacing w:before="60" w:after="60"/>
            </w:pPr>
            <w:r>
              <w:rPr>
                <w:rFonts w:ascii="Calibri" w:hAnsi="Calibri"/>
                <w:b/>
                <w:i w:val="0"/>
                <w:color w:val="FFFFFF"/>
                <w:sz w:val="19"/>
              </w:rPr>
              <w:t>Naive (geçen hafta)</w:t>
            </w:r>
          </w:p>
        </w:tc>
        <w:tc>
          <w:tcPr>
            <w:tcW w:type="dxa" w:w="2324"/>
            <w:shd w:val="clear" w:color="auto" w:fill="2B303B"/>
          </w:tcPr>
          <w:p>
            <w:pPr>
              <w:spacing w:before="60" w:after="60"/>
            </w:pPr>
            <w:r>
              <w:rPr>
                <w:rFonts w:ascii="Calibri" w:hAnsi="Calibri"/>
                <w:b/>
                <w:i w:val="0"/>
                <w:color w:val="FFFFFF"/>
                <w:sz w:val="19"/>
              </w:rPr>
              <w:t>DOW medyanı</w:t>
            </w:r>
          </w:p>
        </w:tc>
        <w:tc>
          <w:tcPr>
            <w:tcW w:type="dxa" w:w="2324"/>
            <w:shd w:val="clear" w:color="auto" w:fill="2B303B"/>
          </w:tcPr>
          <w:p>
            <w:pPr>
              <w:spacing w:before="60" w:after="60"/>
            </w:pPr>
            <w:r>
              <w:rPr>
                <w:rFonts w:ascii="Calibri" w:hAnsi="Calibri"/>
                <w:b/>
                <w:i w:val="0"/>
                <w:color w:val="FFFFFF"/>
                <w:sz w:val="19"/>
              </w:rPr>
              <w:t>Bizim model</w:t>
            </w:r>
          </w:p>
        </w:tc>
      </w:tr>
      <w:tr>
        <w:trPr>
          <w:cantSplit/>
        </w:trPr>
        <w:tc>
          <w:tcPr>
            <w:tcW w:type="dxa" w:w="2324"/>
          </w:tcPr>
          <w:p>
            <w:pPr>
              <w:spacing w:before="40" w:after="40"/>
            </w:pPr>
            <w:r>
              <w:rPr>
                <w:rFonts w:ascii="Calibri" w:hAnsi="Calibri"/>
                <w:b w:val="0"/>
                <w:i w:val="0"/>
                <w:sz w:val="19"/>
              </w:rPr>
              <w:t>Normal hafta · 15–21 Haziran</w:t>
            </w:r>
          </w:p>
        </w:tc>
        <w:tc>
          <w:tcPr>
            <w:tcW w:type="dxa" w:w="2324"/>
          </w:tcPr>
          <w:p>
            <w:pPr>
              <w:spacing w:before="40" w:after="40"/>
            </w:pPr>
            <w:r>
              <w:rPr>
                <w:rFonts w:ascii="Calibri" w:hAnsi="Calibri"/>
                <w:b w:val="0"/>
                <w:i w:val="0"/>
                <w:sz w:val="19"/>
              </w:rPr>
              <w:t>0,2592</w:t>
            </w:r>
          </w:p>
        </w:tc>
        <w:tc>
          <w:tcPr>
            <w:tcW w:type="dxa" w:w="2324"/>
          </w:tcPr>
          <w:p>
            <w:pPr>
              <w:spacing w:before="40" w:after="40"/>
            </w:pPr>
            <w:r>
              <w:rPr>
                <w:rFonts w:ascii="Calibri" w:hAnsi="Calibri"/>
                <w:b w:val="0"/>
                <w:i w:val="0"/>
                <w:sz w:val="19"/>
              </w:rPr>
              <w:t>0,2174</w:t>
            </w:r>
          </w:p>
        </w:tc>
        <w:tc>
          <w:tcPr>
            <w:tcW w:type="dxa" w:w="2324"/>
          </w:tcPr>
          <w:p>
            <w:pPr>
              <w:spacing w:before="40" w:after="40"/>
            </w:pPr>
            <w:r>
              <w:rPr>
                <w:rFonts w:ascii="Calibri" w:hAnsi="Calibri"/>
                <w:b/>
                <w:i w:val="0"/>
                <w:sz w:val="19"/>
              </w:rPr>
              <w:t>0,2174</w:t>
            </w:r>
          </w:p>
        </w:tc>
      </w:tr>
      <w:tr>
        <w:trPr>
          <w:cantSplit/>
        </w:trPr>
        <w:tc>
          <w:tcPr>
            <w:tcW w:type="dxa" w:w="2324"/>
            <w:shd w:val="clear" w:color="auto" w:fill="F7F8FA"/>
          </w:tcPr>
          <w:p>
            <w:pPr>
              <w:spacing w:before="40" w:after="40"/>
            </w:pPr>
            <w:r>
              <w:rPr>
                <w:rFonts w:ascii="Calibri" w:hAnsi="Calibri"/>
                <w:b w:val="0"/>
                <w:i w:val="0"/>
                <w:sz w:val="19"/>
              </w:rPr>
              <w:t>Ay sonu haftası · 30 Mart – 5 Nisan</w:t>
            </w:r>
          </w:p>
        </w:tc>
        <w:tc>
          <w:tcPr>
            <w:tcW w:type="dxa" w:w="2324"/>
            <w:shd w:val="clear" w:color="auto" w:fill="F7F8FA"/>
          </w:tcPr>
          <w:p>
            <w:pPr>
              <w:spacing w:before="40" w:after="40"/>
            </w:pPr>
            <w:r>
              <w:rPr>
                <w:rFonts w:ascii="Calibri" w:hAnsi="Calibri"/>
                <w:b w:val="0"/>
                <w:i w:val="0"/>
                <w:sz w:val="19"/>
              </w:rPr>
              <w:t>0,6972</w:t>
            </w:r>
          </w:p>
        </w:tc>
        <w:tc>
          <w:tcPr>
            <w:tcW w:type="dxa" w:w="2324"/>
            <w:shd w:val="clear" w:color="auto" w:fill="F7F8FA"/>
          </w:tcPr>
          <w:p>
            <w:pPr>
              <w:spacing w:before="40" w:after="40"/>
            </w:pPr>
            <w:r>
              <w:rPr>
                <w:rFonts w:ascii="Calibri" w:hAnsi="Calibri"/>
                <w:b w:val="0"/>
                <w:i w:val="0"/>
                <w:sz w:val="19"/>
              </w:rPr>
              <w:t>0,5328</w:t>
            </w:r>
          </w:p>
        </w:tc>
        <w:tc>
          <w:tcPr>
            <w:tcW w:type="dxa" w:w="2324"/>
            <w:shd w:val="clear" w:color="auto" w:fill="F7F8FA"/>
          </w:tcPr>
          <w:p>
            <w:pPr>
              <w:spacing w:before="40" w:after="40"/>
            </w:pPr>
            <w:r>
              <w:rPr>
                <w:rFonts w:ascii="Calibri" w:hAnsi="Calibri"/>
                <w:b/>
                <w:i w:val="0"/>
                <w:sz w:val="19"/>
              </w:rPr>
              <w:t>0,4464</w:t>
            </w:r>
          </w:p>
        </w:tc>
      </w:tr>
    </w:tbl>
    <w:p>
      <w:pPr>
        <w:spacing w:after="120" w:before="0"/>
      </w:pPr>
    </w:p>
    <w:p>
      <w:pPr>
        <w:jc w:val="both"/>
      </w:pPr>
      <w:r>
        <w:rPr>
          <w:rFonts w:ascii="Calibri" w:hAnsi="Calibri"/>
          <w:b w:val="0"/>
          <w:i w:val="0"/>
        </w:rPr>
        <w:t>Tablonun okunuşu iki cümledir:</w:t>
      </w:r>
    </w:p>
    <w:p>
      <w:pPr>
        <w:pStyle w:val="ListBullet"/>
      </w:pPr>
      <w:r>
        <w:rPr>
          <w:rFonts w:ascii="Calibri" w:hAnsi="Calibri"/>
          <w:b/>
          <w:i w:val="0"/>
        </w:rPr>
        <w:t>Normal haftada bizim model ile düz DOW medyanı birebir aynıdır.</w:t>
      </w:r>
      <w:r>
        <w:rPr>
          <w:rFonts w:ascii="Calibri" w:hAnsi="Calibri"/>
          <w:b w:val="0"/>
          <w:i w:val="0"/>
        </w:rPr>
        <w:t xml:space="preserve"> Çünkü o pencerede takvim rolü olan gün yoktur ve çarpan 1,0'dır. Yani eklediğimiz katman, gerekmediği yerde </w:t>
      </w:r>
      <w:r>
        <w:rPr>
          <w:rFonts w:ascii="Calibri" w:hAnsi="Calibri"/>
          <w:b/>
          <w:i w:val="0"/>
        </w:rPr>
        <w:t>hiç müdahale etmez</w:t>
      </w:r>
      <w:r>
        <w:rPr>
          <w:rFonts w:ascii="Calibri" w:hAnsi="Calibri"/>
          <w:b w:val="0"/>
          <w:i w:val="0"/>
        </w:rPr>
        <w:t xml:space="preserve"> — bu, bir katmandan istenebilecek en iyi davranıştır.</w:t>
      </w:r>
    </w:p>
    <w:p>
      <w:pPr>
        <w:pStyle w:val="ListBullet"/>
      </w:pPr>
      <w:r>
        <w:rPr>
          <w:rFonts w:ascii="Calibri" w:hAnsi="Calibri"/>
          <w:b/>
          <w:i w:val="0"/>
        </w:rPr>
        <w:t>Ay sonu haftasında hata 0,5328'den 0,4464'e iner.</w:t>
      </w:r>
      <w:r>
        <w:rPr>
          <w:rFonts w:ascii="Calibri" w:hAnsi="Calibri"/>
          <w:b w:val="0"/>
          <w:i w:val="0"/>
        </w:rPr>
        <w:t xml:space="preserve"> Takvim katmanı hatayı </w:t>
      </w:r>
      <w:r>
        <w:rPr>
          <w:rFonts w:ascii="Calibri" w:hAnsi="Calibri"/>
          <w:b/>
          <w:i w:val="0"/>
        </w:rPr>
        <w:t>%16,2</w:t>
      </w:r>
      <w:r>
        <w:rPr>
          <w:rFonts w:ascii="Calibri" w:hAnsi="Calibri"/>
          <w:b w:val="0"/>
          <w:i w:val="0"/>
        </w:rPr>
        <w:t xml:space="preserve">, naive referansa göre ise </w:t>
      </w:r>
      <w:r>
        <w:rPr>
          <w:rFonts w:ascii="Calibri" w:hAnsi="Calibri"/>
          <w:b/>
          <w:i w:val="0"/>
        </w:rPr>
        <w:t>%36,0</w:t>
      </w:r>
      <w:r>
        <w:rPr>
          <w:rFonts w:ascii="Calibri" w:hAnsi="Calibri"/>
          <w:b w:val="0"/>
          <w:i w:val="0"/>
        </w:rPr>
        <w:t xml:space="preserve"> azaltır.</w:t>
      </w:r>
    </w:p>
    <w:p>
      <w:pPr>
        <w:pStyle w:val="Heading2"/>
        <w:keepNext/>
      </w:pPr>
      <w:r>
        <w:rPr>
          <w:rFonts w:ascii="Calibri" w:hAnsi="Calibri"/>
          <w:b w:val="0"/>
          <w:i w:val="0"/>
        </w:rPr>
        <w:t>7.4 Açık kalem: bias ve neden düzeltilmedi</w:t>
      </w:r>
    </w:p>
    <w:p>
      <w:pPr>
        <w:jc w:val="both"/>
      </w:pPr>
      <w:r>
        <w:rPr>
          <w:rFonts w:ascii="Calibri" w:hAnsi="Calibri"/>
          <w:b w:val="0"/>
          <w:i w:val="0"/>
        </w:rPr>
        <w:t xml:space="preserve">Ay sonu haftası penceresinde ölçülen </w:t>
      </w:r>
      <w:r>
        <w:rPr>
          <w:rFonts w:ascii="Calibri" w:hAnsi="Calibri"/>
          <w:b/>
          <w:i w:val="0"/>
        </w:rPr>
        <w:t>+%28,3 bias</w:t>
      </w:r>
      <w:r>
        <w:rPr>
          <w:rFonts w:ascii="Calibri" w:hAnsi="Calibri"/>
          <w:b w:val="0"/>
          <w:i w:val="0"/>
        </w:rPr>
        <w:t xml:space="preserve"> ilk bakışta en değerli iyileştirme alanı gibi göründü. Dört düzeltme adayı denendi: slot bazlı çarpanlar, ay sonundan iki gün sonrası için ek rol, toparlanma kalibrasyonu ve taban kalibrasyonu.</w:t>
      </w:r>
    </w:p>
    <w:p>
      <w:pPr>
        <w:jc w:val="both"/>
      </w:pPr>
      <w:r>
        <w:rPr>
          <w:rFonts w:ascii="Calibri" w:hAnsi="Calibri"/>
          <w:b w:val="0"/>
          <w:i w:val="0"/>
        </w:rPr>
        <w:t xml:space="preserve">Sonuç: </w:t>
      </w:r>
      <w:r>
        <w:rPr>
          <w:rFonts w:ascii="Calibri" w:hAnsi="Calibri"/>
          <w:b/>
          <w:i w:val="0"/>
        </w:rPr>
        <w:t>hedefin kendisi sahte çıktı.</w:t>
      </w:r>
      <w:r>
        <w:rPr>
          <w:rFonts w:ascii="Calibri" w:hAnsi="Calibri"/>
          <w:b w:val="0"/>
          <w:i w:val="0"/>
        </w:rPr>
        <w:t xml:space="preserve"> +%28,3 bias, 29 Mart kesim tarihinde "ayın ilk günü" çarpanının yalnızca iki örnekle kalibre edilmesinin bir artefaktıdır. Birini-dışarıda-bırak (leave-one-out) yöntemiyle ölçüldüğünde teslim edilen modelin bias'ı </w:t>
      </w:r>
      <w:r>
        <w:rPr>
          <w:rFonts w:ascii="Calibri" w:hAnsi="Calibri"/>
          <w:b/>
          <w:i w:val="0"/>
        </w:rPr>
        <w:t>−0,0573</w:t>
      </w:r>
      <w:r>
        <w:rPr>
          <w:rFonts w:ascii="Calibri" w:hAnsi="Calibri"/>
          <w:b w:val="0"/>
          <w:i w:val="0"/>
        </w:rPr>
        <w:t xml:space="preserve">'tür, yani pratikte yansızdır. Dört adayın dördü de dışsal örneklemde başarısız oldu ve </w:t>
      </w:r>
      <w:r>
        <w:rPr>
          <w:rFonts w:ascii="Calibri" w:hAnsi="Calibri"/>
          <w:b/>
          <w:i w:val="0"/>
        </w:rPr>
        <w:t>hiçbiri uygulanmadı.</w:t>
      </w:r>
    </w:p>
    <w:p>
      <w:pPr>
        <w:jc w:val="both"/>
      </w:pPr>
      <w:r>
        <w:rPr>
          <w:rFonts w:ascii="Calibri" w:hAnsi="Calibri"/>
          <w:b w:val="0"/>
          <w:i w:val="0"/>
        </w:rPr>
        <w:t>Bunu raporda tutuyoruz, çünkü ölçüm yapmadan "iyileştirme" uygulamanın nasıl bir tuzak olduğunu gösteren en net örnektir.</w:t>
      </w:r>
    </w:p>
    <w:p>
      <w:pPr>
        <w:spacing w:before="80" w:after="160"/>
        <w:pBdr>
          <w:bottom w:val="single" w:sz="6" w:space="1" w:color="D8DCE3"/>
        </w:pBdr>
      </w:pPr>
    </w:p>
    <w:p>
      <w:pPr>
        <w:pStyle w:val="Heading1"/>
        <w:keepNext/>
      </w:pPr>
      <w:r>
        <w:rPr>
          <w:rFonts w:ascii="Calibri" w:hAnsi="Calibri"/>
          <w:b w:val="0"/>
          <w:i w:val="0"/>
        </w:rPr>
        <w:t>8. Üretilen Çıktı</w:t>
      </w:r>
    </w:p>
    <w:p>
      <w:pPr>
        <w:pStyle w:val="Heading2"/>
        <w:keepNext/>
      </w:pPr>
      <w:r>
        <w:rPr>
          <w:rFonts w:ascii="Calibri" w:hAnsi="Calibri"/>
          <w:b w:val="0"/>
          <w:i w:val="0"/>
        </w:rPr>
        <w:t>8.1 Toplamlar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Büyüklük</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Satır sayısı</w:t>
            </w:r>
          </w:p>
        </w:tc>
        <w:tc>
          <w:tcPr>
            <w:tcW w:type="dxa" w:w="4649"/>
          </w:tcPr>
          <w:p>
            <w:pPr>
              <w:spacing w:before="40" w:after="40"/>
            </w:pPr>
            <w:r>
              <w:rPr>
                <w:rFonts w:ascii="Calibri" w:hAnsi="Calibri"/>
                <w:b w:val="0"/>
                <w:i w:val="0"/>
                <w:sz w:val="19"/>
              </w:rPr>
              <w:t>4.046</w:t>
            </w:r>
          </w:p>
        </w:tc>
      </w:tr>
      <w:tr>
        <w:trPr>
          <w:cantSplit/>
        </w:trPr>
        <w:tc>
          <w:tcPr>
            <w:tcW w:type="dxa" w:w="4649"/>
            <w:shd w:val="clear" w:color="auto" w:fill="F7F8FA"/>
          </w:tcPr>
          <w:p>
            <w:pPr>
              <w:spacing w:before="40" w:after="40"/>
            </w:pPr>
            <w:r>
              <w:rPr>
                <w:rFonts w:ascii="Calibri" w:hAnsi="Calibri"/>
                <w:b w:val="0"/>
                <w:i w:val="0"/>
                <w:sz w:val="19"/>
              </w:rPr>
              <w:t>Toplam tahmin edilen desi</w:t>
            </w:r>
          </w:p>
        </w:tc>
        <w:tc>
          <w:tcPr>
            <w:tcW w:type="dxa" w:w="4649"/>
            <w:shd w:val="clear" w:color="auto" w:fill="F7F8FA"/>
          </w:tcPr>
          <w:p>
            <w:pPr>
              <w:spacing w:before="40" w:after="40"/>
            </w:pPr>
            <w:r>
              <w:rPr>
                <w:rFonts w:ascii="Calibri" w:hAnsi="Calibri"/>
                <w:b w:val="0"/>
                <w:i w:val="0"/>
                <w:sz w:val="19"/>
              </w:rPr>
              <w:t>4.977.975</w:t>
            </w:r>
          </w:p>
        </w:tc>
      </w:tr>
      <w:tr>
        <w:trPr>
          <w:cantSplit/>
        </w:trPr>
        <w:tc>
          <w:tcPr>
            <w:tcW w:type="dxa" w:w="4649"/>
          </w:tcPr>
          <w:p>
            <w:pPr>
              <w:spacing w:before="40" w:after="40"/>
            </w:pPr>
            <w:r>
              <w:rPr>
                <w:rFonts w:ascii="Calibri" w:hAnsi="Calibri"/>
                <w:b w:val="0"/>
                <w:i w:val="0"/>
                <w:sz w:val="19"/>
              </w:rPr>
              <w:t>Sıfır desili satır</w:t>
            </w:r>
          </w:p>
        </w:tc>
        <w:tc>
          <w:tcPr>
            <w:tcW w:type="dxa" w:w="4649"/>
          </w:tcPr>
          <w:p>
            <w:pPr>
              <w:spacing w:before="40" w:after="40"/>
            </w:pPr>
            <w:r>
              <w:rPr>
                <w:rFonts w:ascii="Calibri" w:hAnsi="Calibri"/>
                <w:b w:val="0"/>
                <w:i w:val="0"/>
                <w:sz w:val="19"/>
              </w:rPr>
              <w:t>1.121 (%27,7)</w:t>
            </w:r>
          </w:p>
        </w:tc>
      </w:tr>
      <w:tr>
        <w:trPr>
          <w:cantSplit/>
        </w:trPr>
        <w:tc>
          <w:tcPr>
            <w:tcW w:type="dxa" w:w="4649"/>
            <w:shd w:val="clear" w:color="auto" w:fill="F7F8FA"/>
          </w:tcPr>
          <w:p>
            <w:pPr>
              <w:spacing w:before="40" w:after="40"/>
            </w:pPr>
            <w:r>
              <w:rPr>
                <w:rFonts w:ascii="Calibri" w:hAnsi="Calibri"/>
                <w:b w:val="0"/>
                <w:i w:val="0"/>
                <w:sz w:val="19"/>
              </w:rPr>
              <w:t>Optimizasyona giren satır</w:t>
            </w:r>
          </w:p>
        </w:tc>
        <w:tc>
          <w:tcPr>
            <w:tcW w:type="dxa" w:w="4649"/>
            <w:shd w:val="clear" w:color="auto" w:fill="F7F8FA"/>
          </w:tcPr>
          <w:p>
            <w:pPr>
              <w:spacing w:before="40" w:after="40"/>
            </w:pPr>
            <w:r>
              <w:rPr>
                <w:rFonts w:ascii="Calibri" w:hAnsi="Calibri"/>
                <w:b w:val="0"/>
                <w:i w:val="0"/>
                <w:sz w:val="19"/>
              </w:rPr>
              <w:t>2.925</w:t>
            </w:r>
          </w:p>
        </w:tc>
      </w:tr>
    </w:tbl>
    <w:p>
      <w:pPr>
        <w:spacing w:after="120" w:before="0"/>
      </w:pPr>
    </w:p>
    <w:p>
      <w:pPr>
        <w:pStyle w:val="Heading2"/>
        <w:keepNext/>
      </w:pPr>
      <w:r>
        <w:rPr>
          <w:rFonts w:ascii="Calibri" w:hAnsi="Calibri"/>
          <w:b w:val="0"/>
          <w:i w:val="0"/>
        </w:rPr>
        <w:t>8.2 Günlük dağılım — takvim katmanının imzası</w:t>
      </w:r>
    </w:p>
    <w:p>
      <w:pPr>
        <w:jc w:val="both"/>
      </w:pPr>
      <w:r>
        <w:rPr>
          <w:rFonts w:ascii="Calibri" w:hAnsi="Calibri"/>
          <w:b w:val="0"/>
          <w:i w:val="0"/>
        </w:rPr>
        <w:t>Aşağıdaki tablo, modelin ne yaptığını tek bakışta gösterir. "Aynı haftagünü ortalaması", takvim katmanı olmayan bir modelin vereceği yanıta yakın bir referanstır: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Gün</w:t>
            </w:r>
          </w:p>
        </w:tc>
        <w:tc>
          <w:tcPr>
            <w:tcW w:type="dxa" w:w="2324"/>
            <w:shd w:val="clear" w:color="auto" w:fill="2B303B"/>
          </w:tcPr>
          <w:p>
            <w:pPr>
              <w:spacing w:before="60" w:after="60"/>
            </w:pPr>
            <w:r>
              <w:rPr>
                <w:rFonts w:ascii="Calibri" w:hAnsi="Calibri"/>
                <w:b/>
                <w:i w:val="0"/>
                <w:color w:val="FFFFFF"/>
                <w:sz w:val="19"/>
              </w:rPr>
              <w:t>Bizim tahmin (desi)</w:t>
            </w:r>
          </w:p>
        </w:tc>
        <w:tc>
          <w:tcPr>
            <w:tcW w:type="dxa" w:w="2324"/>
            <w:shd w:val="clear" w:color="auto" w:fill="2B303B"/>
          </w:tcPr>
          <w:p>
            <w:pPr>
              <w:spacing w:before="60" w:after="60"/>
            </w:pPr>
            <w:r>
              <w:rPr>
                <w:rFonts w:ascii="Calibri" w:hAnsi="Calibri"/>
                <w:b/>
                <w:i w:val="0"/>
                <w:color w:val="FFFFFF"/>
                <w:sz w:val="19"/>
              </w:rPr>
              <w:t>Aynı haftagünü ortalaması</w:t>
            </w:r>
          </w:p>
        </w:tc>
        <w:tc>
          <w:tcPr>
            <w:tcW w:type="dxa" w:w="2324"/>
            <w:shd w:val="clear" w:color="auto" w:fill="2B303B"/>
          </w:tcPr>
          <w:p>
            <w:pPr>
              <w:spacing w:before="60" w:after="60"/>
            </w:pPr>
            <w:r>
              <w:rPr>
                <w:rFonts w:ascii="Calibri" w:hAnsi="Calibri"/>
                <w:b/>
                <w:i w:val="0"/>
                <w:color w:val="FFFFFF"/>
                <w:sz w:val="19"/>
              </w:rPr>
              <w:t>Oran</w:t>
            </w:r>
          </w:p>
        </w:tc>
      </w:tr>
      <w:tr>
        <w:trPr>
          <w:cantSplit/>
        </w:trPr>
        <w:tc>
          <w:tcPr>
            <w:tcW w:type="dxa" w:w="2324"/>
          </w:tcPr>
          <w:p>
            <w:pPr>
              <w:spacing w:before="40" w:after="40"/>
            </w:pPr>
            <w:r>
              <w:rPr>
                <w:rFonts w:ascii="Calibri" w:hAnsi="Calibri"/>
                <w:b w:val="0"/>
                <w:i w:val="0"/>
                <w:sz w:val="19"/>
              </w:rPr>
              <w:t>29 Haziran (Pazartesi)</w:t>
            </w:r>
          </w:p>
        </w:tc>
        <w:tc>
          <w:tcPr>
            <w:tcW w:type="dxa" w:w="2324"/>
          </w:tcPr>
          <w:p>
            <w:pPr>
              <w:spacing w:before="40" w:after="40"/>
            </w:pPr>
            <w:r>
              <w:rPr>
                <w:rFonts w:ascii="Calibri" w:hAnsi="Calibri"/>
                <w:b w:val="0"/>
                <w:i w:val="0"/>
                <w:sz w:val="19"/>
              </w:rPr>
              <w:t>1.161.736</w:t>
            </w:r>
          </w:p>
        </w:tc>
        <w:tc>
          <w:tcPr>
            <w:tcW w:type="dxa" w:w="2324"/>
          </w:tcPr>
          <w:p>
            <w:pPr>
              <w:spacing w:before="40" w:after="40"/>
            </w:pPr>
            <w:r>
              <w:rPr>
                <w:rFonts w:ascii="Calibri" w:hAnsi="Calibri"/>
                <w:b w:val="0"/>
                <w:i w:val="0"/>
                <w:sz w:val="19"/>
              </w:rPr>
              <w:t>1.622.264</w:t>
            </w:r>
          </w:p>
        </w:tc>
        <w:tc>
          <w:tcPr>
            <w:tcW w:type="dxa" w:w="2324"/>
          </w:tcPr>
          <w:p>
            <w:pPr>
              <w:spacing w:before="40" w:after="40"/>
            </w:pPr>
            <w:r>
              <w:rPr>
                <w:rFonts w:ascii="Calibri" w:hAnsi="Calibri"/>
                <w:b w:val="0"/>
                <w:i w:val="0"/>
                <w:sz w:val="19"/>
              </w:rPr>
              <w:t>0,72</w:t>
            </w:r>
          </w:p>
        </w:tc>
      </w:tr>
      <w:tr>
        <w:trPr>
          <w:cantSplit/>
        </w:trPr>
        <w:tc>
          <w:tcPr>
            <w:tcW w:type="dxa" w:w="2324"/>
            <w:shd w:val="clear" w:color="auto" w:fill="F7F8FA"/>
          </w:tcPr>
          <w:p>
            <w:pPr>
              <w:spacing w:before="40" w:after="40"/>
            </w:pPr>
            <w:r>
              <w:rPr>
                <w:rFonts w:ascii="Calibri" w:hAnsi="Calibri"/>
                <w:b/>
                <w:i w:val="0"/>
                <w:sz w:val="19"/>
              </w:rPr>
              <w:t>30 Haziran (Salı)</w:t>
            </w:r>
          </w:p>
        </w:tc>
        <w:tc>
          <w:tcPr>
            <w:tcW w:type="dxa" w:w="2324"/>
            <w:shd w:val="clear" w:color="auto" w:fill="F7F8FA"/>
          </w:tcPr>
          <w:p>
            <w:pPr>
              <w:spacing w:before="40" w:after="40"/>
            </w:pPr>
            <w:r>
              <w:rPr>
                <w:rFonts w:ascii="Calibri" w:hAnsi="Calibri"/>
                <w:b/>
                <w:i w:val="0"/>
                <w:sz w:val="19"/>
              </w:rPr>
              <w:t>24.040</w:t>
            </w:r>
          </w:p>
        </w:tc>
        <w:tc>
          <w:tcPr>
            <w:tcW w:type="dxa" w:w="2324"/>
            <w:shd w:val="clear" w:color="auto" w:fill="F7F8FA"/>
          </w:tcPr>
          <w:p>
            <w:pPr>
              <w:spacing w:before="40" w:after="40"/>
            </w:pPr>
            <w:r>
              <w:rPr>
                <w:rFonts w:ascii="Calibri" w:hAnsi="Calibri"/>
                <w:b w:val="0"/>
                <w:i w:val="0"/>
                <w:sz w:val="19"/>
              </w:rPr>
              <w:t>1.110.177</w:t>
            </w:r>
          </w:p>
        </w:tc>
        <w:tc>
          <w:tcPr>
            <w:tcW w:type="dxa" w:w="2324"/>
            <w:shd w:val="clear" w:color="auto" w:fill="F7F8FA"/>
          </w:tcPr>
          <w:p>
            <w:pPr>
              <w:spacing w:before="40" w:after="40"/>
            </w:pPr>
            <w:r>
              <w:rPr>
                <w:rFonts w:ascii="Calibri" w:hAnsi="Calibri"/>
                <w:b/>
                <w:i w:val="0"/>
                <w:sz w:val="19"/>
              </w:rPr>
              <w:t>0,02</w:t>
            </w:r>
          </w:p>
        </w:tc>
      </w:tr>
      <w:tr>
        <w:trPr>
          <w:cantSplit/>
        </w:trPr>
        <w:tc>
          <w:tcPr>
            <w:tcW w:type="dxa" w:w="2324"/>
          </w:tcPr>
          <w:p>
            <w:pPr>
              <w:spacing w:before="40" w:after="40"/>
            </w:pPr>
            <w:r>
              <w:rPr>
                <w:rFonts w:ascii="Calibri" w:hAnsi="Calibri"/>
                <w:b w:val="0"/>
                <w:i w:val="0"/>
                <w:sz w:val="19"/>
              </w:rPr>
              <w:t>1 Temmuz (Çarşamba)</w:t>
            </w:r>
          </w:p>
        </w:tc>
        <w:tc>
          <w:tcPr>
            <w:tcW w:type="dxa" w:w="2324"/>
          </w:tcPr>
          <w:p>
            <w:pPr>
              <w:spacing w:before="40" w:after="40"/>
            </w:pPr>
            <w:r>
              <w:rPr>
                <w:rFonts w:ascii="Calibri" w:hAnsi="Calibri"/>
                <w:b w:val="0"/>
                <w:i w:val="0"/>
                <w:sz w:val="19"/>
              </w:rPr>
              <w:t>1.305.721</w:t>
            </w:r>
          </w:p>
        </w:tc>
        <w:tc>
          <w:tcPr>
            <w:tcW w:type="dxa" w:w="2324"/>
          </w:tcPr>
          <w:p>
            <w:pPr>
              <w:spacing w:before="40" w:after="40"/>
            </w:pPr>
            <w:r>
              <w:rPr>
                <w:rFonts w:ascii="Calibri" w:hAnsi="Calibri"/>
                <w:b w:val="0"/>
                <w:i w:val="0"/>
                <w:sz w:val="19"/>
              </w:rPr>
              <w:t>1.016.846</w:t>
            </w:r>
          </w:p>
        </w:tc>
        <w:tc>
          <w:tcPr>
            <w:tcW w:type="dxa" w:w="2324"/>
          </w:tcPr>
          <w:p>
            <w:pPr>
              <w:spacing w:before="40" w:after="40"/>
            </w:pPr>
            <w:r>
              <w:rPr>
                <w:rFonts w:ascii="Calibri" w:hAnsi="Calibri"/>
                <w:b w:val="0"/>
                <w:i w:val="0"/>
                <w:sz w:val="19"/>
              </w:rPr>
              <w:t>1,28</w:t>
            </w:r>
          </w:p>
        </w:tc>
      </w:tr>
      <w:tr>
        <w:trPr>
          <w:cantSplit/>
        </w:trPr>
        <w:tc>
          <w:tcPr>
            <w:tcW w:type="dxa" w:w="2324"/>
            <w:shd w:val="clear" w:color="auto" w:fill="F7F8FA"/>
          </w:tcPr>
          <w:p>
            <w:pPr>
              <w:spacing w:before="40" w:after="40"/>
            </w:pPr>
            <w:r>
              <w:rPr>
                <w:rFonts w:ascii="Calibri" w:hAnsi="Calibri"/>
                <w:b w:val="0"/>
                <w:i w:val="0"/>
                <w:sz w:val="19"/>
              </w:rPr>
              <w:t>2 Temmuz (Perşembe)</w:t>
            </w:r>
          </w:p>
        </w:tc>
        <w:tc>
          <w:tcPr>
            <w:tcW w:type="dxa" w:w="2324"/>
            <w:shd w:val="clear" w:color="auto" w:fill="F7F8FA"/>
          </w:tcPr>
          <w:p>
            <w:pPr>
              <w:spacing w:before="40" w:after="40"/>
            </w:pPr>
            <w:r>
              <w:rPr>
                <w:rFonts w:ascii="Calibri" w:hAnsi="Calibri"/>
                <w:b w:val="0"/>
                <w:i w:val="0"/>
                <w:sz w:val="19"/>
              </w:rPr>
              <w:t>978.038</w:t>
            </w:r>
          </w:p>
        </w:tc>
        <w:tc>
          <w:tcPr>
            <w:tcW w:type="dxa" w:w="2324"/>
            <w:shd w:val="clear" w:color="auto" w:fill="F7F8FA"/>
          </w:tcPr>
          <w:p>
            <w:pPr>
              <w:spacing w:before="40" w:after="40"/>
            </w:pPr>
            <w:r>
              <w:rPr>
                <w:rFonts w:ascii="Calibri" w:hAnsi="Calibri"/>
                <w:b w:val="0"/>
                <w:i w:val="0"/>
                <w:sz w:val="19"/>
              </w:rPr>
              <w:t>953.021</w:t>
            </w:r>
          </w:p>
        </w:tc>
        <w:tc>
          <w:tcPr>
            <w:tcW w:type="dxa" w:w="2324"/>
            <w:shd w:val="clear" w:color="auto" w:fill="F7F8FA"/>
          </w:tcPr>
          <w:p>
            <w:pPr>
              <w:spacing w:before="40" w:after="40"/>
            </w:pPr>
            <w:r>
              <w:rPr>
                <w:rFonts w:ascii="Calibri" w:hAnsi="Calibri"/>
                <w:b w:val="0"/>
                <w:i w:val="0"/>
                <w:sz w:val="19"/>
              </w:rPr>
              <w:t>1,03</w:t>
            </w:r>
          </w:p>
        </w:tc>
      </w:tr>
      <w:tr>
        <w:trPr>
          <w:cantSplit/>
        </w:trPr>
        <w:tc>
          <w:tcPr>
            <w:tcW w:type="dxa" w:w="2324"/>
          </w:tcPr>
          <w:p>
            <w:pPr>
              <w:spacing w:before="40" w:after="40"/>
            </w:pPr>
            <w:r>
              <w:rPr>
                <w:rFonts w:ascii="Calibri" w:hAnsi="Calibri"/>
                <w:b w:val="0"/>
                <w:i w:val="0"/>
                <w:sz w:val="19"/>
              </w:rPr>
              <w:t>3 Temmuz (Cuma)</w:t>
            </w:r>
          </w:p>
        </w:tc>
        <w:tc>
          <w:tcPr>
            <w:tcW w:type="dxa" w:w="2324"/>
          </w:tcPr>
          <w:p>
            <w:pPr>
              <w:spacing w:before="40" w:after="40"/>
            </w:pPr>
            <w:r>
              <w:rPr>
                <w:rFonts w:ascii="Calibri" w:hAnsi="Calibri"/>
                <w:b w:val="0"/>
                <w:i w:val="0"/>
                <w:sz w:val="19"/>
              </w:rPr>
              <w:t>859.444</w:t>
            </w:r>
          </w:p>
        </w:tc>
        <w:tc>
          <w:tcPr>
            <w:tcW w:type="dxa" w:w="2324"/>
          </w:tcPr>
          <w:p>
            <w:pPr>
              <w:spacing w:before="40" w:after="40"/>
            </w:pPr>
            <w:r>
              <w:rPr>
                <w:rFonts w:ascii="Calibri" w:hAnsi="Calibri"/>
                <w:b w:val="0"/>
                <w:i w:val="0"/>
                <w:sz w:val="19"/>
              </w:rPr>
              <w:t>897.773</w:t>
            </w:r>
          </w:p>
        </w:tc>
        <w:tc>
          <w:tcPr>
            <w:tcW w:type="dxa" w:w="2324"/>
          </w:tcPr>
          <w:p>
            <w:pPr>
              <w:spacing w:before="40" w:after="40"/>
            </w:pPr>
            <w:r>
              <w:rPr>
                <w:rFonts w:ascii="Calibri" w:hAnsi="Calibri"/>
                <w:b w:val="0"/>
                <w:i w:val="0"/>
                <w:sz w:val="19"/>
              </w:rPr>
              <w:t>0,96</w:t>
            </w:r>
          </w:p>
        </w:tc>
      </w:tr>
      <w:tr>
        <w:trPr>
          <w:cantSplit/>
        </w:trPr>
        <w:tc>
          <w:tcPr>
            <w:tcW w:type="dxa" w:w="2324"/>
            <w:shd w:val="clear" w:color="auto" w:fill="F7F8FA"/>
          </w:tcPr>
          <w:p>
            <w:pPr>
              <w:spacing w:before="40" w:after="40"/>
            </w:pPr>
            <w:r>
              <w:rPr>
                <w:rFonts w:ascii="Calibri" w:hAnsi="Calibri"/>
                <w:b w:val="0"/>
                <w:i w:val="0"/>
                <w:sz w:val="19"/>
              </w:rPr>
              <w:t>4 Temmuz (Cumartesi)</w:t>
            </w:r>
          </w:p>
        </w:tc>
        <w:tc>
          <w:tcPr>
            <w:tcW w:type="dxa" w:w="2324"/>
            <w:shd w:val="clear" w:color="auto" w:fill="F7F8FA"/>
          </w:tcPr>
          <w:p>
            <w:pPr>
              <w:spacing w:before="40" w:after="40"/>
            </w:pPr>
            <w:r>
              <w:rPr>
                <w:rFonts w:ascii="Calibri" w:hAnsi="Calibri"/>
                <w:b w:val="0"/>
                <w:i w:val="0"/>
                <w:sz w:val="19"/>
              </w:rPr>
              <w:t>591.542</w:t>
            </w:r>
          </w:p>
        </w:tc>
        <w:tc>
          <w:tcPr>
            <w:tcW w:type="dxa" w:w="2324"/>
            <w:shd w:val="clear" w:color="auto" w:fill="F7F8FA"/>
          </w:tcPr>
          <w:p>
            <w:pPr>
              <w:spacing w:before="40" w:after="40"/>
            </w:pPr>
            <w:r>
              <w:rPr>
                <w:rFonts w:ascii="Calibri" w:hAnsi="Calibri"/>
                <w:b w:val="0"/>
                <w:i w:val="0"/>
                <w:sz w:val="19"/>
              </w:rPr>
              <w:t>619.547</w:t>
            </w:r>
          </w:p>
        </w:tc>
        <w:tc>
          <w:tcPr>
            <w:tcW w:type="dxa" w:w="2324"/>
            <w:shd w:val="clear" w:color="auto" w:fill="F7F8FA"/>
          </w:tcPr>
          <w:p>
            <w:pPr>
              <w:spacing w:before="40" w:after="40"/>
            </w:pPr>
            <w:r>
              <w:rPr>
                <w:rFonts w:ascii="Calibri" w:hAnsi="Calibri"/>
                <w:b w:val="0"/>
                <w:i w:val="0"/>
                <w:sz w:val="19"/>
              </w:rPr>
              <w:t>0,96</w:t>
            </w:r>
          </w:p>
        </w:tc>
      </w:tr>
      <w:tr>
        <w:trPr>
          <w:cantSplit/>
        </w:trPr>
        <w:tc>
          <w:tcPr>
            <w:tcW w:type="dxa" w:w="2324"/>
          </w:tcPr>
          <w:p>
            <w:pPr>
              <w:spacing w:before="40" w:after="40"/>
            </w:pPr>
            <w:r>
              <w:rPr>
                <w:rFonts w:ascii="Calibri" w:hAnsi="Calibri"/>
                <w:b w:val="0"/>
                <w:i w:val="0"/>
                <w:sz w:val="19"/>
              </w:rPr>
              <w:t>5 Temmuz (Pazar)</w:t>
            </w:r>
          </w:p>
        </w:tc>
        <w:tc>
          <w:tcPr>
            <w:tcW w:type="dxa" w:w="2324"/>
          </w:tcPr>
          <w:p>
            <w:pPr>
              <w:spacing w:before="40" w:after="40"/>
            </w:pPr>
            <w:r>
              <w:rPr>
                <w:rFonts w:ascii="Calibri" w:hAnsi="Calibri"/>
                <w:b w:val="0"/>
                <w:i w:val="0"/>
                <w:sz w:val="19"/>
              </w:rPr>
              <w:t>57.454</w:t>
            </w:r>
          </w:p>
        </w:tc>
        <w:tc>
          <w:tcPr>
            <w:tcW w:type="dxa" w:w="2324"/>
          </w:tcPr>
          <w:p>
            <w:pPr>
              <w:spacing w:before="40" w:after="40"/>
            </w:pPr>
            <w:r>
              <w:rPr>
                <w:rFonts w:ascii="Calibri" w:hAnsi="Calibri"/>
                <w:b w:val="0"/>
                <w:i w:val="0"/>
                <w:sz w:val="19"/>
              </w:rPr>
              <w:t>86.435</w:t>
            </w:r>
          </w:p>
        </w:tc>
        <w:tc>
          <w:tcPr>
            <w:tcW w:type="dxa" w:w="2324"/>
          </w:tcPr>
          <w:p>
            <w:pPr>
              <w:spacing w:before="40" w:after="40"/>
            </w:pPr>
            <w:r>
              <w:rPr>
                <w:rFonts w:ascii="Calibri" w:hAnsi="Calibri"/>
                <w:b w:val="0"/>
                <w:i w:val="0"/>
                <w:sz w:val="19"/>
              </w:rPr>
              <w:t>0,66</w:t>
            </w:r>
          </w:p>
        </w:tc>
      </w:tr>
    </w:tbl>
    <w:p>
      <w:pPr>
        <w:spacing w:after="120" w:before="0"/>
      </w:pPr>
    </w:p>
    <w:p>
      <w:pPr>
        <w:jc w:val="both"/>
      </w:pPr>
      <w:r>
        <w:rPr>
          <w:rFonts w:ascii="Calibri" w:hAnsi="Calibri"/>
          <w:b w:val="0"/>
          <w:i w:val="0"/>
        </w:rPr>
        <w:t xml:space="preserve">Fark üç günde toplanır: 29 Haziran bastırılmış, 30 Haziran çökmüş, 1 Temmuz toparlanmıştır. Kalan dört günde çarpan 1,0'dır ve oranlar 0,96–1,03 bandındadır — yani model </w:t>
      </w:r>
      <w:r>
        <w:rPr>
          <w:rFonts w:ascii="Calibri" w:hAnsi="Calibri"/>
          <w:b/>
          <w:i w:val="0"/>
        </w:rPr>
        <w:t>yalnız gerekli yerde</w:t>
      </w:r>
      <w:r>
        <w:rPr>
          <w:rFonts w:ascii="Calibri" w:hAnsi="Calibri"/>
          <w:b w:val="0"/>
          <w:i w:val="0"/>
        </w:rPr>
        <w:t xml:space="preserve"> müdahale eder.</w:t>
      </w:r>
    </w:p>
    <w:p>
      <w:pPr>
        <w:jc w:val="both"/>
      </w:pPr>
      <w:r>
        <w:rPr>
          <w:rFonts w:ascii="Calibri" w:hAnsi="Calibri"/>
          <w:b w:val="0"/>
          <w:i w:val="0"/>
        </w:rPr>
        <w:t>Bu tablo aynı zamanda Bölüm 4.2'deki kararın somut karşılığıdır: 30 Haziran'ı aykırı sayıp silseydik, o gün için 1,1 milyon desi civarında bir tahmin üretecektik; gerçek ise onun yaklaşık %2'sidir.</w:t>
      </w:r>
    </w:p>
    <w:p>
      <w:pPr>
        <w:spacing w:before="80" w:after="160"/>
        <w:pBdr>
          <w:bottom w:val="single" w:sz="6" w:space="1" w:color="D8DCE3"/>
        </w:pBdr>
      </w:pPr>
    </w:p>
    <w:p>
      <w:pPr>
        <w:pStyle w:val="Heading1"/>
        <w:keepNext/>
      </w:pPr>
      <w:r>
        <w:rPr>
          <w:rFonts w:ascii="Calibri" w:hAnsi="Calibri"/>
          <w:b w:val="0"/>
          <w:i w:val="0"/>
        </w:rPr>
        <w:t>9. Bilinen Sınırlar</w:t>
      </w:r>
    </w:p>
    <w:p>
      <w:pPr>
        <w:jc w:val="both"/>
      </w:pPr>
      <w:r>
        <w:rPr>
          <w:rFonts w:ascii="Calibri" w:hAnsi="Calibri"/>
          <w:b w:val="0"/>
          <w:i w:val="0"/>
        </w:rPr>
        <w:t>Dürüst bir teknik rapor, modelin nerede zayıf olduğunu da yazar:</w:t>
      </w:r>
    </w:p>
    <w:p>
      <w:pPr>
        <w:pStyle w:val="ListBullet"/>
      </w:pPr>
      <w:r>
        <w:rPr>
          <w:rFonts w:ascii="Calibri" w:hAnsi="Calibri"/>
          <w:b/>
          <w:i w:val="0"/>
        </w:rPr>
        <w:t>Slot ayrımı yoktur.</w:t>
      </w:r>
      <w:r>
        <w:rPr>
          <w:rFonts w:ascii="Calibri" w:hAnsi="Calibri"/>
          <w:b w:val="0"/>
          <w:i w:val="0"/>
        </w:rPr>
        <w:t xml:space="preserve"> Takvim çarpanları geneldir; 17:00 slotu toplam desinin %91,24'ünü taşıdığı hâlde slot bazlı ayrı çarpan denenmiş ve dışsal örneklemde başarısız olmuştur (Bölüm 7.4).</w:t>
      </w:r>
    </w:p>
    <w:p>
      <w:pPr>
        <w:pStyle w:val="ListBullet"/>
      </w:pPr>
      <w:r>
        <w:rPr>
          <w:rFonts w:ascii="Calibri" w:hAnsi="Calibri"/>
          <w:b/>
          <w:i w:val="0"/>
        </w:rPr>
        <w:t>Çarpanlar yalnız beş olaydan kalibre edilmiştir.</w:t>
      </w:r>
      <w:r>
        <w:rPr>
          <w:rFonts w:ascii="Calibri" w:hAnsi="Calibri"/>
          <w:b w:val="0"/>
          <w:i w:val="0"/>
        </w:rPr>
        <w:t xml:space="preserve"> Veri altı ay olduğu için rol başına en fazla beş gözlem vardır. Daha uzun geçmişle çarpanların güven aralığı daralır.</w:t>
      </w:r>
    </w:p>
    <w:p>
      <w:pPr>
        <w:pStyle w:val="ListBullet"/>
      </w:pPr>
      <w:r>
        <w:rPr>
          <w:rFonts w:ascii="Calibri" w:hAnsi="Calibri"/>
          <w:b/>
          <w:i w:val="0"/>
        </w:rPr>
        <w:t>Yıllık mevsimsellik modellenmemiştir.</w:t>
      </w:r>
      <w:r>
        <w:rPr>
          <w:rFonts w:ascii="Calibri" w:hAnsi="Calibri"/>
          <w:b w:val="0"/>
          <w:i w:val="0"/>
        </w:rPr>
        <w:t xml:space="preserve"> 179 günlük veri bir yıllık çevrimi kapsamaz; bayram dönemleri, yılbaşı veya okul dönemleri gibi yıllık etkiler bu modelde yoktur.</w:t>
      </w:r>
    </w:p>
    <w:p>
      <w:pPr>
        <w:pStyle w:val="ListBullet"/>
      </w:pPr>
      <w:r>
        <w:rPr>
          <w:rFonts w:ascii="Calibri" w:hAnsi="Calibri"/>
          <w:b/>
          <w:i w:val="0"/>
        </w:rPr>
        <w:t>Yeni OD çiftleri sıfır tahmin alır.</w:t>
      </w:r>
      <w:r>
        <w:rPr>
          <w:rFonts w:ascii="Calibri" w:hAnsi="Calibri"/>
          <w:b w:val="0"/>
          <w:i w:val="0"/>
        </w:rPr>
        <w:t xml:space="preserve"> Eğitim geçmişinde hiç görünmemiş bir hat için taban 0'dır. Referans veri setinde böyle bir durum yoktur, ama yeni bir hat açılırsa model onu göremez.</w:t>
      </w:r>
    </w:p>
    <w:p>
      <w:pPr>
        <w:pStyle w:val="ListBullet"/>
      </w:pPr>
      <w:r>
        <w:rPr>
          <w:rFonts w:ascii="Calibri" w:hAnsi="Calibri"/>
          <w:b/>
          <w:i w:val="0"/>
        </w:rPr>
        <w:t>Trend bileşeni yoktur.</w:t>
      </w:r>
      <w:r>
        <w:rPr>
          <w:rFonts w:ascii="Calibri" w:hAnsi="Calibri"/>
          <w:b w:val="0"/>
          <w:i w:val="0"/>
        </w:rPr>
        <w:t xml:space="preserve"> Hacimde kalıcı bir büyüme olursa, k = 4 penceresi bunu ancak dört hafta gecikmeyle takip eder.</w:t>
      </w:r>
    </w:p>
    <w:p>
      <w:pPr>
        <w:spacing w:before="80" w:after="160"/>
        <w:pBdr>
          <w:bottom w:val="single" w:sz="6" w:space="1" w:color="D8DCE3"/>
        </w:pBdr>
      </w:pPr>
    </w:p>
    <w:p>
      <w:pPr>
        <w:pStyle w:val="Heading1"/>
        <w:keepNext/>
      </w:pPr>
      <w:r>
        <w:rPr>
          <w:rFonts w:ascii="Calibri" w:hAnsi="Calibri"/>
          <w:b w:val="0"/>
          <w:i w:val="0"/>
        </w:rPr>
        <w:t>10. Özet</w:t>
      </w:r>
    </w:p>
    <w:p>
      <w:pPr>
        <w:jc w:val="both"/>
      </w:pPr>
      <w:r>
        <w:rPr>
          <w:rFonts w:ascii="Calibri" w:hAnsi="Calibri"/>
          <w:b w:val="0"/>
          <w:i w:val="0"/>
        </w:rPr>
        <w:t>Üç soru, üç cevap:</w:t>
      </w:r>
    </w:p>
    <w:p>
      <w:pPr>
        <w:jc w:val="both"/>
      </w:pPr>
      <w:r>
        <w:rPr>
          <w:rFonts w:ascii="Calibri" w:hAnsi="Calibri"/>
          <w:b/>
          <w:i w:val="0"/>
        </w:rPr>
        <w:t>Bizden ne isteniyor?</w:t>
      </w:r>
      <w:r>
        <w:rPr>
          <w:rFonts w:ascii="Calibri" w:hAnsi="Calibri"/>
          <w:b w:val="0"/>
          <w:i w:val="0"/>
        </w:rPr>
        <w:t xml:space="preserve"> Bir haftalık ufukta, 289 aktif OD çiftinin her biri için, 7 günün her birinde, 09:00 ve 17:00 slotlarının her birinde oluşacak desi miktarı — toplam 4.046 hücre. Ölçüt hacim ağırlıklı mutlak yüzde hata (WMAPE).</w:t>
      </w:r>
    </w:p>
    <w:p>
      <w:pPr>
        <w:jc w:val="both"/>
      </w:pPr>
      <w:r>
        <w:rPr>
          <w:rFonts w:ascii="Calibri" w:hAnsi="Calibri"/>
          <w:b/>
          <w:i w:val="0"/>
        </w:rPr>
        <w:t>Ne ön işleme yaptık?</w:t>
      </w:r>
      <w:r>
        <w:rPr>
          <w:rFonts w:ascii="Calibri" w:hAnsi="Calibri"/>
          <w:b w:val="0"/>
          <w:i w:val="0"/>
        </w:rPr>
        <w:t xml:space="preserve"> Yedi adım: dosya adı çözümü, şema doğrulaması, biçim normalizasyonu, </w:t>
      </w:r>
      <w:r>
        <w:rPr>
          <w:rFonts w:ascii="Calibri" w:hAnsi="Calibri"/>
          <w:b/>
          <w:i w:val="0"/>
        </w:rPr>
        <w:t>tam grid kurulumu</w:t>
      </w:r>
      <w:r>
        <w:rPr>
          <w:rFonts w:ascii="Calibri" w:hAnsi="Calibri"/>
          <w:b w:val="0"/>
          <w:i w:val="0"/>
        </w:rPr>
        <w:t xml:space="preserve"> (örtük sıfırların modellenmesi), eğitim takvim filtresi, kararlı sıralama ve çıktı sanitizasyonu. Veri temizleme yapmadık, çünkü ölçtüğümüzde veride 0 eksik değer, 0 tekrar, 0 negatif ve 0 tip hatası bulduk; sessizce düzelten bir adım yerine bozuk veride </w:t>
      </w:r>
      <w:r>
        <w:rPr>
          <w:rFonts w:ascii="Calibri" w:hAnsi="Calibri"/>
          <w:b/>
          <w:i w:val="0"/>
        </w:rPr>
        <w:t>duran</w:t>
      </w:r>
      <w:r>
        <w:rPr>
          <w:rFonts w:ascii="Calibri" w:hAnsi="Calibri"/>
          <w:b w:val="0"/>
          <w:i w:val="0"/>
        </w:rPr>
        <w:t xml:space="preserve"> bir doğrulama katmanı yazdık. Satır silmedik, çünkü bu veri setindeki en uç değerler modellemek istediğimiz sinyalin kendisidir ve çıktıdaki sıfır satırlar jürinin açık talebiyle dosyada kalmalıdır.</w:t>
      </w:r>
    </w:p>
    <w:p>
      <w:pPr>
        <w:jc w:val="both"/>
      </w:pPr>
      <w:r>
        <w:rPr>
          <w:rFonts w:ascii="Calibri" w:hAnsi="Calibri"/>
          <w:b/>
          <w:i w:val="0"/>
        </w:rPr>
        <w:t>Modelimiz ne?</w:t>
      </w:r>
      <w:r>
        <w:rPr>
          <w:rFonts w:ascii="Calibri" w:hAnsi="Calibri"/>
          <w:b w:val="0"/>
          <w:i w:val="0"/>
        </w:rPr>
        <w:t xml:space="preserve"> İki katmanlı çarpımsal bir tahmin modeli: her (çıkış, varış, slot, haftagünü) hücresi için son dört gözlemin medyanından oluşan bir taban, çarpı geçmiş ay sonlarından ölçülmüş bir takvim çarpanı. Dört hiperparametre, üç uydurulan katsayı, iki üretim bağımlılığı. Frozen backtest'te normal haftada referansla birebir aynı, ay sonu haftasında referanstan </w:t>
      </w:r>
      <w:r>
        <w:rPr>
          <w:rFonts w:ascii="Calibri" w:hAnsi="Calibri"/>
          <w:b/>
          <w:i w:val="0"/>
        </w:rPr>
        <w:t>%16,2</w:t>
      </w:r>
      <w:r>
        <w:rPr>
          <w:rFonts w:ascii="Calibri" w:hAnsi="Calibri"/>
          <w:b w:val="0"/>
          <w:i w:val="0"/>
        </w:rPr>
        <w:t xml:space="preserve"> daha iyi — yani eklediğimiz tek karmaşıklık katmanı, ölçülmüş bir kazanç karşılığında eklenmiştir.</w:t>
      </w: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Talep Tahmini — Teknik Rapor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Talep Tahmini — Teknik Rapor</dc:title>
  <dc:subject>Tahmin hedefi, ön işleme ve model</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