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br/>
      </w:r>
    </w:p>
    <w:p>
      <w:pPr>
        <w:pStyle w:val="Title"/>
        <w:spacing w:after="100" w:line="259" w:lineRule="auto"/>
        <w:jc w:val="center"/>
      </w:pPr>
      <w:r>
        <w:t>AttendGuard</w:t>
      </w:r>
    </w:p>
    <w:p>
      <w:pPr>
        <w:spacing w:after="100" w:line="259" w:lineRule="auto"/>
        <w:jc w:val="center"/>
      </w:pPr>
      <w:r>
        <w:rPr>
          <w:b/>
          <w:sz w:val="30"/>
        </w:rPr>
        <w:t>Verified Attendance &amp; Proxy-Prevention System</w:t>
      </w:r>
    </w:p>
    <w:p>
      <w:pPr>
        <w:spacing w:after="100" w:line="259" w:lineRule="auto"/>
        <w:jc w:val="center"/>
      </w:pPr>
      <w:r>
        <w:rPr>
          <w:b/>
        </w:rPr>
        <w:br/>
        <w:t>Product Requirements Document</w:t>
        <w:br/>
      </w:r>
      <w:r>
        <w:t>Version 1.0  •  Status: Hackathon MVP Specification  •  Audience: 4-member student development team</w:t>
      </w:r>
    </w:p>
    <w:p>
      <w:pPr>
        <w:spacing w:after="100" w:line="259" w:lineRule="auto"/>
      </w:pPr>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sz w:val="18"/>
              </w:rPr>
              <w:t>Document item</w:t>
            </w:r>
          </w:p>
        </w:tc>
        <w:tc>
          <w:tcPr>
            <w:tcW w:type="dxa" w:w="5040"/>
            <w:vAlign w:val="center"/>
            <w:shd w:fill="17365D"/>
          </w:tcPr>
          <w:p>
            <w:r/>
            <w:r>
              <w:rPr>
                <w:rFonts w:ascii="Aptos" w:hAnsi="Aptos"/>
                <w:b/>
                <w:sz w:val="18"/>
              </w:rPr>
              <w:t>Decision</w:t>
            </w:r>
          </w:p>
        </w:tc>
      </w:tr>
      <w:tr>
        <w:tc>
          <w:tcPr>
            <w:tcW w:type="dxa" w:w="5040"/>
            <w:vAlign w:val="center"/>
          </w:tcPr>
          <w:p>
            <w:r/>
            <w:r>
              <w:rPr>
                <w:rFonts w:ascii="Aptos" w:hAnsi="Aptos"/>
                <w:b w:val="0"/>
                <w:sz w:val="18"/>
              </w:rPr>
              <w:t>Product type</w:t>
            </w:r>
          </w:p>
        </w:tc>
        <w:tc>
          <w:tcPr>
            <w:tcW w:type="dxa" w:w="5040"/>
            <w:vAlign w:val="center"/>
          </w:tcPr>
          <w:p>
            <w:r/>
            <w:r>
              <w:rPr>
                <w:rFonts w:ascii="Aptos" w:hAnsi="Aptos"/>
                <w:b w:val="0"/>
                <w:sz w:val="18"/>
              </w:rPr>
              <w:t>Responsive web application</w:t>
            </w:r>
          </w:p>
        </w:tc>
      </w:tr>
      <w:tr>
        <w:tc>
          <w:tcPr>
            <w:tcW w:type="dxa" w:w="5040"/>
            <w:vAlign w:val="center"/>
          </w:tcPr>
          <w:p>
            <w:r/>
            <w:r>
              <w:rPr>
                <w:rFonts w:ascii="Aptos" w:hAnsi="Aptos"/>
                <w:b w:val="0"/>
                <w:sz w:val="18"/>
              </w:rPr>
              <w:t>Primary users</w:t>
            </w:r>
          </w:p>
        </w:tc>
        <w:tc>
          <w:tcPr>
            <w:tcW w:type="dxa" w:w="5040"/>
            <w:vAlign w:val="center"/>
          </w:tcPr>
          <w:p>
            <w:r/>
            <w:r>
              <w:rPr>
                <w:rFonts w:ascii="Aptos" w:hAnsi="Aptos"/>
                <w:b w:val="0"/>
                <w:sz w:val="18"/>
              </w:rPr>
              <w:t>Students, teachers, optional administrator</w:t>
            </w:r>
          </w:p>
        </w:tc>
      </w:tr>
      <w:tr>
        <w:tc>
          <w:tcPr>
            <w:tcW w:type="dxa" w:w="5040"/>
            <w:vAlign w:val="center"/>
          </w:tcPr>
          <w:p>
            <w:r/>
            <w:r>
              <w:rPr>
                <w:rFonts w:ascii="Aptos" w:hAnsi="Aptos"/>
                <w:b w:val="0"/>
                <w:sz w:val="18"/>
              </w:rPr>
              <w:t>Core value</w:t>
            </w:r>
          </w:p>
        </w:tc>
        <w:tc>
          <w:tcPr>
            <w:tcW w:type="dxa" w:w="5040"/>
            <w:vAlign w:val="center"/>
          </w:tcPr>
          <w:p>
            <w:r/>
            <w:r>
              <w:rPr>
                <w:rFonts w:ascii="Aptos" w:hAnsi="Aptos"/>
                <w:b w:val="0"/>
                <w:sz w:val="18"/>
              </w:rPr>
              <w:t>Verified attendance rather than self-reported attendance</w:t>
            </w:r>
          </w:p>
        </w:tc>
      </w:tr>
      <w:tr>
        <w:tc>
          <w:tcPr>
            <w:tcW w:type="dxa" w:w="5040"/>
            <w:vAlign w:val="center"/>
          </w:tcPr>
          <w:p>
            <w:r/>
            <w:r>
              <w:rPr>
                <w:rFonts w:ascii="Aptos" w:hAnsi="Aptos"/>
                <w:b w:val="0"/>
                <w:sz w:val="18"/>
              </w:rPr>
              <w:t>Primary stack</w:t>
            </w:r>
          </w:p>
        </w:tc>
        <w:tc>
          <w:tcPr>
            <w:tcW w:type="dxa" w:w="5040"/>
            <w:vAlign w:val="center"/>
          </w:tcPr>
          <w:p>
            <w:r/>
            <w:r>
              <w:rPr>
                <w:rFonts w:ascii="Aptos" w:hAnsi="Aptos"/>
                <w:b w:val="0"/>
                <w:sz w:val="18"/>
              </w:rPr>
              <w:t>Next.js + TypeScript + Supabase + open-weight AI</w:t>
            </w:r>
          </w:p>
        </w:tc>
      </w:tr>
      <w:tr>
        <w:tc>
          <w:tcPr>
            <w:tcW w:type="dxa" w:w="5040"/>
            <w:vAlign w:val="center"/>
          </w:tcPr>
          <w:p>
            <w:r/>
            <w:r>
              <w:rPr>
                <w:rFonts w:ascii="Aptos" w:hAnsi="Aptos"/>
                <w:b w:val="0"/>
                <w:sz w:val="18"/>
              </w:rPr>
              <w:t>MVP principle</w:t>
            </w:r>
          </w:p>
        </w:tc>
        <w:tc>
          <w:tcPr>
            <w:tcW w:type="dxa" w:w="5040"/>
            <w:vAlign w:val="center"/>
          </w:tcPr>
          <w:p>
            <w:r/>
            <w:r>
              <w:rPr>
                <w:rFonts w:ascii="Aptos" w:hAnsi="Aptos"/>
                <w:b w:val="0"/>
                <w:sz w:val="18"/>
              </w:rPr>
              <w:t>Build a secure, demonstrable system before adding advanced features</w:t>
            </w:r>
          </w:p>
        </w:tc>
      </w:tr>
    </w:tbl>
    <w:p>
      <w:pPr>
        <w:spacing w:after="100" w:line="259" w:lineRule="auto"/>
      </w:pPr>
    </w:p>
    <w:p>
      <w:pPr>
        <w:spacing w:after="100" w:line="259" w:lineRule="auto"/>
      </w:pPr>
      <w:r>
        <w:t>This PRD consolidates the product, security, technical, team, repository, testing, and demo decisions discussed for the AttendGuard project. It is intended to be the single source of truth for the hackathon MVP.</w:t>
      </w:r>
    </w:p>
    <w:p>
      <w:pPr>
        <w:spacing w:after="100" w:line="259" w:lineRule="auto"/>
      </w:pPr>
      <w:r>
        <w:br w:type="page"/>
      </w:r>
    </w:p>
    <w:p>
      <w:pPr>
        <w:pStyle w:val="Heading1"/>
        <w:spacing w:after="100" w:line="259" w:lineRule="auto"/>
      </w:pPr>
      <w:r>
        <w:t>1. Product Overview</w:t>
      </w:r>
    </w:p>
    <w:p>
      <w:pPr>
        <w:pStyle w:val="Heading2"/>
        <w:spacing w:after="100" w:line="259" w:lineRule="auto"/>
      </w:pPr>
      <w:r>
        <w:t>1.1 Product vision</w:t>
      </w:r>
    </w:p>
    <w:p>
      <w:pPr>
        <w:spacing w:after="100" w:line="259" w:lineRule="auto"/>
      </w:pPr>
      <w:r>
        <w:t>AttendGuard is a secure attendance platform for educational institutions that replaces a single self-reported check-in with a multi-stage verification process. Teachers control attendance sessions, students use authenticated registered devices to check in, rotating QR challenges reduce replay and sharing, and random re-verification helps detect check-in-and-leave behavior.</w:t>
      </w:r>
    </w:p>
    <w:p>
      <w:pPr>
        <w:pStyle w:val="Heading2"/>
        <w:spacing w:after="100" w:line="259" w:lineRule="auto"/>
      </w:pPr>
      <w:r>
        <w:t>1.2 Product positioning</w:t>
      </w:r>
    </w:p>
    <w:p>
      <w:pPr>
        <w:spacing w:after="100" w:line="259" w:lineRule="auto"/>
      </w:pPr>
      <w:r>
        <w:t>AttendGuard is not positioned as a simple attendance calculator. The core product proposition is: “Verified attendance, not self-reported attendance.”</w:t>
      </w:r>
    </w:p>
    <w:p>
      <w:pPr>
        <w:pStyle w:val="Heading2"/>
        <w:spacing w:after="100" w:line="259" w:lineRule="auto"/>
      </w:pPr>
      <w:r>
        <w:t>1.3 Core problem statement</w:t>
      </w:r>
    </w:p>
    <w:p>
      <w:pPr>
        <w:spacing w:after="100" w:line="259" w:lineRule="auto"/>
      </w:pPr>
      <w:r>
        <w:t>Educational institutions face persistent challenges in maintaining accurate and authentic student attendance due to proxy attendance, identity sharing, and fraudulent check-ins. Conventional attendance mechanisms lack robust real-time verification of student presence and enable manipulation of attendance records. A secure, scalable, and reliable technology-driven framework is required to authenticate genuine attendance and minimize fraudulent attendance practices.</w:t>
      </w:r>
    </w:p>
    <w:p>
      <w:pPr>
        <w:pStyle w:val="Heading1"/>
        <w:spacing w:after="100" w:line="259" w:lineRule="auto"/>
      </w:pPr>
      <w:r>
        <w:t>2. Goals and Non-Goals</w:t>
      </w:r>
    </w:p>
    <w:p>
      <w:pPr>
        <w:pStyle w:val="Heading2"/>
        <w:spacing w:after="100" w:line="259" w:lineRule="auto"/>
      </w:pPr>
      <w:r>
        <w:t>2.1 Product goals</w:t>
      </w:r>
    </w:p>
    <w:p>
      <w:pPr>
        <w:pStyle w:val="ListBullet"/>
        <w:spacing w:after="100" w:line="259" w:lineRule="auto"/>
      </w:pPr>
      <w:r>
        <w:t>Reduce common attendance-fraud vectors such as QR sharing, duplicate submissions, unauthorized devices, and false check-ins.</w:t>
      </w:r>
    </w:p>
    <w:p>
      <w:pPr>
        <w:pStyle w:val="ListBullet"/>
        <w:spacing w:after="100" w:line="259" w:lineRule="auto"/>
      </w:pPr>
      <w:r>
        <w:t>Ensure that the backend—not the browser—makes the final attendance decision.</w:t>
      </w:r>
    </w:p>
    <w:p>
      <w:pPr>
        <w:pStyle w:val="ListBullet"/>
        <w:spacing w:after="100" w:line="259" w:lineRule="auto"/>
      </w:pPr>
      <w:r>
        <w:t>Give teachers a simple way to start, monitor, and close a class attendance session.</w:t>
      </w:r>
    </w:p>
    <w:p>
      <w:pPr>
        <w:pStyle w:val="ListBullet"/>
        <w:spacing w:after="100" w:line="259" w:lineRule="auto"/>
      </w:pPr>
      <w:r>
        <w:t>Give students immediate feedback on attendance status, percentage, and risk.</w:t>
      </w:r>
    </w:p>
    <w:p>
      <w:pPr>
        <w:pStyle w:val="ListBullet"/>
        <w:spacing w:after="100" w:line="259" w:lineRule="auto"/>
      </w:pPr>
      <w:r>
        <w:t>Provide an optional AI Attendance Advisor that explains trusted attendance calculations using an open-weight model.</w:t>
      </w:r>
    </w:p>
    <w:p>
      <w:pPr>
        <w:pStyle w:val="ListBullet"/>
        <w:spacing w:after="100" w:line="259" w:lineRule="auto"/>
      </w:pPr>
      <w:r>
        <w:t>Maintain an auditable history of attendance and security-relevant events.</w:t>
      </w:r>
    </w:p>
    <w:p>
      <w:pPr>
        <w:pStyle w:val="ListBullet"/>
        <w:spacing w:after="100" w:line="259" w:lineRule="auto"/>
      </w:pPr>
      <w:r>
        <w:t>Keep the architecture simple enough for a first-year team to build, explain, test, and deploy.</w:t>
      </w:r>
    </w:p>
    <w:p>
      <w:pPr>
        <w:pStyle w:val="Heading2"/>
        <w:spacing w:after="100" w:line="259" w:lineRule="auto"/>
      </w:pPr>
      <w:r>
        <w:t>2.2 Non-goals for MVP</w:t>
      </w:r>
    </w:p>
    <w:p>
      <w:pPr>
        <w:pStyle w:val="ListBullet"/>
        <w:spacing w:after="100" w:line="259" w:lineRule="auto"/>
      </w:pPr>
      <w:r>
        <w:t>100% cheat-proof attendance or continuous biometric proof of presence.</w:t>
      </w:r>
    </w:p>
    <w:p>
      <w:pPr>
        <w:pStyle w:val="ListBullet"/>
        <w:spacing w:after="100" w:line="259" w:lineRule="auto"/>
      </w:pPr>
      <w:r>
        <w:t>Face recognition, fingerprint hardware, blockchain, IoT classroom hardware, or custom ML model training.</w:t>
      </w:r>
    </w:p>
    <w:p>
      <w:pPr>
        <w:pStyle w:val="ListBullet"/>
        <w:spacing w:after="100" w:line="259" w:lineRule="auto"/>
      </w:pPr>
      <w:r>
        <w:t>Native Android/iOS apps; the MVP is web-first and mobile-responsive.</w:t>
      </w:r>
    </w:p>
    <w:p>
      <w:pPr>
        <w:pStyle w:val="ListBullet"/>
        <w:spacing w:after="100" w:line="259" w:lineRule="auto"/>
      </w:pPr>
      <w:r>
        <w:t>Complex microservices, Kubernetes, event buses, or other infrastructure not required for the demo.</w:t>
      </w:r>
    </w:p>
    <w:p>
      <w:pPr>
        <w:pStyle w:val="ListBullet"/>
        <w:spacing w:after="100" w:line="259" w:lineRule="auto"/>
      </w:pPr>
      <w:r>
        <w:t>Using AI as the source of truth for attendance percentages or eligibility calculations.</w:t>
      </w:r>
    </w:p>
    <w:p>
      <w:pPr>
        <w:pStyle w:val="Heading1"/>
        <w:spacing w:after="100" w:line="259" w:lineRule="auto"/>
      </w:pPr>
      <w:r>
        <w:t>3. Users and Personas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sz w:val="18"/>
              </w:rPr>
              <w:t>User</w:t>
            </w:r>
          </w:p>
        </w:tc>
        <w:tc>
          <w:tcPr>
            <w:tcW w:type="dxa" w:w="3360"/>
            <w:vAlign w:val="center"/>
            <w:shd w:fill="17365D"/>
          </w:tcPr>
          <w:p>
            <w:r/>
            <w:r>
              <w:rPr>
                <w:rFonts w:ascii="Aptos" w:hAnsi="Aptos"/>
                <w:b/>
                <w:sz w:val="18"/>
              </w:rPr>
              <w:t>Needs</w:t>
            </w:r>
          </w:p>
        </w:tc>
        <w:tc>
          <w:tcPr>
            <w:tcW w:type="dxa" w:w="3360"/>
            <w:vAlign w:val="center"/>
            <w:shd w:fill="17365D"/>
          </w:tcPr>
          <w:p>
            <w:r/>
            <w:r>
              <w:rPr>
                <w:rFonts w:ascii="Aptos" w:hAnsi="Aptos"/>
                <w:b/>
                <w:sz w:val="18"/>
              </w:rPr>
              <w:t>Key actions</w:t>
            </w:r>
          </w:p>
        </w:tc>
      </w:tr>
      <w:tr>
        <w:tc>
          <w:tcPr>
            <w:tcW w:type="dxa" w:w="3360"/>
            <w:vAlign w:val="center"/>
          </w:tcPr>
          <w:p>
            <w:r/>
            <w:r>
              <w:rPr>
                <w:rFonts w:ascii="Aptos" w:hAnsi="Aptos"/>
                <w:b w:val="0"/>
                <w:sz w:val="18"/>
              </w:rPr>
              <w:t>Student</w:t>
            </w:r>
          </w:p>
        </w:tc>
        <w:tc>
          <w:tcPr>
            <w:tcW w:type="dxa" w:w="3360"/>
            <w:vAlign w:val="center"/>
          </w:tcPr>
          <w:p>
            <w:r/>
            <w:r>
              <w:rPr>
                <w:rFonts w:ascii="Aptos" w:hAnsi="Aptos"/>
                <w:b w:val="0"/>
                <w:sz w:val="18"/>
              </w:rPr>
              <w:t>Fast, trustworthy attendance marking; clear risk information</w:t>
            </w:r>
          </w:p>
        </w:tc>
        <w:tc>
          <w:tcPr>
            <w:tcW w:type="dxa" w:w="3360"/>
            <w:vAlign w:val="center"/>
          </w:tcPr>
          <w:p>
            <w:r/>
            <w:r>
              <w:rPr>
                <w:rFonts w:ascii="Aptos" w:hAnsi="Aptos"/>
                <w:b w:val="0"/>
                <w:sz w:val="18"/>
              </w:rPr>
              <w:t>Log in, register device, scan QR, complete re-verification, view history, ask AI advisor</w:t>
            </w:r>
          </w:p>
        </w:tc>
      </w:tr>
      <w:tr>
        <w:tc>
          <w:tcPr>
            <w:tcW w:type="dxa" w:w="3360"/>
            <w:vAlign w:val="center"/>
          </w:tcPr>
          <w:p>
            <w:r/>
            <w:r>
              <w:rPr>
                <w:rFonts w:ascii="Aptos" w:hAnsi="Aptos"/>
                <w:b w:val="0"/>
                <w:sz w:val="18"/>
              </w:rPr>
              <w:t>Teacher</w:t>
            </w:r>
          </w:p>
        </w:tc>
        <w:tc>
          <w:tcPr>
            <w:tcW w:type="dxa" w:w="3360"/>
            <w:vAlign w:val="center"/>
          </w:tcPr>
          <w:p>
            <w:r/>
            <w:r>
              <w:rPr>
                <w:rFonts w:ascii="Aptos" w:hAnsi="Aptos"/>
                <w:b w:val="0"/>
                <w:sz w:val="18"/>
              </w:rPr>
              <w:t>Simple session control and reliable class records</w:t>
            </w:r>
          </w:p>
        </w:tc>
        <w:tc>
          <w:tcPr>
            <w:tcW w:type="dxa" w:w="3360"/>
            <w:vAlign w:val="center"/>
          </w:tcPr>
          <w:p>
            <w:r/>
            <w:r>
              <w:rPr>
                <w:rFonts w:ascii="Aptos" w:hAnsi="Aptos"/>
                <w:b w:val="0"/>
                <w:sz w:val="18"/>
              </w:rPr>
              <w:t>Log in, start/end session, display QR, monitor count, review flags, export/view records</w:t>
            </w:r>
          </w:p>
        </w:tc>
      </w:tr>
      <w:tr>
        <w:tc>
          <w:tcPr>
            <w:tcW w:type="dxa" w:w="3360"/>
            <w:vAlign w:val="center"/>
          </w:tcPr>
          <w:p>
            <w:r/>
            <w:r>
              <w:rPr>
                <w:rFonts w:ascii="Aptos" w:hAnsi="Aptos"/>
                <w:b w:val="0"/>
                <w:sz w:val="18"/>
              </w:rPr>
              <w:t>Administrator (optional)</w:t>
            </w:r>
          </w:p>
        </w:tc>
        <w:tc>
          <w:tcPr>
            <w:tcW w:type="dxa" w:w="3360"/>
            <w:vAlign w:val="center"/>
          </w:tcPr>
          <w:p>
            <w:r/>
            <w:r>
              <w:rPr>
                <w:rFonts w:ascii="Aptos" w:hAnsi="Aptos"/>
                <w:b w:val="0"/>
                <w:sz w:val="18"/>
              </w:rPr>
              <w:t>Oversight and configuration</w:t>
            </w:r>
          </w:p>
        </w:tc>
        <w:tc>
          <w:tcPr>
            <w:tcW w:type="dxa" w:w="3360"/>
            <w:vAlign w:val="center"/>
          </w:tcPr>
          <w:p>
            <w:r/>
            <w:r>
              <w:rPr>
                <w:rFonts w:ascii="Aptos" w:hAnsi="Aptos"/>
                <w:b w:val="0"/>
                <w:sz w:val="18"/>
              </w:rPr>
              <w:t>Manage users/classes, review audit logs, reset devices, support disputes</w:t>
            </w:r>
          </w:p>
        </w:tc>
      </w:tr>
    </w:tbl>
    <w:p>
      <w:pPr>
        <w:spacing w:after="100" w:line="259" w:lineRule="auto"/>
      </w:pPr>
    </w:p>
    <w:p>
      <w:pPr>
        <w:pStyle w:val="Heading1"/>
        <w:spacing w:after="100" w:line="259" w:lineRule="auto"/>
      </w:pPr>
      <w:r>
        <w:t>4. End-to-End User Workflows</w:t>
      </w:r>
    </w:p>
    <w:p>
      <w:pPr>
        <w:pStyle w:val="Heading2"/>
        <w:spacing w:after="100" w:line="259" w:lineRule="auto"/>
      </w:pPr>
      <w:r>
        <w:t>4.1 Student onboarding</w:t>
      </w:r>
    </w:p>
    <w:p>
      <w:pPr>
        <w:pStyle w:val="ListNumber"/>
        <w:spacing w:after="100" w:line="259" w:lineRule="auto"/>
      </w:pPr>
      <w:r>
        <w:t>Student signs in using institution-approved credentials or the configured authentication method.</w:t>
      </w:r>
    </w:p>
    <w:p>
      <w:pPr>
        <w:pStyle w:val="ListNumber"/>
        <w:spacing w:after="100" w:line="259" w:lineRule="auto"/>
      </w:pPr>
      <w:r>
        <w:t>The system verifies the account and registers one active device for that student.</w:t>
      </w:r>
    </w:p>
    <w:p>
      <w:pPr>
        <w:pStyle w:val="ListNumber"/>
        <w:spacing w:after="100" w:line="259" w:lineRule="auto"/>
      </w:pPr>
      <w:r>
        <w:t>The student lands on the dashboard and sees today’s scheduled classes and current attendance.</w:t>
      </w:r>
    </w:p>
    <w:p>
      <w:pPr>
        <w:pStyle w:val="Heading2"/>
        <w:spacing w:after="100" w:line="259" w:lineRule="auto"/>
      </w:pPr>
      <w:r>
        <w:t>4.2 Teacher attendance session</w:t>
      </w:r>
    </w:p>
    <w:p>
      <w:pPr>
        <w:pStyle w:val="ListNumber"/>
        <w:spacing w:after="100" w:line="259" w:lineRule="auto"/>
      </w:pPr>
      <w:r>
        <w:t>Teacher selects a scheduled class and presses Start Attendance.</w:t>
      </w:r>
    </w:p>
    <w:p>
      <w:pPr>
        <w:pStyle w:val="ListNumber"/>
        <w:spacing w:after="100" w:line="259" w:lineRule="auto"/>
      </w:pPr>
      <w:r>
        <w:t>The server creates a unique session with a start time, end time, active state, and rotating challenge nonce.</w:t>
      </w:r>
    </w:p>
    <w:p>
      <w:pPr>
        <w:pStyle w:val="ListNumber"/>
        <w:spacing w:after="100" w:line="259" w:lineRule="auto"/>
      </w:pPr>
      <w:r>
        <w:t>The web interface displays the current QR on a projector, classroom display, laptop, or teacher phone. A projector is recommended for large classrooms but is not a software requirement.</w:t>
      </w:r>
    </w:p>
    <w:p>
      <w:pPr>
        <w:pStyle w:val="ListNumber"/>
        <w:spacing w:after="100" w:line="259" w:lineRule="auto"/>
      </w:pPr>
      <w:r>
        <w:t>The QR challenge rotates frequently and expires automatically.</w:t>
      </w:r>
    </w:p>
    <w:p>
      <w:pPr>
        <w:pStyle w:val="Heading2"/>
        <w:spacing w:after="100" w:line="259" w:lineRule="auto"/>
      </w:pPr>
      <w:r>
        <w:t>4.3 Student check-in</w:t>
      </w:r>
    </w:p>
    <w:p>
      <w:pPr>
        <w:pStyle w:val="ListNumber"/>
        <w:spacing w:after="100" w:line="259" w:lineRule="auto"/>
      </w:pPr>
      <w:r>
        <w:t>Student opens Scan Attendance and scans the current classroom QR.</w:t>
      </w:r>
    </w:p>
    <w:p>
      <w:pPr>
        <w:pStyle w:val="ListNumber"/>
        <w:spacing w:after="100" w:line="259" w:lineRule="auto"/>
      </w:pPr>
      <w:r>
        <w:t>The client submits the challenge to the server over HTTPS.</w:t>
      </w:r>
    </w:p>
    <w:p>
      <w:pPr>
        <w:pStyle w:val="ListNumber"/>
        <w:spacing w:after="100" w:line="259" w:lineRule="auto"/>
      </w:pPr>
      <w:r>
        <w:t>The server verifies authentication, session validity, challenge signature/nonce, expiration, eligibility, device registration, and duplicate status.</w:t>
      </w:r>
    </w:p>
    <w:p>
      <w:pPr>
        <w:pStyle w:val="ListNumber"/>
        <w:spacing w:after="100" w:line="259" w:lineRule="auto"/>
      </w:pPr>
      <w:r>
        <w:t>Optionally, the system evaluates a classroom proximity signal (e.g., GPS or another supported mechanism) as an additional risk signal rather than absolute proof.</w:t>
      </w:r>
    </w:p>
    <w:p>
      <w:pPr>
        <w:pStyle w:val="ListNumber"/>
        <w:spacing w:after="100" w:line="259" w:lineRule="auto"/>
      </w:pPr>
      <w:r>
        <w:t>If valid, the record enters provisional or verified status according to the session policy.</w:t>
      </w:r>
    </w:p>
    <w:p>
      <w:pPr>
        <w:pStyle w:val="Heading2"/>
        <w:spacing w:after="100" w:line="259" w:lineRule="auto"/>
      </w:pPr>
      <w:r>
        <w:t>4.4 Random re-verification</w:t>
      </w:r>
    </w:p>
    <w:p>
      <w:pPr>
        <w:pStyle w:val="ListNumber"/>
        <w:spacing w:after="100" w:line="259" w:lineRule="auto"/>
      </w:pPr>
      <w:r>
        <w:t>During an active session, the system creates one or more unpredictable verification events.</w:t>
      </w:r>
    </w:p>
    <w:p>
      <w:pPr>
        <w:pStyle w:val="ListNumber"/>
        <w:spacing w:after="100" w:line="259" w:lineRule="auto"/>
      </w:pPr>
      <w:r>
        <w:t>The student receives a prompt and must complete a short-lived verification within the configured window.</w:t>
      </w:r>
    </w:p>
    <w:p>
      <w:pPr>
        <w:pStyle w:val="ListNumber"/>
        <w:spacing w:after="100" w:line="259" w:lineRule="auto"/>
      </w:pPr>
      <w:r>
        <w:t>A missed or invalid verification produces a flag or provisional state according to policy; it should not automatically mark a student absent in all cases because network/device failures are possible.</w:t>
      </w:r>
    </w:p>
    <w:p>
      <w:pPr>
        <w:pStyle w:val="ListNumber"/>
        <w:spacing w:after="100" w:line="259" w:lineRule="auto"/>
      </w:pPr>
      <w:r>
        <w:t>At session close, the server finalizes attendance using the verification policy.</w:t>
      </w:r>
    </w:p>
    <w:p>
      <w:pPr>
        <w:pStyle w:val="Heading1"/>
        <w:spacing w:after="100" w:line="259" w:lineRule="auto"/>
      </w:pPr>
      <w:r>
        <w:t>5. Functional Requirements</w:t>
      </w:r>
    </w:p>
    <w:p>
      <w:pPr>
        <w:pStyle w:val="Heading2"/>
        <w:spacing w:after="100" w:line="259" w:lineRule="auto"/>
      </w:pPr>
      <w:r>
        <w:t>5.1 Authentication and account management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sz w:val="18"/>
              </w:rPr>
              <w:t>ID</w:t>
            </w:r>
          </w:p>
        </w:tc>
        <w:tc>
          <w:tcPr>
            <w:tcW w:type="dxa" w:w="3360"/>
            <w:vAlign w:val="center"/>
            <w:shd w:fill="17365D"/>
          </w:tcPr>
          <w:p>
            <w:r/>
            <w:r>
              <w:rPr>
                <w:rFonts w:ascii="Aptos" w:hAnsi="Aptos"/>
                <w:b/>
                <w:sz w:val="18"/>
              </w:rPr>
              <w:t>Requirement</w:t>
            </w:r>
          </w:p>
        </w:tc>
        <w:tc>
          <w:tcPr>
            <w:tcW w:type="dxa" w:w="3360"/>
            <w:vAlign w:val="center"/>
            <w:shd w:fill="17365D"/>
          </w:tcPr>
          <w:p>
            <w:r/>
            <w:r>
              <w:rPr>
                <w:rFonts w:ascii="Aptos" w:hAnsi="Aptos"/>
                <w:b/>
                <w:sz w:val="18"/>
              </w:rPr>
              <w:t>Priority</w:t>
            </w:r>
          </w:p>
        </w:tc>
      </w:tr>
      <w:tr>
        <w:tc>
          <w:tcPr>
            <w:tcW w:type="dxa" w:w="3360"/>
            <w:vAlign w:val="center"/>
          </w:tcPr>
          <w:p>
            <w:r/>
            <w:r>
              <w:rPr>
                <w:rFonts w:ascii="Aptos" w:hAnsi="Aptos"/>
                <w:b w:val="0"/>
                <w:sz w:val="18"/>
              </w:rPr>
              <w:t>FR-A01</w:t>
            </w:r>
          </w:p>
        </w:tc>
        <w:tc>
          <w:tcPr>
            <w:tcW w:type="dxa" w:w="3360"/>
            <w:vAlign w:val="center"/>
          </w:tcPr>
          <w:p>
            <w:r/>
            <w:r>
              <w:rPr>
                <w:rFonts w:ascii="Aptos" w:hAnsi="Aptos"/>
                <w:b w:val="0"/>
                <w:sz w:val="18"/>
              </w:rPr>
              <w:t>Support separate student and teacher roles.</w:t>
            </w:r>
          </w:p>
        </w:tc>
        <w:tc>
          <w:tcPr>
            <w:tcW w:type="dxa" w:w="3360"/>
            <w:vAlign w:val="center"/>
          </w:tcPr>
          <w:p>
            <w:r/>
            <w:r>
              <w:rPr>
                <w:rFonts w:ascii="Aptos" w:hAnsi="Aptos"/>
                <w:b w:val="0"/>
                <w:sz w:val="18"/>
              </w:rPr>
              <w:t>Must</w:t>
            </w:r>
          </w:p>
        </w:tc>
      </w:tr>
      <w:tr>
        <w:tc>
          <w:tcPr>
            <w:tcW w:type="dxa" w:w="3360"/>
            <w:vAlign w:val="center"/>
          </w:tcPr>
          <w:p>
            <w:r/>
            <w:r>
              <w:rPr>
                <w:rFonts w:ascii="Aptos" w:hAnsi="Aptos"/>
                <w:b w:val="0"/>
                <w:sz w:val="18"/>
              </w:rPr>
              <w:t>FR-A02</w:t>
            </w:r>
          </w:p>
        </w:tc>
        <w:tc>
          <w:tcPr>
            <w:tcW w:type="dxa" w:w="3360"/>
            <w:vAlign w:val="center"/>
          </w:tcPr>
          <w:p>
            <w:r/>
            <w:r>
              <w:rPr>
                <w:rFonts w:ascii="Aptos" w:hAnsi="Aptos"/>
                <w:b w:val="0"/>
                <w:sz w:val="18"/>
              </w:rPr>
              <w:t>Require authenticated sessions for attendance actions.</w:t>
            </w:r>
          </w:p>
        </w:tc>
        <w:tc>
          <w:tcPr>
            <w:tcW w:type="dxa" w:w="3360"/>
            <w:vAlign w:val="center"/>
          </w:tcPr>
          <w:p>
            <w:r/>
            <w:r>
              <w:rPr>
                <w:rFonts w:ascii="Aptos" w:hAnsi="Aptos"/>
                <w:b w:val="0"/>
                <w:sz w:val="18"/>
              </w:rPr>
              <w:t>Must</w:t>
            </w:r>
          </w:p>
        </w:tc>
      </w:tr>
      <w:tr>
        <w:tc>
          <w:tcPr>
            <w:tcW w:type="dxa" w:w="3360"/>
            <w:vAlign w:val="center"/>
          </w:tcPr>
          <w:p>
            <w:r/>
            <w:r>
              <w:rPr>
                <w:rFonts w:ascii="Aptos" w:hAnsi="Aptos"/>
                <w:b w:val="0"/>
                <w:sz w:val="18"/>
              </w:rPr>
              <w:t>FR-A03</w:t>
            </w:r>
          </w:p>
        </w:tc>
        <w:tc>
          <w:tcPr>
            <w:tcW w:type="dxa" w:w="3360"/>
            <w:vAlign w:val="center"/>
          </w:tcPr>
          <w:p>
            <w:r/>
            <w:r>
              <w:rPr>
                <w:rFonts w:ascii="Aptos" w:hAnsi="Aptos"/>
                <w:b w:val="0"/>
                <w:sz w:val="18"/>
              </w:rPr>
              <w:t>Register one active device per student account at a time for MVP.</w:t>
            </w:r>
          </w:p>
        </w:tc>
        <w:tc>
          <w:tcPr>
            <w:tcW w:type="dxa" w:w="3360"/>
            <w:vAlign w:val="center"/>
          </w:tcPr>
          <w:p>
            <w:r/>
            <w:r>
              <w:rPr>
                <w:rFonts w:ascii="Aptos" w:hAnsi="Aptos"/>
                <w:b w:val="0"/>
                <w:sz w:val="18"/>
              </w:rPr>
              <w:t>Must</w:t>
            </w:r>
          </w:p>
        </w:tc>
      </w:tr>
      <w:tr>
        <w:tc>
          <w:tcPr>
            <w:tcW w:type="dxa" w:w="3360"/>
            <w:vAlign w:val="center"/>
          </w:tcPr>
          <w:p>
            <w:r/>
            <w:r>
              <w:rPr>
                <w:rFonts w:ascii="Aptos" w:hAnsi="Aptos"/>
                <w:b w:val="0"/>
                <w:sz w:val="18"/>
              </w:rPr>
              <w:t>FR-A04</w:t>
            </w:r>
          </w:p>
        </w:tc>
        <w:tc>
          <w:tcPr>
            <w:tcW w:type="dxa" w:w="3360"/>
            <w:vAlign w:val="center"/>
          </w:tcPr>
          <w:p>
            <w:r/>
            <w:r>
              <w:rPr>
                <w:rFonts w:ascii="Aptos" w:hAnsi="Aptos"/>
                <w:b w:val="0"/>
                <w:sz w:val="18"/>
              </w:rPr>
              <w:t>Provide controlled device reset/re-registration using a trusted account recovery path.</w:t>
            </w:r>
          </w:p>
        </w:tc>
        <w:tc>
          <w:tcPr>
            <w:tcW w:type="dxa" w:w="3360"/>
            <w:vAlign w:val="center"/>
          </w:tcPr>
          <w:p>
            <w:r/>
            <w:r>
              <w:rPr>
                <w:rFonts w:ascii="Aptos" w:hAnsi="Aptos"/>
                <w:b w:val="0"/>
                <w:sz w:val="18"/>
              </w:rPr>
              <w:t>Should</w:t>
            </w:r>
          </w:p>
        </w:tc>
      </w:tr>
      <w:tr>
        <w:tc>
          <w:tcPr>
            <w:tcW w:type="dxa" w:w="3360"/>
            <w:vAlign w:val="center"/>
          </w:tcPr>
          <w:p>
            <w:r/>
            <w:r>
              <w:rPr>
                <w:rFonts w:ascii="Aptos" w:hAnsi="Aptos"/>
                <w:b w:val="0"/>
                <w:sz w:val="18"/>
              </w:rPr>
              <w:t>FR-A05</w:t>
            </w:r>
          </w:p>
        </w:tc>
        <w:tc>
          <w:tcPr>
            <w:tcW w:type="dxa" w:w="3360"/>
            <w:vAlign w:val="center"/>
          </w:tcPr>
          <w:p>
            <w:r/>
            <w:r>
              <w:rPr>
                <w:rFonts w:ascii="Aptos" w:hAnsi="Aptos"/>
                <w:b w:val="0"/>
                <w:sz w:val="18"/>
              </w:rPr>
              <w:t>Revoke prior sessions after security-sensitive account/device changes.</w:t>
            </w:r>
          </w:p>
        </w:tc>
        <w:tc>
          <w:tcPr>
            <w:tcW w:type="dxa" w:w="3360"/>
            <w:vAlign w:val="center"/>
          </w:tcPr>
          <w:p>
            <w:r/>
            <w:r>
              <w:rPr>
                <w:rFonts w:ascii="Aptos" w:hAnsi="Aptos"/>
                <w:b w:val="0"/>
                <w:sz w:val="18"/>
              </w:rPr>
              <w:t>Should</w:t>
            </w:r>
          </w:p>
        </w:tc>
      </w:tr>
    </w:tbl>
    <w:p>
      <w:pPr>
        <w:spacing w:after="100" w:line="259" w:lineRule="auto"/>
      </w:pPr>
    </w:p>
    <w:p>
      <w:pPr>
        <w:pStyle w:val="Heading2"/>
        <w:spacing w:after="100" w:line="259" w:lineRule="auto"/>
      </w:pPr>
      <w:r>
        <w:t>5.2 Teacher features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sz w:val="18"/>
              </w:rPr>
              <w:t>ID</w:t>
            </w:r>
          </w:p>
        </w:tc>
        <w:tc>
          <w:tcPr>
            <w:tcW w:type="dxa" w:w="3360"/>
            <w:vAlign w:val="center"/>
            <w:shd w:fill="17365D"/>
          </w:tcPr>
          <w:p>
            <w:r/>
            <w:r>
              <w:rPr>
                <w:rFonts w:ascii="Aptos" w:hAnsi="Aptos"/>
                <w:b/>
                <w:sz w:val="18"/>
              </w:rPr>
              <w:t>Requirement</w:t>
            </w:r>
          </w:p>
        </w:tc>
        <w:tc>
          <w:tcPr>
            <w:tcW w:type="dxa" w:w="3360"/>
            <w:vAlign w:val="center"/>
            <w:shd w:fill="17365D"/>
          </w:tcPr>
          <w:p>
            <w:r/>
            <w:r>
              <w:rPr>
                <w:rFonts w:ascii="Aptos" w:hAnsi="Aptos"/>
                <w:b/>
                <w:sz w:val="18"/>
              </w:rPr>
              <w:t>Priority</w:t>
            </w:r>
          </w:p>
        </w:tc>
      </w:tr>
      <w:tr>
        <w:tc>
          <w:tcPr>
            <w:tcW w:type="dxa" w:w="3360"/>
            <w:vAlign w:val="center"/>
          </w:tcPr>
          <w:p>
            <w:r/>
            <w:r>
              <w:rPr>
                <w:rFonts w:ascii="Aptos" w:hAnsi="Aptos"/>
                <w:b w:val="0"/>
                <w:sz w:val="18"/>
              </w:rPr>
              <w:t>FR-T01</w:t>
            </w:r>
          </w:p>
        </w:tc>
        <w:tc>
          <w:tcPr>
            <w:tcW w:type="dxa" w:w="3360"/>
            <w:vAlign w:val="center"/>
          </w:tcPr>
          <w:p>
            <w:r/>
            <w:r>
              <w:rPr>
                <w:rFonts w:ascii="Aptos" w:hAnsi="Aptos"/>
                <w:b w:val="0"/>
                <w:sz w:val="18"/>
              </w:rPr>
              <w:t>View assigned classes and schedules.</w:t>
            </w:r>
          </w:p>
        </w:tc>
        <w:tc>
          <w:tcPr>
            <w:tcW w:type="dxa" w:w="3360"/>
            <w:vAlign w:val="center"/>
          </w:tcPr>
          <w:p>
            <w:r/>
            <w:r>
              <w:rPr>
                <w:rFonts w:ascii="Aptos" w:hAnsi="Aptos"/>
                <w:b w:val="0"/>
                <w:sz w:val="18"/>
              </w:rPr>
              <w:t>Must</w:t>
            </w:r>
          </w:p>
        </w:tc>
      </w:tr>
      <w:tr>
        <w:tc>
          <w:tcPr>
            <w:tcW w:type="dxa" w:w="3360"/>
            <w:vAlign w:val="center"/>
          </w:tcPr>
          <w:p>
            <w:r/>
            <w:r>
              <w:rPr>
                <w:rFonts w:ascii="Aptos" w:hAnsi="Aptos"/>
                <w:b w:val="0"/>
                <w:sz w:val="18"/>
              </w:rPr>
              <w:t>FR-T02</w:t>
            </w:r>
          </w:p>
        </w:tc>
        <w:tc>
          <w:tcPr>
            <w:tcW w:type="dxa" w:w="3360"/>
            <w:vAlign w:val="center"/>
          </w:tcPr>
          <w:p>
            <w:r/>
            <w:r>
              <w:rPr>
                <w:rFonts w:ascii="Aptos" w:hAnsi="Aptos"/>
                <w:b w:val="0"/>
                <w:sz w:val="18"/>
              </w:rPr>
              <w:t>Start an attendance session for a selected class.</w:t>
            </w:r>
          </w:p>
        </w:tc>
        <w:tc>
          <w:tcPr>
            <w:tcW w:type="dxa" w:w="3360"/>
            <w:vAlign w:val="center"/>
          </w:tcPr>
          <w:p>
            <w:r/>
            <w:r>
              <w:rPr>
                <w:rFonts w:ascii="Aptos" w:hAnsi="Aptos"/>
                <w:b w:val="0"/>
                <w:sz w:val="18"/>
              </w:rPr>
              <w:t>Must</w:t>
            </w:r>
          </w:p>
        </w:tc>
      </w:tr>
      <w:tr>
        <w:tc>
          <w:tcPr>
            <w:tcW w:type="dxa" w:w="3360"/>
            <w:vAlign w:val="center"/>
          </w:tcPr>
          <w:p>
            <w:r/>
            <w:r>
              <w:rPr>
                <w:rFonts w:ascii="Aptos" w:hAnsi="Aptos"/>
                <w:b w:val="0"/>
                <w:sz w:val="18"/>
              </w:rPr>
              <w:t>FR-T03</w:t>
            </w:r>
          </w:p>
        </w:tc>
        <w:tc>
          <w:tcPr>
            <w:tcW w:type="dxa" w:w="3360"/>
            <w:vAlign w:val="center"/>
          </w:tcPr>
          <w:p>
            <w:r/>
            <w:r>
              <w:rPr>
                <w:rFonts w:ascii="Aptos" w:hAnsi="Aptos"/>
                <w:b w:val="0"/>
                <w:sz w:val="18"/>
              </w:rPr>
              <w:t>Display a rotating QR challenge and countdown.</w:t>
            </w:r>
          </w:p>
        </w:tc>
        <w:tc>
          <w:tcPr>
            <w:tcW w:type="dxa" w:w="3360"/>
            <w:vAlign w:val="center"/>
          </w:tcPr>
          <w:p>
            <w:r/>
            <w:r>
              <w:rPr>
                <w:rFonts w:ascii="Aptos" w:hAnsi="Aptos"/>
                <w:b w:val="0"/>
                <w:sz w:val="18"/>
              </w:rPr>
              <w:t>Must</w:t>
            </w:r>
          </w:p>
        </w:tc>
      </w:tr>
      <w:tr>
        <w:tc>
          <w:tcPr>
            <w:tcW w:type="dxa" w:w="3360"/>
            <w:vAlign w:val="center"/>
          </w:tcPr>
          <w:p>
            <w:r/>
            <w:r>
              <w:rPr>
                <w:rFonts w:ascii="Aptos" w:hAnsi="Aptos"/>
                <w:b w:val="0"/>
                <w:sz w:val="18"/>
              </w:rPr>
              <w:t>FR-T04</w:t>
            </w:r>
          </w:p>
        </w:tc>
        <w:tc>
          <w:tcPr>
            <w:tcW w:type="dxa" w:w="3360"/>
            <w:vAlign w:val="center"/>
          </w:tcPr>
          <w:p>
            <w:r/>
            <w:r>
              <w:rPr>
                <w:rFonts w:ascii="Aptos" w:hAnsi="Aptos"/>
                <w:b w:val="0"/>
                <w:sz w:val="18"/>
              </w:rPr>
              <w:t>See live verified/provisional attendance count.</w:t>
            </w:r>
          </w:p>
        </w:tc>
        <w:tc>
          <w:tcPr>
            <w:tcW w:type="dxa" w:w="3360"/>
            <w:vAlign w:val="center"/>
          </w:tcPr>
          <w:p>
            <w:r/>
            <w:r>
              <w:rPr>
                <w:rFonts w:ascii="Aptos" w:hAnsi="Aptos"/>
                <w:b w:val="0"/>
                <w:sz w:val="18"/>
              </w:rPr>
              <w:t>Must</w:t>
            </w:r>
          </w:p>
        </w:tc>
      </w:tr>
      <w:tr>
        <w:tc>
          <w:tcPr>
            <w:tcW w:type="dxa" w:w="3360"/>
            <w:vAlign w:val="center"/>
          </w:tcPr>
          <w:p>
            <w:r/>
            <w:r>
              <w:rPr>
                <w:rFonts w:ascii="Aptos" w:hAnsi="Aptos"/>
                <w:b w:val="0"/>
                <w:sz w:val="18"/>
              </w:rPr>
              <w:t>FR-T05</w:t>
            </w:r>
          </w:p>
        </w:tc>
        <w:tc>
          <w:tcPr>
            <w:tcW w:type="dxa" w:w="3360"/>
            <w:vAlign w:val="center"/>
          </w:tcPr>
          <w:p>
            <w:r/>
            <w:r>
              <w:rPr>
                <w:rFonts w:ascii="Aptos" w:hAnsi="Aptos"/>
                <w:b w:val="0"/>
                <w:sz w:val="18"/>
              </w:rPr>
              <w:t>Trigger/enable in-class re-verification policy.</w:t>
            </w:r>
          </w:p>
        </w:tc>
        <w:tc>
          <w:tcPr>
            <w:tcW w:type="dxa" w:w="3360"/>
            <w:vAlign w:val="center"/>
          </w:tcPr>
          <w:p>
            <w:r/>
            <w:r>
              <w:rPr>
                <w:rFonts w:ascii="Aptos" w:hAnsi="Aptos"/>
                <w:b w:val="0"/>
                <w:sz w:val="18"/>
              </w:rPr>
              <w:t>Must</w:t>
            </w:r>
          </w:p>
        </w:tc>
      </w:tr>
      <w:tr>
        <w:tc>
          <w:tcPr>
            <w:tcW w:type="dxa" w:w="3360"/>
            <w:vAlign w:val="center"/>
          </w:tcPr>
          <w:p>
            <w:r/>
            <w:r>
              <w:rPr>
                <w:rFonts w:ascii="Aptos" w:hAnsi="Aptos"/>
                <w:b w:val="0"/>
                <w:sz w:val="18"/>
              </w:rPr>
              <w:t>FR-T06</w:t>
            </w:r>
          </w:p>
        </w:tc>
        <w:tc>
          <w:tcPr>
            <w:tcW w:type="dxa" w:w="3360"/>
            <w:vAlign w:val="center"/>
          </w:tcPr>
          <w:p>
            <w:r/>
            <w:r>
              <w:rPr>
                <w:rFonts w:ascii="Aptos" w:hAnsi="Aptos"/>
                <w:b w:val="0"/>
                <w:sz w:val="18"/>
              </w:rPr>
              <w:t>End/close a session.</w:t>
            </w:r>
          </w:p>
        </w:tc>
        <w:tc>
          <w:tcPr>
            <w:tcW w:type="dxa" w:w="3360"/>
            <w:vAlign w:val="center"/>
          </w:tcPr>
          <w:p>
            <w:r/>
            <w:r>
              <w:rPr>
                <w:rFonts w:ascii="Aptos" w:hAnsi="Aptos"/>
                <w:b w:val="0"/>
                <w:sz w:val="18"/>
              </w:rPr>
              <w:t>Must</w:t>
            </w:r>
          </w:p>
        </w:tc>
      </w:tr>
      <w:tr>
        <w:tc>
          <w:tcPr>
            <w:tcW w:type="dxa" w:w="3360"/>
            <w:vAlign w:val="center"/>
          </w:tcPr>
          <w:p>
            <w:r/>
            <w:r>
              <w:rPr>
                <w:rFonts w:ascii="Aptos" w:hAnsi="Aptos"/>
                <w:b w:val="0"/>
                <w:sz w:val="18"/>
              </w:rPr>
              <w:t>FR-T07</w:t>
            </w:r>
          </w:p>
        </w:tc>
        <w:tc>
          <w:tcPr>
            <w:tcW w:type="dxa" w:w="3360"/>
            <w:vAlign w:val="center"/>
          </w:tcPr>
          <w:p>
            <w:r/>
            <w:r>
              <w:rPr>
                <w:rFonts w:ascii="Aptos" w:hAnsi="Aptos"/>
                <w:b w:val="0"/>
                <w:sz w:val="18"/>
              </w:rPr>
              <w:t>Review attendance records and flagged events.</w:t>
            </w:r>
          </w:p>
        </w:tc>
        <w:tc>
          <w:tcPr>
            <w:tcW w:type="dxa" w:w="3360"/>
            <w:vAlign w:val="center"/>
          </w:tcPr>
          <w:p>
            <w:r/>
            <w:r>
              <w:rPr>
                <w:rFonts w:ascii="Aptos" w:hAnsi="Aptos"/>
                <w:b w:val="0"/>
                <w:sz w:val="18"/>
              </w:rPr>
              <w:t>Should</w:t>
            </w:r>
          </w:p>
        </w:tc>
      </w:tr>
      <w:tr>
        <w:tc>
          <w:tcPr>
            <w:tcW w:type="dxa" w:w="3360"/>
            <w:vAlign w:val="center"/>
          </w:tcPr>
          <w:p>
            <w:r/>
            <w:r>
              <w:rPr>
                <w:rFonts w:ascii="Aptos" w:hAnsi="Aptos"/>
                <w:b w:val="0"/>
                <w:sz w:val="18"/>
              </w:rPr>
              <w:t>FR-T08</w:t>
            </w:r>
          </w:p>
        </w:tc>
        <w:tc>
          <w:tcPr>
            <w:tcW w:type="dxa" w:w="3360"/>
            <w:vAlign w:val="center"/>
          </w:tcPr>
          <w:p>
            <w:r/>
            <w:r>
              <w:rPr>
                <w:rFonts w:ascii="Aptos" w:hAnsi="Aptos"/>
                <w:b w:val="0"/>
                <w:sz w:val="18"/>
              </w:rPr>
              <w:t>Export or download a class attendance report.</w:t>
            </w:r>
          </w:p>
        </w:tc>
        <w:tc>
          <w:tcPr>
            <w:tcW w:type="dxa" w:w="3360"/>
            <w:vAlign w:val="center"/>
          </w:tcPr>
          <w:p>
            <w:r/>
            <w:r>
              <w:rPr>
                <w:rFonts w:ascii="Aptos" w:hAnsi="Aptos"/>
                <w:b w:val="0"/>
                <w:sz w:val="18"/>
              </w:rPr>
              <w:t>Could</w:t>
            </w:r>
          </w:p>
        </w:tc>
      </w:tr>
    </w:tbl>
    <w:p>
      <w:pPr>
        <w:spacing w:after="100" w:line="259" w:lineRule="auto"/>
      </w:pPr>
    </w:p>
    <w:p>
      <w:pPr>
        <w:pStyle w:val="Heading2"/>
        <w:spacing w:after="100" w:line="259" w:lineRule="auto"/>
      </w:pPr>
      <w:r>
        <w:t>5.3 Student features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sz w:val="18"/>
              </w:rPr>
              <w:t>ID</w:t>
            </w:r>
          </w:p>
        </w:tc>
        <w:tc>
          <w:tcPr>
            <w:tcW w:type="dxa" w:w="3360"/>
            <w:vAlign w:val="center"/>
            <w:shd w:fill="17365D"/>
          </w:tcPr>
          <w:p>
            <w:r/>
            <w:r>
              <w:rPr>
                <w:rFonts w:ascii="Aptos" w:hAnsi="Aptos"/>
                <w:b/>
                <w:sz w:val="18"/>
              </w:rPr>
              <w:t>Requirement</w:t>
            </w:r>
          </w:p>
        </w:tc>
        <w:tc>
          <w:tcPr>
            <w:tcW w:type="dxa" w:w="3360"/>
            <w:vAlign w:val="center"/>
            <w:shd w:fill="17365D"/>
          </w:tcPr>
          <w:p>
            <w:r/>
            <w:r>
              <w:rPr>
                <w:rFonts w:ascii="Aptos" w:hAnsi="Aptos"/>
                <w:b/>
                <w:sz w:val="18"/>
              </w:rPr>
              <w:t>Priority</w:t>
            </w:r>
          </w:p>
        </w:tc>
      </w:tr>
      <w:tr>
        <w:tc>
          <w:tcPr>
            <w:tcW w:type="dxa" w:w="3360"/>
            <w:vAlign w:val="center"/>
          </w:tcPr>
          <w:p>
            <w:r/>
            <w:r>
              <w:rPr>
                <w:rFonts w:ascii="Aptos" w:hAnsi="Aptos"/>
                <w:b w:val="0"/>
                <w:sz w:val="18"/>
              </w:rPr>
              <w:t>FR-S01</w:t>
            </w:r>
          </w:p>
        </w:tc>
        <w:tc>
          <w:tcPr>
            <w:tcW w:type="dxa" w:w="3360"/>
            <w:vAlign w:val="center"/>
          </w:tcPr>
          <w:p>
            <w:r/>
            <w:r>
              <w:rPr>
                <w:rFonts w:ascii="Aptos" w:hAnsi="Aptos"/>
                <w:b w:val="0"/>
                <w:sz w:val="18"/>
              </w:rPr>
              <w:t>View today’s classes and current attendance.</w:t>
            </w:r>
          </w:p>
        </w:tc>
        <w:tc>
          <w:tcPr>
            <w:tcW w:type="dxa" w:w="3360"/>
            <w:vAlign w:val="center"/>
          </w:tcPr>
          <w:p>
            <w:r/>
            <w:r>
              <w:rPr>
                <w:rFonts w:ascii="Aptos" w:hAnsi="Aptos"/>
                <w:b w:val="0"/>
                <w:sz w:val="18"/>
              </w:rPr>
              <w:t>Must</w:t>
            </w:r>
          </w:p>
        </w:tc>
      </w:tr>
      <w:tr>
        <w:tc>
          <w:tcPr>
            <w:tcW w:type="dxa" w:w="3360"/>
            <w:vAlign w:val="center"/>
          </w:tcPr>
          <w:p>
            <w:r/>
            <w:r>
              <w:rPr>
                <w:rFonts w:ascii="Aptos" w:hAnsi="Aptos"/>
                <w:b w:val="0"/>
                <w:sz w:val="18"/>
              </w:rPr>
              <w:t>FR-S02</w:t>
            </w:r>
          </w:p>
        </w:tc>
        <w:tc>
          <w:tcPr>
            <w:tcW w:type="dxa" w:w="3360"/>
            <w:vAlign w:val="center"/>
          </w:tcPr>
          <w:p>
            <w:r/>
            <w:r>
              <w:rPr>
                <w:rFonts w:ascii="Aptos" w:hAnsi="Aptos"/>
                <w:b w:val="0"/>
                <w:sz w:val="18"/>
              </w:rPr>
              <w:t>Scan classroom QR from the phone camera.</w:t>
            </w:r>
          </w:p>
        </w:tc>
        <w:tc>
          <w:tcPr>
            <w:tcW w:type="dxa" w:w="3360"/>
            <w:vAlign w:val="center"/>
          </w:tcPr>
          <w:p>
            <w:r/>
            <w:r>
              <w:rPr>
                <w:rFonts w:ascii="Aptos" w:hAnsi="Aptos"/>
                <w:b w:val="0"/>
                <w:sz w:val="18"/>
              </w:rPr>
              <w:t>Must</w:t>
            </w:r>
          </w:p>
        </w:tc>
      </w:tr>
      <w:tr>
        <w:tc>
          <w:tcPr>
            <w:tcW w:type="dxa" w:w="3360"/>
            <w:vAlign w:val="center"/>
          </w:tcPr>
          <w:p>
            <w:r/>
            <w:r>
              <w:rPr>
                <w:rFonts w:ascii="Aptos" w:hAnsi="Aptos"/>
                <w:b w:val="0"/>
                <w:sz w:val="18"/>
              </w:rPr>
              <w:t>FR-S03</w:t>
            </w:r>
          </w:p>
        </w:tc>
        <w:tc>
          <w:tcPr>
            <w:tcW w:type="dxa" w:w="3360"/>
            <w:vAlign w:val="center"/>
          </w:tcPr>
          <w:p>
            <w:r/>
            <w:r>
              <w:rPr>
                <w:rFonts w:ascii="Aptos" w:hAnsi="Aptos"/>
                <w:b w:val="0"/>
                <w:sz w:val="18"/>
              </w:rPr>
              <w:t>Receive clear success/failure feedback after verification.</w:t>
            </w:r>
          </w:p>
        </w:tc>
        <w:tc>
          <w:tcPr>
            <w:tcW w:type="dxa" w:w="3360"/>
            <w:vAlign w:val="center"/>
          </w:tcPr>
          <w:p>
            <w:r/>
            <w:r>
              <w:rPr>
                <w:rFonts w:ascii="Aptos" w:hAnsi="Aptos"/>
                <w:b w:val="0"/>
                <w:sz w:val="18"/>
              </w:rPr>
              <w:t>Must</w:t>
            </w:r>
          </w:p>
        </w:tc>
      </w:tr>
      <w:tr>
        <w:tc>
          <w:tcPr>
            <w:tcW w:type="dxa" w:w="3360"/>
            <w:vAlign w:val="center"/>
          </w:tcPr>
          <w:p>
            <w:r/>
            <w:r>
              <w:rPr>
                <w:rFonts w:ascii="Aptos" w:hAnsi="Aptos"/>
                <w:b w:val="0"/>
                <w:sz w:val="18"/>
              </w:rPr>
              <w:t>FR-S04</w:t>
            </w:r>
          </w:p>
        </w:tc>
        <w:tc>
          <w:tcPr>
            <w:tcW w:type="dxa" w:w="3360"/>
            <w:vAlign w:val="center"/>
          </w:tcPr>
          <w:p>
            <w:r/>
            <w:r>
              <w:rPr>
                <w:rFonts w:ascii="Aptos" w:hAnsi="Aptos"/>
                <w:b w:val="0"/>
                <w:sz w:val="18"/>
              </w:rPr>
              <w:t>Complete random in-class verification.</w:t>
            </w:r>
          </w:p>
        </w:tc>
        <w:tc>
          <w:tcPr>
            <w:tcW w:type="dxa" w:w="3360"/>
            <w:vAlign w:val="center"/>
          </w:tcPr>
          <w:p>
            <w:r/>
            <w:r>
              <w:rPr>
                <w:rFonts w:ascii="Aptos" w:hAnsi="Aptos"/>
                <w:b w:val="0"/>
                <w:sz w:val="18"/>
              </w:rPr>
              <w:t>Must</w:t>
            </w:r>
          </w:p>
        </w:tc>
      </w:tr>
      <w:tr>
        <w:tc>
          <w:tcPr>
            <w:tcW w:type="dxa" w:w="3360"/>
            <w:vAlign w:val="center"/>
          </w:tcPr>
          <w:p>
            <w:r/>
            <w:r>
              <w:rPr>
                <w:rFonts w:ascii="Aptos" w:hAnsi="Aptos"/>
                <w:b w:val="0"/>
                <w:sz w:val="18"/>
              </w:rPr>
              <w:t>FR-S05</w:t>
            </w:r>
          </w:p>
        </w:tc>
        <w:tc>
          <w:tcPr>
            <w:tcW w:type="dxa" w:w="3360"/>
            <w:vAlign w:val="center"/>
          </w:tcPr>
          <w:p>
            <w:r/>
            <w:r>
              <w:rPr>
                <w:rFonts w:ascii="Aptos" w:hAnsi="Aptos"/>
                <w:b w:val="0"/>
                <w:sz w:val="18"/>
              </w:rPr>
              <w:t>View subject-wise and overall attendance history.</w:t>
            </w:r>
          </w:p>
        </w:tc>
        <w:tc>
          <w:tcPr>
            <w:tcW w:type="dxa" w:w="3360"/>
            <w:vAlign w:val="center"/>
          </w:tcPr>
          <w:p>
            <w:r/>
            <w:r>
              <w:rPr>
                <w:rFonts w:ascii="Aptos" w:hAnsi="Aptos"/>
                <w:b w:val="0"/>
                <w:sz w:val="18"/>
              </w:rPr>
              <w:t>Must</w:t>
            </w:r>
          </w:p>
        </w:tc>
      </w:tr>
      <w:tr>
        <w:tc>
          <w:tcPr>
            <w:tcW w:type="dxa" w:w="3360"/>
            <w:vAlign w:val="center"/>
          </w:tcPr>
          <w:p>
            <w:r/>
            <w:r>
              <w:rPr>
                <w:rFonts w:ascii="Aptos" w:hAnsi="Aptos"/>
                <w:b w:val="0"/>
                <w:sz w:val="18"/>
              </w:rPr>
              <w:t>FR-S06</w:t>
            </w:r>
          </w:p>
        </w:tc>
        <w:tc>
          <w:tcPr>
            <w:tcW w:type="dxa" w:w="3360"/>
            <w:vAlign w:val="center"/>
          </w:tcPr>
          <w:p>
            <w:r/>
            <w:r>
              <w:rPr>
                <w:rFonts w:ascii="Aptos" w:hAnsi="Aptos"/>
                <w:b w:val="0"/>
                <w:sz w:val="18"/>
              </w:rPr>
              <w:t>See low-attendance and target-threshold warnings.</w:t>
            </w:r>
          </w:p>
        </w:tc>
        <w:tc>
          <w:tcPr>
            <w:tcW w:type="dxa" w:w="3360"/>
            <w:vAlign w:val="center"/>
          </w:tcPr>
          <w:p>
            <w:r/>
            <w:r>
              <w:rPr>
                <w:rFonts w:ascii="Aptos" w:hAnsi="Aptos"/>
                <w:b w:val="0"/>
                <w:sz w:val="18"/>
              </w:rPr>
              <w:t>Must</w:t>
            </w:r>
          </w:p>
        </w:tc>
      </w:tr>
      <w:tr>
        <w:tc>
          <w:tcPr>
            <w:tcW w:type="dxa" w:w="3360"/>
            <w:vAlign w:val="center"/>
          </w:tcPr>
          <w:p>
            <w:r/>
            <w:r>
              <w:rPr>
                <w:rFonts w:ascii="Aptos" w:hAnsi="Aptos"/>
                <w:b w:val="0"/>
                <w:sz w:val="18"/>
              </w:rPr>
              <w:t>FR-S07</w:t>
            </w:r>
          </w:p>
        </w:tc>
        <w:tc>
          <w:tcPr>
            <w:tcW w:type="dxa" w:w="3360"/>
            <w:vAlign w:val="center"/>
          </w:tcPr>
          <w:p>
            <w:r/>
            <w:r>
              <w:rPr>
                <w:rFonts w:ascii="Aptos" w:hAnsi="Aptos"/>
                <w:b w:val="0"/>
                <w:sz w:val="18"/>
              </w:rPr>
              <w:t>Ask the AI Attendance Advisor about attendance risk.</w:t>
            </w:r>
          </w:p>
        </w:tc>
        <w:tc>
          <w:tcPr>
            <w:tcW w:type="dxa" w:w="3360"/>
            <w:vAlign w:val="center"/>
          </w:tcPr>
          <w:p>
            <w:r/>
            <w:r>
              <w:rPr>
                <w:rFonts w:ascii="Aptos" w:hAnsi="Aptos"/>
                <w:b w:val="0"/>
                <w:sz w:val="18"/>
              </w:rPr>
              <w:t>Should</w:t>
            </w:r>
          </w:p>
        </w:tc>
      </w:tr>
    </w:tbl>
    <w:p>
      <w:pPr>
        <w:spacing w:after="100" w:line="259" w:lineRule="auto"/>
      </w:pPr>
    </w:p>
    <w:p>
      <w:pPr>
        <w:pStyle w:val="Heading2"/>
        <w:spacing w:after="100" w:line="259" w:lineRule="auto"/>
      </w:pPr>
      <w:r>
        <w:t>5.4 Attendance analytics</w:t>
      </w:r>
    </w:p>
    <w:p>
      <w:pPr>
        <w:pStyle w:val="ListBullet"/>
        <w:spacing w:after="100" w:line="259" w:lineRule="auto"/>
      </w:pPr>
      <w:r>
        <w:t>Overall attendance percentage = total verified present classes / total finalized eligible classes × 100.</w:t>
      </w:r>
    </w:p>
    <w:p>
      <w:pPr>
        <w:pStyle w:val="ListBullet"/>
        <w:spacing w:after="100" w:line="259" w:lineRule="auto"/>
      </w:pPr>
      <w:r>
        <w:t>Subject-wise attendance must be calculated independently.</w:t>
      </w:r>
    </w:p>
    <w:p>
      <w:pPr>
        <w:pStyle w:val="ListBullet"/>
        <w:spacing w:after="100" w:line="259" w:lineRule="auto"/>
      </w:pPr>
      <w:r>
        <w:t>The system should identify subjects below a configurable threshold such as 75%.</w:t>
      </w:r>
    </w:p>
    <w:p>
      <w:pPr>
        <w:pStyle w:val="ListBullet"/>
        <w:spacing w:after="100" w:line="259" w:lineRule="auto"/>
      </w:pPr>
      <w:r>
        <w:t>The system should calculate how many future classes must be attended to reach a target threshold, using deterministic backend logic.</w:t>
      </w:r>
    </w:p>
    <w:p>
      <w:pPr>
        <w:pStyle w:val="ListBullet"/>
        <w:spacing w:after="100" w:line="259" w:lineRule="auto"/>
      </w:pPr>
      <w:r>
        <w:t>The system should calculate whether a student can miss a future class while remaining above the configured threshold.</w:t>
      </w:r>
    </w:p>
    <w:p>
      <w:pPr>
        <w:pStyle w:val="Heading1"/>
        <w:spacing w:after="100" w:line="259" w:lineRule="auto"/>
      </w:pPr>
      <w:r>
        <w:t>6. Security and Anti-Abuse Requirements</w:t>
      </w:r>
    </w:p>
    <w:p>
      <w:pPr>
        <w:pStyle w:val="Heading2"/>
        <w:spacing w:after="100" w:line="259" w:lineRule="auto"/>
      </w:pPr>
      <w:r>
        <w:t>6.1 Threat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sz w:val="18"/>
              </w:rPr>
              <w:t>Threat</w:t>
            </w:r>
          </w:p>
        </w:tc>
        <w:tc>
          <w:tcPr>
            <w:tcW w:type="dxa" w:w="3360"/>
            <w:vAlign w:val="center"/>
            <w:shd w:fill="17365D"/>
          </w:tcPr>
          <w:p>
            <w:r/>
            <w:r>
              <w:rPr>
                <w:rFonts w:ascii="Aptos" w:hAnsi="Aptos"/>
                <w:b/>
                <w:sz w:val="18"/>
              </w:rPr>
              <w:t>Risk</w:t>
            </w:r>
          </w:p>
        </w:tc>
        <w:tc>
          <w:tcPr>
            <w:tcW w:type="dxa" w:w="3360"/>
            <w:vAlign w:val="center"/>
            <w:shd w:fill="17365D"/>
          </w:tcPr>
          <w:p>
            <w:r/>
            <w:r>
              <w:rPr>
                <w:rFonts w:ascii="Aptos" w:hAnsi="Aptos"/>
                <w:b/>
                <w:sz w:val="18"/>
              </w:rPr>
              <w:t>Mitigation</w:t>
            </w:r>
          </w:p>
        </w:tc>
      </w:tr>
      <w:tr>
        <w:tc>
          <w:tcPr>
            <w:tcW w:type="dxa" w:w="3360"/>
            <w:vAlign w:val="center"/>
          </w:tcPr>
          <w:p>
            <w:r/>
            <w:r>
              <w:rPr>
                <w:rFonts w:ascii="Aptos" w:hAnsi="Aptos"/>
                <w:b w:val="0"/>
                <w:sz w:val="18"/>
              </w:rPr>
              <w:t>Shared QR / live QR forwarding</w:t>
            </w:r>
          </w:p>
        </w:tc>
        <w:tc>
          <w:tcPr>
            <w:tcW w:type="dxa" w:w="3360"/>
            <w:vAlign w:val="center"/>
          </w:tcPr>
          <w:p>
            <w:r/>
            <w:r>
              <w:rPr>
                <w:rFonts w:ascii="Aptos" w:hAnsi="Aptos"/>
                <w:b w:val="0"/>
                <w:sz w:val="18"/>
              </w:rPr>
              <w:t>High</w:t>
            </w:r>
          </w:p>
        </w:tc>
        <w:tc>
          <w:tcPr>
            <w:tcW w:type="dxa" w:w="3360"/>
            <w:vAlign w:val="center"/>
          </w:tcPr>
          <w:p>
            <w:r/>
            <w:r>
              <w:rPr>
                <w:rFonts w:ascii="Aptos" w:hAnsi="Aptos"/>
                <w:b w:val="0"/>
                <w:sz w:val="18"/>
              </w:rPr>
              <w:t>Very short expiry, rotating nonce, optional proximity signal, random re-verification</w:t>
            </w:r>
          </w:p>
        </w:tc>
      </w:tr>
      <w:tr>
        <w:tc>
          <w:tcPr>
            <w:tcW w:type="dxa" w:w="3360"/>
            <w:vAlign w:val="center"/>
          </w:tcPr>
          <w:p>
            <w:r/>
            <w:r>
              <w:rPr>
                <w:rFonts w:ascii="Aptos" w:hAnsi="Aptos"/>
                <w:b w:val="0"/>
                <w:sz w:val="18"/>
              </w:rPr>
              <w:t>QR screenshot/replay</w:t>
            </w:r>
          </w:p>
        </w:tc>
        <w:tc>
          <w:tcPr>
            <w:tcW w:type="dxa" w:w="3360"/>
            <w:vAlign w:val="center"/>
          </w:tcPr>
          <w:p>
            <w:r/>
            <w:r>
              <w:rPr>
                <w:rFonts w:ascii="Aptos" w:hAnsi="Aptos"/>
                <w:b w:val="0"/>
                <w:sz w:val="18"/>
              </w:rPr>
              <w:t>High</w:t>
            </w:r>
          </w:p>
        </w:tc>
        <w:tc>
          <w:tcPr>
            <w:tcW w:type="dxa" w:w="3360"/>
            <w:vAlign w:val="center"/>
          </w:tcPr>
          <w:p>
            <w:r/>
            <w:r>
              <w:rPr>
                <w:rFonts w:ascii="Aptos" w:hAnsi="Aptos"/>
                <w:b w:val="0"/>
                <w:sz w:val="18"/>
              </w:rPr>
              <w:t>Server-signed short-lived challenge + nonce invalidation/expiration</w:t>
            </w:r>
          </w:p>
        </w:tc>
      </w:tr>
      <w:tr>
        <w:tc>
          <w:tcPr>
            <w:tcW w:type="dxa" w:w="3360"/>
            <w:vAlign w:val="center"/>
          </w:tcPr>
          <w:p>
            <w:r/>
            <w:r>
              <w:rPr>
                <w:rFonts w:ascii="Aptos" w:hAnsi="Aptos"/>
                <w:b w:val="0"/>
                <w:sz w:val="18"/>
              </w:rPr>
              <w:t>Check-in then leave</w:t>
            </w:r>
          </w:p>
        </w:tc>
        <w:tc>
          <w:tcPr>
            <w:tcW w:type="dxa" w:w="3360"/>
            <w:vAlign w:val="center"/>
          </w:tcPr>
          <w:p>
            <w:r/>
            <w:r>
              <w:rPr>
                <w:rFonts w:ascii="Aptos" w:hAnsi="Aptos"/>
                <w:b w:val="0"/>
                <w:sz w:val="18"/>
              </w:rPr>
              <w:t>High</w:t>
            </w:r>
          </w:p>
        </w:tc>
        <w:tc>
          <w:tcPr>
            <w:tcW w:type="dxa" w:w="3360"/>
            <w:vAlign w:val="center"/>
          </w:tcPr>
          <w:p>
            <w:r/>
            <w:r>
              <w:rPr>
                <w:rFonts w:ascii="Aptos" w:hAnsi="Aptos"/>
                <w:b w:val="0"/>
                <w:sz w:val="18"/>
              </w:rPr>
              <w:t>Random re-verification and session finalization policy</w:t>
            </w:r>
          </w:p>
        </w:tc>
      </w:tr>
      <w:tr>
        <w:tc>
          <w:tcPr>
            <w:tcW w:type="dxa" w:w="3360"/>
            <w:vAlign w:val="center"/>
          </w:tcPr>
          <w:p>
            <w:r/>
            <w:r>
              <w:rPr>
                <w:rFonts w:ascii="Aptos" w:hAnsi="Aptos"/>
                <w:b w:val="0"/>
                <w:sz w:val="18"/>
              </w:rPr>
              <w:t>Account sharing</w:t>
            </w:r>
          </w:p>
        </w:tc>
        <w:tc>
          <w:tcPr>
            <w:tcW w:type="dxa" w:w="3360"/>
            <w:vAlign w:val="center"/>
          </w:tcPr>
          <w:p>
            <w:r/>
            <w:r>
              <w:rPr>
                <w:rFonts w:ascii="Aptos" w:hAnsi="Aptos"/>
                <w:b w:val="0"/>
                <w:sz w:val="18"/>
              </w:rPr>
              <w:t>High</w:t>
            </w:r>
          </w:p>
        </w:tc>
        <w:tc>
          <w:tcPr>
            <w:tcW w:type="dxa" w:w="3360"/>
            <w:vAlign w:val="center"/>
          </w:tcPr>
          <w:p>
            <w:r/>
            <w:r>
              <w:rPr>
                <w:rFonts w:ascii="Aptos" w:hAnsi="Aptos"/>
                <w:b w:val="0"/>
                <w:sz w:val="18"/>
              </w:rPr>
              <w:t>Authenticated sessions + one active registered device + device reset controls</w:t>
            </w:r>
          </w:p>
        </w:tc>
      </w:tr>
      <w:tr>
        <w:tc>
          <w:tcPr>
            <w:tcW w:type="dxa" w:w="3360"/>
            <w:vAlign w:val="center"/>
          </w:tcPr>
          <w:p>
            <w:r/>
            <w:r>
              <w:rPr>
                <w:rFonts w:ascii="Aptos" w:hAnsi="Aptos"/>
                <w:b w:val="0"/>
                <w:sz w:val="18"/>
              </w:rPr>
              <w:t>Frontend/API manipulation</w:t>
            </w:r>
          </w:p>
        </w:tc>
        <w:tc>
          <w:tcPr>
            <w:tcW w:type="dxa" w:w="3360"/>
            <w:vAlign w:val="center"/>
          </w:tcPr>
          <w:p>
            <w:r/>
            <w:r>
              <w:rPr>
                <w:rFonts w:ascii="Aptos" w:hAnsi="Aptos"/>
                <w:b w:val="0"/>
                <w:sz w:val="18"/>
              </w:rPr>
              <w:t>High</w:t>
            </w:r>
          </w:p>
        </w:tc>
        <w:tc>
          <w:tcPr>
            <w:tcW w:type="dxa" w:w="3360"/>
            <w:vAlign w:val="center"/>
          </w:tcPr>
          <w:p>
            <w:r/>
            <w:r>
              <w:rPr>
                <w:rFonts w:ascii="Aptos" w:hAnsi="Aptos"/>
                <w:b w:val="0"/>
                <w:sz w:val="18"/>
              </w:rPr>
              <w:t>Server-side authorization and validation; client cannot directly finalize attendance</w:t>
            </w:r>
          </w:p>
        </w:tc>
      </w:tr>
      <w:tr>
        <w:tc>
          <w:tcPr>
            <w:tcW w:type="dxa" w:w="3360"/>
            <w:vAlign w:val="center"/>
          </w:tcPr>
          <w:p>
            <w:r/>
            <w:r>
              <w:rPr>
                <w:rFonts w:ascii="Aptos" w:hAnsi="Aptos"/>
                <w:b w:val="0"/>
                <w:sz w:val="18"/>
              </w:rPr>
              <w:t>Duplicate requests</w:t>
            </w:r>
          </w:p>
        </w:tc>
        <w:tc>
          <w:tcPr>
            <w:tcW w:type="dxa" w:w="3360"/>
            <w:vAlign w:val="center"/>
          </w:tcPr>
          <w:p>
            <w:r/>
            <w:r>
              <w:rPr>
                <w:rFonts w:ascii="Aptos" w:hAnsi="Aptos"/>
                <w:b w:val="0"/>
                <w:sz w:val="18"/>
              </w:rPr>
              <w:t>Medium</w:t>
            </w:r>
          </w:p>
        </w:tc>
        <w:tc>
          <w:tcPr>
            <w:tcW w:type="dxa" w:w="3360"/>
            <w:vAlign w:val="center"/>
          </w:tcPr>
          <w:p>
            <w:r/>
            <w:r>
              <w:rPr>
                <w:rFonts w:ascii="Aptos" w:hAnsi="Aptos"/>
                <w:b w:val="0"/>
                <w:sz w:val="18"/>
              </w:rPr>
              <w:t>Unique database constraint on student/session + idempotent endpoint</w:t>
            </w:r>
          </w:p>
        </w:tc>
      </w:tr>
      <w:tr>
        <w:tc>
          <w:tcPr>
            <w:tcW w:type="dxa" w:w="3360"/>
            <w:vAlign w:val="center"/>
          </w:tcPr>
          <w:p>
            <w:r/>
            <w:r>
              <w:rPr>
                <w:rFonts w:ascii="Aptos" w:hAnsi="Aptos"/>
                <w:b w:val="0"/>
                <w:sz w:val="18"/>
              </w:rPr>
              <w:t>Client clock manipulation</w:t>
            </w:r>
          </w:p>
        </w:tc>
        <w:tc>
          <w:tcPr>
            <w:tcW w:type="dxa" w:w="3360"/>
            <w:vAlign w:val="center"/>
          </w:tcPr>
          <w:p>
            <w:r/>
            <w:r>
              <w:rPr>
                <w:rFonts w:ascii="Aptos" w:hAnsi="Aptos"/>
                <w:b w:val="0"/>
                <w:sz w:val="18"/>
              </w:rPr>
              <w:t>Medium</w:t>
            </w:r>
          </w:p>
        </w:tc>
        <w:tc>
          <w:tcPr>
            <w:tcW w:type="dxa" w:w="3360"/>
            <w:vAlign w:val="center"/>
          </w:tcPr>
          <w:p>
            <w:r/>
            <w:r>
              <w:rPr>
                <w:rFonts w:ascii="Aptos" w:hAnsi="Aptos"/>
                <w:b w:val="0"/>
                <w:sz w:val="18"/>
              </w:rPr>
              <w:t>Use server time for expiry and session windows</w:t>
            </w:r>
          </w:p>
        </w:tc>
      </w:tr>
      <w:tr>
        <w:tc>
          <w:tcPr>
            <w:tcW w:type="dxa" w:w="3360"/>
            <w:vAlign w:val="center"/>
          </w:tcPr>
          <w:p>
            <w:r/>
            <w:r>
              <w:rPr>
                <w:rFonts w:ascii="Aptos" w:hAnsi="Aptos"/>
                <w:b w:val="0"/>
                <w:sz w:val="18"/>
              </w:rPr>
              <w:t>GPS spoofing</w:t>
            </w:r>
          </w:p>
        </w:tc>
        <w:tc>
          <w:tcPr>
            <w:tcW w:type="dxa" w:w="3360"/>
            <w:vAlign w:val="center"/>
          </w:tcPr>
          <w:p>
            <w:r/>
            <w:r>
              <w:rPr>
                <w:rFonts w:ascii="Aptos" w:hAnsi="Aptos"/>
                <w:b w:val="0"/>
                <w:sz w:val="18"/>
              </w:rPr>
              <w:t>Medium</w:t>
            </w:r>
          </w:p>
        </w:tc>
        <w:tc>
          <w:tcPr>
            <w:tcW w:type="dxa" w:w="3360"/>
            <w:vAlign w:val="center"/>
          </w:tcPr>
          <w:p>
            <w:r/>
            <w:r>
              <w:rPr>
                <w:rFonts w:ascii="Aptos" w:hAnsi="Aptos"/>
                <w:b w:val="0"/>
                <w:sz w:val="18"/>
              </w:rPr>
              <w:t>Treat location as one signal, not sole proof; add secondary verification</w:t>
            </w:r>
          </w:p>
        </w:tc>
      </w:tr>
      <w:tr>
        <w:tc>
          <w:tcPr>
            <w:tcW w:type="dxa" w:w="3360"/>
            <w:vAlign w:val="center"/>
          </w:tcPr>
          <w:p>
            <w:r/>
            <w:r>
              <w:rPr>
                <w:rFonts w:ascii="Aptos" w:hAnsi="Aptos"/>
                <w:b w:val="0"/>
                <w:sz w:val="18"/>
              </w:rPr>
              <w:t>Teacher-side silent modification</w:t>
            </w:r>
          </w:p>
        </w:tc>
        <w:tc>
          <w:tcPr>
            <w:tcW w:type="dxa" w:w="3360"/>
            <w:vAlign w:val="center"/>
          </w:tcPr>
          <w:p>
            <w:r/>
            <w:r>
              <w:rPr>
                <w:rFonts w:ascii="Aptos" w:hAnsi="Aptos"/>
                <w:b w:val="0"/>
                <w:sz w:val="18"/>
              </w:rPr>
              <w:t>Medium</w:t>
            </w:r>
          </w:p>
        </w:tc>
        <w:tc>
          <w:tcPr>
            <w:tcW w:type="dxa" w:w="3360"/>
            <w:vAlign w:val="center"/>
          </w:tcPr>
          <w:p>
            <w:r/>
            <w:r>
              <w:rPr>
                <w:rFonts w:ascii="Aptos" w:hAnsi="Aptos"/>
                <w:b w:val="0"/>
                <w:sz w:val="18"/>
              </w:rPr>
              <w:t>Role restrictions + audit logs for changes</w:t>
            </w:r>
          </w:p>
        </w:tc>
      </w:tr>
      <w:tr>
        <w:tc>
          <w:tcPr>
            <w:tcW w:type="dxa" w:w="3360"/>
            <w:vAlign w:val="center"/>
          </w:tcPr>
          <w:p>
            <w:r/>
            <w:r>
              <w:rPr>
                <w:rFonts w:ascii="Aptos" w:hAnsi="Aptos"/>
                <w:b w:val="0"/>
                <w:sz w:val="18"/>
              </w:rPr>
              <w:t>Session/token theft</w:t>
            </w:r>
          </w:p>
        </w:tc>
        <w:tc>
          <w:tcPr>
            <w:tcW w:type="dxa" w:w="3360"/>
            <w:vAlign w:val="center"/>
          </w:tcPr>
          <w:p>
            <w:r/>
            <w:r>
              <w:rPr>
                <w:rFonts w:ascii="Aptos" w:hAnsi="Aptos"/>
                <w:b w:val="0"/>
                <w:sz w:val="18"/>
              </w:rPr>
              <w:t>High</w:t>
            </w:r>
          </w:p>
        </w:tc>
        <w:tc>
          <w:tcPr>
            <w:tcW w:type="dxa" w:w="3360"/>
            <w:vAlign w:val="center"/>
          </w:tcPr>
          <w:p>
            <w:r/>
            <w:r>
              <w:rPr>
                <w:rFonts w:ascii="Aptos" w:hAnsi="Aptos"/>
                <w:b w:val="0"/>
                <w:sz w:val="18"/>
              </w:rPr>
              <w:t>Secure cookie/session handling, expiry, revocation, HTTPS</w:t>
            </w:r>
          </w:p>
        </w:tc>
      </w:tr>
    </w:tbl>
    <w:p>
      <w:pPr>
        <w:spacing w:after="100" w:line="259" w:lineRule="auto"/>
      </w:pPr>
    </w:p>
    <w:p>
      <w:pPr>
        <w:pStyle w:val="Heading2"/>
        <w:spacing w:after="100" w:line="259" w:lineRule="auto"/>
      </w:pPr>
      <w:r>
        <w:t>6.2 Trust boundary</w:t>
      </w:r>
    </w:p>
    <w:p>
      <w:pPr>
        <w:pStyle w:val="CodeBlock"/>
        <w:spacing w:after="100" w:line="259" w:lineRule="auto"/>
      </w:pPr>
      <w:r>
        <w:t>Student Browser → Attendance API → Server Validation → Supabase PostgreSQL</w:t>
        <w:br/>
        <w:t xml:space="preserve">                                      ↓</w:t>
        <w:br/>
        <w:t xml:space="preserve">                               Final attendance state</w:t>
      </w:r>
    </w:p>
    <w:p>
      <w:pPr>
        <w:spacing w:after="100" w:line="259" w:lineRule="auto"/>
      </w:pPr>
      <w:r>
        <w:t>The frontend may request attendance; it must never be trusted to declare attendance. The server determines whether an attendance event is accepted.</w:t>
      </w:r>
    </w:p>
    <w:p>
      <w:pPr>
        <w:pStyle w:val="Heading2"/>
        <w:spacing w:after="100" w:line="259" w:lineRule="auto"/>
      </w:pPr>
      <w:r>
        <w:t>6.3 QR challenge design</w:t>
      </w:r>
    </w:p>
    <w:p>
      <w:pPr>
        <w:spacing w:after="100" w:line="259" w:lineRule="auto"/>
      </w:pPr>
      <w:r>
        <w:t>The QR should contain a short-lived server-verifiable challenge, not a plain “student is present” flag. A conceptual payload is:</w:t>
      </w:r>
    </w:p>
    <w:p>
      <w:pPr>
        <w:pStyle w:val="CodeBlock"/>
        <w:spacing w:after="100" w:line="259" w:lineRule="auto"/>
      </w:pPr>
      <w:r>
        <w:t>session_id</w:t>
        <w:br/>
        <w:t>nonce</w:t>
        <w:br/>
        <w:t>expires_at</w:t>
        <w:br/>
        <w:t>signature</w:t>
      </w:r>
    </w:p>
    <w:p>
      <w:pPr>
        <w:spacing w:after="100" w:line="259" w:lineRule="auto"/>
      </w:pPr>
      <w:r>
        <w:t>The server verifies the signature and session state and rejects expired, reused, malformed, or unauthorized challenges. Exact cryptographic implementation should use a well-maintained library rather than custom cryptography.</w:t>
      </w:r>
    </w:p>
    <w:p>
      <w:pPr>
        <w:pStyle w:val="Heading2"/>
        <w:spacing w:after="100" w:line="259" w:lineRule="auto"/>
      </w:pPr>
      <w:r>
        <w:t>6.4 Auditability</w:t>
      </w:r>
    </w:p>
    <w:p>
      <w:pPr>
        <w:spacing w:after="100" w:line="259" w:lineRule="auto"/>
      </w:pPr>
      <w:r>
        <w:t>Security-relevant events should be logged, including session creation/closure, check-in attempts, accepted/rejected verification events, duplicate attempts, device registration/reset, and teacher attendance edits. Audit records should identify who, what session, when, and result.</w:t>
      </w:r>
    </w:p>
    <w:p>
      <w:pPr>
        <w:pStyle w:val="Heading1"/>
        <w:spacing w:after="100" w:line="259" w:lineRule="auto"/>
      </w:pPr>
      <w:r>
        <w:t>7. AI Attendance Advisor</w:t>
      </w:r>
    </w:p>
    <w:p>
      <w:pPr>
        <w:pStyle w:val="Heading2"/>
        <w:spacing w:after="100" w:line="259" w:lineRule="auto"/>
      </w:pPr>
      <w:r>
        <w:t>7.1 Purpose</w:t>
      </w:r>
    </w:p>
    <w:p>
      <w:pPr>
        <w:spacing w:after="100" w:line="259" w:lineRule="auto"/>
      </w:pPr>
      <w:r>
        <w:t>The AI feature is a support layer that explains deterministic attendance calculations in natural language and helps students understand risk. It must not replace the backend calculation engine.</w:t>
      </w:r>
    </w:p>
    <w:p>
      <w:pPr>
        <w:pStyle w:val="Heading2"/>
        <w:spacing w:after="100" w:line="259" w:lineRule="auto"/>
      </w:pPr>
      <w:r>
        <w:t>7.2 Example interactions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sz w:val="18"/>
              </w:rPr>
              <w:t>User asks</w:t>
            </w:r>
          </w:p>
        </w:tc>
        <w:tc>
          <w:tcPr>
            <w:tcW w:type="dxa" w:w="5040"/>
            <w:vAlign w:val="center"/>
            <w:shd w:fill="17365D"/>
          </w:tcPr>
          <w:p>
            <w:r/>
            <w:r>
              <w:rPr>
                <w:rFonts w:ascii="Aptos" w:hAnsi="Aptos"/>
                <w:b/>
                <w:sz w:val="18"/>
              </w:rPr>
              <w:t>System should do</w:t>
            </w:r>
          </w:p>
        </w:tc>
      </w:tr>
      <w:tr>
        <w:tc>
          <w:tcPr>
            <w:tcW w:type="dxa" w:w="5040"/>
            <w:vAlign w:val="center"/>
          </w:tcPr>
          <w:p>
            <w:r/>
            <w:r>
              <w:rPr>
                <w:rFonts w:ascii="Aptos" w:hAnsi="Aptos"/>
                <w:b w:val="0"/>
                <w:sz w:val="18"/>
              </w:rPr>
              <w:t>“Can I miss tomorrow’s Physics class?”</w:t>
            </w:r>
          </w:p>
        </w:tc>
        <w:tc>
          <w:tcPr>
            <w:tcW w:type="dxa" w:w="5040"/>
            <w:vAlign w:val="center"/>
          </w:tcPr>
          <w:p>
            <w:r/>
            <w:r>
              <w:rPr>
                <w:rFonts w:ascii="Aptos" w:hAnsi="Aptos"/>
                <w:b w:val="0"/>
                <w:sz w:val="18"/>
              </w:rPr>
              <w:t>Backend calculates the projected percentage; AI explains the result and assumptions.</w:t>
            </w:r>
          </w:p>
        </w:tc>
      </w:tr>
      <w:tr>
        <w:tc>
          <w:tcPr>
            <w:tcW w:type="dxa" w:w="5040"/>
            <w:vAlign w:val="center"/>
          </w:tcPr>
          <w:p>
            <w:r/>
            <w:r>
              <w:rPr>
                <w:rFonts w:ascii="Aptos" w:hAnsi="Aptos"/>
                <w:b w:val="0"/>
                <w:sz w:val="18"/>
              </w:rPr>
              <w:t>“Which subject is most at risk?”</w:t>
            </w:r>
          </w:p>
        </w:tc>
        <w:tc>
          <w:tcPr>
            <w:tcW w:type="dxa" w:w="5040"/>
            <w:vAlign w:val="center"/>
          </w:tcPr>
          <w:p>
            <w:r/>
            <w:r>
              <w:rPr>
                <w:rFonts w:ascii="Aptos" w:hAnsi="Aptos"/>
                <w:b w:val="0"/>
                <w:sz w:val="18"/>
              </w:rPr>
              <w:t>Backend ranks subjects by threshold risk; AI summarizes the highest-risk subjects.</w:t>
            </w:r>
          </w:p>
        </w:tc>
      </w:tr>
      <w:tr>
        <w:tc>
          <w:tcPr>
            <w:tcW w:type="dxa" w:w="5040"/>
            <w:vAlign w:val="center"/>
          </w:tcPr>
          <w:p>
            <w:r/>
            <w:r>
              <w:rPr>
                <w:rFonts w:ascii="Aptos" w:hAnsi="Aptos"/>
                <w:b w:val="0"/>
                <w:sz w:val="18"/>
              </w:rPr>
              <w:t>“How many C classes do I need to attend to reach 75%?”</w:t>
            </w:r>
          </w:p>
        </w:tc>
        <w:tc>
          <w:tcPr>
            <w:tcW w:type="dxa" w:w="5040"/>
            <w:vAlign w:val="center"/>
          </w:tcPr>
          <w:p>
            <w:r/>
            <w:r>
              <w:rPr>
                <w:rFonts w:ascii="Aptos" w:hAnsi="Aptos"/>
                <w:b w:val="0"/>
                <w:sz w:val="18"/>
              </w:rPr>
              <w:t>Backend computes the exact minimum number; AI presents it clearly.</w:t>
            </w:r>
          </w:p>
        </w:tc>
      </w:tr>
    </w:tbl>
    <w:p>
      <w:pPr>
        <w:spacing w:after="100" w:line="259" w:lineRule="auto"/>
      </w:pPr>
    </w:p>
    <w:p>
      <w:pPr>
        <w:pStyle w:val="Heading2"/>
        <w:spacing w:after="100" w:line="259" w:lineRule="auto"/>
      </w:pPr>
      <w:r>
        <w:t>7.3 AI architecture</w:t>
      </w:r>
    </w:p>
    <w:p>
      <w:pPr>
        <w:pStyle w:val="CodeBlock"/>
        <w:spacing w:after="100" w:line="259" w:lineRule="auto"/>
      </w:pPr>
      <w:r>
        <w:t>Attendance DB → Deterministic calculation service → Structured context → Open-weight LLM → Natural-language response</w:t>
      </w:r>
    </w:p>
    <w:p>
      <w:pPr>
        <w:pStyle w:val="Heading2"/>
        <w:spacing w:after="100" w:line="259" w:lineRule="auto"/>
      </w:pPr>
      <w:r>
        <w:t>7.4 AI guardrails</w:t>
      </w:r>
    </w:p>
    <w:p>
      <w:pPr>
        <w:pStyle w:val="ListBullet"/>
        <w:spacing w:after="100" w:line="259" w:lineRule="auto"/>
      </w:pPr>
      <w:r>
        <w:t>Never ask the model to directly decide whether attendance is valid.</w:t>
      </w:r>
    </w:p>
    <w:p>
      <w:pPr>
        <w:pStyle w:val="ListBullet"/>
        <w:spacing w:after="100" w:line="259" w:lineRule="auto"/>
      </w:pPr>
      <w:r>
        <w:t>Never expose secrets, authentication tokens, or unnecessary personal data to the model.</w:t>
      </w:r>
    </w:p>
    <w:p>
      <w:pPr>
        <w:pStyle w:val="ListBullet"/>
        <w:spacing w:after="100" w:line="259" w:lineRule="auto"/>
      </w:pPr>
      <w:r>
        <w:t>Provide structured numeric context from trusted backend calculations.</w:t>
      </w:r>
    </w:p>
    <w:p>
      <w:pPr>
        <w:pStyle w:val="ListBullet"/>
        <w:spacing w:after="100" w:line="259" w:lineRule="auto"/>
      </w:pPr>
      <w:r>
        <w:t>Prefer an open-weight model/inference route appropriate to the event constraints and document the model used in the final submission.</w:t>
      </w:r>
    </w:p>
    <w:p>
      <w:pPr>
        <w:pStyle w:val="ListBullet"/>
        <w:spacing w:after="100" w:line="259" w:lineRule="auto"/>
      </w:pPr>
      <w:r>
        <w:t>Test responses for numerical consistency and reject/repair responses that contradict backend results.</w:t>
      </w:r>
    </w:p>
    <w:p>
      <w:pPr>
        <w:pStyle w:val="Heading1"/>
        <w:spacing w:after="100" w:line="259" w:lineRule="auto"/>
      </w:pPr>
      <w:r>
        <w:t>8. Technical Architecture</w:t>
      </w:r>
    </w:p>
    <w:p>
      <w:pPr>
        <w:pStyle w:val="Heading2"/>
        <w:spacing w:after="100" w:line="259" w:lineRule="auto"/>
      </w:pPr>
      <w:r>
        <w:t>8.1 Recommended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sz w:val="18"/>
              </w:rPr>
              <w:t>Layer</w:t>
            </w:r>
          </w:p>
        </w:tc>
        <w:tc>
          <w:tcPr>
            <w:tcW w:type="dxa" w:w="3360"/>
            <w:vAlign w:val="center"/>
            <w:shd w:fill="17365D"/>
          </w:tcPr>
          <w:p>
            <w:r/>
            <w:r>
              <w:rPr>
                <w:rFonts w:ascii="Aptos" w:hAnsi="Aptos"/>
                <w:b/>
                <w:sz w:val="18"/>
              </w:rPr>
              <w:t>Technology</w:t>
            </w:r>
          </w:p>
        </w:tc>
        <w:tc>
          <w:tcPr>
            <w:tcW w:type="dxa" w:w="3360"/>
            <w:vAlign w:val="center"/>
            <w:shd w:fill="17365D"/>
          </w:tcPr>
          <w:p>
            <w:r/>
            <w:r>
              <w:rPr>
                <w:rFonts w:ascii="Aptos" w:hAnsi="Aptos"/>
                <w:b/>
                <w:sz w:val="18"/>
              </w:rPr>
              <w:t>Purpose</w:t>
            </w:r>
          </w:p>
        </w:tc>
      </w:tr>
      <w:tr>
        <w:tc>
          <w:tcPr>
            <w:tcW w:type="dxa" w:w="3360"/>
            <w:vAlign w:val="center"/>
          </w:tcPr>
          <w:p>
            <w:r/>
            <w:r>
              <w:rPr>
                <w:rFonts w:ascii="Aptos" w:hAnsi="Aptos"/>
                <w:b w:val="0"/>
                <w:sz w:val="18"/>
              </w:rPr>
              <w:t>Frontend</w:t>
            </w:r>
          </w:p>
        </w:tc>
        <w:tc>
          <w:tcPr>
            <w:tcW w:type="dxa" w:w="3360"/>
            <w:vAlign w:val="center"/>
          </w:tcPr>
          <w:p>
            <w:r/>
            <w:r>
              <w:rPr>
                <w:rFonts w:ascii="Aptos" w:hAnsi="Aptos"/>
                <w:b w:val="0"/>
                <w:sz w:val="18"/>
              </w:rPr>
              <w:t>Next.js + TypeScript</w:t>
            </w:r>
          </w:p>
        </w:tc>
        <w:tc>
          <w:tcPr>
            <w:tcW w:type="dxa" w:w="3360"/>
            <w:vAlign w:val="center"/>
          </w:tcPr>
          <w:p>
            <w:r/>
            <w:r>
              <w:rPr>
                <w:rFonts w:ascii="Aptos" w:hAnsi="Aptos"/>
                <w:b w:val="0"/>
                <w:sz w:val="18"/>
              </w:rPr>
              <w:t>Responsive web UI and routing</w:t>
            </w:r>
          </w:p>
        </w:tc>
      </w:tr>
      <w:tr>
        <w:tc>
          <w:tcPr>
            <w:tcW w:type="dxa" w:w="3360"/>
            <w:vAlign w:val="center"/>
          </w:tcPr>
          <w:p>
            <w:r/>
            <w:r>
              <w:rPr>
                <w:rFonts w:ascii="Aptos" w:hAnsi="Aptos"/>
                <w:b w:val="0"/>
                <w:sz w:val="18"/>
              </w:rPr>
              <w:t>Styling/UI</w:t>
            </w:r>
          </w:p>
        </w:tc>
        <w:tc>
          <w:tcPr>
            <w:tcW w:type="dxa" w:w="3360"/>
            <w:vAlign w:val="center"/>
          </w:tcPr>
          <w:p>
            <w:r/>
            <w:r>
              <w:rPr>
                <w:rFonts w:ascii="Aptos" w:hAnsi="Aptos"/>
                <w:b w:val="0"/>
                <w:sz w:val="18"/>
              </w:rPr>
              <w:t>Tailwind CSS + shadcn/ui</w:t>
            </w:r>
          </w:p>
        </w:tc>
        <w:tc>
          <w:tcPr>
            <w:tcW w:type="dxa" w:w="3360"/>
            <w:vAlign w:val="center"/>
          </w:tcPr>
          <w:p>
            <w:r/>
            <w:r>
              <w:rPr>
                <w:rFonts w:ascii="Aptos" w:hAnsi="Aptos"/>
                <w:b w:val="0"/>
                <w:sz w:val="18"/>
              </w:rPr>
              <w:t>Consistent, polished interface</w:t>
            </w:r>
          </w:p>
        </w:tc>
      </w:tr>
      <w:tr>
        <w:tc>
          <w:tcPr>
            <w:tcW w:type="dxa" w:w="3360"/>
            <w:vAlign w:val="center"/>
          </w:tcPr>
          <w:p>
            <w:r/>
            <w:r>
              <w:rPr>
                <w:rFonts w:ascii="Aptos" w:hAnsi="Aptos"/>
                <w:b w:val="0"/>
                <w:sz w:val="18"/>
              </w:rPr>
              <w:t>Backend</w:t>
            </w:r>
          </w:p>
        </w:tc>
        <w:tc>
          <w:tcPr>
            <w:tcW w:type="dxa" w:w="3360"/>
            <w:vAlign w:val="center"/>
          </w:tcPr>
          <w:p>
            <w:r/>
            <w:r>
              <w:rPr>
                <w:rFonts w:ascii="Aptos" w:hAnsi="Aptos"/>
                <w:b w:val="0"/>
                <w:sz w:val="18"/>
              </w:rPr>
              <w:t>Next.js Route Handlers / Server Actions</w:t>
            </w:r>
          </w:p>
        </w:tc>
        <w:tc>
          <w:tcPr>
            <w:tcW w:type="dxa" w:w="3360"/>
            <w:vAlign w:val="center"/>
          </w:tcPr>
          <w:p>
            <w:r/>
            <w:r>
              <w:rPr>
                <w:rFonts w:ascii="Aptos" w:hAnsi="Aptos"/>
                <w:b w:val="0"/>
                <w:sz w:val="18"/>
              </w:rPr>
              <w:t>Secure business logic and APIs</w:t>
            </w:r>
          </w:p>
        </w:tc>
      </w:tr>
      <w:tr>
        <w:tc>
          <w:tcPr>
            <w:tcW w:type="dxa" w:w="3360"/>
            <w:vAlign w:val="center"/>
          </w:tcPr>
          <w:p>
            <w:r/>
            <w:r>
              <w:rPr>
                <w:rFonts w:ascii="Aptos" w:hAnsi="Aptos"/>
                <w:b w:val="0"/>
                <w:sz w:val="18"/>
              </w:rPr>
              <w:t>Authentication</w:t>
            </w:r>
          </w:p>
        </w:tc>
        <w:tc>
          <w:tcPr>
            <w:tcW w:type="dxa" w:w="3360"/>
            <w:vAlign w:val="center"/>
          </w:tcPr>
          <w:p>
            <w:r/>
            <w:r>
              <w:rPr>
                <w:rFonts w:ascii="Aptos" w:hAnsi="Aptos"/>
                <w:b w:val="0"/>
                <w:sz w:val="18"/>
              </w:rPr>
              <w:t>Supabase Auth</w:t>
            </w:r>
          </w:p>
        </w:tc>
        <w:tc>
          <w:tcPr>
            <w:tcW w:type="dxa" w:w="3360"/>
            <w:vAlign w:val="center"/>
          </w:tcPr>
          <w:p>
            <w:r/>
            <w:r>
              <w:rPr>
                <w:rFonts w:ascii="Aptos" w:hAnsi="Aptos"/>
                <w:b w:val="0"/>
                <w:sz w:val="18"/>
              </w:rPr>
              <w:t>Student/teacher authentication and sessions</w:t>
            </w:r>
          </w:p>
        </w:tc>
      </w:tr>
      <w:tr>
        <w:tc>
          <w:tcPr>
            <w:tcW w:type="dxa" w:w="3360"/>
            <w:vAlign w:val="center"/>
          </w:tcPr>
          <w:p>
            <w:r/>
            <w:r>
              <w:rPr>
                <w:rFonts w:ascii="Aptos" w:hAnsi="Aptos"/>
                <w:b w:val="0"/>
                <w:sz w:val="18"/>
              </w:rPr>
              <w:t>Database</w:t>
            </w:r>
          </w:p>
        </w:tc>
        <w:tc>
          <w:tcPr>
            <w:tcW w:type="dxa" w:w="3360"/>
            <w:vAlign w:val="center"/>
          </w:tcPr>
          <w:p>
            <w:r/>
            <w:r>
              <w:rPr>
                <w:rFonts w:ascii="Aptos" w:hAnsi="Aptos"/>
                <w:b w:val="0"/>
                <w:sz w:val="18"/>
              </w:rPr>
              <w:t>Supabase PostgreSQL</w:t>
            </w:r>
          </w:p>
        </w:tc>
        <w:tc>
          <w:tcPr>
            <w:tcW w:type="dxa" w:w="3360"/>
            <w:vAlign w:val="center"/>
          </w:tcPr>
          <w:p>
            <w:r/>
            <w:r>
              <w:rPr>
                <w:rFonts w:ascii="Aptos" w:hAnsi="Aptos"/>
                <w:b w:val="0"/>
                <w:sz w:val="18"/>
              </w:rPr>
              <w:t>Relational source of truth</w:t>
            </w:r>
          </w:p>
        </w:tc>
      </w:tr>
      <w:tr>
        <w:tc>
          <w:tcPr>
            <w:tcW w:type="dxa" w:w="3360"/>
            <w:vAlign w:val="center"/>
          </w:tcPr>
          <w:p>
            <w:r/>
            <w:r>
              <w:rPr>
                <w:rFonts w:ascii="Aptos" w:hAnsi="Aptos"/>
                <w:b w:val="0"/>
                <w:sz w:val="18"/>
              </w:rPr>
              <w:t>Realtime</w:t>
            </w:r>
          </w:p>
        </w:tc>
        <w:tc>
          <w:tcPr>
            <w:tcW w:type="dxa" w:w="3360"/>
            <w:vAlign w:val="center"/>
          </w:tcPr>
          <w:p>
            <w:r/>
            <w:r>
              <w:rPr>
                <w:rFonts w:ascii="Aptos" w:hAnsi="Aptos"/>
                <w:b w:val="0"/>
                <w:sz w:val="18"/>
              </w:rPr>
              <w:t>Supabase Realtime</w:t>
            </w:r>
          </w:p>
        </w:tc>
        <w:tc>
          <w:tcPr>
            <w:tcW w:type="dxa" w:w="3360"/>
            <w:vAlign w:val="center"/>
          </w:tcPr>
          <w:p>
            <w:r/>
            <w:r>
              <w:rPr>
                <w:rFonts w:ascii="Aptos" w:hAnsi="Aptos"/>
                <w:b w:val="0"/>
                <w:sz w:val="18"/>
              </w:rPr>
              <w:t>Live session/attendance updates</w:t>
            </w:r>
          </w:p>
        </w:tc>
      </w:tr>
      <w:tr>
        <w:tc>
          <w:tcPr>
            <w:tcW w:type="dxa" w:w="3360"/>
            <w:vAlign w:val="center"/>
          </w:tcPr>
          <w:p>
            <w:r/>
            <w:r>
              <w:rPr>
                <w:rFonts w:ascii="Aptos" w:hAnsi="Aptos"/>
                <w:b w:val="0"/>
                <w:sz w:val="18"/>
              </w:rPr>
              <w:t>QR</w:t>
            </w:r>
          </w:p>
        </w:tc>
        <w:tc>
          <w:tcPr>
            <w:tcW w:type="dxa" w:w="3360"/>
            <w:vAlign w:val="center"/>
          </w:tcPr>
          <w:p>
            <w:r/>
            <w:r>
              <w:rPr>
                <w:rFonts w:ascii="Aptos" w:hAnsi="Aptos"/>
                <w:b w:val="0"/>
                <w:sz w:val="18"/>
              </w:rPr>
              <w:t>Server-generated short-lived signed challenges + browser QR scanner</w:t>
            </w:r>
          </w:p>
        </w:tc>
        <w:tc>
          <w:tcPr>
            <w:tcW w:type="dxa" w:w="3360"/>
            <w:vAlign w:val="center"/>
          </w:tcPr>
          <w:p>
            <w:r/>
            <w:r>
              <w:rPr>
                <w:rFonts w:ascii="Aptos" w:hAnsi="Aptos"/>
                <w:b w:val="0"/>
                <w:sz w:val="18"/>
              </w:rPr>
              <w:t>Attendance verification</w:t>
            </w:r>
          </w:p>
        </w:tc>
      </w:tr>
      <w:tr>
        <w:tc>
          <w:tcPr>
            <w:tcW w:type="dxa" w:w="3360"/>
            <w:vAlign w:val="center"/>
          </w:tcPr>
          <w:p>
            <w:r/>
            <w:r>
              <w:rPr>
                <w:rFonts w:ascii="Aptos" w:hAnsi="Aptos"/>
                <w:b w:val="0"/>
                <w:sz w:val="18"/>
              </w:rPr>
              <w:t>Charts</w:t>
            </w:r>
          </w:p>
        </w:tc>
        <w:tc>
          <w:tcPr>
            <w:tcW w:type="dxa" w:w="3360"/>
            <w:vAlign w:val="center"/>
          </w:tcPr>
          <w:p>
            <w:r/>
            <w:r>
              <w:rPr>
                <w:rFonts w:ascii="Aptos" w:hAnsi="Aptos"/>
                <w:b w:val="0"/>
                <w:sz w:val="18"/>
              </w:rPr>
              <w:t>Recharts</w:t>
            </w:r>
          </w:p>
        </w:tc>
        <w:tc>
          <w:tcPr>
            <w:tcW w:type="dxa" w:w="3360"/>
            <w:vAlign w:val="center"/>
          </w:tcPr>
          <w:p>
            <w:r/>
            <w:r>
              <w:rPr>
                <w:rFonts w:ascii="Aptos" w:hAnsi="Aptos"/>
                <w:b w:val="0"/>
                <w:sz w:val="18"/>
              </w:rPr>
              <w:t>Attendance trends and analytics</w:t>
            </w:r>
          </w:p>
        </w:tc>
      </w:tr>
      <w:tr>
        <w:tc>
          <w:tcPr>
            <w:tcW w:type="dxa" w:w="3360"/>
            <w:vAlign w:val="center"/>
          </w:tcPr>
          <w:p>
            <w:r/>
            <w:r>
              <w:rPr>
                <w:rFonts w:ascii="Aptos" w:hAnsi="Aptos"/>
                <w:b w:val="0"/>
                <w:sz w:val="18"/>
              </w:rPr>
              <w:t>AI</w:t>
            </w:r>
          </w:p>
        </w:tc>
        <w:tc>
          <w:tcPr>
            <w:tcW w:type="dxa" w:w="3360"/>
            <w:vAlign w:val="center"/>
          </w:tcPr>
          <w:p>
            <w:r/>
            <w:r>
              <w:rPr>
                <w:rFonts w:ascii="Aptos" w:hAnsi="Aptos"/>
                <w:b w:val="0"/>
                <w:sz w:val="18"/>
              </w:rPr>
              <w:t>Open-weight LLM via compatible inference stack</w:t>
            </w:r>
          </w:p>
        </w:tc>
        <w:tc>
          <w:tcPr>
            <w:tcW w:type="dxa" w:w="3360"/>
            <w:vAlign w:val="center"/>
          </w:tcPr>
          <w:p>
            <w:r/>
            <w:r>
              <w:rPr>
                <w:rFonts w:ascii="Aptos" w:hAnsi="Aptos"/>
                <w:b w:val="0"/>
                <w:sz w:val="18"/>
              </w:rPr>
              <w:t>Attendance explanations and risk summaries</w:t>
            </w:r>
          </w:p>
        </w:tc>
      </w:tr>
      <w:tr>
        <w:tc>
          <w:tcPr>
            <w:tcW w:type="dxa" w:w="3360"/>
            <w:vAlign w:val="center"/>
          </w:tcPr>
          <w:p>
            <w:r/>
            <w:r>
              <w:rPr>
                <w:rFonts w:ascii="Aptos" w:hAnsi="Aptos"/>
                <w:b w:val="0"/>
                <w:sz w:val="18"/>
              </w:rPr>
              <w:t>Deployment</w:t>
            </w:r>
          </w:p>
        </w:tc>
        <w:tc>
          <w:tcPr>
            <w:tcW w:type="dxa" w:w="3360"/>
            <w:vAlign w:val="center"/>
          </w:tcPr>
          <w:p>
            <w:r/>
            <w:r>
              <w:rPr>
                <w:rFonts w:ascii="Aptos" w:hAnsi="Aptos"/>
                <w:b w:val="0"/>
                <w:sz w:val="18"/>
              </w:rPr>
              <w:t>Vercel + Supabase</w:t>
            </w:r>
          </w:p>
        </w:tc>
        <w:tc>
          <w:tcPr>
            <w:tcW w:type="dxa" w:w="3360"/>
            <w:vAlign w:val="center"/>
          </w:tcPr>
          <w:p>
            <w:r/>
            <w:r>
              <w:rPr>
                <w:rFonts w:ascii="Aptos" w:hAnsi="Aptos"/>
                <w:b w:val="0"/>
                <w:sz w:val="18"/>
              </w:rPr>
              <w:t>Production/demo hosting</w:t>
            </w:r>
          </w:p>
        </w:tc>
      </w:tr>
      <w:tr>
        <w:tc>
          <w:tcPr>
            <w:tcW w:type="dxa" w:w="3360"/>
            <w:vAlign w:val="center"/>
          </w:tcPr>
          <w:p>
            <w:r/>
            <w:r>
              <w:rPr>
                <w:rFonts w:ascii="Aptos" w:hAnsi="Aptos"/>
                <w:b w:val="0"/>
                <w:sz w:val="18"/>
              </w:rPr>
              <w:t>Source control</w:t>
            </w:r>
          </w:p>
        </w:tc>
        <w:tc>
          <w:tcPr>
            <w:tcW w:type="dxa" w:w="3360"/>
            <w:vAlign w:val="center"/>
          </w:tcPr>
          <w:p>
            <w:r/>
            <w:r>
              <w:rPr>
                <w:rFonts w:ascii="Aptos" w:hAnsi="Aptos"/>
                <w:b w:val="0"/>
                <w:sz w:val="18"/>
              </w:rPr>
              <w:t>GitHub</w:t>
            </w:r>
          </w:p>
        </w:tc>
        <w:tc>
          <w:tcPr>
            <w:tcW w:type="dxa" w:w="3360"/>
            <w:vAlign w:val="center"/>
          </w:tcPr>
          <w:p>
            <w:r/>
            <w:r>
              <w:rPr>
                <w:rFonts w:ascii="Aptos" w:hAnsi="Aptos"/>
                <w:b w:val="0"/>
                <w:sz w:val="18"/>
              </w:rPr>
              <w:t>Collaboration, issues, PRs, CI</w:t>
            </w:r>
          </w:p>
        </w:tc>
      </w:tr>
    </w:tbl>
    <w:p>
      <w:pPr>
        <w:spacing w:after="100" w:line="259" w:lineRule="auto"/>
      </w:pPr>
    </w:p>
    <w:p>
      <w:pPr>
        <w:pStyle w:val="Heading2"/>
        <w:spacing w:after="100" w:line="259" w:lineRule="auto"/>
      </w:pPr>
      <w:r>
        <w:t>8.2 High-level components</w:t>
      </w:r>
    </w:p>
    <w:p>
      <w:pPr>
        <w:pStyle w:val="CodeBlock"/>
        <w:spacing w:after="100" w:line="259" w:lineRule="auto"/>
      </w:pPr>
      <w:r>
        <w:t>Teacher UI ─┐</w:t>
        <w:br/>
        <w:t xml:space="preserve">            ├─ Next.js application ── Auth ── Supabase</w:t>
        <w:br/>
        <w:t>Student UI ─┘              │            └─ PostgreSQL</w:t>
        <w:br/>
        <w:t xml:space="preserve">                            ├─ Attendance APIs</w:t>
        <w:br/>
        <w:t xml:space="preserve">                            ├─ QR session service</w:t>
        <w:br/>
        <w:t xml:space="preserve">                            ├─ Audit/event logging</w:t>
        <w:br/>
        <w:t xml:space="preserve">                            └─ AI advisor integration</w:t>
      </w:r>
    </w:p>
    <w:p>
      <w:pPr>
        <w:pStyle w:val="Heading1"/>
        <w:spacing w:after="100" w:line="259" w:lineRule="auto"/>
      </w:pPr>
      <w:r>
        <w:t>9. Data Model</w:t>
      </w:r>
    </w:p>
    <w:p>
      <w:pPr>
        <w:pStyle w:val="Heading2"/>
        <w:spacing w:after="100" w:line="259" w:lineRule="auto"/>
      </w:pPr>
      <w:r>
        <w:t>9.1 Core entities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sz w:val="18"/>
              </w:rPr>
              <w:t>Entity</w:t>
            </w:r>
          </w:p>
        </w:tc>
        <w:tc>
          <w:tcPr>
            <w:tcW w:type="dxa" w:w="3360"/>
            <w:vAlign w:val="center"/>
            <w:shd w:fill="17365D"/>
          </w:tcPr>
          <w:p>
            <w:r/>
            <w:r>
              <w:rPr>
                <w:rFonts w:ascii="Aptos" w:hAnsi="Aptos"/>
                <w:b/>
                <w:sz w:val="18"/>
              </w:rPr>
              <w:t>Key fields</w:t>
            </w:r>
          </w:p>
        </w:tc>
        <w:tc>
          <w:tcPr>
            <w:tcW w:type="dxa" w:w="3360"/>
            <w:vAlign w:val="center"/>
            <w:shd w:fill="17365D"/>
          </w:tcPr>
          <w:p>
            <w:r/>
            <w:r>
              <w:rPr>
                <w:rFonts w:ascii="Aptos" w:hAnsi="Aptos"/>
                <w:b/>
                <w:sz w:val="18"/>
              </w:rPr>
              <w:t>Purpose</w:t>
            </w:r>
          </w:p>
        </w:tc>
      </w:tr>
      <w:tr>
        <w:tc>
          <w:tcPr>
            <w:tcW w:type="dxa" w:w="3360"/>
            <w:vAlign w:val="center"/>
          </w:tcPr>
          <w:p>
            <w:r/>
            <w:r>
              <w:rPr>
                <w:rFonts w:ascii="Aptos" w:hAnsi="Aptos"/>
                <w:b w:val="0"/>
                <w:sz w:val="18"/>
              </w:rPr>
              <w:t>profiles</w:t>
            </w:r>
          </w:p>
        </w:tc>
        <w:tc>
          <w:tcPr>
            <w:tcW w:type="dxa" w:w="3360"/>
            <w:vAlign w:val="center"/>
          </w:tcPr>
          <w:p>
            <w:r/>
            <w:r>
              <w:rPr>
                <w:rFonts w:ascii="Aptos" w:hAnsi="Aptos"/>
                <w:b w:val="0"/>
                <w:sz w:val="18"/>
              </w:rPr>
              <w:t>id, role, name, institution_id, status</w:t>
            </w:r>
          </w:p>
        </w:tc>
        <w:tc>
          <w:tcPr>
            <w:tcW w:type="dxa" w:w="3360"/>
            <w:vAlign w:val="center"/>
          </w:tcPr>
          <w:p>
            <w:r/>
            <w:r>
              <w:rPr>
                <w:rFonts w:ascii="Aptos" w:hAnsi="Aptos"/>
                <w:b w:val="0"/>
                <w:sz w:val="18"/>
              </w:rPr>
              <w:t>Common identity/profile data</w:t>
            </w:r>
          </w:p>
        </w:tc>
      </w:tr>
      <w:tr>
        <w:tc>
          <w:tcPr>
            <w:tcW w:type="dxa" w:w="3360"/>
            <w:vAlign w:val="center"/>
          </w:tcPr>
          <w:p>
            <w:r/>
            <w:r>
              <w:rPr>
                <w:rFonts w:ascii="Aptos" w:hAnsi="Aptos"/>
                <w:b w:val="0"/>
                <w:sz w:val="18"/>
              </w:rPr>
              <w:t>students</w:t>
            </w:r>
          </w:p>
        </w:tc>
        <w:tc>
          <w:tcPr>
            <w:tcW w:type="dxa" w:w="3360"/>
            <w:vAlign w:val="center"/>
          </w:tcPr>
          <w:p>
            <w:r/>
            <w:r>
              <w:rPr>
                <w:rFonts w:ascii="Aptos" w:hAnsi="Aptos"/>
                <w:b w:val="0"/>
                <w:sz w:val="18"/>
              </w:rPr>
              <w:t>student_id, profile_id, department, year</w:t>
            </w:r>
          </w:p>
        </w:tc>
        <w:tc>
          <w:tcPr>
            <w:tcW w:type="dxa" w:w="3360"/>
            <w:vAlign w:val="center"/>
          </w:tcPr>
          <w:p>
            <w:r/>
            <w:r>
              <w:rPr>
                <w:rFonts w:ascii="Aptos" w:hAnsi="Aptos"/>
                <w:b w:val="0"/>
                <w:sz w:val="18"/>
              </w:rPr>
              <w:t>Student-specific attributes</w:t>
            </w:r>
          </w:p>
        </w:tc>
      </w:tr>
      <w:tr>
        <w:tc>
          <w:tcPr>
            <w:tcW w:type="dxa" w:w="3360"/>
            <w:vAlign w:val="center"/>
          </w:tcPr>
          <w:p>
            <w:r/>
            <w:r>
              <w:rPr>
                <w:rFonts w:ascii="Aptos" w:hAnsi="Aptos"/>
                <w:b w:val="0"/>
                <w:sz w:val="18"/>
              </w:rPr>
              <w:t>teachers</w:t>
            </w:r>
          </w:p>
        </w:tc>
        <w:tc>
          <w:tcPr>
            <w:tcW w:type="dxa" w:w="3360"/>
            <w:vAlign w:val="center"/>
          </w:tcPr>
          <w:p>
            <w:r/>
            <w:r>
              <w:rPr>
                <w:rFonts w:ascii="Aptos" w:hAnsi="Aptos"/>
                <w:b w:val="0"/>
                <w:sz w:val="18"/>
              </w:rPr>
              <w:t>teacher_id, profile_id, department</w:t>
            </w:r>
          </w:p>
        </w:tc>
        <w:tc>
          <w:tcPr>
            <w:tcW w:type="dxa" w:w="3360"/>
            <w:vAlign w:val="center"/>
          </w:tcPr>
          <w:p>
            <w:r/>
            <w:r>
              <w:rPr>
                <w:rFonts w:ascii="Aptos" w:hAnsi="Aptos"/>
                <w:b w:val="0"/>
                <w:sz w:val="18"/>
              </w:rPr>
              <w:t>Teacher-specific attributes</w:t>
            </w:r>
          </w:p>
        </w:tc>
      </w:tr>
      <w:tr>
        <w:tc>
          <w:tcPr>
            <w:tcW w:type="dxa" w:w="3360"/>
            <w:vAlign w:val="center"/>
          </w:tcPr>
          <w:p>
            <w:r/>
            <w:r>
              <w:rPr>
                <w:rFonts w:ascii="Aptos" w:hAnsi="Aptos"/>
                <w:b w:val="0"/>
                <w:sz w:val="18"/>
              </w:rPr>
              <w:t>courses</w:t>
            </w:r>
          </w:p>
        </w:tc>
        <w:tc>
          <w:tcPr>
            <w:tcW w:type="dxa" w:w="3360"/>
            <w:vAlign w:val="center"/>
          </w:tcPr>
          <w:p>
            <w:r/>
            <w:r>
              <w:rPr>
                <w:rFonts w:ascii="Aptos" w:hAnsi="Aptos"/>
                <w:b w:val="0"/>
                <w:sz w:val="18"/>
              </w:rPr>
              <w:t>course_id, code, name, department</w:t>
            </w:r>
          </w:p>
        </w:tc>
        <w:tc>
          <w:tcPr>
            <w:tcW w:type="dxa" w:w="3360"/>
            <w:vAlign w:val="center"/>
          </w:tcPr>
          <w:p>
            <w:r/>
            <w:r>
              <w:rPr>
                <w:rFonts w:ascii="Aptos" w:hAnsi="Aptos"/>
                <w:b w:val="0"/>
                <w:sz w:val="18"/>
              </w:rPr>
              <w:t>Subject/course catalog</w:t>
            </w:r>
          </w:p>
        </w:tc>
      </w:tr>
      <w:tr>
        <w:tc>
          <w:tcPr>
            <w:tcW w:type="dxa" w:w="3360"/>
            <w:vAlign w:val="center"/>
          </w:tcPr>
          <w:p>
            <w:r/>
            <w:r>
              <w:rPr>
                <w:rFonts w:ascii="Aptos" w:hAnsi="Aptos"/>
                <w:b w:val="0"/>
                <w:sz w:val="18"/>
              </w:rPr>
              <w:t>class_sections</w:t>
            </w:r>
          </w:p>
        </w:tc>
        <w:tc>
          <w:tcPr>
            <w:tcW w:type="dxa" w:w="3360"/>
            <w:vAlign w:val="center"/>
          </w:tcPr>
          <w:p>
            <w:r/>
            <w:r>
              <w:rPr>
                <w:rFonts w:ascii="Aptos" w:hAnsi="Aptos"/>
                <w:b w:val="0"/>
                <w:sz w:val="18"/>
              </w:rPr>
              <w:t>section_id, course_id, teacher_id, room, schedule</w:t>
            </w:r>
          </w:p>
        </w:tc>
        <w:tc>
          <w:tcPr>
            <w:tcW w:type="dxa" w:w="3360"/>
            <w:vAlign w:val="center"/>
          </w:tcPr>
          <w:p>
            <w:r/>
            <w:r>
              <w:rPr>
                <w:rFonts w:ascii="Aptos" w:hAnsi="Aptos"/>
                <w:b w:val="0"/>
                <w:sz w:val="18"/>
              </w:rPr>
              <w:t>Teaching assignment/section</w:t>
            </w:r>
          </w:p>
        </w:tc>
      </w:tr>
      <w:tr>
        <w:tc>
          <w:tcPr>
            <w:tcW w:type="dxa" w:w="3360"/>
            <w:vAlign w:val="center"/>
          </w:tcPr>
          <w:p>
            <w:r/>
            <w:r>
              <w:rPr>
                <w:rFonts w:ascii="Aptos" w:hAnsi="Aptos"/>
                <w:b w:val="0"/>
                <w:sz w:val="18"/>
              </w:rPr>
              <w:t>student_enrollments</w:t>
            </w:r>
          </w:p>
        </w:tc>
        <w:tc>
          <w:tcPr>
            <w:tcW w:type="dxa" w:w="3360"/>
            <w:vAlign w:val="center"/>
          </w:tcPr>
          <w:p>
            <w:r/>
            <w:r>
              <w:rPr>
                <w:rFonts w:ascii="Aptos" w:hAnsi="Aptos"/>
                <w:b w:val="0"/>
                <w:sz w:val="18"/>
              </w:rPr>
              <w:t>student_id, section_id</w:t>
            </w:r>
          </w:p>
        </w:tc>
        <w:tc>
          <w:tcPr>
            <w:tcW w:type="dxa" w:w="3360"/>
            <w:vAlign w:val="center"/>
          </w:tcPr>
          <w:p>
            <w:r/>
            <w:r>
              <w:rPr>
                <w:rFonts w:ascii="Aptos" w:hAnsi="Aptos"/>
                <w:b w:val="0"/>
                <w:sz w:val="18"/>
              </w:rPr>
              <w:t>Which students belong to which class</w:t>
            </w:r>
          </w:p>
        </w:tc>
      </w:tr>
      <w:tr>
        <w:tc>
          <w:tcPr>
            <w:tcW w:type="dxa" w:w="3360"/>
            <w:vAlign w:val="center"/>
          </w:tcPr>
          <w:p>
            <w:r/>
            <w:r>
              <w:rPr>
                <w:rFonts w:ascii="Aptos" w:hAnsi="Aptos"/>
                <w:b w:val="0"/>
                <w:sz w:val="18"/>
              </w:rPr>
              <w:t>attendance_sessions</w:t>
            </w:r>
          </w:p>
        </w:tc>
        <w:tc>
          <w:tcPr>
            <w:tcW w:type="dxa" w:w="3360"/>
            <w:vAlign w:val="center"/>
          </w:tcPr>
          <w:p>
            <w:r/>
            <w:r>
              <w:rPr>
                <w:rFonts w:ascii="Aptos" w:hAnsi="Aptos"/>
                <w:b w:val="0"/>
                <w:sz w:val="18"/>
              </w:rPr>
              <w:t>session_id, section_id, started_at, ended_at, status, challenge_version</w:t>
            </w:r>
          </w:p>
        </w:tc>
        <w:tc>
          <w:tcPr>
            <w:tcW w:type="dxa" w:w="3360"/>
            <w:vAlign w:val="center"/>
          </w:tcPr>
          <w:p>
            <w:r/>
            <w:r>
              <w:rPr>
                <w:rFonts w:ascii="Aptos" w:hAnsi="Aptos"/>
                <w:b w:val="0"/>
                <w:sz w:val="18"/>
              </w:rPr>
              <w:t>A single class attendance event</w:t>
            </w:r>
          </w:p>
        </w:tc>
      </w:tr>
      <w:tr>
        <w:tc>
          <w:tcPr>
            <w:tcW w:type="dxa" w:w="3360"/>
            <w:vAlign w:val="center"/>
          </w:tcPr>
          <w:p>
            <w:r/>
            <w:r>
              <w:rPr>
                <w:rFonts w:ascii="Aptos" w:hAnsi="Aptos"/>
                <w:b w:val="0"/>
                <w:sz w:val="18"/>
              </w:rPr>
              <w:t>attendance_records</w:t>
            </w:r>
          </w:p>
        </w:tc>
        <w:tc>
          <w:tcPr>
            <w:tcW w:type="dxa" w:w="3360"/>
            <w:vAlign w:val="center"/>
          </w:tcPr>
          <w:p>
            <w:r/>
            <w:r>
              <w:rPr>
                <w:rFonts w:ascii="Aptos" w:hAnsi="Aptos"/>
                <w:b w:val="0"/>
                <w:sz w:val="18"/>
              </w:rPr>
              <w:t>record_id, session_id, student_id, status, check_in_at, finalized_at</w:t>
            </w:r>
          </w:p>
        </w:tc>
        <w:tc>
          <w:tcPr>
            <w:tcW w:type="dxa" w:w="3360"/>
            <w:vAlign w:val="center"/>
          </w:tcPr>
          <w:p>
            <w:r/>
            <w:r>
              <w:rPr>
                <w:rFonts w:ascii="Aptos" w:hAnsi="Aptos"/>
                <w:b w:val="0"/>
                <w:sz w:val="18"/>
              </w:rPr>
              <w:t>Attendance source of truth</w:t>
            </w:r>
          </w:p>
        </w:tc>
      </w:tr>
      <w:tr>
        <w:tc>
          <w:tcPr>
            <w:tcW w:type="dxa" w:w="3360"/>
            <w:vAlign w:val="center"/>
          </w:tcPr>
          <w:p>
            <w:r/>
            <w:r>
              <w:rPr>
                <w:rFonts w:ascii="Aptos" w:hAnsi="Aptos"/>
                <w:b w:val="0"/>
                <w:sz w:val="18"/>
              </w:rPr>
              <w:t>verification_events</w:t>
            </w:r>
          </w:p>
        </w:tc>
        <w:tc>
          <w:tcPr>
            <w:tcW w:type="dxa" w:w="3360"/>
            <w:vAlign w:val="center"/>
          </w:tcPr>
          <w:p>
            <w:r/>
            <w:r>
              <w:rPr>
                <w:rFonts w:ascii="Aptos" w:hAnsi="Aptos"/>
                <w:b w:val="0"/>
                <w:sz w:val="18"/>
              </w:rPr>
              <w:t>event_id, record_id, type, created_at, result, metadata</w:t>
            </w:r>
          </w:p>
        </w:tc>
        <w:tc>
          <w:tcPr>
            <w:tcW w:type="dxa" w:w="3360"/>
            <w:vAlign w:val="center"/>
          </w:tcPr>
          <w:p>
            <w:r/>
            <w:r>
              <w:rPr>
                <w:rFonts w:ascii="Aptos" w:hAnsi="Aptos"/>
                <w:b w:val="0"/>
                <w:sz w:val="18"/>
              </w:rPr>
              <w:t>Check-in/re-verification evidence</w:t>
            </w:r>
          </w:p>
        </w:tc>
      </w:tr>
      <w:tr>
        <w:tc>
          <w:tcPr>
            <w:tcW w:type="dxa" w:w="3360"/>
            <w:vAlign w:val="center"/>
          </w:tcPr>
          <w:p>
            <w:r/>
            <w:r>
              <w:rPr>
                <w:rFonts w:ascii="Aptos" w:hAnsi="Aptos"/>
                <w:b w:val="0"/>
                <w:sz w:val="18"/>
              </w:rPr>
              <w:t>devices</w:t>
            </w:r>
          </w:p>
        </w:tc>
        <w:tc>
          <w:tcPr>
            <w:tcW w:type="dxa" w:w="3360"/>
            <w:vAlign w:val="center"/>
          </w:tcPr>
          <w:p>
            <w:r/>
            <w:r>
              <w:rPr>
                <w:rFonts w:ascii="Aptos" w:hAnsi="Aptos"/>
                <w:b w:val="0"/>
                <w:sz w:val="18"/>
              </w:rPr>
              <w:t>device_id, student_id, registered_at, revoked_at, status</w:t>
            </w:r>
          </w:p>
        </w:tc>
        <w:tc>
          <w:tcPr>
            <w:tcW w:type="dxa" w:w="3360"/>
            <w:vAlign w:val="center"/>
          </w:tcPr>
          <w:p>
            <w:r/>
            <w:r>
              <w:rPr>
                <w:rFonts w:ascii="Aptos" w:hAnsi="Aptos"/>
                <w:b w:val="0"/>
                <w:sz w:val="18"/>
              </w:rPr>
              <w:t>One active registered device per student in MVP</w:t>
            </w:r>
          </w:p>
        </w:tc>
      </w:tr>
      <w:tr>
        <w:tc>
          <w:tcPr>
            <w:tcW w:type="dxa" w:w="3360"/>
            <w:vAlign w:val="center"/>
          </w:tcPr>
          <w:p>
            <w:r/>
            <w:r>
              <w:rPr>
                <w:rFonts w:ascii="Aptos" w:hAnsi="Aptos"/>
                <w:b w:val="0"/>
                <w:sz w:val="18"/>
              </w:rPr>
              <w:t>audit_logs</w:t>
            </w:r>
          </w:p>
        </w:tc>
        <w:tc>
          <w:tcPr>
            <w:tcW w:type="dxa" w:w="3360"/>
            <w:vAlign w:val="center"/>
          </w:tcPr>
          <w:p>
            <w:r/>
            <w:r>
              <w:rPr>
                <w:rFonts w:ascii="Aptos" w:hAnsi="Aptos"/>
                <w:b w:val="0"/>
                <w:sz w:val="18"/>
              </w:rPr>
              <w:t>audit_id, actor_id, action, entity_type, entity_id, created_at, metadata</w:t>
            </w:r>
          </w:p>
        </w:tc>
        <w:tc>
          <w:tcPr>
            <w:tcW w:type="dxa" w:w="3360"/>
            <w:vAlign w:val="center"/>
          </w:tcPr>
          <w:p>
            <w:r/>
            <w:r>
              <w:rPr>
                <w:rFonts w:ascii="Aptos" w:hAnsi="Aptos"/>
                <w:b w:val="0"/>
                <w:sz w:val="18"/>
              </w:rPr>
              <w:t>Security/administrative trace</w:t>
            </w:r>
          </w:p>
        </w:tc>
      </w:tr>
      <w:tr>
        <w:tc>
          <w:tcPr>
            <w:tcW w:type="dxa" w:w="3360"/>
            <w:vAlign w:val="center"/>
          </w:tcPr>
          <w:p>
            <w:r/>
            <w:r>
              <w:rPr>
                <w:rFonts w:ascii="Aptos" w:hAnsi="Aptos"/>
                <w:b w:val="0"/>
                <w:sz w:val="18"/>
              </w:rPr>
              <w:t>ai_queries</w:t>
            </w:r>
          </w:p>
        </w:tc>
        <w:tc>
          <w:tcPr>
            <w:tcW w:type="dxa" w:w="3360"/>
            <w:vAlign w:val="center"/>
          </w:tcPr>
          <w:p>
            <w:r/>
            <w:r>
              <w:rPr>
                <w:rFonts w:ascii="Aptos" w:hAnsi="Aptos"/>
                <w:b w:val="0"/>
                <w:sz w:val="18"/>
              </w:rPr>
              <w:t>query_id, student_id, created_at, input_category, result_reference</w:t>
            </w:r>
          </w:p>
        </w:tc>
        <w:tc>
          <w:tcPr>
            <w:tcW w:type="dxa" w:w="3360"/>
            <w:vAlign w:val="center"/>
          </w:tcPr>
          <w:p>
            <w:r/>
            <w:r>
              <w:rPr>
                <w:rFonts w:ascii="Aptos" w:hAnsi="Aptos"/>
                <w:b w:val="0"/>
                <w:sz w:val="18"/>
              </w:rPr>
              <w:t>Minimal AI usage telemetry without unnecessary sensitive data</w:t>
            </w:r>
          </w:p>
        </w:tc>
      </w:tr>
    </w:tbl>
    <w:p>
      <w:pPr>
        <w:spacing w:after="100" w:line="259" w:lineRule="auto"/>
      </w:pPr>
    </w:p>
    <w:p>
      <w:pPr>
        <w:pStyle w:val="Heading2"/>
        <w:spacing w:after="100" w:line="259" w:lineRule="auto"/>
      </w:pPr>
      <w:r>
        <w:t>9.2 Key database rules</w:t>
      </w:r>
    </w:p>
    <w:p>
      <w:pPr>
        <w:pStyle w:val="ListBullet"/>
        <w:spacing w:after="100" w:line="259" w:lineRule="auto"/>
      </w:pPr>
      <w:r>
        <w:t>A student can have at most one active attendance record per finalized session.</w:t>
      </w:r>
    </w:p>
    <w:p>
      <w:pPr>
        <w:pStyle w:val="ListBullet"/>
        <w:spacing w:after="100" w:line="259" w:lineRule="auto"/>
      </w:pPr>
      <w:r>
        <w:t>Only eligible enrolled students can be marked present for a section.</w:t>
      </w:r>
    </w:p>
    <w:p>
      <w:pPr>
        <w:pStyle w:val="ListBullet"/>
        <w:spacing w:after="100" w:line="259" w:lineRule="auto"/>
      </w:pPr>
      <w:r>
        <w:t>Only the authorized teacher/admin role can start or close a session.</w:t>
      </w:r>
    </w:p>
    <w:p>
      <w:pPr>
        <w:pStyle w:val="ListBullet"/>
        <w:spacing w:after="100" w:line="259" w:lineRule="auto"/>
      </w:pPr>
      <w:r>
        <w:t>Attendance calculations use finalized attendance records, not client state.</w:t>
      </w:r>
    </w:p>
    <w:p>
      <w:pPr>
        <w:pStyle w:val="ListBullet"/>
        <w:spacing w:after="100" w:line="259" w:lineRule="auto"/>
      </w:pPr>
      <w:r>
        <w:t>Device resets and manual attendance edits create audit events.</w:t>
      </w:r>
    </w:p>
    <w:p>
      <w:pPr>
        <w:pStyle w:val="Heading1"/>
        <w:spacing w:after="100" w:line="259" w:lineRule="auto"/>
      </w:pPr>
      <w:r>
        <w:t>10. API Contract (MVP)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r/>
            <w:r>
              <w:rPr>
                <w:rFonts w:ascii="Aptos" w:hAnsi="Aptos"/>
                <w:b/>
                <w:sz w:val="18"/>
              </w:rPr>
              <w:t>Endpoint</w:t>
            </w:r>
          </w:p>
        </w:tc>
        <w:tc>
          <w:tcPr>
            <w:tcW w:type="dxa" w:w="2520"/>
            <w:vAlign w:val="center"/>
            <w:shd w:fill="17365D"/>
          </w:tcPr>
          <w:p>
            <w:r/>
            <w:r>
              <w:rPr>
                <w:rFonts w:ascii="Aptos" w:hAnsi="Aptos"/>
                <w:b/>
                <w:sz w:val="18"/>
              </w:rPr>
              <w:t>Method</w:t>
            </w:r>
          </w:p>
        </w:tc>
        <w:tc>
          <w:tcPr>
            <w:tcW w:type="dxa" w:w="2520"/>
            <w:vAlign w:val="center"/>
            <w:shd w:fill="17365D"/>
          </w:tcPr>
          <w:p>
            <w:r/>
            <w:r>
              <w:rPr>
                <w:rFonts w:ascii="Aptos" w:hAnsi="Aptos"/>
                <w:b/>
                <w:sz w:val="18"/>
              </w:rPr>
              <w:t>Owner</w:t>
            </w:r>
          </w:p>
        </w:tc>
        <w:tc>
          <w:tcPr>
            <w:tcW w:type="dxa" w:w="2520"/>
            <w:vAlign w:val="center"/>
            <w:shd w:fill="17365D"/>
          </w:tcPr>
          <w:p>
            <w:r/>
            <w:r>
              <w:rPr>
                <w:rFonts w:ascii="Aptos" w:hAnsi="Aptos"/>
                <w:b/>
                <w:sz w:val="18"/>
              </w:rPr>
              <w:t>Purpose</w:t>
            </w:r>
          </w:p>
        </w:tc>
      </w:tr>
      <w:tr>
        <w:tc>
          <w:tcPr>
            <w:tcW w:type="dxa" w:w="2520"/>
            <w:vAlign w:val="center"/>
          </w:tcPr>
          <w:p>
            <w:r/>
            <w:r>
              <w:rPr>
                <w:rFonts w:ascii="Aptos" w:hAnsi="Aptos"/>
                <w:b w:val="0"/>
                <w:sz w:val="18"/>
              </w:rPr>
              <w:t>/api/attendance/session</w:t>
            </w:r>
          </w:p>
        </w:tc>
        <w:tc>
          <w:tcPr>
            <w:tcW w:type="dxa" w:w="2520"/>
            <w:vAlign w:val="center"/>
          </w:tcPr>
          <w:p>
            <w:r/>
            <w:r>
              <w:rPr>
                <w:rFonts w:ascii="Aptos" w:hAnsi="Aptos"/>
                <w:b w:val="0"/>
                <w:sz w:val="18"/>
              </w:rPr>
              <w:t>POST</w:t>
            </w:r>
          </w:p>
        </w:tc>
        <w:tc>
          <w:tcPr>
            <w:tcW w:type="dxa" w:w="2520"/>
            <w:vAlign w:val="center"/>
          </w:tcPr>
          <w:p>
            <w:r/>
            <w:r>
              <w:rPr>
                <w:rFonts w:ascii="Aptos" w:hAnsi="Aptos"/>
                <w:b w:val="0"/>
                <w:sz w:val="18"/>
              </w:rPr>
              <w:t>Backend</w:t>
            </w:r>
          </w:p>
        </w:tc>
        <w:tc>
          <w:tcPr>
            <w:tcW w:type="dxa" w:w="2520"/>
            <w:vAlign w:val="center"/>
          </w:tcPr>
          <w:p>
            <w:r/>
            <w:r>
              <w:rPr>
                <w:rFonts w:ascii="Aptos" w:hAnsi="Aptos"/>
                <w:b w:val="0"/>
                <w:sz w:val="18"/>
              </w:rPr>
              <w:t>Create/start a teacher-controlled session</w:t>
            </w:r>
          </w:p>
        </w:tc>
      </w:tr>
      <w:tr>
        <w:tc>
          <w:tcPr>
            <w:tcW w:type="dxa" w:w="2520"/>
            <w:vAlign w:val="center"/>
          </w:tcPr>
          <w:p>
            <w:r/>
            <w:r>
              <w:rPr>
                <w:rFonts w:ascii="Aptos" w:hAnsi="Aptos"/>
                <w:b w:val="0"/>
                <w:sz w:val="18"/>
              </w:rPr>
              <w:t>/api/attendance/session/:id</w:t>
            </w:r>
          </w:p>
        </w:tc>
        <w:tc>
          <w:tcPr>
            <w:tcW w:type="dxa" w:w="2520"/>
            <w:vAlign w:val="center"/>
          </w:tcPr>
          <w:p>
            <w:r/>
            <w:r>
              <w:rPr>
                <w:rFonts w:ascii="Aptos" w:hAnsi="Aptos"/>
                <w:b w:val="0"/>
                <w:sz w:val="18"/>
              </w:rPr>
              <w:t>GET</w:t>
            </w:r>
          </w:p>
        </w:tc>
        <w:tc>
          <w:tcPr>
            <w:tcW w:type="dxa" w:w="2520"/>
            <w:vAlign w:val="center"/>
          </w:tcPr>
          <w:p>
            <w:r/>
            <w:r>
              <w:rPr>
                <w:rFonts w:ascii="Aptos" w:hAnsi="Aptos"/>
                <w:b w:val="0"/>
                <w:sz w:val="18"/>
              </w:rPr>
              <w:t>Backend</w:t>
            </w:r>
          </w:p>
        </w:tc>
        <w:tc>
          <w:tcPr>
            <w:tcW w:type="dxa" w:w="2520"/>
            <w:vAlign w:val="center"/>
          </w:tcPr>
          <w:p>
            <w:r/>
            <w:r>
              <w:rPr>
                <w:rFonts w:ascii="Aptos" w:hAnsi="Aptos"/>
                <w:b w:val="0"/>
                <w:sz w:val="18"/>
              </w:rPr>
              <w:t>Read session state for authorized users</w:t>
            </w:r>
          </w:p>
        </w:tc>
      </w:tr>
      <w:tr>
        <w:tc>
          <w:tcPr>
            <w:tcW w:type="dxa" w:w="2520"/>
            <w:vAlign w:val="center"/>
          </w:tcPr>
          <w:p>
            <w:r/>
            <w:r>
              <w:rPr>
                <w:rFonts w:ascii="Aptos" w:hAnsi="Aptos"/>
                <w:b w:val="0"/>
                <w:sz w:val="18"/>
              </w:rPr>
              <w:t>/api/attendance/session/:id/qr</w:t>
            </w:r>
          </w:p>
        </w:tc>
        <w:tc>
          <w:tcPr>
            <w:tcW w:type="dxa" w:w="2520"/>
            <w:vAlign w:val="center"/>
          </w:tcPr>
          <w:p>
            <w:r/>
            <w:r>
              <w:rPr>
                <w:rFonts w:ascii="Aptos" w:hAnsi="Aptos"/>
                <w:b w:val="0"/>
                <w:sz w:val="18"/>
              </w:rPr>
              <w:t>GET</w:t>
            </w:r>
          </w:p>
        </w:tc>
        <w:tc>
          <w:tcPr>
            <w:tcW w:type="dxa" w:w="2520"/>
            <w:vAlign w:val="center"/>
          </w:tcPr>
          <w:p>
            <w:r/>
            <w:r>
              <w:rPr>
                <w:rFonts w:ascii="Aptos" w:hAnsi="Aptos"/>
                <w:b w:val="0"/>
                <w:sz w:val="18"/>
              </w:rPr>
              <w:t>Backend</w:t>
            </w:r>
          </w:p>
        </w:tc>
        <w:tc>
          <w:tcPr>
            <w:tcW w:type="dxa" w:w="2520"/>
            <w:vAlign w:val="center"/>
          </w:tcPr>
          <w:p>
            <w:r/>
            <w:r>
              <w:rPr>
                <w:rFonts w:ascii="Aptos" w:hAnsi="Aptos"/>
                <w:b w:val="0"/>
                <w:sz w:val="18"/>
              </w:rPr>
              <w:t>Return current server-generated QR challenge</w:t>
            </w:r>
          </w:p>
        </w:tc>
      </w:tr>
      <w:tr>
        <w:tc>
          <w:tcPr>
            <w:tcW w:type="dxa" w:w="2520"/>
            <w:vAlign w:val="center"/>
          </w:tcPr>
          <w:p>
            <w:r/>
            <w:r>
              <w:rPr>
                <w:rFonts w:ascii="Aptos" w:hAnsi="Aptos"/>
                <w:b w:val="0"/>
                <w:sz w:val="18"/>
              </w:rPr>
              <w:t>/api/attendance/check-in</w:t>
            </w:r>
          </w:p>
        </w:tc>
        <w:tc>
          <w:tcPr>
            <w:tcW w:type="dxa" w:w="2520"/>
            <w:vAlign w:val="center"/>
          </w:tcPr>
          <w:p>
            <w:r/>
            <w:r>
              <w:rPr>
                <w:rFonts w:ascii="Aptos" w:hAnsi="Aptos"/>
                <w:b w:val="0"/>
                <w:sz w:val="18"/>
              </w:rPr>
              <w:t>POST</w:t>
            </w:r>
          </w:p>
        </w:tc>
        <w:tc>
          <w:tcPr>
            <w:tcW w:type="dxa" w:w="2520"/>
            <w:vAlign w:val="center"/>
          </w:tcPr>
          <w:p>
            <w:r/>
            <w:r>
              <w:rPr>
                <w:rFonts w:ascii="Aptos" w:hAnsi="Aptos"/>
                <w:b w:val="0"/>
                <w:sz w:val="18"/>
              </w:rPr>
              <w:t>Backend</w:t>
            </w:r>
          </w:p>
        </w:tc>
        <w:tc>
          <w:tcPr>
            <w:tcW w:type="dxa" w:w="2520"/>
            <w:vAlign w:val="center"/>
          </w:tcPr>
          <w:p>
            <w:r/>
            <w:r>
              <w:rPr>
                <w:rFonts w:ascii="Aptos" w:hAnsi="Aptos"/>
                <w:b w:val="0"/>
                <w:sz w:val="18"/>
              </w:rPr>
              <w:t>Validate and record student check-in</w:t>
            </w:r>
          </w:p>
        </w:tc>
      </w:tr>
      <w:tr>
        <w:tc>
          <w:tcPr>
            <w:tcW w:type="dxa" w:w="2520"/>
            <w:vAlign w:val="center"/>
          </w:tcPr>
          <w:p>
            <w:r/>
            <w:r>
              <w:rPr>
                <w:rFonts w:ascii="Aptos" w:hAnsi="Aptos"/>
                <w:b w:val="0"/>
                <w:sz w:val="18"/>
              </w:rPr>
              <w:t>/api/attendance/verify</w:t>
            </w:r>
          </w:p>
        </w:tc>
        <w:tc>
          <w:tcPr>
            <w:tcW w:type="dxa" w:w="2520"/>
            <w:vAlign w:val="center"/>
          </w:tcPr>
          <w:p>
            <w:r/>
            <w:r>
              <w:rPr>
                <w:rFonts w:ascii="Aptos" w:hAnsi="Aptos"/>
                <w:b w:val="0"/>
                <w:sz w:val="18"/>
              </w:rPr>
              <w:t>POST</w:t>
            </w:r>
          </w:p>
        </w:tc>
        <w:tc>
          <w:tcPr>
            <w:tcW w:type="dxa" w:w="2520"/>
            <w:vAlign w:val="center"/>
          </w:tcPr>
          <w:p>
            <w:r/>
            <w:r>
              <w:rPr>
                <w:rFonts w:ascii="Aptos" w:hAnsi="Aptos"/>
                <w:b w:val="0"/>
                <w:sz w:val="18"/>
              </w:rPr>
              <w:t>Backend</w:t>
            </w:r>
          </w:p>
        </w:tc>
        <w:tc>
          <w:tcPr>
            <w:tcW w:type="dxa" w:w="2520"/>
            <w:vAlign w:val="center"/>
          </w:tcPr>
          <w:p>
            <w:r/>
            <w:r>
              <w:rPr>
                <w:rFonts w:ascii="Aptos" w:hAnsi="Aptos"/>
                <w:b w:val="0"/>
                <w:sz w:val="18"/>
              </w:rPr>
              <w:t>Submit random in-class re-verification</w:t>
            </w:r>
          </w:p>
        </w:tc>
      </w:tr>
      <w:tr>
        <w:tc>
          <w:tcPr>
            <w:tcW w:type="dxa" w:w="2520"/>
            <w:vAlign w:val="center"/>
          </w:tcPr>
          <w:p>
            <w:r/>
            <w:r>
              <w:rPr>
                <w:rFonts w:ascii="Aptos" w:hAnsi="Aptos"/>
                <w:b w:val="0"/>
                <w:sz w:val="18"/>
              </w:rPr>
              <w:t>/api/attendance/session/:id/close</w:t>
            </w:r>
          </w:p>
        </w:tc>
        <w:tc>
          <w:tcPr>
            <w:tcW w:type="dxa" w:w="2520"/>
            <w:vAlign w:val="center"/>
          </w:tcPr>
          <w:p>
            <w:r/>
            <w:r>
              <w:rPr>
                <w:rFonts w:ascii="Aptos" w:hAnsi="Aptos"/>
                <w:b w:val="0"/>
                <w:sz w:val="18"/>
              </w:rPr>
              <w:t>POST</w:t>
            </w:r>
          </w:p>
        </w:tc>
        <w:tc>
          <w:tcPr>
            <w:tcW w:type="dxa" w:w="2520"/>
            <w:vAlign w:val="center"/>
          </w:tcPr>
          <w:p>
            <w:r/>
            <w:r>
              <w:rPr>
                <w:rFonts w:ascii="Aptos" w:hAnsi="Aptos"/>
                <w:b w:val="0"/>
                <w:sz w:val="18"/>
              </w:rPr>
              <w:t>Backend</w:t>
            </w:r>
          </w:p>
        </w:tc>
        <w:tc>
          <w:tcPr>
            <w:tcW w:type="dxa" w:w="2520"/>
            <w:vAlign w:val="center"/>
          </w:tcPr>
          <w:p>
            <w:r/>
            <w:r>
              <w:rPr>
                <w:rFonts w:ascii="Aptos" w:hAnsi="Aptos"/>
                <w:b w:val="0"/>
                <w:sz w:val="18"/>
              </w:rPr>
              <w:t>Close/finalize session</w:t>
            </w:r>
          </w:p>
        </w:tc>
      </w:tr>
      <w:tr>
        <w:tc>
          <w:tcPr>
            <w:tcW w:type="dxa" w:w="2520"/>
            <w:vAlign w:val="center"/>
          </w:tcPr>
          <w:p>
            <w:r/>
            <w:r>
              <w:rPr>
                <w:rFonts w:ascii="Aptos" w:hAnsi="Aptos"/>
                <w:b w:val="0"/>
                <w:sz w:val="18"/>
              </w:rPr>
              <w:t>/api/attendance/student</w:t>
            </w:r>
          </w:p>
        </w:tc>
        <w:tc>
          <w:tcPr>
            <w:tcW w:type="dxa" w:w="2520"/>
            <w:vAlign w:val="center"/>
          </w:tcPr>
          <w:p>
            <w:r/>
            <w:r>
              <w:rPr>
                <w:rFonts w:ascii="Aptos" w:hAnsi="Aptos"/>
                <w:b w:val="0"/>
                <w:sz w:val="18"/>
              </w:rPr>
              <w:t>GET</w:t>
            </w:r>
          </w:p>
        </w:tc>
        <w:tc>
          <w:tcPr>
            <w:tcW w:type="dxa" w:w="2520"/>
            <w:vAlign w:val="center"/>
          </w:tcPr>
          <w:p>
            <w:r/>
            <w:r>
              <w:rPr>
                <w:rFonts w:ascii="Aptos" w:hAnsi="Aptos"/>
                <w:b w:val="0"/>
                <w:sz w:val="18"/>
              </w:rPr>
              <w:t>Backend</w:t>
            </w:r>
          </w:p>
        </w:tc>
        <w:tc>
          <w:tcPr>
            <w:tcW w:type="dxa" w:w="2520"/>
            <w:vAlign w:val="center"/>
          </w:tcPr>
          <w:p>
            <w:r/>
            <w:r>
              <w:rPr>
                <w:rFonts w:ascii="Aptos" w:hAnsi="Aptos"/>
                <w:b w:val="0"/>
                <w:sz w:val="18"/>
              </w:rPr>
              <w:t>Read student attendance summary/history</w:t>
            </w:r>
          </w:p>
        </w:tc>
      </w:tr>
      <w:tr>
        <w:tc>
          <w:tcPr>
            <w:tcW w:type="dxa" w:w="2520"/>
            <w:vAlign w:val="center"/>
          </w:tcPr>
          <w:p>
            <w:r/>
            <w:r>
              <w:rPr>
                <w:rFonts w:ascii="Aptos" w:hAnsi="Aptos"/>
                <w:b w:val="0"/>
                <w:sz w:val="18"/>
              </w:rPr>
              <w:t>/api/attendance/teacher/:sectionId</w:t>
            </w:r>
          </w:p>
        </w:tc>
        <w:tc>
          <w:tcPr>
            <w:tcW w:type="dxa" w:w="2520"/>
            <w:vAlign w:val="center"/>
          </w:tcPr>
          <w:p>
            <w:r/>
            <w:r>
              <w:rPr>
                <w:rFonts w:ascii="Aptos" w:hAnsi="Aptos"/>
                <w:b w:val="0"/>
                <w:sz w:val="18"/>
              </w:rPr>
              <w:t>GET</w:t>
            </w:r>
          </w:p>
        </w:tc>
        <w:tc>
          <w:tcPr>
            <w:tcW w:type="dxa" w:w="2520"/>
            <w:vAlign w:val="center"/>
          </w:tcPr>
          <w:p>
            <w:r/>
            <w:r>
              <w:rPr>
                <w:rFonts w:ascii="Aptos" w:hAnsi="Aptos"/>
                <w:b w:val="0"/>
                <w:sz w:val="18"/>
              </w:rPr>
              <w:t>Backend</w:t>
            </w:r>
          </w:p>
        </w:tc>
        <w:tc>
          <w:tcPr>
            <w:tcW w:type="dxa" w:w="2520"/>
            <w:vAlign w:val="center"/>
          </w:tcPr>
          <w:p>
            <w:r/>
            <w:r>
              <w:rPr>
                <w:rFonts w:ascii="Aptos" w:hAnsi="Aptos"/>
                <w:b w:val="0"/>
                <w:sz w:val="18"/>
              </w:rPr>
              <w:t>Read class attendance and flags</w:t>
            </w:r>
          </w:p>
        </w:tc>
      </w:tr>
      <w:tr>
        <w:tc>
          <w:tcPr>
            <w:tcW w:type="dxa" w:w="2520"/>
            <w:vAlign w:val="center"/>
          </w:tcPr>
          <w:p>
            <w:r/>
            <w:r>
              <w:rPr>
                <w:rFonts w:ascii="Aptos" w:hAnsi="Aptos"/>
                <w:b w:val="0"/>
                <w:sz w:val="18"/>
              </w:rPr>
              <w:t>/api/ai/advisor</w:t>
            </w:r>
          </w:p>
        </w:tc>
        <w:tc>
          <w:tcPr>
            <w:tcW w:type="dxa" w:w="2520"/>
            <w:vAlign w:val="center"/>
          </w:tcPr>
          <w:p>
            <w:r/>
            <w:r>
              <w:rPr>
                <w:rFonts w:ascii="Aptos" w:hAnsi="Aptos"/>
                <w:b w:val="0"/>
                <w:sz w:val="18"/>
              </w:rPr>
              <w:t>POST</w:t>
            </w:r>
          </w:p>
        </w:tc>
        <w:tc>
          <w:tcPr>
            <w:tcW w:type="dxa" w:w="2520"/>
            <w:vAlign w:val="center"/>
          </w:tcPr>
          <w:p>
            <w:r/>
            <w:r>
              <w:rPr>
                <w:rFonts w:ascii="Aptos" w:hAnsi="Aptos"/>
                <w:b w:val="0"/>
                <w:sz w:val="18"/>
              </w:rPr>
              <w:t>AI/Backend</w:t>
            </w:r>
          </w:p>
        </w:tc>
        <w:tc>
          <w:tcPr>
            <w:tcW w:type="dxa" w:w="2520"/>
            <w:vAlign w:val="center"/>
          </w:tcPr>
          <w:p>
            <w:r/>
            <w:r>
              <w:rPr>
                <w:rFonts w:ascii="Aptos" w:hAnsi="Aptos"/>
                <w:b w:val="0"/>
                <w:sz w:val="18"/>
              </w:rPr>
              <w:t>Return AI explanation grounded in backend calculations</w:t>
            </w:r>
          </w:p>
        </w:tc>
      </w:tr>
    </w:tbl>
    <w:p>
      <w:pPr>
        <w:spacing w:after="100" w:line="259" w:lineRule="auto"/>
      </w:pPr>
    </w:p>
    <w:p>
      <w:pPr>
        <w:spacing w:after="100" w:line="259" w:lineRule="auto"/>
      </w:pPr>
      <w:r>
        <w:t>API inputs, outputs, authorization requirements, error codes, and rate limits should be documented in docs/api.md as implementation proceeds.</w:t>
      </w:r>
    </w:p>
    <w:p>
      <w:pPr>
        <w:pStyle w:val="Heading1"/>
        <w:spacing w:after="100" w:line="259" w:lineRule="auto"/>
      </w:pPr>
      <w:r>
        <w:t>11. UI/UX Requirements</w:t>
      </w:r>
    </w:p>
    <w:p>
      <w:pPr>
        <w:pStyle w:val="Heading2"/>
        <w:spacing w:after="100" w:line="259" w:lineRule="auto"/>
      </w:pPr>
      <w:r>
        <w:t>11.1 Student screens</w:t>
      </w:r>
    </w:p>
    <w:p>
      <w:pPr>
        <w:pStyle w:val="ListBullet"/>
        <w:spacing w:after="100" w:line="259" w:lineRule="auto"/>
      </w:pPr>
      <w:r>
        <w:t>Login / account verification</w:t>
      </w:r>
    </w:p>
    <w:p>
      <w:pPr>
        <w:pStyle w:val="ListBullet"/>
        <w:spacing w:after="100" w:line="259" w:lineRule="auto"/>
      </w:pPr>
      <w:r>
        <w:t>Dashboard</w:t>
      </w:r>
    </w:p>
    <w:p>
      <w:pPr>
        <w:pStyle w:val="ListBullet"/>
        <w:spacing w:after="100" w:line="259" w:lineRule="auto"/>
      </w:pPr>
      <w:r>
        <w:t>Today’s classes</w:t>
      </w:r>
    </w:p>
    <w:p>
      <w:pPr>
        <w:pStyle w:val="ListBullet"/>
        <w:spacing w:after="100" w:line="259" w:lineRule="auto"/>
      </w:pPr>
      <w:r>
        <w:t>Scan attendance</w:t>
      </w:r>
    </w:p>
    <w:p>
      <w:pPr>
        <w:pStyle w:val="ListBullet"/>
        <w:spacing w:after="100" w:line="259" w:lineRule="auto"/>
      </w:pPr>
      <w:r>
        <w:t>Verification result</w:t>
      </w:r>
    </w:p>
    <w:p>
      <w:pPr>
        <w:pStyle w:val="ListBullet"/>
        <w:spacing w:after="100" w:line="259" w:lineRule="auto"/>
      </w:pPr>
      <w:r>
        <w:t>Attendance history</w:t>
      </w:r>
    </w:p>
    <w:p>
      <w:pPr>
        <w:pStyle w:val="ListBullet"/>
        <w:spacing w:after="100" w:line="259" w:lineRule="auto"/>
      </w:pPr>
      <w:r>
        <w:t>Subject details</w:t>
      </w:r>
    </w:p>
    <w:p>
      <w:pPr>
        <w:pStyle w:val="ListBullet"/>
        <w:spacing w:after="100" w:line="259" w:lineRule="auto"/>
      </w:pPr>
      <w:r>
        <w:t>AI Attendance Advisor</w:t>
      </w:r>
    </w:p>
    <w:p>
      <w:pPr>
        <w:pStyle w:val="ListBullet"/>
        <w:spacing w:after="100" w:line="259" w:lineRule="auto"/>
      </w:pPr>
      <w:r>
        <w:t>Profile/device management</w:t>
      </w:r>
    </w:p>
    <w:p>
      <w:pPr>
        <w:pStyle w:val="Heading2"/>
        <w:spacing w:after="100" w:line="259" w:lineRule="auto"/>
      </w:pPr>
      <w:r>
        <w:t>11.2 Teacher screens</w:t>
      </w:r>
    </w:p>
    <w:p>
      <w:pPr>
        <w:pStyle w:val="ListBullet"/>
        <w:spacing w:after="100" w:line="259" w:lineRule="auto"/>
      </w:pPr>
      <w:r>
        <w:t>Login</w:t>
      </w:r>
    </w:p>
    <w:p>
      <w:pPr>
        <w:pStyle w:val="ListBullet"/>
        <w:spacing w:after="100" w:line="259" w:lineRule="auto"/>
      </w:pPr>
      <w:r>
        <w:t>Teacher dashboard</w:t>
      </w:r>
    </w:p>
    <w:p>
      <w:pPr>
        <w:pStyle w:val="ListBullet"/>
        <w:spacing w:after="100" w:line="259" w:lineRule="auto"/>
      </w:pPr>
      <w:r>
        <w:t>Class/session selection</w:t>
      </w:r>
    </w:p>
    <w:p>
      <w:pPr>
        <w:pStyle w:val="ListBullet"/>
        <w:spacing w:after="100" w:line="259" w:lineRule="auto"/>
      </w:pPr>
      <w:r>
        <w:t>Live QR display</w:t>
      </w:r>
    </w:p>
    <w:p>
      <w:pPr>
        <w:pStyle w:val="ListBullet"/>
        <w:spacing w:after="100" w:line="259" w:lineRule="auto"/>
      </w:pPr>
      <w:r>
        <w:t>Live attendance count</w:t>
      </w:r>
    </w:p>
    <w:p>
      <w:pPr>
        <w:pStyle w:val="ListBullet"/>
        <w:spacing w:after="100" w:line="259" w:lineRule="auto"/>
      </w:pPr>
      <w:r>
        <w:t>Verification/flag view</w:t>
      </w:r>
    </w:p>
    <w:p>
      <w:pPr>
        <w:pStyle w:val="ListBullet"/>
        <w:spacing w:after="100" w:line="259" w:lineRule="auto"/>
      </w:pPr>
      <w:r>
        <w:t>Attendance history/report</w:t>
      </w:r>
    </w:p>
    <w:p>
      <w:pPr>
        <w:pStyle w:val="ListBullet"/>
        <w:spacing w:after="100" w:line="259" w:lineRule="auto"/>
      </w:pPr>
      <w:r>
        <w:t>Session close confirmation</w:t>
      </w:r>
    </w:p>
    <w:p>
      <w:pPr>
        <w:pStyle w:val="Heading2"/>
        <w:spacing w:after="100" w:line="259" w:lineRule="auto"/>
      </w:pPr>
      <w:r>
        <w:t>11.3 UX principles</w:t>
      </w:r>
    </w:p>
    <w:p>
      <w:pPr>
        <w:pStyle w:val="ListBullet"/>
        <w:spacing w:after="100" w:line="259" w:lineRule="auto"/>
      </w:pPr>
      <w:r>
        <w:t>A student should reach the QR scanner from the dashboard in one or two taps.</w:t>
      </w:r>
    </w:p>
    <w:p>
      <w:pPr>
        <w:pStyle w:val="ListBullet"/>
        <w:spacing w:after="100" w:line="259" w:lineRule="auto"/>
      </w:pPr>
      <w:r>
        <w:t>The teacher should be able to start a session without navigating through unnecessary settings.</w:t>
      </w:r>
    </w:p>
    <w:p>
      <w:pPr>
        <w:pStyle w:val="ListBullet"/>
        <w:spacing w:after="100" w:line="259" w:lineRule="auto"/>
      </w:pPr>
      <w:r>
        <w:t>Every rejection should tell the user what to do next without revealing security-sensitive details.</w:t>
      </w:r>
    </w:p>
    <w:p>
      <w:pPr>
        <w:pStyle w:val="ListBullet"/>
        <w:spacing w:after="100" w:line="259" w:lineRule="auto"/>
      </w:pPr>
      <w:r>
        <w:t>Use clear status labels: Pending, Present, Flagged, Rejected, Finalized.</w:t>
      </w:r>
    </w:p>
    <w:p>
      <w:pPr>
        <w:pStyle w:val="ListBullet"/>
        <w:spacing w:after="100" w:line="259" w:lineRule="auto"/>
      </w:pPr>
      <w:r>
        <w:t>The mobile student experience is the primary scan workflow; teacher display is optimized for a large screen.</w:t>
      </w:r>
    </w:p>
    <w:p>
      <w:pPr>
        <w:pStyle w:val="Heading1"/>
        <w:spacing w:after="100" w:line="259" w:lineRule="auto"/>
      </w:pPr>
      <w:r>
        <w:t>12. GitHub Repository and Collaboration</w:t>
      </w:r>
    </w:p>
    <w:p>
      <w:pPr>
        <w:pStyle w:val="CodeBlock"/>
        <w:spacing w:after="100" w:line="259" w:lineRule="auto"/>
      </w:pPr>
      <w:r>
        <w:t>attendguard/</w:t>
        <w:br/>
        <w:t>├── .github/</w:t>
        <w:br/>
        <w:t>├── public/</w:t>
        <w:br/>
        <w:t>├── src/</w:t>
        <w:br/>
        <w:t>│   ├── app/</w:t>
        <w:br/>
        <w:t>│   ├── components/</w:t>
        <w:br/>
        <w:t>│   ├── lib/</w:t>
        <w:br/>
        <w:t>│   └── types/</w:t>
        <w:br/>
        <w:t>├── supabase/</w:t>
        <w:br/>
        <w:t>│   └── migrations/</w:t>
        <w:br/>
        <w:t>├── tests/</w:t>
        <w:br/>
        <w:t>├── docs/</w:t>
        <w:br/>
        <w:t>├── .env.example</w:t>
        <w:br/>
        <w:t>├── CONTRIBUTING.md</w:t>
        <w:br/>
        <w:t>├── LICENSE</w:t>
        <w:br/>
        <w:t>├── README.md</w:t>
        <w:br/>
        <w:t>└── package.json</w:t>
      </w:r>
    </w:p>
    <w:p>
      <w:pPr>
        <w:pStyle w:val="Heading2"/>
        <w:spacing w:after="100" w:line="259" w:lineRule="auto"/>
      </w:pPr>
      <w:r>
        <w:t>12.1 Branch strategy</w:t>
      </w:r>
    </w:p>
    <w:p>
      <w:pPr>
        <w:spacing w:after="100" w:line="259" w:lineRule="auto"/>
      </w:pPr>
      <w:r>
        <w:t>Use one main branch plus short-lived feature branches. Do not create permanent personal branches.</w:t>
      </w:r>
    </w:p>
    <w:p>
      <w:pPr>
        <w:pStyle w:val="CodeBlock"/>
        <w:spacing w:after="100" w:line="259" w:lineRule="auto"/>
      </w:pPr>
      <w:r>
        <w:t>main</w:t>
        <w:br/>
        <w:t>├── feature/backend-foundation</w:t>
        <w:br/>
        <w:t>├── feature/frontend-foundation</w:t>
        <w:br/>
        <w:t>├── feature/qr-foundation</w:t>
        <w:br/>
        <w:t>└── feature/ai-foundation</w:t>
      </w:r>
    </w:p>
    <w:p>
      <w:pPr>
        <w:spacing w:after="100" w:line="259" w:lineRule="auto"/>
      </w:pPr>
      <w:r>
        <w:t>After a feature is complete: push → open Pull Request → review → merge into main → delete the feature branch. For later work, create a new branch for each task (for example feature/dynamic-qr, fix/qr-expiry).</w:t>
      </w:r>
    </w:p>
    <w:p>
      <w:pPr>
        <w:pStyle w:val="Heading2"/>
        <w:spacing w:after="100" w:line="259" w:lineRule="auto"/>
      </w:pPr>
      <w:r>
        <w:t>12.2 Pull request rules</w:t>
      </w:r>
    </w:p>
    <w:p>
      <w:pPr>
        <w:pStyle w:val="ListBullet"/>
        <w:spacing w:after="100" w:line="259" w:lineRule="auto"/>
      </w:pPr>
      <w:r>
        <w:t>PR title should clearly state the task.</w:t>
      </w:r>
    </w:p>
    <w:p>
      <w:pPr>
        <w:pStyle w:val="ListBullet"/>
        <w:spacing w:after="100" w:line="259" w:lineRule="auto"/>
      </w:pPr>
      <w:r>
        <w:t>Every PR should describe what changed, how it was tested, and any environment/database changes.</w:t>
      </w:r>
    </w:p>
    <w:p>
      <w:pPr>
        <w:pStyle w:val="ListBullet"/>
        <w:spacing w:after="100" w:line="259" w:lineRule="auto"/>
      </w:pPr>
      <w:r>
        <w:t>Backend/security PRs require team-lead review.</w:t>
      </w:r>
    </w:p>
    <w:p>
      <w:pPr>
        <w:pStyle w:val="ListBullet"/>
        <w:spacing w:after="100" w:line="259" w:lineRule="auto"/>
      </w:pPr>
      <w:r>
        <w:t>No direct pushes to main except emergency repository maintenance decided by the team lead.</w:t>
      </w:r>
    </w:p>
    <w:p>
      <w:pPr>
        <w:pStyle w:val="ListBullet"/>
        <w:spacing w:after="100" w:line="259" w:lineRule="auto"/>
      </w:pPr>
      <w:r>
        <w:t>Do not commit secrets, API keys, service-role keys, or .env files.</w:t>
      </w:r>
    </w:p>
    <w:p>
      <w:pPr>
        <w:pStyle w:val="Heading1"/>
        <w:spacing w:after="100" w:line="259" w:lineRule="auto"/>
      </w:pPr>
      <w:r>
        <w:t>13. Team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sz w:val="18"/>
              </w:rPr>
              <w:t>Member</w:t>
            </w:r>
          </w:p>
        </w:tc>
        <w:tc>
          <w:tcPr>
            <w:tcW w:type="dxa" w:w="3360"/>
            <w:vAlign w:val="center"/>
            <w:shd w:fill="17365D"/>
          </w:tcPr>
          <w:p>
            <w:r/>
            <w:r>
              <w:rPr>
                <w:rFonts w:ascii="Aptos" w:hAnsi="Aptos"/>
                <w:b/>
                <w:sz w:val="18"/>
              </w:rPr>
              <w:t>Primary ownership</w:t>
            </w:r>
          </w:p>
        </w:tc>
        <w:tc>
          <w:tcPr>
            <w:tcW w:type="dxa" w:w="3360"/>
            <w:vAlign w:val="center"/>
            <w:shd w:fill="17365D"/>
          </w:tcPr>
          <w:p>
            <w:r/>
            <w:r>
              <w:rPr>
                <w:rFonts w:ascii="Aptos" w:hAnsi="Aptos"/>
                <w:b/>
                <w:sz w:val="18"/>
              </w:rPr>
              <w:t>Secondary responsibility</w:t>
            </w:r>
          </w:p>
        </w:tc>
      </w:tr>
      <w:tr>
        <w:tc>
          <w:tcPr>
            <w:tcW w:type="dxa" w:w="3360"/>
            <w:vAlign w:val="center"/>
          </w:tcPr>
          <w:p>
            <w:r/>
            <w:r>
              <w:rPr>
                <w:rFonts w:ascii="Aptos" w:hAnsi="Aptos"/>
                <w:b w:val="0"/>
                <w:sz w:val="18"/>
              </w:rPr>
              <w:t>Team Lead (You)</w:t>
            </w:r>
          </w:p>
        </w:tc>
        <w:tc>
          <w:tcPr>
            <w:tcW w:type="dxa" w:w="3360"/>
            <w:vAlign w:val="center"/>
          </w:tcPr>
          <w:p>
            <w:r/>
            <w:r>
              <w:rPr>
                <w:rFonts w:ascii="Aptos" w:hAnsi="Aptos"/>
                <w:b w:val="0"/>
                <w:sz w:val="18"/>
              </w:rPr>
              <w:t>Backend, database, authentication, architecture, integration, deployment</w:t>
            </w:r>
          </w:p>
        </w:tc>
        <w:tc>
          <w:tcPr>
            <w:tcW w:type="dxa" w:w="3360"/>
            <w:vAlign w:val="center"/>
          </w:tcPr>
          <w:p>
            <w:r/>
            <w:r>
              <w:rPr>
                <w:rFonts w:ascii="Aptos" w:hAnsi="Aptos"/>
                <w:b w:val="0"/>
                <w:sz w:val="18"/>
              </w:rPr>
              <w:t>Security review, final demo, code review</w:t>
            </w:r>
          </w:p>
        </w:tc>
      </w:tr>
      <w:tr>
        <w:tc>
          <w:tcPr>
            <w:tcW w:type="dxa" w:w="3360"/>
            <w:vAlign w:val="center"/>
          </w:tcPr>
          <w:p>
            <w:r/>
            <w:r>
              <w:rPr>
                <w:rFonts w:ascii="Aptos" w:hAnsi="Aptos"/>
                <w:b w:val="0"/>
                <w:sz w:val="18"/>
              </w:rPr>
              <w:t>Member 2</w:t>
            </w:r>
          </w:p>
        </w:tc>
        <w:tc>
          <w:tcPr>
            <w:tcW w:type="dxa" w:w="3360"/>
            <w:vAlign w:val="center"/>
          </w:tcPr>
          <w:p>
            <w:r/>
            <w:r>
              <w:rPr>
                <w:rFonts w:ascii="Aptos" w:hAnsi="Aptos"/>
                <w:b w:val="0"/>
                <w:sz w:val="18"/>
              </w:rPr>
              <w:t>Frontend/UI/UX</w:t>
            </w:r>
          </w:p>
        </w:tc>
        <w:tc>
          <w:tcPr>
            <w:tcW w:type="dxa" w:w="3360"/>
            <w:vAlign w:val="center"/>
          </w:tcPr>
          <w:p>
            <w:r/>
            <w:r>
              <w:rPr>
                <w:rFonts w:ascii="Aptos" w:hAnsi="Aptos"/>
                <w:b w:val="0"/>
                <w:sz w:val="18"/>
              </w:rPr>
              <w:t>Accessibility and responsive testing</w:t>
            </w:r>
          </w:p>
        </w:tc>
      </w:tr>
      <w:tr>
        <w:tc>
          <w:tcPr>
            <w:tcW w:type="dxa" w:w="3360"/>
            <w:vAlign w:val="center"/>
          </w:tcPr>
          <w:p>
            <w:r/>
            <w:r>
              <w:rPr>
                <w:rFonts w:ascii="Aptos" w:hAnsi="Aptos"/>
                <w:b w:val="0"/>
                <w:sz w:val="18"/>
              </w:rPr>
              <w:t>Member 3</w:t>
            </w:r>
          </w:p>
        </w:tc>
        <w:tc>
          <w:tcPr>
            <w:tcW w:type="dxa" w:w="3360"/>
            <w:vAlign w:val="center"/>
          </w:tcPr>
          <w:p>
            <w:r/>
            <w:r>
              <w:rPr>
                <w:rFonts w:ascii="Aptos" w:hAnsi="Aptos"/>
                <w:b w:val="0"/>
                <w:sz w:val="18"/>
              </w:rPr>
              <w:t>QR display/scanner and attendance client workflow</w:t>
            </w:r>
          </w:p>
        </w:tc>
        <w:tc>
          <w:tcPr>
            <w:tcW w:type="dxa" w:w="3360"/>
            <w:vAlign w:val="center"/>
          </w:tcPr>
          <w:p>
            <w:r/>
            <w:r>
              <w:rPr>
                <w:rFonts w:ascii="Aptos" w:hAnsi="Aptos"/>
                <w:b w:val="0"/>
                <w:sz w:val="18"/>
              </w:rPr>
              <w:t>Device-registration UI and integration testing</w:t>
            </w:r>
          </w:p>
        </w:tc>
      </w:tr>
      <w:tr>
        <w:tc>
          <w:tcPr>
            <w:tcW w:type="dxa" w:w="3360"/>
            <w:vAlign w:val="center"/>
          </w:tcPr>
          <w:p>
            <w:r/>
            <w:r>
              <w:rPr>
                <w:rFonts w:ascii="Aptos" w:hAnsi="Aptos"/>
                <w:b w:val="0"/>
                <w:sz w:val="18"/>
              </w:rPr>
              <w:t>Member 4</w:t>
            </w:r>
          </w:p>
        </w:tc>
        <w:tc>
          <w:tcPr>
            <w:tcW w:type="dxa" w:w="3360"/>
            <w:vAlign w:val="center"/>
          </w:tcPr>
          <w:p>
            <w:r/>
            <w:r>
              <w:rPr>
                <w:rFonts w:ascii="Aptos" w:hAnsi="Aptos"/>
                <w:b w:val="0"/>
                <w:sz w:val="18"/>
              </w:rPr>
              <w:t>AI advisor and analytics</w:t>
            </w:r>
          </w:p>
        </w:tc>
        <w:tc>
          <w:tcPr>
            <w:tcW w:type="dxa" w:w="3360"/>
            <w:vAlign w:val="center"/>
          </w:tcPr>
          <w:p>
            <w:r/>
            <w:r>
              <w:rPr>
                <w:rFonts w:ascii="Aptos" w:hAnsi="Aptos"/>
                <w:b w:val="0"/>
                <w:sz w:val="18"/>
              </w:rPr>
              <w:t>Security/abuse testing, documentation, demo data</w:t>
            </w:r>
          </w:p>
        </w:tc>
      </w:tr>
    </w:tbl>
    <w:p>
      <w:pPr>
        <w:spacing w:after="100" w:line="259" w:lineRule="auto"/>
      </w:pPr>
    </w:p>
    <w:p>
      <w:pPr>
        <w:spacing w:after="100" w:line="259" w:lineRule="auto"/>
      </w:pPr>
      <w:r>
        <w:t>The team lead remains the owner of security-critical server logic. Other members contribute to APIs through agreed contracts and do not directly alter attendance truth in the client.</w:t>
      </w:r>
    </w:p>
    <w:p>
      <w:pPr>
        <w:pStyle w:val="Heading1"/>
        <w:spacing w:after="100" w:line="259" w:lineRule="auto"/>
      </w:pPr>
      <w:r>
        <w:t>14. Development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sz w:val="18"/>
              </w:rPr>
              <w:t>Phase</w:t>
            </w:r>
          </w:p>
        </w:tc>
        <w:tc>
          <w:tcPr>
            <w:tcW w:type="dxa" w:w="3360"/>
            <w:vAlign w:val="center"/>
            <w:shd w:fill="17365D"/>
          </w:tcPr>
          <w:p>
            <w:r/>
            <w:r>
              <w:rPr>
                <w:rFonts w:ascii="Aptos" w:hAnsi="Aptos"/>
                <w:b/>
                <w:sz w:val="18"/>
              </w:rPr>
              <w:t>Target outcome</w:t>
            </w:r>
          </w:p>
        </w:tc>
        <w:tc>
          <w:tcPr>
            <w:tcW w:type="dxa" w:w="3360"/>
            <w:vAlign w:val="center"/>
            <w:shd w:fill="17365D"/>
          </w:tcPr>
          <w:p>
            <w:r/>
            <w:r>
              <w:rPr>
                <w:rFonts w:ascii="Aptos" w:hAnsi="Aptos"/>
                <w:b/>
                <w:sz w:val="18"/>
              </w:rPr>
              <w:t>Key tasks</w:t>
            </w:r>
          </w:p>
        </w:tc>
      </w:tr>
      <w:tr>
        <w:tc>
          <w:tcPr>
            <w:tcW w:type="dxa" w:w="3360"/>
            <w:vAlign w:val="center"/>
          </w:tcPr>
          <w:p>
            <w:r/>
            <w:r>
              <w:rPr>
                <w:rFonts w:ascii="Aptos" w:hAnsi="Aptos"/>
                <w:b w:val="0"/>
                <w:sz w:val="18"/>
              </w:rPr>
              <w:t>Phase 0: Setup</w:t>
            </w:r>
          </w:p>
        </w:tc>
        <w:tc>
          <w:tcPr>
            <w:tcW w:type="dxa" w:w="3360"/>
            <w:vAlign w:val="center"/>
          </w:tcPr>
          <w:p>
            <w:r/>
            <w:r>
              <w:rPr>
                <w:rFonts w:ascii="Aptos" w:hAnsi="Aptos"/>
                <w:b w:val="0"/>
                <w:sz w:val="18"/>
              </w:rPr>
              <w:t>Running skeleton</w:t>
            </w:r>
          </w:p>
        </w:tc>
        <w:tc>
          <w:tcPr>
            <w:tcW w:type="dxa" w:w="3360"/>
            <w:vAlign w:val="center"/>
          </w:tcPr>
          <w:p>
            <w:r/>
            <w:r>
              <w:rPr>
                <w:rFonts w:ascii="Aptos" w:hAnsi="Aptos"/>
                <w:b w:val="0"/>
                <w:sz w:val="18"/>
              </w:rPr>
              <w:t>GitHub repo, branch rules, Next.js, Supabase project, env template, basic CI</w:t>
            </w:r>
          </w:p>
        </w:tc>
      </w:tr>
      <w:tr>
        <w:tc>
          <w:tcPr>
            <w:tcW w:type="dxa" w:w="3360"/>
            <w:vAlign w:val="center"/>
          </w:tcPr>
          <w:p>
            <w:r/>
            <w:r>
              <w:rPr>
                <w:rFonts w:ascii="Aptos" w:hAnsi="Aptos"/>
                <w:b w:val="0"/>
                <w:sz w:val="18"/>
              </w:rPr>
              <w:t>Phase 1: Foundation</w:t>
            </w:r>
          </w:p>
        </w:tc>
        <w:tc>
          <w:tcPr>
            <w:tcW w:type="dxa" w:w="3360"/>
            <w:vAlign w:val="center"/>
          </w:tcPr>
          <w:p>
            <w:r/>
            <w:r>
              <w:rPr>
                <w:rFonts w:ascii="Aptos" w:hAnsi="Aptos"/>
                <w:b w:val="0"/>
                <w:sz w:val="18"/>
              </w:rPr>
              <w:t>Users and classes exist</w:t>
            </w:r>
          </w:p>
        </w:tc>
        <w:tc>
          <w:tcPr>
            <w:tcW w:type="dxa" w:w="3360"/>
            <w:vAlign w:val="center"/>
          </w:tcPr>
          <w:p>
            <w:r/>
            <w:r>
              <w:rPr>
                <w:rFonts w:ascii="Aptos" w:hAnsi="Aptos"/>
                <w:b w:val="0"/>
                <w:sz w:val="18"/>
              </w:rPr>
              <w:t>Auth, role routing, database schema, seed data</w:t>
            </w:r>
          </w:p>
        </w:tc>
      </w:tr>
      <w:tr>
        <w:tc>
          <w:tcPr>
            <w:tcW w:type="dxa" w:w="3360"/>
            <w:vAlign w:val="center"/>
          </w:tcPr>
          <w:p>
            <w:r/>
            <w:r>
              <w:rPr>
                <w:rFonts w:ascii="Aptos" w:hAnsi="Aptos"/>
                <w:b w:val="0"/>
                <w:sz w:val="18"/>
              </w:rPr>
              <w:t>Phase 2: Attendance MVP</w:t>
            </w:r>
          </w:p>
        </w:tc>
        <w:tc>
          <w:tcPr>
            <w:tcW w:type="dxa" w:w="3360"/>
            <w:vAlign w:val="center"/>
          </w:tcPr>
          <w:p>
            <w:r/>
            <w:r>
              <w:rPr>
                <w:rFonts w:ascii="Aptos" w:hAnsi="Aptos"/>
                <w:b w:val="0"/>
                <w:sz w:val="18"/>
              </w:rPr>
              <w:t>A real session works</w:t>
            </w:r>
          </w:p>
        </w:tc>
        <w:tc>
          <w:tcPr>
            <w:tcW w:type="dxa" w:w="3360"/>
            <w:vAlign w:val="center"/>
          </w:tcPr>
          <w:p>
            <w:r/>
            <w:r>
              <w:rPr>
                <w:rFonts w:ascii="Aptos" w:hAnsi="Aptos"/>
                <w:b w:val="0"/>
                <w:sz w:val="18"/>
              </w:rPr>
              <w:t>Teacher start session, dynamic QR, student scan, backend validation, attendance record</w:t>
            </w:r>
          </w:p>
        </w:tc>
      </w:tr>
      <w:tr>
        <w:tc>
          <w:tcPr>
            <w:tcW w:type="dxa" w:w="3360"/>
            <w:vAlign w:val="center"/>
          </w:tcPr>
          <w:p>
            <w:r/>
            <w:r>
              <w:rPr>
                <w:rFonts w:ascii="Aptos" w:hAnsi="Aptos"/>
                <w:b w:val="0"/>
                <w:sz w:val="18"/>
              </w:rPr>
              <w:t>Phase 3: Anti-abuse</w:t>
            </w:r>
          </w:p>
        </w:tc>
        <w:tc>
          <w:tcPr>
            <w:tcW w:type="dxa" w:w="3360"/>
            <w:vAlign w:val="center"/>
          </w:tcPr>
          <w:p>
            <w:r/>
            <w:r>
              <w:rPr>
                <w:rFonts w:ascii="Aptos" w:hAnsi="Aptos"/>
                <w:b w:val="0"/>
                <w:sz w:val="18"/>
              </w:rPr>
              <w:t>Core security works</w:t>
            </w:r>
          </w:p>
        </w:tc>
        <w:tc>
          <w:tcPr>
            <w:tcW w:type="dxa" w:w="3360"/>
            <w:vAlign w:val="center"/>
          </w:tcPr>
          <w:p>
            <w:r/>
            <w:r>
              <w:rPr>
                <w:rFonts w:ascii="Aptos" w:hAnsi="Aptos"/>
                <w:b w:val="0"/>
                <w:sz w:val="18"/>
              </w:rPr>
              <w:t>Expiry, nonce/replay controls, duplicate protection, device registration, audit log</w:t>
            </w:r>
          </w:p>
        </w:tc>
      </w:tr>
      <w:tr>
        <w:tc>
          <w:tcPr>
            <w:tcW w:type="dxa" w:w="3360"/>
            <w:vAlign w:val="center"/>
          </w:tcPr>
          <w:p>
            <w:r/>
            <w:r>
              <w:rPr>
                <w:rFonts w:ascii="Aptos" w:hAnsi="Aptos"/>
                <w:b w:val="0"/>
                <w:sz w:val="18"/>
              </w:rPr>
              <w:t>Phase 4: Re-verification</w:t>
            </w:r>
          </w:p>
        </w:tc>
        <w:tc>
          <w:tcPr>
            <w:tcW w:type="dxa" w:w="3360"/>
            <w:vAlign w:val="center"/>
          </w:tcPr>
          <w:p>
            <w:r/>
            <w:r>
              <w:rPr>
                <w:rFonts w:ascii="Aptos" w:hAnsi="Aptos"/>
                <w:b w:val="0"/>
                <w:sz w:val="18"/>
              </w:rPr>
              <w:t>Continuous-presence resistance</w:t>
            </w:r>
          </w:p>
        </w:tc>
        <w:tc>
          <w:tcPr>
            <w:tcW w:type="dxa" w:w="3360"/>
            <w:vAlign w:val="center"/>
          </w:tcPr>
          <w:p>
            <w:r/>
            <w:r>
              <w:rPr>
                <w:rFonts w:ascii="Aptos" w:hAnsi="Aptos"/>
                <w:b w:val="0"/>
                <w:sz w:val="18"/>
              </w:rPr>
              <w:t>Random verification event, flag/finalization policy</w:t>
            </w:r>
          </w:p>
        </w:tc>
      </w:tr>
      <w:tr>
        <w:tc>
          <w:tcPr>
            <w:tcW w:type="dxa" w:w="3360"/>
            <w:vAlign w:val="center"/>
          </w:tcPr>
          <w:p>
            <w:r/>
            <w:r>
              <w:rPr>
                <w:rFonts w:ascii="Aptos" w:hAnsi="Aptos"/>
                <w:b w:val="0"/>
                <w:sz w:val="18"/>
              </w:rPr>
              <w:t>Phase 5: Insights</w:t>
            </w:r>
          </w:p>
        </w:tc>
        <w:tc>
          <w:tcPr>
            <w:tcW w:type="dxa" w:w="3360"/>
            <w:vAlign w:val="center"/>
          </w:tcPr>
          <w:p>
            <w:r/>
            <w:r>
              <w:rPr>
                <w:rFonts w:ascii="Aptos" w:hAnsi="Aptos"/>
                <w:b w:val="0"/>
                <w:sz w:val="18"/>
              </w:rPr>
              <w:t>Useful product layer</w:t>
            </w:r>
          </w:p>
        </w:tc>
        <w:tc>
          <w:tcPr>
            <w:tcW w:type="dxa" w:w="3360"/>
            <w:vAlign w:val="center"/>
          </w:tcPr>
          <w:p>
            <w:r/>
            <w:r>
              <w:rPr>
                <w:rFonts w:ascii="Aptos" w:hAnsi="Aptos"/>
                <w:b w:val="0"/>
                <w:sz w:val="18"/>
              </w:rPr>
              <w:t>Attendance dashboard, risk calculations, reports</w:t>
            </w:r>
          </w:p>
        </w:tc>
      </w:tr>
      <w:tr>
        <w:tc>
          <w:tcPr>
            <w:tcW w:type="dxa" w:w="3360"/>
            <w:vAlign w:val="center"/>
          </w:tcPr>
          <w:p>
            <w:r/>
            <w:r>
              <w:rPr>
                <w:rFonts w:ascii="Aptos" w:hAnsi="Aptos"/>
                <w:b w:val="0"/>
                <w:sz w:val="18"/>
              </w:rPr>
              <w:t>Phase 6: AI</w:t>
            </w:r>
          </w:p>
        </w:tc>
        <w:tc>
          <w:tcPr>
            <w:tcW w:type="dxa" w:w="3360"/>
            <w:vAlign w:val="center"/>
          </w:tcPr>
          <w:p>
            <w:r/>
            <w:r>
              <w:rPr>
                <w:rFonts w:ascii="Aptos" w:hAnsi="Aptos"/>
                <w:b w:val="0"/>
                <w:sz w:val="18"/>
              </w:rPr>
              <w:t>Meaningful AI feature</w:t>
            </w:r>
          </w:p>
        </w:tc>
        <w:tc>
          <w:tcPr>
            <w:tcW w:type="dxa" w:w="3360"/>
            <w:vAlign w:val="center"/>
          </w:tcPr>
          <w:p>
            <w:r/>
            <w:r>
              <w:rPr>
                <w:rFonts w:ascii="Aptos" w:hAnsi="Aptos"/>
                <w:b w:val="0"/>
                <w:sz w:val="18"/>
              </w:rPr>
              <w:t>Open-weight model integration, advisor UI, grounding/guardrails</w:t>
            </w:r>
          </w:p>
        </w:tc>
      </w:tr>
      <w:tr>
        <w:tc>
          <w:tcPr>
            <w:tcW w:type="dxa" w:w="3360"/>
            <w:vAlign w:val="center"/>
          </w:tcPr>
          <w:p>
            <w:r/>
            <w:r>
              <w:rPr>
                <w:rFonts w:ascii="Aptos" w:hAnsi="Aptos"/>
                <w:b w:val="0"/>
                <w:sz w:val="18"/>
              </w:rPr>
              <w:t>Phase 7: Hardening</w:t>
            </w:r>
          </w:p>
        </w:tc>
        <w:tc>
          <w:tcPr>
            <w:tcW w:type="dxa" w:w="3360"/>
            <w:vAlign w:val="center"/>
          </w:tcPr>
          <w:p>
            <w:r/>
            <w:r>
              <w:rPr>
                <w:rFonts w:ascii="Aptos" w:hAnsi="Aptos"/>
                <w:b w:val="0"/>
                <w:sz w:val="18"/>
              </w:rPr>
              <w:t>Demo-ready</w:t>
            </w:r>
          </w:p>
        </w:tc>
        <w:tc>
          <w:tcPr>
            <w:tcW w:type="dxa" w:w="3360"/>
            <w:vAlign w:val="center"/>
          </w:tcPr>
          <w:p>
            <w:r/>
            <w:r>
              <w:rPr>
                <w:rFonts w:ascii="Aptos" w:hAnsi="Aptos"/>
                <w:b w:val="0"/>
                <w:sz w:val="18"/>
              </w:rPr>
              <w:t>Attack tests, mobile tests, error states, deployment, documentation, rehearsal</w:t>
            </w:r>
          </w:p>
        </w:tc>
      </w:tr>
    </w:tbl>
    <w:p>
      <w:pPr>
        <w:spacing w:after="100" w:line="259" w:lineRule="auto"/>
      </w:pPr>
    </w:p>
    <w:p>
      <w:pPr>
        <w:pStyle w:val="Heading1"/>
        <w:spacing w:after="100" w:line="259" w:lineRule="auto"/>
      </w:pPr>
      <w:r>
        <w:t>15. Testing Strategy</w:t>
      </w:r>
    </w:p>
    <w:p>
      <w:pPr>
        <w:pStyle w:val="Heading2"/>
        <w:spacing w:after="100" w:line="259" w:lineRule="auto"/>
      </w:pPr>
      <w:r>
        <w:t>15.1 Functional test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sz w:val="18"/>
              </w:rPr>
              <w:t>ID</w:t>
            </w:r>
          </w:p>
        </w:tc>
        <w:tc>
          <w:tcPr>
            <w:tcW w:type="dxa" w:w="3360"/>
            <w:vAlign w:val="center"/>
            <w:shd w:fill="17365D"/>
          </w:tcPr>
          <w:p>
            <w:r/>
            <w:r>
              <w:rPr>
                <w:rFonts w:ascii="Aptos" w:hAnsi="Aptos"/>
                <w:b/>
                <w:sz w:val="18"/>
              </w:rPr>
              <w:t>Scenario</w:t>
            </w:r>
          </w:p>
        </w:tc>
        <w:tc>
          <w:tcPr>
            <w:tcW w:type="dxa" w:w="3360"/>
            <w:vAlign w:val="center"/>
            <w:shd w:fill="17365D"/>
          </w:tcPr>
          <w:p>
            <w:r/>
            <w:r>
              <w:rPr>
                <w:rFonts w:ascii="Aptos" w:hAnsi="Aptos"/>
                <w:b/>
                <w:sz w:val="18"/>
              </w:rPr>
              <w:t>Expected</w:t>
            </w:r>
          </w:p>
        </w:tc>
      </w:tr>
      <w:tr>
        <w:tc>
          <w:tcPr>
            <w:tcW w:type="dxa" w:w="3360"/>
            <w:vAlign w:val="center"/>
          </w:tcPr>
          <w:p>
            <w:r/>
            <w:r>
              <w:rPr>
                <w:rFonts w:ascii="Aptos" w:hAnsi="Aptos"/>
                <w:b w:val="0"/>
                <w:sz w:val="18"/>
              </w:rPr>
              <w:t>FT01</w:t>
            </w:r>
          </w:p>
        </w:tc>
        <w:tc>
          <w:tcPr>
            <w:tcW w:type="dxa" w:w="3360"/>
            <w:vAlign w:val="center"/>
          </w:tcPr>
          <w:p>
            <w:r/>
            <w:r>
              <w:rPr>
                <w:rFonts w:ascii="Aptos" w:hAnsi="Aptos"/>
                <w:b w:val="0"/>
                <w:sz w:val="18"/>
              </w:rPr>
              <w:t>Valid student scans active QR</w:t>
            </w:r>
          </w:p>
        </w:tc>
        <w:tc>
          <w:tcPr>
            <w:tcW w:type="dxa" w:w="3360"/>
            <w:vAlign w:val="center"/>
          </w:tcPr>
          <w:p>
            <w:r/>
            <w:r>
              <w:rPr>
                <w:rFonts w:ascii="Aptos" w:hAnsi="Aptos"/>
                <w:b w:val="0"/>
                <w:sz w:val="18"/>
              </w:rPr>
              <w:t>Attendance accepted</w:t>
            </w:r>
          </w:p>
        </w:tc>
      </w:tr>
      <w:tr>
        <w:tc>
          <w:tcPr>
            <w:tcW w:type="dxa" w:w="3360"/>
            <w:vAlign w:val="center"/>
          </w:tcPr>
          <w:p>
            <w:r/>
            <w:r>
              <w:rPr>
                <w:rFonts w:ascii="Aptos" w:hAnsi="Aptos"/>
                <w:b w:val="0"/>
                <w:sz w:val="18"/>
              </w:rPr>
              <w:t>FT02</w:t>
            </w:r>
          </w:p>
        </w:tc>
        <w:tc>
          <w:tcPr>
            <w:tcW w:type="dxa" w:w="3360"/>
            <w:vAlign w:val="center"/>
          </w:tcPr>
          <w:p>
            <w:r/>
            <w:r>
              <w:rPr>
                <w:rFonts w:ascii="Aptos" w:hAnsi="Aptos"/>
                <w:b w:val="0"/>
                <w:sz w:val="18"/>
              </w:rPr>
              <w:t>Expired QR scanned</w:t>
            </w:r>
          </w:p>
        </w:tc>
        <w:tc>
          <w:tcPr>
            <w:tcW w:type="dxa" w:w="3360"/>
            <w:vAlign w:val="center"/>
          </w:tcPr>
          <w:p>
            <w:r/>
            <w:r>
              <w:rPr>
                <w:rFonts w:ascii="Aptos" w:hAnsi="Aptos"/>
                <w:b w:val="0"/>
                <w:sz w:val="18"/>
              </w:rPr>
              <w:t>Request rejected</w:t>
            </w:r>
          </w:p>
        </w:tc>
      </w:tr>
      <w:tr>
        <w:tc>
          <w:tcPr>
            <w:tcW w:type="dxa" w:w="3360"/>
            <w:vAlign w:val="center"/>
          </w:tcPr>
          <w:p>
            <w:r/>
            <w:r>
              <w:rPr>
                <w:rFonts w:ascii="Aptos" w:hAnsi="Aptos"/>
                <w:b w:val="0"/>
                <w:sz w:val="18"/>
              </w:rPr>
              <w:t>FT03</w:t>
            </w:r>
          </w:p>
        </w:tc>
        <w:tc>
          <w:tcPr>
            <w:tcW w:type="dxa" w:w="3360"/>
            <w:vAlign w:val="center"/>
          </w:tcPr>
          <w:p>
            <w:r/>
            <w:r>
              <w:rPr>
                <w:rFonts w:ascii="Aptos" w:hAnsi="Aptos"/>
                <w:b w:val="0"/>
                <w:sz w:val="18"/>
              </w:rPr>
              <w:t>Same student scans twice</w:t>
            </w:r>
          </w:p>
        </w:tc>
        <w:tc>
          <w:tcPr>
            <w:tcW w:type="dxa" w:w="3360"/>
            <w:vAlign w:val="center"/>
          </w:tcPr>
          <w:p>
            <w:r/>
            <w:r>
              <w:rPr>
                <w:rFonts w:ascii="Aptos" w:hAnsi="Aptos"/>
                <w:b w:val="0"/>
                <w:sz w:val="18"/>
              </w:rPr>
              <w:t>Second record rejected/idempotent</w:t>
            </w:r>
          </w:p>
        </w:tc>
      </w:tr>
      <w:tr>
        <w:tc>
          <w:tcPr>
            <w:tcW w:type="dxa" w:w="3360"/>
            <w:vAlign w:val="center"/>
          </w:tcPr>
          <w:p>
            <w:r/>
            <w:r>
              <w:rPr>
                <w:rFonts w:ascii="Aptos" w:hAnsi="Aptos"/>
                <w:b w:val="0"/>
                <w:sz w:val="18"/>
              </w:rPr>
              <w:t>FT04</w:t>
            </w:r>
          </w:p>
        </w:tc>
        <w:tc>
          <w:tcPr>
            <w:tcW w:type="dxa" w:w="3360"/>
            <w:vAlign w:val="center"/>
          </w:tcPr>
          <w:p>
            <w:r/>
            <w:r>
              <w:rPr>
                <w:rFonts w:ascii="Aptos" w:hAnsi="Aptos"/>
                <w:b w:val="0"/>
                <w:sz w:val="18"/>
              </w:rPr>
              <w:t>Student not enrolled in class</w:t>
            </w:r>
          </w:p>
        </w:tc>
        <w:tc>
          <w:tcPr>
            <w:tcW w:type="dxa" w:w="3360"/>
            <w:vAlign w:val="center"/>
          </w:tcPr>
          <w:p>
            <w:r/>
            <w:r>
              <w:rPr>
                <w:rFonts w:ascii="Aptos" w:hAnsi="Aptos"/>
                <w:b w:val="0"/>
                <w:sz w:val="18"/>
              </w:rPr>
              <w:t>Request rejected</w:t>
            </w:r>
          </w:p>
        </w:tc>
      </w:tr>
      <w:tr>
        <w:tc>
          <w:tcPr>
            <w:tcW w:type="dxa" w:w="3360"/>
            <w:vAlign w:val="center"/>
          </w:tcPr>
          <w:p>
            <w:r/>
            <w:r>
              <w:rPr>
                <w:rFonts w:ascii="Aptos" w:hAnsi="Aptos"/>
                <w:b w:val="0"/>
                <w:sz w:val="18"/>
              </w:rPr>
              <w:t>FT05</w:t>
            </w:r>
          </w:p>
        </w:tc>
        <w:tc>
          <w:tcPr>
            <w:tcW w:type="dxa" w:w="3360"/>
            <w:vAlign w:val="center"/>
          </w:tcPr>
          <w:p>
            <w:r/>
            <w:r>
              <w:rPr>
                <w:rFonts w:ascii="Aptos" w:hAnsi="Aptos"/>
                <w:b w:val="0"/>
                <w:sz w:val="18"/>
              </w:rPr>
              <w:t>Unregistered/revoked device</w:t>
            </w:r>
          </w:p>
        </w:tc>
        <w:tc>
          <w:tcPr>
            <w:tcW w:type="dxa" w:w="3360"/>
            <w:vAlign w:val="center"/>
          </w:tcPr>
          <w:p>
            <w:r/>
            <w:r>
              <w:rPr>
                <w:rFonts w:ascii="Aptos" w:hAnsi="Aptos"/>
                <w:b w:val="0"/>
                <w:sz w:val="18"/>
              </w:rPr>
              <w:t>Request rejected or re-verification required</w:t>
            </w:r>
          </w:p>
        </w:tc>
      </w:tr>
      <w:tr>
        <w:tc>
          <w:tcPr>
            <w:tcW w:type="dxa" w:w="3360"/>
            <w:vAlign w:val="center"/>
          </w:tcPr>
          <w:p>
            <w:r/>
            <w:r>
              <w:rPr>
                <w:rFonts w:ascii="Aptos" w:hAnsi="Aptos"/>
                <w:b w:val="0"/>
                <w:sz w:val="18"/>
              </w:rPr>
              <w:t>FT06</w:t>
            </w:r>
          </w:p>
        </w:tc>
        <w:tc>
          <w:tcPr>
            <w:tcW w:type="dxa" w:w="3360"/>
            <w:vAlign w:val="center"/>
          </w:tcPr>
          <w:p>
            <w:r/>
            <w:r>
              <w:rPr>
                <w:rFonts w:ascii="Aptos" w:hAnsi="Aptos"/>
                <w:b w:val="0"/>
                <w:sz w:val="18"/>
              </w:rPr>
              <w:t>Closed session scanned</w:t>
            </w:r>
          </w:p>
        </w:tc>
        <w:tc>
          <w:tcPr>
            <w:tcW w:type="dxa" w:w="3360"/>
            <w:vAlign w:val="center"/>
          </w:tcPr>
          <w:p>
            <w:r/>
            <w:r>
              <w:rPr>
                <w:rFonts w:ascii="Aptos" w:hAnsi="Aptos"/>
                <w:b w:val="0"/>
                <w:sz w:val="18"/>
              </w:rPr>
              <w:t>Request rejected</w:t>
            </w:r>
          </w:p>
        </w:tc>
      </w:tr>
      <w:tr>
        <w:tc>
          <w:tcPr>
            <w:tcW w:type="dxa" w:w="3360"/>
            <w:vAlign w:val="center"/>
          </w:tcPr>
          <w:p>
            <w:r/>
            <w:r>
              <w:rPr>
                <w:rFonts w:ascii="Aptos" w:hAnsi="Aptos"/>
                <w:b w:val="0"/>
                <w:sz w:val="18"/>
              </w:rPr>
              <w:t>FT07</w:t>
            </w:r>
          </w:p>
        </w:tc>
        <w:tc>
          <w:tcPr>
            <w:tcW w:type="dxa" w:w="3360"/>
            <w:vAlign w:val="center"/>
          </w:tcPr>
          <w:p>
            <w:r/>
            <w:r>
              <w:rPr>
                <w:rFonts w:ascii="Aptos" w:hAnsi="Aptos"/>
                <w:b w:val="0"/>
                <w:sz w:val="18"/>
              </w:rPr>
              <w:t>Random verification completed</w:t>
            </w:r>
          </w:p>
        </w:tc>
        <w:tc>
          <w:tcPr>
            <w:tcW w:type="dxa" w:w="3360"/>
            <w:vAlign w:val="center"/>
          </w:tcPr>
          <w:p>
            <w:r/>
            <w:r>
              <w:rPr>
                <w:rFonts w:ascii="Aptos" w:hAnsi="Aptos"/>
                <w:b w:val="0"/>
                <w:sz w:val="18"/>
              </w:rPr>
              <w:t>Record remains eligible</w:t>
            </w:r>
          </w:p>
        </w:tc>
      </w:tr>
      <w:tr>
        <w:tc>
          <w:tcPr>
            <w:tcW w:type="dxa" w:w="3360"/>
            <w:vAlign w:val="center"/>
          </w:tcPr>
          <w:p>
            <w:r/>
            <w:r>
              <w:rPr>
                <w:rFonts w:ascii="Aptos" w:hAnsi="Aptos"/>
                <w:b w:val="0"/>
                <w:sz w:val="18"/>
              </w:rPr>
              <w:t>FT08</w:t>
            </w:r>
          </w:p>
        </w:tc>
        <w:tc>
          <w:tcPr>
            <w:tcW w:type="dxa" w:w="3360"/>
            <w:vAlign w:val="center"/>
          </w:tcPr>
          <w:p>
            <w:r/>
            <w:r>
              <w:rPr>
                <w:rFonts w:ascii="Aptos" w:hAnsi="Aptos"/>
                <w:b w:val="0"/>
                <w:sz w:val="18"/>
              </w:rPr>
              <w:t>Random verification missed</w:t>
            </w:r>
          </w:p>
        </w:tc>
        <w:tc>
          <w:tcPr>
            <w:tcW w:type="dxa" w:w="3360"/>
            <w:vAlign w:val="center"/>
          </w:tcPr>
          <w:p>
            <w:r/>
            <w:r>
              <w:rPr>
                <w:rFonts w:ascii="Aptos" w:hAnsi="Aptos"/>
                <w:b w:val="0"/>
                <w:sz w:val="18"/>
              </w:rPr>
              <w:t>Record flagged/provisional per policy</w:t>
            </w:r>
          </w:p>
        </w:tc>
      </w:tr>
      <w:tr>
        <w:tc>
          <w:tcPr>
            <w:tcW w:type="dxa" w:w="3360"/>
            <w:vAlign w:val="center"/>
          </w:tcPr>
          <w:p>
            <w:r/>
            <w:r>
              <w:rPr>
                <w:rFonts w:ascii="Aptos" w:hAnsi="Aptos"/>
                <w:b w:val="0"/>
                <w:sz w:val="18"/>
              </w:rPr>
              <w:t>FT09</w:t>
            </w:r>
          </w:p>
        </w:tc>
        <w:tc>
          <w:tcPr>
            <w:tcW w:type="dxa" w:w="3360"/>
            <w:vAlign w:val="center"/>
          </w:tcPr>
          <w:p>
            <w:r/>
            <w:r>
              <w:rPr>
                <w:rFonts w:ascii="Aptos" w:hAnsi="Aptos"/>
                <w:b w:val="0"/>
                <w:sz w:val="18"/>
              </w:rPr>
              <w:t>Teacher closes session</w:t>
            </w:r>
          </w:p>
        </w:tc>
        <w:tc>
          <w:tcPr>
            <w:tcW w:type="dxa" w:w="3360"/>
            <w:vAlign w:val="center"/>
          </w:tcPr>
          <w:p>
            <w:r/>
            <w:r>
              <w:rPr>
                <w:rFonts w:ascii="Aptos" w:hAnsi="Aptos"/>
                <w:b w:val="0"/>
                <w:sz w:val="18"/>
              </w:rPr>
              <w:t>Eligible records finalized</w:t>
            </w:r>
          </w:p>
        </w:tc>
      </w:tr>
      <w:tr>
        <w:tc>
          <w:tcPr>
            <w:tcW w:type="dxa" w:w="3360"/>
            <w:vAlign w:val="center"/>
          </w:tcPr>
          <w:p>
            <w:r/>
            <w:r>
              <w:rPr>
                <w:rFonts w:ascii="Aptos" w:hAnsi="Aptos"/>
                <w:b w:val="0"/>
                <w:sz w:val="18"/>
              </w:rPr>
              <w:t>FT10</w:t>
            </w:r>
          </w:p>
        </w:tc>
        <w:tc>
          <w:tcPr>
            <w:tcW w:type="dxa" w:w="3360"/>
            <w:vAlign w:val="center"/>
          </w:tcPr>
          <w:p>
            <w:r/>
            <w:r>
              <w:rPr>
                <w:rFonts w:ascii="Aptos" w:hAnsi="Aptos"/>
                <w:b w:val="0"/>
                <w:sz w:val="18"/>
              </w:rPr>
              <w:t>Attendance calculation</w:t>
            </w:r>
          </w:p>
        </w:tc>
        <w:tc>
          <w:tcPr>
            <w:tcW w:type="dxa" w:w="3360"/>
            <w:vAlign w:val="center"/>
          </w:tcPr>
          <w:p>
            <w:r/>
            <w:r>
              <w:rPr>
                <w:rFonts w:ascii="Aptos" w:hAnsi="Aptos"/>
                <w:b w:val="0"/>
                <w:sz w:val="18"/>
              </w:rPr>
              <w:t>Matches deterministic test data</w:t>
            </w:r>
          </w:p>
        </w:tc>
      </w:tr>
    </w:tbl>
    <w:p>
      <w:pPr>
        <w:spacing w:after="100" w:line="259" w:lineRule="auto"/>
      </w:pPr>
    </w:p>
    <w:p>
      <w:pPr>
        <w:pStyle w:val="Heading2"/>
        <w:spacing w:after="100" w:line="259" w:lineRule="auto"/>
      </w:pPr>
      <w:r>
        <w:t>15.2 Abuse/security test cases</w:t>
      </w:r>
    </w:p>
    <w:p>
      <w:pPr>
        <w:pStyle w:val="ListBullet"/>
        <w:spacing w:after="100" w:line="259" w:lineRule="auto"/>
      </w:pPr>
      <w:r>
        <w:t>Replay an old QR payload after expiry.</w:t>
      </w:r>
    </w:p>
    <w:p>
      <w:pPr>
        <w:pStyle w:val="ListBullet"/>
        <w:spacing w:after="100" w:line="259" w:lineRule="auto"/>
      </w:pPr>
      <w:r>
        <w:t>Send the same valid token twice concurrently.</w:t>
      </w:r>
    </w:p>
    <w:p>
      <w:pPr>
        <w:pStyle w:val="ListBullet"/>
        <w:spacing w:after="100" w:line="259" w:lineRule="auto"/>
      </w:pPr>
      <w:r>
        <w:t>Modify student_id/session_id/status in the request body.</w:t>
      </w:r>
    </w:p>
    <w:p>
      <w:pPr>
        <w:pStyle w:val="ListBullet"/>
        <w:spacing w:after="100" w:line="259" w:lineRule="auto"/>
      </w:pPr>
      <w:r>
        <w:t>Attempt attendance using another student’s session/token context.</w:t>
      </w:r>
    </w:p>
    <w:p>
      <w:pPr>
        <w:pStyle w:val="ListBullet"/>
        <w:spacing w:after="100" w:line="259" w:lineRule="auto"/>
      </w:pPr>
      <w:r>
        <w:t>Use the client with a stale device registration.</w:t>
      </w:r>
    </w:p>
    <w:p>
      <w:pPr>
        <w:pStyle w:val="ListBullet"/>
        <w:spacing w:after="100" w:line="259" w:lineRule="auto"/>
      </w:pPr>
      <w:r>
        <w:t>Change the client clock before scanning.</w:t>
      </w:r>
    </w:p>
    <w:p>
      <w:pPr>
        <w:pStyle w:val="ListBullet"/>
        <w:spacing w:after="100" w:line="259" w:lineRule="auto"/>
      </w:pPr>
      <w:r>
        <w:t>Attempt to call attendance endpoints without authentication.</w:t>
      </w:r>
    </w:p>
    <w:p>
      <w:pPr>
        <w:pStyle w:val="ListBullet"/>
        <w:spacing w:after="100" w:line="259" w:lineRule="auto"/>
      </w:pPr>
      <w:r>
        <w:t>Attempt teacher-only session endpoints as a student.</w:t>
      </w:r>
    </w:p>
    <w:p>
      <w:pPr>
        <w:pStyle w:val="ListBullet"/>
        <w:spacing w:after="100" w:line="259" w:lineRule="auto"/>
      </w:pPr>
      <w:r>
        <w:t>Simulate network retries and confirm no duplicate records.</w:t>
      </w:r>
    </w:p>
    <w:p>
      <w:pPr>
        <w:pStyle w:val="ListBullet"/>
        <w:spacing w:after="100" w:line="259" w:lineRule="auto"/>
      </w:pPr>
      <w:r>
        <w:t>Attempt to edit finalized attendance from the client.</w:t>
      </w:r>
    </w:p>
    <w:p>
      <w:pPr>
        <w:pStyle w:val="Heading1"/>
        <w:spacing w:after="100" w:line="259" w:lineRule="auto"/>
      </w:pPr>
      <w:r>
        <w:t>16. Success Metrics and Acceptance Criteria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sz w:val="18"/>
              </w:rPr>
              <w:t>Area</w:t>
            </w:r>
          </w:p>
        </w:tc>
        <w:tc>
          <w:tcPr>
            <w:tcW w:type="dxa" w:w="5040"/>
            <w:vAlign w:val="center"/>
            <w:shd w:fill="17365D"/>
          </w:tcPr>
          <w:p>
            <w:r/>
            <w:r>
              <w:rPr>
                <w:rFonts w:ascii="Aptos" w:hAnsi="Aptos"/>
                <w:b/>
                <w:sz w:val="18"/>
              </w:rPr>
              <w:t>MVP acceptance criterion</w:t>
            </w:r>
          </w:p>
        </w:tc>
      </w:tr>
      <w:tr>
        <w:tc>
          <w:tcPr>
            <w:tcW w:type="dxa" w:w="5040"/>
            <w:vAlign w:val="center"/>
          </w:tcPr>
          <w:p>
            <w:r/>
            <w:r>
              <w:rPr>
                <w:rFonts w:ascii="Aptos" w:hAnsi="Aptos"/>
                <w:b w:val="0"/>
                <w:sz w:val="18"/>
              </w:rPr>
              <w:t>Attendance integrity</w:t>
            </w:r>
          </w:p>
        </w:tc>
        <w:tc>
          <w:tcPr>
            <w:tcW w:type="dxa" w:w="5040"/>
            <w:vAlign w:val="center"/>
          </w:tcPr>
          <w:p>
            <w:r/>
            <w:r>
              <w:rPr>
                <w:rFonts w:ascii="Aptos" w:hAnsi="Aptos"/>
                <w:b w:val="0"/>
                <w:sz w:val="18"/>
              </w:rPr>
              <w:t>Every accepted attendance record has a valid server-side session and student identity.</w:t>
            </w:r>
          </w:p>
        </w:tc>
      </w:tr>
      <w:tr>
        <w:tc>
          <w:tcPr>
            <w:tcW w:type="dxa" w:w="5040"/>
            <w:vAlign w:val="center"/>
          </w:tcPr>
          <w:p>
            <w:r/>
            <w:r>
              <w:rPr>
                <w:rFonts w:ascii="Aptos" w:hAnsi="Aptos"/>
                <w:b w:val="0"/>
                <w:sz w:val="18"/>
              </w:rPr>
              <w:t>Replay resistance</w:t>
            </w:r>
          </w:p>
        </w:tc>
        <w:tc>
          <w:tcPr>
            <w:tcW w:type="dxa" w:w="5040"/>
            <w:vAlign w:val="center"/>
          </w:tcPr>
          <w:p>
            <w:r/>
            <w:r>
              <w:rPr>
                <w:rFonts w:ascii="Aptos" w:hAnsi="Aptos"/>
                <w:b w:val="0"/>
                <w:sz w:val="18"/>
              </w:rPr>
              <w:t>Expired/reused QR challenges are rejected.</w:t>
            </w:r>
          </w:p>
        </w:tc>
      </w:tr>
      <w:tr>
        <w:tc>
          <w:tcPr>
            <w:tcW w:type="dxa" w:w="5040"/>
            <w:vAlign w:val="center"/>
          </w:tcPr>
          <w:p>
            <w:r/>
            <w:r>
              <w:rPr>
                <w:rFonts w:ascii="Aptos" w:hAnsi="Aptos"/>
                <w:b w:val="0"/>
                <w:sz w:val="18"/>
              </w:rPr>
              <w:t>Duplicate resistance</w:t>
            </w:r>
          </w:p>
        </w:tc>
        <w:tc>
          <w:tcPr>
            <w:tcW w:type="dxa" w:w="5040"/>
            <w:vAlign w:val="center"/>
          </w:tcPr>
          <w:p>
            <w:r/>
            <w:r>
              <w:rPr>
                <w:rFonts w:ascii="Aptos" w:hAnsi="Aptos"/>
                <w:b w:val="0"/>
                <w:sz w:val="18"/>
              </w:rPr>
              <w:t>A student cannot create multiple attendance records for the same session.</w:t>
            </w:r>
          </w:p>
        </w:tc>
      </w:tr>
      <w:tr>
        <w:tc>
          <w:tcPr>
            <w:tcW w:type="dxa" w:w="5040"/>
            <w:vAlign w:val="center"/>
          </w:tcPr>
          <w:p>
            <w:r/>
            <w:r>
              <w:rPr>
                <w:rFonts w:ascii="Aptos" w:hAnsi="Aptos"/>
                <w:b w:val="0"/>
                <w:sz w:val="18"/>
              </w:rPr>
              <w:t>Role security</w:t>
            </w:r>
          </w:p>
        </w:tc>
        <w:tc>
          <w:tcPr>
            <w:tcW w:type="dxa" w:w="5040"/>
            <w:vAlign w:val="center"/>
          </w:tcPr>
          <w:p>
            <w:r/>
            <w:r>
              <w:rPr>
                <w:rFonts w:ascii="Aptos" w:hAnsi="Aptos"/>
                <w:b w:val="0"/>
                <w:sz w:val="18"/>
              </w:rPr>
              <w:t>Students cannot call teacher-only session controls.</w:t>
            </w:r>
          </w:p>
        </w:tc>
      </w:tr>
      <w:tr>
        <w:tc>
          <w:tcPr>
            <w:tcW w:type="dxa" w:w="5040"/>
            <w:vAlign w:val="center"/>
          </w:tcPr>
          <w:p>
            <w:r/>
            <w:r>
              <w:rPr>
                <w:rFonts w:ascii="Aptos" w:hAnsi="Aptos"/>
                <w:b w:val="0"/>
                <w:sz w:val="18"/>
              </w:rPr>
              <w:t>Usability</w:t>
            </w:r>
          </w:p>
        </w:tc>
        <w:tc>
          <w:tcPr>
            <w:tcW w:type="dxa" w:w="5040"/>
            <w:vAlign w:val="center"/>
          </w:tcPr>
          <w:p>
            <w:r/>
            <w:r>
              <w:rPr>
                <w:rFonts w:ascii="Aptos" w:hAnsi="Aptos"/>
                <w:b w:val="0"/>
                <w:sz w:val="18"/>
              </w:rPr>
              <w:t>A normal student check-in can be completed quickly on a mobile device under normal network conditions.</w:t>
            </w:r>
          </w:p>
        </w:tc>
      </w:tr>
      <w:tr>
        <w:tc>
          <w:tcPr>
            <w:tcW w:type="dxa" w:w="5040"/>
            <w:vAlign w:val="center"/>
          </w:tcPr>
          <w:p>
            <w:r/>
            <w:r>
              <w:rPr>
                <w:rFonts w:ascii="Aptos" w:hAnsi="Aptos"/>
                <w:b w:val="0"/>
                <w:sz w:val="18"/>
              </w:rPr>
              <w:t>Reliability</w:t>
            </w:r>
          </w:p>
        </w:tc>
        <w:tc>
          <w:tcPr>
            <w:tcW w:type="dxa" w:w="5040"/>
            <w:vAlign w:val="center"/>
          </w:tcPr>
          <w:p>
            <w:r/>
            <w:r>
              <w:rPr>
                <w:rFonts w:ascii="Aptos" w:hAnsi="Aptos"/>
                <w:b w:val="0"/>
                <w:sz w:val="18"/>
              </w:rPr>
              <w:t>Session closing produces deterministic final attendance counts.</w:t>
            </w:r>
          </w:p>
        </w:tc>
      </w:tr>
      <w:tr>
        <w:tc>
          <w:tcPr>
            <w:tcW w:type="dxa" w:w="5040"/>
            <w:vAlign w:val="center"/>
          </w:tcPr>
          <w:p>
            <w:r/>
            <w:r>
              <w:rPr>
                <w:rFonts w:ascii="Aptos" w:hAnsi="Aptos"/>
                <w:b w:val="0"/>
                <w:sz w:val="18"/>
              </w:rPr>
              <w:t>AI correctness</w:t>
            </w:r>
          </w:p>
        </w:tc>
        <w:tc>
          <w:tcPr>
            <w:tcW w:type="dxa" w:w="5040"/>
            <w:vAlign w:val="center"/>
          </w:tcPr>
          <w:p>
            <w:r/>
            <w:r>
              <w:rPr>
                <w:rFonts w:ascii="Aptos" w:hAnsi="Aptos"/>
                <w:b w:val="0"/>
                <w:sz w:val="18"/>
              </w:rPr>
              <w:t>AI responses are grounded in backend-calculated values and do not override them.</w:t>
            </w:r>
          </w:p>
        </w:tc>
      </w:tr>
      <w:tr>
        <w:tc>
          <w:tcPr>
            <w:tcW w:type="dxa" w:w="5040"/>
            <w:vAlign w:val="center"/>
          </w:tcPr>
          <w:p>
            <w:r/>
            <w:r>
              <w:rPr>
                <w:rFonts w:ascii="Aptos" w:hAnsi="Aptos"/>
                <w:b w:val="0"/>
                <w:sz w:val="18"/>
              </w:rPr>
              <w:t>Auditability</w:t>
            </w:r>
          </w:p>
        </w:tc>
        <w:tc>
          <w:tcPr>
            <w:tcW w:type="dxa" w:w="5040"/>
            <w:vAlign w:val="center"/>
          </w:tcPr>
          <w:p>
            <w:r/>
            <w:r>
              <w:rPr>
                <w:rFonts w:ascii="Aptos" w:hAnsi="Aptos"/>
                <w:b w:val="0"/>
                <w:sz w:val="18"/>
              </w:rPr>
              <w:t>Security-sensitive events are traceable by actor, session, time, action, and result.</w:t>
            </w:r>
          </w:p>
        </w:tc>
      </w:tr>
      <w:tr>
        <w:tc>
          <w:tcPr>
            <w:tcW w:type="dxa" w:w="5040"/>
            <w:vAlign w:val="center"/>
          </w:tcPr>
          <w:p>
            <w:r/>
            <w:r>
              <w:rPr>
                <w:rFonts w:ascii="Aptos" w:hAnsi="Aptos"/>
                <w:b w:val="0"/>
                <w:sz w:val="18"/>
              </w:rPr>
              <w:t>Demo readiness</w:t>
            </w:r>
          </w:p>
        </w:tc>
        <w:tc>
          <w:tcPr>
            <w:tcW w:type="dxa" w:w="5040"/>
            <w:vAlign w:val="center"/>
          </w:tcPr>
          <w:p>
            <w:r/>
            <w:r>
              <w:rPr>
                <w:rFonts w:ascii="Aptos" w:hAnsi="Aptos"/>
                <w:b w:val="0"/>
                <w:sz w:val="18"/>
              </w:rPr>
              <w:t>The team can successfully demonstrate both a normal attendance flow and multiple blocked/flagged abuse cases.</w:t>
            </w:r>
          </w:p>
        </w:tc>
      </w:tr>
    </w:tbl>
    <w:p>
      <w:pPr>
        <w:spacing w:after="100" w:line="259" w:lineRule="auto"/>
      </w:pPr>
    </w:p>
    <w:p>
      <w:pPr>
        <w:pStyle w:val="Heading1"/>
        <w:spacing w:after="100" w:line="259" w:lineRule="auto"/>
      </w:pPr>
      <w:r>
        <w:t>17.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sz w:val="18"/>
              </w:rPr>
              <w:t>Risk</w:t>
            </w:r>
          </w:p>
        </w:tc>
        <w:tc>
          <w:tcPr>
            <w:tcW w:type="dxa" w:w="3360"/>
            <w:vAlign w:val="center"/>
            <w:shd w:fill="17365D"/>
          </w:tcPr>
          <w:p>
            <w:r/>
            <w:r>
              <w:rPr>
                <w:rFonts w:ascii="Aptos" w:hAnsi="Aptos"/>
                <w:b/>
                <w:sz w:val="18"/>
              </w:rPr>
              <w:t>Impact</w:t>
            </w:r>
          </w:p>
        </w:tc>
        <w:tc>
          <w:tcPr>
            <w:tcW w:type="dxa" w:w="3360"/>
            <w:vAlign w:val="center"/>
            <w:shd w:fill="17365D"/>
          </w:tcPr>
          <w:p>
            <w:r/>
            <w:r>
              <w:rPr>
                <w:rFonts w:ascii="Aptos" w:hAnsi="Aptos"/>
                <w:b/>
                <w:sz w:val="18"/>
              </w:rPr>
              <w:t>Mitigation</w:t>
            </w:r>
          </w:p>
        </w:tc>
      </w:tr>
      <w:tr>
        <w:tc>
          <w:tcPr>
            <w:tcW w:type="dxa" w:w="3360"/>
            <w:vAlign w:val="center"/>
          </w:tcPr>
          <w:p>
            <w:r/>
            <w:r>
              <w:rPr>
                <w:rFonts w:ascii="Aptos" w:hAnsi="Aptos"/>
                <w:b w:val="0"/>
                <w:sz w:val="18"/>
              </w:rPr>
              <w:t>Team lead becomes backend bottleneck</w:t>
            </w:r>
          </w:p>
        </w:tc>
        <w:tc>
          <w:tcPr>
            <w:tcW w:type="dxa" w:w="3360"/>
            <w:vAlign w:val="center"/>
          </w:tcPr>
          <w:p>
            <w:r/>
            <w:r>
              <w:rPr>
                <w:rFonts w:ascii="Aptos" w:hAnsi="Aptos"/>
                <w:b w:val="0"/>
                <w:sz w:val="18"/>
              </w:rPr>
              <w:t>High</w:t>
            </w:r>
          </w:p>
        </w:tc>
        <w:tc>
          <w:tcPr>
            <w:tcW w:type="dxa" w:w="3360"/>
            <w:vAlign w:val="center"/>
          </w:tcPr>
          <w:p>
            <w:r/>
            <w:r>
              <w:rPr>
                <w:rFonts w:ascii="Aptos" w:hAnsi="Aptos"/>
                <w:b w:val="0"/>
                <w:sz w:val="18"/>
              </w:rPr>
              <w:t>Define API contracts early; teammates use mock data; keep backend scope focused.</w:t>
            </w:r>
          </w:p>
        </w:tc>
      </w:tr>
      <w:tr>
        <w:tc>
          <w:tcPr>
            <w:tcW w:type="dxa" w:w="3360"/>
            <w:vAlign w:val="center"/>
          </w:tcPr>
          <w:p>
            <w:r/>
            <w:r>
              <w:rPr>
                <w:rFonts w:ascii="Aptos" w:hAnsi="Aptos"/>
                <w:b w:val="0"/>
                <w:sz w:val="18"/>
              </w:rPr>
              <w:t>QR sharing between friends</w:t>
            </w:r>
          </w:p>
        </w:tc>
        <w:tc>
          <w:tcPr>
            <w:tcW w:type="dxa" w:w="3360"/>
            <w:vAlign w:val="center"/>
          </w:tcPr>
          <w:p>
            <w:r/>
            <w:r>
              <w:rPr>
                <w:rFonts w:ascii="Aptos" w:hAnsi="Aptos"/>
                <w:b w:val="0"/>
                <w:sz w:val="18"/>
              </w:rPr>
              <w:t>High</w:t>
            </w:r>
          </w:p>
        </w:tc>
        <w:tc>
          <w:tcPr>
            <w:tcW w:type="dxa" w:w="3360"/>
            <w:vAlign w:val="center"/>
          </w:tcPr>
          <w:p>
            <w:r/>
            <w:r>
              <w:rPr>
                <w:rFonts w:ascii="Aptos" w:hAnsi="Aptos"/>
                <w:b w:val="0"/>
                <w:sz w:val="18"/>
              </w:rPr>
              <w:t>Very short-lived challenges + re-verification + optional proximity signal.</w:t>
            </w:r>
          </w:p>
        </w:tc>
      </w:tr>
      <w:tr>
        <w:tc>
          <w:tcPr>
            <w:tcW w:type="dxa" w:w="3360"/>
            <w:vAlign w:val="center"/>
          </w:tcPr>
          <w:p>
            <w:r/>
            <w:r>
              <w:rPr>
                <w:rFonts w:ascii="Aptos" w:hAnsi="Aptos"/>
                <w:b w:val="0"/>
                <w:sz w:val="18"/>
              </w:rPr>
              <w:t>Device/browser identification is imperfect</w:t>
            </w:r>
          </w:p>
        </w:tc>
        <w:tc>
          <w:tcPr>
            <w:tcW w:type="dxa" w:w="3360"/>
            <w:vAlign w:val="center"/>
          </w:tcPr>
          <w:p>
            <w:r/>
            <w:r>
              <w:rPr>
                <w:rFonts w:ascii="Aptos" w:hAnsi="Aptos"/>
                <w:b w:val="0"/>
                <w:sz w:val="18"/>
              </w:rPr>
              <w:t>Medium</w:t>
            </w:r>
          </w:p>
        </w:tc>
        <w:tc>
          <w:tcPr>
            <w:tcW w:type="dxa" w:w="3360"/>
            <w:vAlign w:val="center"/>
          </w:tcPr>
          <w:p>
            <w:r/>
            <w:r>
              <w:rPr>
                <w:rFonts w:ascii="Aptos" w:hAnsi="Aptos"/>
                <w:b w:val="0"/>
                <w:sz w:val="18"/>
              </w:rPr>
              <w:t>Treat device registration as a control, not absolute identity proof; provide secure reset; consider passkeys later.</w:t>
            </w:r>
          </w:p>
        </w:tc>
      </w:tr>
      <w:tr>
        <w:tc>
          <w:tcPr>
            <w:tcW w:type="dxa" w:w="3360"/>
            <w:vAlign w:val="center"/>
          </w:tcPr>
          <w:p>
            <w:r/>
            <w:r>
              <w:rPr>
                <w:rFonts w:ascii="Aptos" w:hAnsi="Aptos"/>
                <w:b w:val="0"/>
                <w:sz w:val="18"/>
              </w:rPr>
              <w:t>Poor network in classroom</w:t>
            </w:r>
          </w:p>
        </w:tc>
        <w:tc>
          <w:tcPr>
            <w:tcW w:type="dxa" w:w="3360"/>
            <w:vAlign w:val="center"/>
          </w:tcPr>
          <w:p>
            <w:r/>
            <w:r>
              <w:rPr>
                <w:rFonts w:ascii="Aptos" w:hAnsi="Aptos"/>
                <w:b w:val="0"/>
                <w:sz w:val="18"/>
              </w:rPr>
              <w:t>High</w:t>
            </w:r>
          </w:p>
        </w:tc>
        <w:tc>
          <w:tcPr>
            <w:tcW w:type="dxa" w:w="3360"/>
            <w:vAlign w:val="center"/>
          </w:tcPr>
          <w:p>
            <w:r/>
            <w:r>
              <w:rPr>
                <w:rFonts w:ascii="Aptos" w:hAnsi="Aptos"/>
                <w:b w:val="0"/>
                <w:sz w:val="18"/>
              </w:rPr>
              <w:t>Clear retry states, idempotent requests, and teacher-visible session status.</w:t>
            </w:r>
          </w:p>
        </w:tc>
      </w:tr>
      <w:tr>
        <w:tc>
          <w:tcPr>
            <w:tcW w:type="dxa" w:w="3360"/>
            <w:vAlign w:val="center"/>
          </w:tcPr>
          <w:p>
            <w:r/>
            <w:r>
              <w:rPr>
                <w:rFonts w:ascii="Aptos" w:hAnsi="Aptos"/>
                <w:b w:val="0"/>
                <w:sz w:val="18"/>
              </w:rPr>
              <w:t>AI gives wrong numerical answer</w:t>
            </w:r>
          </w:p>
        </w:tc>
        <w:tc>
          <w:tcPr>
            <w:tcW w:type="dxa" w:w="3360"/>
            <w:vAlign w:val="center"/>
          </w:tcPr>
          <w:p>
            <w:r/>
            <w:r>
              <w:rPr>
                <w:rFonts w:ascii="Aptos" w:hAnsi="Aptos"/>
                <w:b w:val="0"/>
                <w:sz w:val="18"/>
              </w:rPr>
              <w:t>High</w:t>
            </w:r>
          </w:p>
        </w:tc>
        <w:tc>
          <w:tcPr>
            <w:tcW w:type="dxa" w:w="3360"/>
            <w:vAlign w:val="center"/>
          </w:tcPr>
          <w:p>
            <w:r/>
            <w:r>
              <w:rPr>
                <w:rFonts w:ascii="Aptos" w:hAnsi="Aptos"/>
                <w:b w:val="0"/>
                <w:sz w:val="18"/>
              </w:rPr>
              <w:t>Backend computes all numbers; AI only explains structured results.</w:t>
            </w:r>
          </w:p>
        </w:tc>
      </w:tr>
      <w:tr>
        <w:tc>
          <w:tcPr>
            <w:tcW w:type="dxa" w:w="3360"/>
            <w:vAlign w:val="center"/>
          </w:tcPr>
          <w:p>
            <w:r/>
            <w:r>
              <w:rPr>
                <w:rFonts w:ascii="Aptos" w:hAnsi="Aptos"/>
                <w:b w:val="0"/>
                <w:sz w:val="18"/>
              </w:rPr>
              <w:t>Overbuilding</w:t>
            </w:r>
          </w:p>
        </w:tc>
        <w:tc>
          <w:tcPr>
            <w:tcW w:type="dxa" w:w="3360"/>
            <w:vAlign w:val="center"/>
          </w:tcPr>
          <w:p>
            <w:r/>
            <w:r>
              <w:rPr>
                <w:rFonts w:ascii="Aptos" w:hAnsi="Aptos"/>
                <w:b w:val="0"/>
                <w:sz w:val="18"/>
              </w:rPr>
              <w:t>High</w:t>
            </w:r>
          </w:p>
        </w:tc>
        <w:tc>
          <w:tcPr>
            <w:tcW w:type="dxa" w:w="3360"/>
            <w:vAlign w:val="center"/>
          </w:tcPr>
          <w:p>
            <w:r/>
            <w:r>
              <w:rPr>
                <w:rFonts w:ascii="Aptos" w:hAnsi="Aptos"/>
                <w:b w:val="0"/>
                <w:sz w:val="18"/>
              </w:rPr>
              <w:t>Freeze MVP before adding advanced features.</w:t>
            </w:r>
          </w:p>
        </w:tc>
      </w:tr>
      <w:tr>
        <w:tc>
          <w:tcPr>
            <w:tcW w:type="dxa" w:w="3360"/>
            <w:vAlign w:val="center"/>
          </w:tcPr>
          <w:p>
            <w:r/>
            <w:r>
              <w:rPr>
                <w:rFonts w:ascii="Aptos" w:hAnsi="Aptos"/>
                <w:b w:val="0"/>
                <w:sz w:val="18"/>
              </w:rPr>
              <w:t>Privacy concerns with location data</w:t>
            </w:r>
          </w:p>
        </w:tc>
        <w:tc>
          <w:tcPr>
            <w:tcW w:type="dxa" w:w="3360"/>
            <w:vAlign w:val="center"/>
          </w:tcPr>
          <w:p>
            <w:r/>
            <w:r>
              <w:rPr>
                <w:rFonts w:ascii="Aptos" w:hAnsi="Aptos"/>
                <w:b w:val="0"/>
                <w:sz w:val="18"/>
              </w:rPr>
              <w:t>Medium</w:t>
            </w:r>
          </w:p>
        </w:tc>
        <w:tc>
          <w:tcPr>
            <w:tcW w:type="dxa" w:w="3360"/>
            <w:vAlign w:val="center"/>
          </w:tcPr>
          <w:p>
            <w:r/>
            <w:r>
              <w:rPr>
                <w:rFonts w:ascii="Aptos" w:hAnsi="Aptos"/>
                <w:b w:val="0"/>
                <w:sz w:val="18"/>
              </w:rPr>
              <w:t>Make proximity optional for MVP where possible, minimize retention, document consent and purpose.</w:t>
            </w:r>
          </w:p>
        </w:tc>
      </w:tr>
      <w:tr>
        <w:tc>
          <w:tcPr>
            <w:tcW w:type="dxa" w:w="3360"/>
            <w:vAlign w:val="center"/>
          </w:tcPr>
          <w:p>
            <w:r/>
            <w:r>
              <w:rPr>
                <w:rFonts w:ascii="Aptos" w:hAnsi="Aptos"/>
                <w:b w:val="0"/>
                <w:sz w:val="18"/>
              </w:rPr>
              <w:t>Demo failure</w:t>
            </w:r>
          </w:p>
        </w:tc>
        <w:tc>
          <w:tcPr>
            <w:tcW w:type="dxa" w:w="3360"/>
            <w:vAlign w:val="center"/>
          </w:tcPr>
          <w:p>
            <w:r/>
            <w:r>
              <w:rPr>
                <w:rFonts w:ascii="Aptos" w:hAnsi="Aptos"/>
                <w:b w:val="0"/>
                <w:sz w:val="18"/>
              </w:rPr>
              <w:t>High</w:t>
            </w:r>
          </w:p>
        </w:tc>
        <w:tc>
          <w:tcPr>
            <w:tcW w:type="dxa" w:w="3360"/>
            <w:vAlign w:val="center"/>
          </w:tcPr>
          <w:p>
            <w:r/>
            <w:r>
              <w:rPr>
                <w:rFonts w:ascii="Aptos" w:hAnsi="Aptos"/>
                <w:b w:val="0"/>
                <w:sz w:val="18"/>
              </w:rPr>
              <w:t>Seed deterministic demo accounts/data; maintain a rehearsed offline-friendly fallback walkthrough.</w:t>
            </w:r>
          </w:p>
        </w:tc>
      </w:tr>
    </w:tbl>
    <w:p>
      <w:pPr>
        <w:spacing w:after="100" w:line="259" w:lineRule="auto"/>
      </w:pPr>
    </w:p>
    <w:p>
      <w:pPr>
        <w:pStyle w:val="Heading1"/>
        <w:spacing w:after="100" w:line="259" w:lineRule="auto"/>
      </w:pPr>
      <w:r>
        <w:t>18. Privacy and Data Handling</w:t>
      </w:r>
    </w:p>
    <w:p>
      <w:pPr>
        <w:pStyle w:val="ListBullet"/>
        <w:spacing w:after="100" w:line="259" w:lineRule="auto"/>
      </w:pPr>
      <w:r>
        <w:t>Collect only data required for identity, enrollment, attendance, security, and product functionality.</w:t>
      </w:r>
    </w:p>
    <w:p>
      <w:pPr>
        <w:pStyle w:val="ListBullet"/>
        <w:spacing w:after="100" w:line="259" w:lineRule="auto"/>
      </w:pPr>
      <w:r>
        <w:t>Do not store raw location history when a short-lived eligibility signal is sufficient.</w:t>
      </w:r>
    </w:p>
    <w:p>
      <w:pPr>
        <w:pStyle w:val="ListBullet"/>
        <w:spacing w:after="100" w:line="259" w:lineRule="auto"/>
      </w:pPr>
      <w:r>
        <w:t>Do not send authentication secrets or unnecessary personal information to the AI model.</w:t>
      </w:r>
    </w:p>
    <w:p>
      <w:pPr>
        <w:pStyle w:val="ListBullet"/>
        <w:spacing w:after="100" w:line="259" w:lineRule="auto"/>
      </w:pPr>
      <w:r>
        <w:t>Protect service-role credentials and keep them server-side only.</w:t>
      </w:r>
    </w:p>
    <w:p>
      <w:pPr>
        <w:pStyle w:val="ListBullet"/>
        <w:spacing w:after="100" w:line="259" w:lineRule="auto"/>
      </w:pPr>
      <w:r>
        <w:t>Provide clear retention rules for audit and attendance records in the deployed version.</w:t>
      </w:r>
    </w:p>
    <w:p>
      <w:pPr>
        <w:pStyle w:val="ListBullet"/>
        <w:spacing w:after="100" w:line="259" w:lineRule="auto"/>
      </w:pPr>
      <w:r>
        <w:t>Manual changes to finalized attendance should require an authorized role and produce an audit entry.</w:t>
      </w:r>
    </w:p>
    <w:p>
      <w:pPr>
        <w:pStyle w:val="Heading1"/>
        <w:spacing w:after="100" w:line="259" w:lineRule="auto"/>
      </w:pPr>
      <w:r>
        <w:t>19. Open-Source and Hackathon Readiness</w:t>
      </w:r>
    </w:p>
    <w:p>
      <w:pPr>
        <w:pStyle w:val="ListBullet"/>
        <w:spacing w:after="100" w:line="259" w:lineRule="auto"/>
      </w:pPr>
      <w:r>
        <w:t>Maintain a complete README with problem, solution, architecture, setup, screenshots, demo instructions, and security model.</w:t>
      </w:r>
    </w:p>
    <w:p>
      <w:pPr>
        <w:pStyle w:val="ListBullet"/>
        <w:spacing w:after="100" w:line="259" w:lineRule="auto"/>
      </w:pPr>
      <w:r>
        <w:t>Include CONTRIBUTING.md, issue templates, and a clear code of conduct appropriate to the event/repository.</w:t>
      </w:r>
    </w:p>
    <w:p>
      <w:pPr>
        <w:pStyle w:val="ListBullet"/>
        <w:spacing w:after="100" w:line="259" w:lineRule="auto"/>
      </w:pPr>
      <w:r>
        <w:t>Use meaningful commits and pull requests so development history demonstrates actual collaboration.</w:t>
      </w:r>
    </w:p>
    <w:p>
      <w:pPr>
        <w:pStyle w:val="ListBullet"/>
        <w:spacing w:after="100" w:line="259" w:lineRule="auto"/>
      </w:pPr>
      <w:r>
        <w:t>Document the AI model, inference approach, prompt/grounding strategy, limitations, and any third-party dependencies.</w:t>
      </w:r>
    </w:p>
    <w:p>
      <w:pPr>
        <w:pStyle w:val="ListBullet"/>
        <w:spacing w:after="100" w:line="259" w:lineRule="auto"/>
      </w:pPr>
      <w:r>
        <w:t>Keep a reproducible local development setup with .env.example and seed data.</w:t>
      </w:r>
    </w:p>
    <w:p>
      <w:pPr>
        <w:pStyle w:val="ListBullet"/>
        <w:spacing w:after="100" w:line="259" w:lineRule="auto"/>
      </w:pPr>
      <w:r>
        <w:t>Before submission, verify the specific Hacktoberfest/event rules, licenses, AI requirements, and judging rubric applicable to your venue.</w:t>
      </w:r>
    </w:p>
    <w:p>
      <w:pPr>
        <w:pStyle w:val="Heading1"/>
        <w:spacing w:after="100" w:line="259" w:lineRule="auto"/>
      </w:pPr>
      <w:r>
        <w:t>20. Recommended Judge Demo</w:t>
      </w:r>
    </w:p>
    <w:p>
      <w:pPr>
        <w:pStyle w:val="Heading2"/>
        <w:spacing w:after="100" w:line="259" w:lineRule="auto"/>
      </w:pPr>
      <w:r>
        <w:t>20.1 5-minute flow</w:t>
      </w:r>
    </w:p>
    <w:p>
      <w:pPr>
        <w:pStyle w:val="ListNumber"/>
        <w:spacing w:after="100" w:line="259" w:lineRule="auto"/>
      </w:pPr>
      <w:r>
        <w:t>Problem: show how ordinary check-in can be shared, replayed, or abandoned after entry.</w:t>
      </w:r>
    </w:p>
    <w:p>
      <w:pPr>
        <w:pStyle w:val="ListNumber"/>
        <w:spacing w:after="100" w:line="259" w:lineRule="auto"/>
      </w:pPr>
      <w:r>
        <w:t>Teacher: start a live class and display the rotating QR.</w:t>
      </w:r>
    </w:p>
    <w:p>
      <w:pPr>
        <w:pStyle w:val="ListNumber"/>
        <w:spacing w:after="100" w:line="259" w:lineRule="auto"/>
      </w:pPr>
      <w:r>
        <w:t>Student: scan the QR using an authenticated registered device.</w:t>
      </w:r>
    </w:p>
    <w:p>
      <w:pPr>
        <w:pStyle w:val="ListNumber"/>
        <w:spacing w:after="100" w:line="259" w:lineRule="auto"/>
      </w:pPr>
      <w:r>
        <w:t>Backend: show that the server validates the session and creates the attendance record.</w:t>
      </w:r>
    </w:p>
    <w:p>
      <w:pPr>
        <w:pStyle w:val="ListNumber"/>
        <w:spacing w:after="100" w:line="259" w:lineRule="auto"/>
      </w:pPr>
      <w:r>
        <w:t>Attack demo: try an expired QR and duplicate request; show rejection.</w:t>
      </w:r>
    </w:p>
    <w:p>
      <w:pPr>
        <w:pStyle w:val="ListNumber"/>
        <w:spacing w:after="100" w:line="259" w:lineRule="auto"/>
      </w:pPr>
      <w:r>
        <w:t>Re-verification: trigger a random check and demonstrate confirmed/flagged behavior.</w:t>
      </w:r>
    </w:p>
    <w:p>
      <w:pPr>
        <w:pStyle w:val="ListNumber"/>
        <w:spacing w:after="100" w:line="259" w:lineRule="auto"/>
      </w:pPr>
      <w:r>
        <w:t>Analytics: show subject-wise attendance and “classes needed to reach 75%”.</w:t>
      </w:r>
    </w:p>
    <w:p>
      <w:pPr>
        <w:pStyle w:val="ListNumber"/>
        <w:spacing w:after="100" w:line="259" w:lineRule="auto"/>
      </w:pPr>
      <w:r>
        <w:t>AI: ask a realistic attendance question and show that the answer is grounded in the deterministic calculation.</w:t>
      </w:r>
    </w:p>
    <w:p>
      <w:pPr>
        <w:pStyle w:val="ListNumber"/>
        <w:spacing w:after="100" w:line="259" w:lineRule="auto"/>
      </w:pPr>
      <w:r>
        <w:t>Close with architecture, open-source contribution approach, and measured impact.</w:t>
      </w:r>
    </w:p>
    <w:p>
      <w:pPr>
        <w:pStyle w:val="Heading1"/>
        <w:spacing w:after="100" w:line="259" w:lineRule="auto"/>
      </w:pPr>
      <w:r>
        <w:t>21. Future Scope</w:t>
      </w:r>
    </w:p>
    <w:p>
      <w:pPr>
        <w:pStyle w:val="ListBullet"/>
        <w:spacing w:after="100" w:line="259" w:lineRule="auto"/>
      </w:pPr>
      <w:r>
        <w:t>Passkeys/WebAuthn for stronger student-device identity.</w:t>
      </w:r>
    </w:p>
    <w:p>
      <w:pPr>
        <w:pStyle w:val="ListBullet"/>
        <w:spacing w:after="100" w:line="259" w:lineRule="auto"/>
      </w:pPr>
      <w:r>
        <w:t>Privacy-preserving Bluetooth/Wi-Fi classroom proximity verification.</w:t>
      </w:r>
    </w:p>
    <w:p>
      <w:pPr>
        <w:pStyle w:val="ListBullet"/>
        <w:spacing w:after="100" w:line="259" w:lineRule="auto"/>
      </w:pPr>
      <w:r>
        <w:t>Parent/guardian notification workflows where institution policy permits.</w:t>
      </w:r>
    </w:p>
    <w:p>
      <w:pPr>
        <w:pStyle w:val="ListBullet"/>
        <w:spacing w:after="100" w:line="259" w:lineRule="auto"/>
      </w:pPr>
      <w:r>
        <w:t>Admin analytics across departments and semesters.</w:t>
      </w:r>
    </w:p>
    <w:p>
      <w:pPr>
        <w:pStyle w:val="ListBullet"/>
        <w:spacing w:after="100" w:line="259" w:lineRule="auto"/>
      </w:pPr>
      <w:r>
        <w:t>Automated timetable integration and attendance import/export.</w:t>
      </w:r>
    </w:p>
    <w:p>
      <w:pPr>
        <w:pStyle w:val="ListBullet"/>
        <w:spacing w:after="100" w:line="259" w:lineRule="auto"/>
      </w:pPr>
      <w:r>
        <w:t>Risk-based verification policies based on suspicious patterns.</w:t>
      </w:r>
    </w:p>
    <w:p>
      <w:pPr>
        <w:pStyle w:val="ListBullet"/>
        <w:spacing w:after="100" w:line="259" w:lineRule="auto"/>
      </w:pPr>
      <w:r>
        <w:t>On-premise/local AI inference for institutions with stricter data requirements.</w:t>
      </w:r>
    </w:p>
    <w:p>
      <w:pPr>
        <w:pStyle w:val="ListBullet"/>
        <w:spacing w:after="100" w:line="259" w:lineRule="auto"/>
      </w:pPr>
      <w:r>
        <w:t>Native mobile applications after the web workflow is proven.</w:t>
      </w:r>
    </w:p>
    <w:p>
      <w:pPr>
        <w:pStyle w:val="Heading1"/>
        <w:spacing w:after="100" w:line="259" w:lineRule="auto"/>
      </w:pPr>
      <w:r>
        <w:t>22. Definition of Done for the MVP</w:t>
      </w:r>
    </w:p>
    <w:p>
      <w:pPr>
        <w:pStyle w:val="ListBullet"/>
        <w:spacing w:after="100" w:line="259" w:lineRule="auto"/>
      </w:pPr>
      <w:r>
        <w:t>A teacher can start and close a real attendance session.</w:t>
      </w:r>
    </w:p>
    <w:p>
      <w:pPr>
        <w:pStyle w:val="ListBullet"/>
        <w:spacing w:after="100" w:line="259" w:lineRule="auto"/>
      </w:pPr>
      <w:r>
        <w:t>A student can authenticate and scan a rotating QR from a mobile browser.</w:t>
      </w:r>
    </w:p>
    <w:p>
      <w:pPr>
        <w:pStyle w:val="ListBullet"/>
        <w:spacing w:after="100" w:line="259" w:lineRule="auto"/>
      </w:pPr>
      <w:r>
        <w:t>The backend validates the attendance request and writes a single authoritative record.</w:t>
      </w:r>
    </w:p>
    <w:p>
      <w:pPr>
        <w:pStyle w:val="ListBullet"/>
        <w:spacing w:after="100" w:line="259" w:lineRule="auto"/>
      </w:pPr>
      <w:r>
        <w:t>Expired, duplicated, unauthorized, and malformed attendance attempts are rejected.</w:t>
      </w:r>
    </w:p>
    <w:p>
      <w:pPr>
        <w:pStyle w:val="ListBullet"/>
        <w:spacing w:after="100" w:line="259" w:lineRule="auto"/>
      </w:pPr>
      <w:r>
        <w:t>At least one random re-verification mechanism works end-to-end.</w:t>
      </w:r>
    </w:p>
    <w:p>
      <w:pPr>
        <w:pStyle w:val="ListBullet"/>
        <w:spacing w:after="100" w:line="259" w:lineRule="auto"/>
      </w:pPr>
      <w:r>
        <w:t>Students can see reliable subject-wise attendance and target-threshold calculations.</w:t>
      </w:r>
    </w:p>
    <w:p>
      <w:pPr>
        <w:pStyle w:val="ListBullet"/>
        <w:spacing w:after="100" w:line="259" w:lineRule="auto"/>
      </w:pPr>
      <w:r>
        <w:t>The AI advisor provides explanations grounded in backend calculations.</w:t>
      </w:r>
    </w:p>
    <w:p>
      <w:pPr>
        <w:pStyle w:val="ListBullet"/>
        <w:spacing w:after="100" w:line="259" w:lineRule="auto"/>
      </w:pPr>
      <w:r>
        <w:t>The app is deployed and usable over HTTPS.</w:t>
      </w:r>
    </w:p>
    <w:p>
      <w:pPr>
        <w:pStyle w:val="ListBullet"/>
        <w:spacing w:after="100" w:line="259" w:lineRule="auto"/>
      </w:pPr>
      <w:r>
        <w:t>The repository contains setup documentation, architecture notes, database migrations, tests, and contribution guidance.</w:t>
      </w:r>
    </w:p>
    <w:p>
      <w:pPr>
        <w:pStyle w:val="ListBullet"/>
        <w:spacing w:after="100" w:line="259" w:lineRule="auto"/>
      </w:pPr>
      <w:r>
        <w:t>The team has rehearsed both the normal workflow and the abuse/security demo.</w:t>
      </w:r>
    </w:p>
    <w:p>
      <w:pPr>
        <w:pStyle w:val="Heading1"/>
        <w:spacing w:after="100" w:line="259" w:lineRule="auto"/>
      </w:pPr>
      <w:r>
        <w:t>23. Product North Star</w:t>
      </w:r>
    </w:p>
    <w:p>
      <w:pPr>
        <w:spacing w:after="100" w:line="259" w:lineRule="auto"/>
      </w:pPr>
      <w:r>
        <w:t>AttendGuard should make a teacher confident that “Present” means the system has verified enough evidence to treat the student as present for that session—while keeping the student experience fast, understandable, and fair.</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AttendGuard PRD • Version 1.0 • Hackathon Project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ATTENDGUARD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 w:type="paragraph" w:customStyle="1" w:styleId="CodeBlock">
    <w:name w:val="Code Block"/>
    <w:pPr>
      <w:spacing w:after="10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AttendGuard Product Requirements Document</dc:title>
  <dc:subject>Verified Attendance &amp; Proxy-Prevention System</dc:subject>
  <dc:creator>AttendGuard Team</dc:creator>
  <cp:keywords>attendance, QR, security, Supabase, Next.js, AI, hackathon</cp:keywords>
  <dc:description>generated by python-docx</dc:description>
  <cp:lastModifiedBy/>
  <cp:revision>1</cp:revision>
  <dcterms:created xsi:type="dcterms:W3CDTF">2013-12-23T23:15:00Z</dcterms:created>
  <dcterms:modified xsi:type="dcterms:W3CDTF">2013-12-23T23:15:00Z</dcterms:modified>
  <cp:category/>
</cp:coreProperties>
</file>