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6048" w14:textId="31B9F53E" w:rsidR="00E43F3D" w:rsidRPr="003D0ABF" w:rsidRDefault="00BE5CFF" w:rsidP="003D0ABF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平面圖名稱</w:t>
      </w:r>
    </w:p>
    <w:p w14:paraId="1CA0EB24" w14:textId="6ED94E82" w:rsidR="00DB37EA" w:rsidRDefault="003503D9" w:rsidP="003503D9">
      <w:pPr>
        <w:jc w:val="center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noProof/>
          <w:szCs w:val="24"/>
        </w:rPr>
        <w:drawing>
          <wp:inline distT="0" distB="0" distL="0" distR="0" wp14:anchorId="1189018E" wp14:editId="6DAF082B">
            <wp:extent cx="9163050" cy="591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C4C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5ECA5007" w14:textId="77777777" w:rsidR="00DB37EA" w:rsidRDefault="00DB37EA" w:rsidP="005359AD">
      <w:pPr>
        <w:rPr>
          <w:rFonts w:ascii="微軟正黑體" w:eastAsia="微軟正黑體" w:hAnsi="微軟正黑體" w:hint="eastAsia"/>
          <w:b/>
          <w:bCs/>
          <w:szCs w:val="24"/>
        </w:rPr>
      </w:pPr>
    </w:p>
    <w:p w14:paraId="7ABEAD8D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41678771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650EB554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7E9D22BF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6E75EB82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65210CA3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4630855D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15F9A992" w14:textId="77777777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41173E46" w14:textId="6F663EB8" w:rsidR="00DB37EA" w:rsidRDefault="00DB37EA" w:rsidP="005359AD">
      <w:pPr>
        <w:rPr>
          <w:rFonts w:ascii="微軟正黑體" w:eastAsia="微軟正黑體" w:hAnsi="微軟正黑體"/>
          <w:b/>
          <w:bCs/>
          <w:szCs w:val="24"/>
        </w:rPr>
      </w:pPr>
    </w:p>
    <w:p w14:paraId="3EF204B6" w14:textId="25EAF073" w:rsidR="005359AD" w:rsidRPr="0066555A" w:rsidRDefault="005359AD" w:rsidP="005359AD">
      <w:pPr>
        <w:rPr>
          <w:rFonts w:ascii="微軟正黑體" w:eastAsia="微軟正黑體" w:hAnsi="微軟正黑體"/>
          <w:b/>
          <w:bCs/>
          <w:szCs w:val="24"/>
        </w:rPr>
      </w:pPr>
      <w:r w:rsidRPr="0066555A">
        <w:rPr>
          <w:rFonts w:ascii="微軟正黑體" w:eastAsia="微軟正黑體" w:hAnsi="微軟正黑體" w:hint="eastAsia"/>
          <w:b/>
          <w:bCs/>
          <w:szCs w:val="24"/>
        </w:rPr>
        <w:t>Ic</w:t>
      </w:r>
      <w:r w:rsidRPr="0066555A">
        <w:rPr>
          <w:rFonts w:ascii="微軟正黑體" w:eastAsia="微軟正黑體" w:hAnsi="微軟正黑體"/>
          <w:b/>
          <w:bCs/>
          <w:szCs w:val="24"/>
        </w:rPr>
        <w:t>on</w:t>
      </w:r>
      <w:r w:rsidRPr="0066555A">
        <w:rPr>
          <w:rFonts w:ascii="微軟正黑體" w:eastAsia="微軟正黑體" w:hAnsi="微軟正黑體" w:hint="eastAsia"/>
          <w:b/>
          <w:bCs/>
          <w:szCs w:val="24"/>
        </w:rPr>
        <w:t>圖示說明</w:t>
      </w:r>
    </w:p>
    <w:p w14:paraId="25898371" w14:textId="77777777" w:rsidR="00F70A7E" w:rsidRPr="0066555A" w:rsidRDefault="00F70A7E" w:rsidP="009B1B36">
      <w:pPr>
        <w:jc w:val="center"/>
        <w:rPr>
          <w:rFonts w:ascii="微軟正黑體" w:eastAsia="微軟正黑體" w:hAnsi="微軟正黑體"/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7B0F47" w:rsidRPr="0066555A" w14:paraId="118CD873" w14:textId="77777777" w:rsidTr="00F06F78">
        <w:trPr>
          <w:trHeight w:val="462"/>
        </w:trPr>
        <w:tc>
          <w:tcPr>
            <w:tcW w:w="15694" w:type="dxa"/>
            <w:shd w:val="clear" w:color="auto" w:fill="F2F2F2" w:themeFill="background1" w:themeFillShade="F2"/>
          </w:tcPr>
          <w:p w14:paraId="410C57B0" w14:textId="6149FA5A" w:rsidR="007B0F47" w:rsidRPr="0066555A" w:rsidRDefault="007B0F47" w:rsidP="00F06F78">
            <w:pP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平面圖說明</w:t>
            </w:r>
            <w:r w:rsidR="00C25EE6" w:rsidRPr="00BB30B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　</w:t>
            </w:r>
            <w:r w:rsidR="00C25EE6" w:rsidRPr="00BB30B0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25EE6" w:rsidRPr="00BB30B0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*為</w:t>
            </w:r>
            <w:r w:rsidR="00BB30B0" w:rsidRPr="00BB30B0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您在</w:t>
            </w:r>
            <w:r w:rsidR="00C25EE6" w:rsidRPr="00BB30B0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系統中建立的平面圖資訊</w:t>
            </w:r>
            <w:r w:rsidR="00BB30B0" w:rsidRPr="00BB30B0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，可至管理廠區平面圖中，編輯資訊</w:t>
            </w:r>
            <w:r w:rsidR="00C25EE6" w:rsidRPr="00BB30B0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。</w:t>
            </w:r>
          </w:p>
        </w:tc>
      </w:tr>
      <w:tr w:rsidR="007B0F47" w:rsidRPr="0066555A" w14:paraId="5571CCC3" w14:textId="77777777" w:rsidTr="00F06F78">
        <w:trPr>
          <w:trHeight w:val="1080"/>
        </w:trPr>
        <w:sdt>
          <w:sdtPr>
            <w:rPr>
              <w:rFonts w:ascii="微軟正黑體" w:eastAsia="微軟正黑體" w:hAnsi="微軟正黑體"/>
              <w:sz w:val="20"/>
              <w:szCs w:val="20"/>
            </w:rPr>
            <w:alias w:val="@FactoryMapDescription"/>
            <w:tag w:val="@FactoryMapDescription"/>
            <w:id w:val="-2015293877"/>
            <w:placeholder>
              <w:docPart w:val="CFD23B5C01FC484187E8D97BC6810EF4"/>
            </w:placeholder>
            <w:showingPlcHdr/>
          </w:sdtPr>
          <w:sdtContent>
            <w:tc>
              <w:tcPr>
                <w:tcW w:w="15694" w:type="dxa"/>
              </w:tcPr>
              <w:p w14:paraId="635881A0" w14:textId="1191E7CD" w:rsidR="007B0F47" w:rsidRPr="00BB30B0" w:rsidRDefault="00270D0C" w:rsidP="00F06F78">
                <w:pPr>
                  <w:rPr>
                    <w:rFonts w:ascii="微軟正黑體" w:eastAsia="微軟正黑體" w:hAnsi="微軟正黑體"/>
                    <w:sz w:val="20"/>
                    <w:szCs w:val="20"/>
                  </w:rPr>
                </w:pPr>
                <w:r w:rsidRPr="007766F2">
                  <w:rPr>
                    <w:rStyle w:val="PlaceholderText"/>
                  </w:rPr>
                  <w:t>text</w:t>
                </w:r>
              </w:p>
            </w:tc>
          </w:sdtContent>
        </w:sdt>
      </w:tr>
    </w:tbl>
    <w:p w14:paraId="4C1756FC" w14:textId="37F53A2D" w:rsidR="00C82403" w:rsidRPr="0066555A" w:rsidRDefault="00C82403" w:rsidP="005A3BE2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tbl>
      <w:tblPr>
        <w:tblW w:w="1558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01"/>
        <w:gridCol w:w="7987"/>
      </w:tblGrid>
      <w:tr w:rsidR="00557039" w:rsidRPr="0066555A" w14:paraId="48CE1C61" w14:textId="77777777" w:rsidTr="00C84593">
        <w:trPr>
          <w:trHeight w:val="439"/>
        </w:trPr>
        <w:tc>
          <w:tcPr>
            <w:tcW w:w="15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78652B" w14:textId="445C0E28" w:rsidR="00557039" w:rsidRPr="0066555A" w:rsidRDefault="00C84593" w:rsidP="0055703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 xml:space="preserve"> </w:t>
            </w:r>
            <w:r w:rsidR="003F54DF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 xml:space="preserve">危害圖示與危害分類總覽  </w:t>
            </w:r>
            <w:r w:rsidR="003F54DF" w:rsidRPr="00BB30B0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*系統依照該平面圖底下的化學品SDS危害分類資料，產生的危害圖示與危害分類資訊一覽。</w:t>
            </w:r>
          </w:p>
        </w:tc>
      </w:tr>
      <w:tr w:rsidR="007B0F47" w:rsidRPr="0066555A" w14:paraId="484B0A60" w14:textId="77777777" w:rsidTr="00FC5A8B">
        <w:trPr>
          <w:trHeight w:val="439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84A7" w14:textId="77777777" w:rsidR="007B0F47" w:rsidRPr="0066555A" w:rsidRDefault="007B0F47" w:rsidP="00DB597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危害標示</w:t>
            </w:r>
          </w:p>
        </w:tc>
        <w:tc>
          <w:tcPr>
            <w:tcW w:w="7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C5C0" w14:textId="77777777" w:rsidR="007B0F47" w:rsidRPr="0066555A" w:rsidRDefault="007B0F47" w:rsidP="00DB597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危害分類</w:t>
            </w:r>
          </w:p>
        </w:tc>
      </w:tr>
      <w:tr w:rsidR="007B0F47" w:rsidRPr="0066555A" w14:paraId="0C085F25" w14:textId="77777777" w:rsidTr="00151967">
        <w:trPr>
          <w:trHeight w:val="2707"/>
        </w:trPr>
        <w:tc>
          <w:tcPr>
            <w:tcW w:w="7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E47D" w14:textId="2E47D502" w:rsidR="007B0F47" w:rsidRPr="0066555A" w:rsidRDefault="00000000" w:rsidP="00DB5975">
            <w:pPr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新細明體"/>
                  <w:color w:val="000000"/>
                  <w:kern w:val="0"/>
                  <w:sz w:val="20"/>
                  <w:szCs w:val="20"/>
                </w:rPr>
                <w:alias w:val="@hazardImgs"/>
                <w:tag w:val="@hazardImgs"/>
                <w:id w:val="-679346007"/>
                <w:showingPlcHdr/>
                <w:picture/>
              </w:sdtPr>
              <w:sdtContent>
                <w:r w:rsidR="00691BCC">
                  <w:rPr>
                    <w:rFonts w:ascii="微軟正黑體" w:eastAsia="微軟正黑體" w:hAnsi="微軟正黑體" w:cs="新細明體"/>
                    <w:noProof/>
                    <w:color w:val="000000"/>
                    <w:kern w:val="0"/>
                    <w:sz w:val="20"/>
                    <w:szCs w:val="20"/>
                  </w:rPr>
                  <w:drawing>
                    <wp:inline distT="0" distB="0" distL="0" distR="0" wp14:anchorId="4DC9D074" wp14:editId="47457DAD">
                      <wp:extent cx="1905000" cy="1905000"/>
                      <wp:effectExtent l="0" t="0" r="0" b="0"/>
                      <wp:docPr id="6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7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3A32" w14:textId="79A027C6" w:rsidR="00151967" w:rsidRPr="0066555A" w:rsidRDefault="00000000" w:rsidP="00DB5975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標楷體" w:hint="eastAsia"/>
                  <w:b/>
                  <w:bCs/>
                  <w:color w:val="262626" w:themeColor="text1" w:themeTint="D9"/>
                  <w:sz w:val="22"/>
                </w:rPr>
                <w:alias w:val="@HazardText"/>
                <w:tag w:val="@HazardText"/>
                <w:id w:val="981278443"/>
                <w:placeholder>
                  <w:docPart w:val="74349C4F65674D07A8BE99704669003A"/>
                </w:placeholder>
                <w:showingPlcHdr/>
              </w:sdtPr>
              <w:sdtContent>
                <w:r w:rsidR="00270D0C" w:rsidRPr="007766F2">
                  <w:rPr>
                    <w:rStyle w:val="PlaceholderText"/>
                  </w:rPr>
                  <w:t>text</w:t>
                </w:r>
              </w:sdtContent>
            </w:sdt>
          </w:p>
        </w:tc>
      </w:tr>
    </w:tbl>
    <w:p w14:paraId="23804C6C" w14:textId="0180683D" w:rsidR="00C82403" w:rsidRPr="0066555A" w:rsidRDefault="00C82403" w:rsidP="005A3BE2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362BA57B" w14:textId="77777777" w:rsidR="00151967" w:rsidRPr="0066555A" w:rsidRDefault="00151967" w:rsidP="005A3BE2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0CEC9C8E" w14:textId="5B145B53" w:rsidR="00C82403" w:rsidRDefault="00C82403" w:rsidP="005A3BE2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370058EB" w14:textId="77777777" w:rsidR="00641C31" w:rsidRPr="0066555A" w:rsidRDefault="00641C31" w:rsidP="005A3BE2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tbl>
      <w:tblPr>
        <w:tblW w:w="156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127"/>
        <w:gridCol w:w="2501"/>
        <w:gridCol w:w="7018"/>
      </w:tblGrid>
      <w:tr w:rsidR="00314B29" w:rsidRPr="0066555A" w14:paraId="3541F2A1" w14:textId="77777777" w:rsidTr="00C84593">
        <w:trPr>
          <w:trHeight w:val="219"/>
        </w:trPr>
        <w:tc>
          <w:tcPr>
            <w:tcW w:w="15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D8765F" w14:textId="199C45C8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基本資訊</w:t>
            </w:r>
            <w:r w:rsidR="00C25EE6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C25EE6" w:rsidRPr="00C25EE6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BB30B0" w:rsidRPr="001F3DC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*為您在</w:t>
            </w:r>
            <w:r w:rsidR="00C25EE6" w:rsidRPr="001F3DC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系統中建立的平面圖資訊，可至</w:t>
            </w:r>
            <w:r w:rsidR="00BB30B0" w:rsidRPr="001F3DC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管理廠區平面圖中，編輯資訊</w:t>
            </w:r>
            <w:r w:rsidR="00C25EE6" w:rsidRPr="001F3DC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。</w:t>
            </w:r>
          </w:p>
        </w:tc>
      </w:tr>
      <w:tr w:rsidR="00314B29" w:rsidRPr="0066555A" w14:paraId="39B01CB2" w14:textId="77777777" w:rsidTr="00A77F26">
        <w:trPr>
          <w:trHeight w:val="21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D558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最後更新日期</w:t>
            </w:r>
          </w:p>
        </w:tc>
        <w:tc>
          <w:tcPr>
            <w:tcW w:w="1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560F" w14:textId="1022C766" w:rsidR="00314B29" w:rsidRPr="0066555A" w:rsidRDefault="00000000" w:rsidP="00314B29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標楷體" w:hint="eastAsia"/>
                  <w:b/>
                  <w:bCs/>
                  <w:color w:val="262626" w:themeColor="text1" w:themeTint="D9"/>
                  <w:sz w:val="22"/>
                </w:rPr>
                <w:alias w:val="@LastestUpdateTime"/>
                <w:tag w:val="@LastestUpdateTime"/>
                <w:id w:val="2039458749"/>
                <w:placeholder>
                  <w:docPart w:val="2E25FB09C6D54B878DA624A5642AE17C"/>
                </w:placeholder>
                <w:showingPlcHdr/>
              </w:sdtPr>
              <w:sdtContent>
                <w:r w:rsidR="00270D0C" w:rsidRPr="007766F2">
                  <w:rPr>
                    <w:rStyle w:val="PlaceholderText"/>
                  </w:rPr>
                  <w:t>text</w:t>
                </w:r>
              </w:sdtContent>
            </w:sdt>
          </w:p>
        </w:tc>
      </w:tr>
      <w:tr w:rsidR="00314B29" w:rsidRPr="0066555A" w14:paraId="343EAAB3" w14:textId="77777777" w:rsidTr="00A77F26">
        <w:trPr>
          <w:trHeight w:val="21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A8B1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公司名稱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94CF2" w14:textId="21486042" w:rsidR="00314B29" w:rsidRPr="0066555A" w:rsidRDefault="00000000" w:rsidP="00314B29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標楷體" w:hint="eastAsia"/>
                  <w:b/>
                  <w:bCs/>
                  <w:color w:val="262626" w:themeColor="text1" w:themeTint="D9"/>
                  <w:sz w:val="22"/>
                </w:rPr>
                <w:alias w:val="@CompanyName"/>
                <w:tag w:val="@CompanyName"/>
                <w:id w:val="-723989320"/>
                <w:placeholder>
                  <w:docPart w:val="AD137A07030F469397C0774E472A687B"/>
                </w:placeholder>
                <w:showingPlcHdr/>
              </w:sdtPr>
              <w:sdtContent>
                <w:r w:rsidR="00270D0C" w:rsidRPr="007766F2">
                  <w:rPr>
                    <w:rStyle w:val="PlaceholderText"/>
                  </w:rPr>
                  <w:t>text</w:t>
                </w:r>
              </w:sdtContent>
            </w:sdt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8DB3" w14:textId="659B020C" w:rsidR="00314B29" w:rsidRPr="0066555A" w:rsidRDefault="00C33FE2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工廠用途</w:t>
            </w:r>
          </w:p>
        </w:tc>
        <w:tc>
          <w:tcPr>
            <w:tcW w:w="7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BED4" w14:textId="01A09E94" w:rsidR="00314B29" w:rsidRPr="0066555A" w:rsidRDefault="00000000" w:rsidP="00314B29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標楷體" w:hint="eastAsia"/>
                  <w:b/>
                  <w:bCs/>
                  <w:color w:val="262626" w:themeColor="text1" w:themeTint="D9"/>
                  <w:sz w:val="22"/>
                </w:rPr>
                <w:alias w:val="@FactoryUsage"/>
                <w:tag w:val="@FactoryUsage"/>
                <w:id w:val="-581137140"/>
                <w:placeholder>
                  <w:docPart w:val="A40746BD6A7A4CBD81B0AE4C2A398F85"/>
                </w:placeholder>
                <w:showingPlcHdr/>
              </w:sdtPr>
              <w:sdtContent>
                <w:r w:rsidR="00270D0C" w:rsidRPr="007766F2">
                  <w:rPr>
                    <w:rStyle w:val="PlaceholderText"/>
                  </w:rPr>
                  <w:t>text</w:t>
                </w:r>
              </w:sdtContent>
            </w:sdt>
          </w:p>
        </w:tc>
      </w:tr>
      <w:tr w:rsidR="00314B29" w:rsidRPr="0066555A" w14:paraId="73738A44" w14:textId="77777777" w:rsidTr="00A77F26">
        <w:trPr>
          <w:trHeight w:val="48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6D24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建築物名稱／結構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2EF4B" w14:textId="70A19366" w:rsidR="00314B29" w:rsidRPr="0066555A" w:rsidRDefault="00000000" w:rsidP="00314B29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標楷體" w:hint="eastAsia"/>
                  <w:b/>
                  <w:bCs/>
                  <w:color w:val="262626" w:themeColor="text1" w:themeTint="D9"/>
                  <w:sz w:val="22"/>
                </w:rPr>
                <w:alias w:val="@BuildingName"/>
                <w:tag w:val="@BuildingName"/>
                <w:id w:val="1124815879"/>
                <w:placeholder>
                  <w:docPart w:val="445B6F557F1247BFAEA9BFD4553A25D6"/>
                </w:placeholder>
                <w:showingPlcHdr/>
              </w:sdtPr>
              <w:sdtContent>
                <w:r w:rsidR="00270D0C" w:rsidRPr="007766F2">
                  <w:rPr>
                    <w:rStyle w:val="PlaceholderText"/>
                  </w:rPr>
                  <w:t>text</w:t>
                </w:r>
              </w:sdtContent>
            </w:sdt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FBB1" w14:textId="6D77962D" w:rsidR="00314B29" w:rsidRPr="0066555A" w:rsidRDefault="00C33FE2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運作時間</w:t>
            </w:r>
          </w:p>
        </w:tc>
        <w:tc>
          <w:tcPr>
            <w:tcW w:w="7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A16D" w14:textId="09F0443F" w:rsidR="00314B29" w:rsidRPr="0066555A" w:rsidRDefault="00000000" w:rsidP="00314B29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sdt>
              <w:sdtPr>
                <w:rPr>
                  <w:rFonts w:ascii="微軟正黑體" w:eastAsia="微軟正黑體" w:hAnsi="微軟正黑體" w:cs="標楷體" w:hint="eastAsia"/>
                  <w:b/>
                  <w:bCs/>
                  <w:color w:val="262626" w:themeColor="text1" w:themeTint="D9"/>
                  <w:sz w:val="22"/>
                </w:rPr>
                <w:alias w:val="@OperationTime"/>
                <w:tag w:val="@OperationTime"/>
                <w:id w:val="830804271"/>
                <w:placeholder>
                  <w:docPart w:val="A68F15E6C762423E91AFED6B7D4FF7DD"/>
                </w:placeholder>
                <w:showingPlcHdr/>
              </w:sdtPr>
              <w:sdtContent>
                <w:r w:rsidR="00270D0C" w:rsidRPr="007766F2">
                  <w:rPr>
                    <w:rStyle w:val="PlaceholderText"/>
                  </w:rPr>
                  <w:t>text</w:t>
                </w:r>
              </w:sdtContent>
            </w:sdt>
          </w:p>
        </w:tc>
      </w:tr>
      <w:tr w:rsidR="00314B29" w:rsidRPr="0066555A" w14:paraId="768DFD11" w14:textId="77777777" w:rsidTr="00A77F26">
        <w:trPr>
          <w:trHeight w:val="42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5155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lastRenderedPageBreak/>
              <w:t>廠區員工人數／勤休狀況</w:t>
            </w:r>
          </w:p>
        </w:tc>
        <w:sdt>
          <w:sdtPr>
            <w:rPr>
              <w:rFonts w:ascii="微軟正黑體" w:eastAsia="微軟正黑體" w:hAnsi="微軟正黑體" w:cs="新細明體"/>
              <w:kern w:val="0"/>
              <w:sz w:val="20"/>
              <w:szCs w:val="20"/>
            </w:rPr>
            <w:alias w:val="@WorkerStatement"/>
            <w:tag w:val="@WorkerStatement"/>
            <w:id w:val="1886439933"/>
            <w:placeholder>
              <w:docPart w:val="0140715556684EF9BBF182D49E5BE803"/>
            </w:placeholder>
            <w:showingPlcHdr/>
          </w:sdtPr>
          <w:sdtContent>
            <w:tc>
              <w:tcPr>
                <w:tcW w:w="1364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4C1902D2" w14:textId="6176EC5E" w:rsidR="00314B29" w:rsidRPr="0066555A" w:rsidRDefault="00270D0C" w:rsidP="00314B29">
                <w:pPr>
                  <w:widowControl/>
                  <w:rPr>
                    <w:rFonts w:ascii="微軟正黑體" w:eastAsia="微軟正黑體" w:hAnsi="微軟正黑體" w:cs="新細明體"/>
                    <w:kern w:val="0"/>
                    <w:sz w:val="20"/>
                    <w:szCs w:val="20"/>
                  </w:rPr>
                </w:pPr>
                <w:r w:rsidRPr="007766F2">
                  <w:rPr>
                    <w:rStyle w:val="PlaceholderText"/>
                  </w:rPr>
                  <w:t>text</w:t>
                </w:r>
              </w:p>
            </w:tc>
          </w:sdtContent>
        </w:sdt>
      </w:tr>
      <w:tr w:rsidR="00314B29" w:rsidRPr="0066555A" w14:paraId="14B8275D" w14:textId="77777777" w:rsidTr="00A77F26">
        <w:trPr>
          <w:trHeight w:val="42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59A8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救災專人姓名及聯絡方式</w:t>
            </w:r>
          </w:p>
        </w:tc>
        <w:sdt>
          <w:sdtPr>
            <w:rPr>
              <w:rFonts w:ascii="微軟正黑體" w:eastAsia="微軟正黑體" w:hAnsi="微軟正黑體" w:cs="新細明體"/>
              <w:kern w:val="0"/>
              <w:sz w:val="20"/>
              <w:szCs w:val="20"/>
            </w:rPr>
            <w:alias w:val="@RescuerContactInformation"/>
            <w:tag w:val="@RescuerContactInformation"/>
            <w:id w:val="-696931943"/>
            <w:placeholder>
              <w:docPart w:val="F196BDEEEDD148EB80F53AAE1E8BDB0A"/>
            </w:placeholder>
            <w:showingPlcHdr/>
          </w:sdtPr>
          <w:sdtContent>
            <w:tc>
              <w:tcPr>
                <w:tcW w:w="1364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66A64BD5" w14:textId="2A56C26E" w:rsidR="00314B29" w:rsidRPr="0066555A" w:rsidRDefault="00270D0C" w:rsidP="00314B29">
                <w:pPr>
                  <w:widowControl/>
                  <w:rPr>
                    <w:rFonts w:ascii="微軟正黑體" w:eastAsia="微軟正黑體" w:hAnsi="微軟正黑體" w:cs="新細明體"/>
                    <w:kern w:val="0"/>
                    <w:sz w:val="20"/>
                    <w:szCs w:val="20"/>
                  </w:rPr>
                </w:pPr>
                <w:r w:rsidRPr="007766F2">
                  <w:rPr>
                    <w:rStyle w:val="PlaceholderText"/>
                  </w:rPr>
                  <w:t>text</w:t>
                </w:r>
              </w:p>
            </w:tc>
          </w:sdtContent>
        </w:sdt>
      </w:tr>
      <w:tr w:rsidR="00314B29" w:rsidRPr="0066555A" w14:paraId="2607FFF1" w14:textId="77777777" w:rsidTr="00A77F26">
        <w:trPr>
          <w:trHeight w:val="21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CD5C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室內可燃性材料說明</w:t>
            </w:r>
          </w:p>
        </w:tc>
        <w:sdt>
          <w:sdtPr>
            <w:rPr>
              <w:rFonts w:ascii="微軟正黑體" w:eastAsia="微軟正黑體" w:hAnsi="微軟正黑體" w:cs="新細明體"/>
              <w:kern w:val="0"/>
              <w:sz w:val="20"/>
              <w:szCs w:val="20"/>
            </w:rPr>
            <w:alias w:val="@FlammableMaterialDescription"/>
            <w:tag w:val="@FlammableMaterialDescription"/>
            <w:id w:val="127052164"/>
            <w:placeholder>
              <w:docPart w:val="10EB81FDE99D4946B4BF48F109A9E82B"/>
            </w:placeholder>
            <w:showingPlcHdr/>
          </w:sdtPr>
          <w:sdtContent>
            <w:tc>
              <w:tcPr>
                <w:tcW w:w="1364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3A353390" w14:textId="5D6DC3E3" w:rsidR="00314B29" w:rsidRPr="0066555A" w:rsidRDefault="00270D0C" w:rsidP="00314B29">
                <w:pPr>
                  <w:widowControl/>
                  <w:rPr>
                    <w:rFonts w:ascii="微軟正黑體" w:eastAsia="微軟正黑體" w:hAnsi="微軟正黑體" w:cs="新細明體"/>
                    <w:kern w:val="0"/>
                    <w:sz w:val="20"/>
                    <w:szCs w:val="20"/>
                  </w:rPr>
                </w:pPr>
                <w:r w:rsidRPr="007766F2">
                  <w:rPr>
                    <w:rStyle w:val="PlaceholderText"/>
                  </w:rPr>
                  <w:t>text</w:t>
                </w:r>
              </w:p>
            </w:tc>
          </w:sdtContent>
        </w:sdt>
      </w:tr>
      <w:tr w:rsidR="00314B29" w:rsidRPr="0066555A" w14:paraId="09ED9A90" w14:textId="77777777" w:rsidTr="00C25EE6">
        <w:trPr>
          <w:trHeight w:val="7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9838" w14:textId="77777777" w:rsidR="00314B29" w:rsidRPr="0066555A" w:rsidRDefault="00314B29" w:rsidP="00314B29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備註</w:t>
            </w:r>
          </w:p>
        </w:tc>
        <w:sdt>
          <w:sdtPr>
            <w:rPr>
              <w:rFonts w:ascii="微軟正黑體" w:eastAsia="微軟正黑體" w:hAnsi="微軟正黑體" w:cs="新細明體"/>
              <w:kern w:val="0"/>
              <w:sz w:val="20"/>
              <w:szCs w:val="20"/>
            </w:rPr>
            <w:alias w:val="@Note"/>
            <w:tag w:val="@Note"/>
            <w:id w:val="-222218688"/>
            <w:placeholder>
              <w:docPart w:val="D4BFA50270AE4BF088B0258C24DE8597"/>
            </w:placeholder>
            <w:showingPlcHdr/>
          </w:sdtPr>
          <w:sdtContent>
            <w:tc>
              <w:tcPr>
                <w:tcW w:w="1364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44C663C0" w14:textId="5700B1B5" w:rsidR="00C25EE6" w:rsidRPr="0066555A" w:rsidRDefault="00270D0C" w:rsidP="00314B29">
                <w:pPr>
                  <w:widowControl/>
                  <w:rPr>
                    <w:rFonts w:ascii="微軟正黑體" w:eastAsia="微軟正黑體" w:hAnsi="微軟正黑體" w:cs="新細明體"/>
                    <w:kern w:val="0"/>
                    <w:sz w:val="20"/>
                    <w:szCs w:val="20"/>
                  </w:rPr>
                </w:pPr>
                <w:r w:rsidRPr="007766F2">
                  <w:rPr>
                    <w:rStyle w:val="PlaceholderText"/>
                  </w:rPr>
                  <w:t>text</w:t>
                </w:r>
              </w:p>
            </w:tc>
          </w:sdtContent>
        </w:sdt>
      </w:tr>
    </w:tbl>
    <w:p w14:paraId="26B94C11" w14:textId="1F6F5C57" w:rsidR="00A965C6" w:rsidRPr="0066555A" w:rsidRDefault="00A965C6" w:rsidP="007B0F47">
      <w:pPr>
        <w:rPr>
          <w:rFonts w:ascii="微軟正黑體" w:eastAsia="微軟正黑體" w:hAnsi="微軟正黑體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242"/>
        <w:tblW w:w="156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5"/>
        <w:gridCol w:w="2552"/>
        <w:gridCol w:w="10662"/>
      </w:tblGrid>
      <w:tr w:rsidR="007B0F47" w:rsidRPr="0066555A" w14:paraId="14F87E0C" w14:textId="77777777" w:rsidTr="00C84593">
        <w:trPr>
          <w:trHeight w:val="270"/>
        </w:trPr>
        <w:tc>
          <w:tcPr>
            <w:tcW w:w="15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50707E" w14:textId="67C53551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  <w:t>其他危害資訊</w:t>
            </w:r>
            <w:r w:rsidR="003F54DF">
              <w:rPr>
                <w:rFonts w:ascii="微軟正黑體" w:eastAsia="微軟正黑體" w:hAnsi="微軟正黑體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3F54DF" w:rsidRPr="001F3DC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  <w:r w:rsidR="003F54DF" w:rsidRPr="001F3DC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*此為消防</w:t>
            </w:r>
            <w:r w:rsidR="0068625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署</w:t>
            </w:r>
            <w:r w:rsidR="003F54DF" w:rsidRPr="001F3DC4">
              <w:rPr>
                <w:rFonts w:ascii="微軟正黑體" w:eastAsia="微軟正黑體" w:hAnsi="微軟正黑體" w:hint="eastAsia"/>
                <w:b/>
                <w:bCs/>
                <w:color w:val="767171" w:themeColor="background2" w:themeShade="80"/>
                <w:sz w:val="16"/>
                <w:szCs w:val="16"/>
              </w:rPr>
              <w:t>建議欄位，化學雲僅匯出空白，用戶可自行填寫資料。</w:t>
            </w:r>
          </w:p>
        </w:tc>
      </w:tr>
      <w:tr w:rsidR="007B0F47" w:rsidRPr="0066555A" w14:paraId="0B1F49A6" w14:textId="77777777" w:rsidTr="007B0F47">
        <w:trPr>
          <w:trHeight w:val="19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857E5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  <w:t>項目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0B540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  <w:t>設置場所</w:t>
            </w:r>
          </w:p>
        </w:tc>
        <w:tc>
          <w:tcPr>
            <w:tcW w:w="10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0F8D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</w:pPr>
            <w:r w:rsidRPr="0066555A">
              <w:rPr>
                <w:rFonts w:ascii="微軟正黑體" w:eastAsia="微軟正黑體" w:hAnsi="微軟正黑體" w:cs="Arial"/>
                <w:b/>
                <w:bCs/>
                <w:kern w:val="0"/>
                <w:sz w:val="20"/>
                <w:szCs w:val="20"/>
              </w:rPr>
              <w:t>危險(害)性說明</w:t>
            </w:r>
          </w:p>
        </w:tc>
      </w:tr>
      <w:tr w:rsidR="007B0F47" w:rsidRPr="0066555A" w14:paraId="0EECBC6F" w14:textId="77777777" w:rsidTr="007B0F47">
        <w:trPr>
          <w:trHeight w:val="19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92C56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6C093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  <w:tc>
          <w:tcPr>
            <w:tcW w:w="10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69F5E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</w:tr>
      <w:tr w:rsidR="007B0F47" w:rsidRPr="0066555A" w14:paraId="64E03ABD" w14:textId="77777777" w:rsidTr="007B0F47">
        <w:trPr>
          <w:trHeight w:val="19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5954A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CFCBF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  <w:tc>
          <w:tcPr>
            <w:tcW w:w="10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8DC18" w14:textId="77777777" w:rsidR="007B0F47" w:rsidRPr="0066555A" w:rsidRDefault="007B0F47" w:rsidP="007B0F47">
            <w:pPr>
              <w:widowControl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</w:tr>
    </w:tbl>
    <w:p w14:paraId="34CCB783" w14:textId="0AA5646D" w:rsidR="00501DE6" w:rsidRPr="0066555A" w:rsidRDefault="00501DE6" w:rsidP="009B1B36">
      <w:pPr>
        <w:jc w:val="center"/>
        <w:rPr>
          <w:rFonts w:ascii="微軟正黑體" w:eastAsia="微軟正黑體" w:hAnsi="微軟正黑體"/>
          <w:b/>
          <w:bCs/>
          <w:sz w:val="22"/>
          <w:shd w:val="clear" w:color="auto" w:fill="E7E6E6" w:themeFill="background2"/>
        </w:rPr>
      </w:pPr>
    </w:p>
    <w:p w14:paraId="060A4EB1" w14:textId="54798C67" w:rsidR="00132F22" w:rsidRPr="0066555A" w:rsidRDefault="00132F22" w:rsidP="009B1B36">
      <w:pPr>
        <w:jc w:val="center"/>
        <w:rPr>
          <w:rFonts w:ascii="微軟正黑體" w:eastAsia="微軟正黑體" w:hAnsi="微軟正黑體"/>
          <w:b/>
          <w:bCs/>
          <w:sz w:val="22"/>
          <w:shd w:val="clear" w:color="auto" w:fill="E7E6E6" w:themeFill="background2"/>
        </w:rPr>
      </w:pPr>
    </w:p>
    <w:p w14:paraId="560C3CC9" w14:textId="2E84BE0B" w:rsidR="00132F22" w:rsidRPr="0066555A" w:rsidRDefault="00132F22" w:rsidP="009B1B36">
      <w:pPr>
        <w:jc w:val="center"/>
        <w:rPr>
          <w:rFonts w:ascii="微軟正黑體" w:eastAsia="微軟正黑體" w:hAnsi="微軟正黑體"/>
          <w:b/>
          <w:bCs/>
          <w:sz w:val="22"/>
          <w:shd w:val="clear" w:color="auto" w:fill="E7E6E6" w:themeFill="background2"/>
        </w:rPr>
      </w:pPr>
    </w:p>
    <w:p w14:paraId="357B695D" w14:textId="5A85E58E" w:rsidR="00132F22" w:rsidRPr="0066555A" w:rsidRDefault="00132F22" w:rsidP="009B1B36">
      <w:pPr>
        <w:jc w:val="center"/>
        <w:rPr>
          <w:rFonts w:ascii="微軟正黑體" w:eastAsia="微軟正黑體" w:hAnsi="微軟正黑體"/>
          <w:b/>
          <w:bCs/>
          <w:sz w:val="22"/>
          <w:shd w:val="clear" w:color="auto" w:fill="E7E6E6" w:themeFill="background2"/>
        </w:rPr>
      </w:pPr>
    </w:p>
    <w:p w14:paraId="5DC47172" w14:textId="77777777" w:rsidR="00132F22" w:rsidRPr="0066555A" w:rsidRDefault="00132F22" w:rsidP="009B1B36">
      <w:pPr>
        <w:jc w:val="center"/>
        <w:rPr>
          <w:rFonts w:ascii="微軟正黑體" w:eastAsia="微軟正黑體" w:hAnsi="微軟正黑體"/>
          <w:b/>
          <w:bCs/>
          <w:sz w:val="22"/>
          <w:shd w:val="clear" w:color="auto" w:fill="E7E6E6" w:themeFill="background2"/>
        </w:rPr>
      </w:pPr>
    </w:p>
    <w:p w14:paraId="480712A0" w14:textId="77777777" w:rsidR="00F579D1" w:rsidRDefault="003C571D" w:rsidP="00F579D1">
      <w:pPr>
        <w:spacing w:line="240" w:lineRule="atLeast"/>
        <w:rPr>
          <w:rFonts w:ascii="微軟正黑體" w:eastAsia="微軟正黑體" w:hAnsi="微軟正黑體"/>
          <w:b/>
          <w:bCs/>
          <w:color w:val="7F7F7F" w:themeColor="text1" w:themeTint="80"/>
          <w:sz w:val="18"/>
          <w:szCs w:val="18"/>
        </w:rPr>
      </w:pPr>
      <w:r w:rsidRPr="0066555A">
        <w:rPr>
          <w:rFonts w:ascii="微軟正黑體" w:eastAsia="微軟正黑體" w:hAnsi="微軟正黑體" w:hint="eastAsia"/>
          <w:b/>
          <w:bCs/>
          <w:sz w:val="22"/>
        </w:rPr>
        <w:t>化學品資訊</w:t>
      </w:r>
      <w:r w:rsidRPr="0066555A">
        <w:rPr>
          <w:rFonts w:ascii="微軟正黑體" w:eastAsia="微軟正黑體" w:hAnsi="微軟正黑體" w:hint="eastAsia"/>
          <w:b/>
          <w:bCs/>
          <w:color w:val="7F7F7F" w:themeColor="text1" w:themeTint="80"/>
          <w:sz w:val="22"/>
        </w:rPr>
        <w:t>（依照列管顯示，同一隻化學品會存在於多個列管中）</w:t>
      </w:r>
      <w:r w:rsidR="001F3DC4">
        <w:rPr>
          <w:rFonts w:ascii="微軟正黑體" w:eastAsia="微軟正黑體" w:hAnsi="微軟正黑體" w:hint="eastAsia"/>
          <w:b/>
          <w:bCs/>
          <w:color w:val="7F7F7F" w:themeColor="text1" w:themeTint="80"/>
          <w:sz w:val="22"/>
        </w:rPr>
        <w:t>*</w:t>
      </w:r>
      <w:r w:rsid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資料</w:t>
      </w:r>
      <w:r w:rsidR="00734C27" w:rsidRP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說明：</w:t>
      </w:r>
      <w:r w:rsid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該組織底下，</w:t>
      </w:r>
      <w:r w:rsidR="00734C27" w:rsidRP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  <w:u w:val="single"/>
        </w:rPr>
        <w:t>同一區域內</w:t>
      </w:r>
      <w:r w:rsidR="00734C27" w:rsidRP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所有</w:t>
      </w:r>
      <w:r w:rsidR="00734C27" w:rsidRP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  <w:u w:val="single"/>
        </w:rPr>
        <w:t>綁定相同SDS</w:t>
      </w:r>
      <w:r w:rsid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的</w:t>
      </w:r>
      <w:r w:rsidR="00734C27" w:rsidRP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  <w:u w:val="single"/>
        </w:rPr>
        <w:t>「化學品清單」</w:t>
      </w:r>
      <w:r w:rsid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會整理</w:t>
      </w:r>
      <w:r w:rsidR="00686254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為</w:t>
      </w:r>
      <w:r w:rsid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同一筆</w:t>
      </w:r>
      <w:r w:rsidR="00686254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顯示</w:t>
      </w:r>
      <w:r w:rsidR="00734C27">
        <w:rPr>
          <w:rFonts w:ascii="微軟正黑體" w:eastAsia="微軟正黑體" w:hAnsi="微軟正黑體" w:hint="eastAsia"/>
          <w:b/>
          <w:bCs/>
          <w:color w:val="7F7F7F" w:themeColor="text1" w:themeTint="80"/>
          <w:sz w:val="18"/>
          <w:szCs w:val="18"/>
        </w:rPr>
        <w:t>。</w:t>
      </w:r>
    </w:p>
    <w:p w14:paraId="0622DBBE" w14:textId="77A02228" w:rsidR="00FB7896" w:rsidRDefault="00FB7896" w:rsidP="00F579D1">
      <w:pPr>
        <w:spacing w:line="240" w:lineRule="atLeast"/>
        <w:rPr>
          <w:rFonts w:ascii="微軟正黑體" w:eastAsia="微軟正黑體" w:hAnsi="微軟正黑體"/>
          <w:b/>
          <w:bCs/>
          <w:color w:val="7F7F7F" w:themeColor="text1" w:themeTint="80"/>
          <w:sz w:val="18"/>
          <w:szCs w:val="18"/>
        </w:rPr>
      </w:pPr>
    </w:p>
    <w:tbl>
      <w:tblPr>
        <w:tblW w:w="1561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5"/>
        <w:gridCol w:w="1165"/>
        <w:gridCol w:w="1166"/>
        <w:gridCol w:w="1167"/>
        <w:gridCol w:w="705"/>
        <w:gridCol w:w="1167"/>
        <w:gridCol w:w="1825"/>
        <w:gridCol w:w="973"/>
        <w:gridCol w:w="705"/>
        <w:gridCol w:w="924"/>
        <w:gridCol w:w="924"/>
        <w:gridCol w:w="924"/>
        <w:gridCol w:w="1167"/>
        <w:gridCol w:w="924"/>
        <w:gridCol w:w="710"/>
      </w:tblGrid>
      <w:tr w:rsidR="00F579D1" w:rsidRPr="004A50D1" w14:paraId="1B837C5A" w14:textId="77777777" w:rsidTr="007358EC">
        <w:trPr>
          <w:trHeight w:val="533"/>
          <w:tblHeader/>
          <w:jc w:val="center"/>
        </w:trPr>
        <w:tc>
          <w:tcPr>
            <w:tcW w:w="156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3400BDF0" w14:textId="0BAB57D8" w:rsidR="00F579D1" w:rsidRPr="004A50D1" w:rsidRDefault="00DD4EC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lastRenderedPageBreak/>
              <w:t>{</w:t>
            </w:r>
            <w:proofErr w:type="spellStart"/>
            <w:r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  <w:t>dkey</w:t>
            </w:r>
            <w:proofErr w:type="spellEnd"/>
            <w:r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}</w:t>
            </w:r>
          </w:p>
        </w:tc>
      </w:tr>
      <w:tr w:rsidR="00F579D1" w:rsidRPr="004A50D1" w14:paraId="26C4C3E6" w14:textId="77777777" w:rsidTr="007358EC">
        <w:trPr>
          <w:trHeight w:val="533"/>
          <w:tblHeader/>
          <w:jc w:val="center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4C35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化學品</w:t>
            </w: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br/>
              <w:t>名稱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59FC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使用／</w:t>
            </w: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br/>
              <w:t>儲存地點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CC05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最大</w:t>
            </w: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br/>
              <w:t>儲存量</w:t>
            </w:r>
          </w:p>
        </w:tc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D3DA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最大</w:t>
            </w: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br/>
              <w:t>使用量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2B95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物理</w:t>
            </w: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br/>
              <w:t>狀態</w:t>
            </w:r>
          </w:p>
        </w:tc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E7B8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包裝方式 / 材質</w:t>
            </w:r>
            <w:r w:rsidRPr="00A14224"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註</w:t>
            </w:r>
            <w:r w:rsidRPr="00F37096">
              <w:rPr>
                <w:rFonts w:ascii="Arial" w:eastAsia="微軟正黑體" w:hAnsi="Arial" w:cs="Arial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 w:cs="新細明體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)</w:t>
            </w:r>
          </w:p>
        </w:tc>
        <w:tc>
          <w:tcPr>
            <w:tcW w:w="1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74998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搶救方法</w:t>
            </w: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註</w:t>
            </w:r>
            <w:r w:rsidRPr="00F37096">
              <w:rPr>
                <w:rFonts w:ascii="Arial" w:eastAsia="微軟正黑體" w:hAnsi="Arial" w:cs="Arial"/>
                <w:b/>
                <w:bCs/>
                <w:color w:val="C45911" w:themeColor="accent2" w:themeShade="BF"/>
                <w:sz w:val="16"/>
                <w:szCs w:val="16"/>
              </w:rPr>
              <w:t>2</w:t>
            </w:r>
            <w:r w:rsidRPr="00C83F2B">
              <w:rPr>
                <w:rFonts w:ascii="微軟正黑體" w:eastAsia="微軟正黑體" w:hAnsi="微軟正黑體" w:hint="eastAsia"/>
                <w:b/>
                <w:bCs/>
                <w:color w:val="C45911" w:themeColor="accent2" w:themeShade="BF"/>
                <w:sz w:val="16"/>
                <w:szCs w:val="16"/>
              </w:rPr>
              <w:t>)</w:t>
            </w: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3E8F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UN No</w:t>
            </w:r>
          </w:p>
        </w:tc>
        <w:tc>
          <w:tcPr>
            <w:tcW w:w="62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FD4D5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危害特性</w:t>
            </w: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註</w:t>
            </w:r>
            <w:r w:rsidRPr="00F37096">
              <w:rPr>
                <w:rFonts w:ascii="Arial" w:eastAsia="微軟正黑體" w:hAnsi="Arial" w:cs="Arial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3</w:t>
            </w:r>
            <w:r w:rsidRPr="00C83F2B">
              <w:rPr>
                <w:rFonts w:ascii="微軟正黑體" w:eastAsia="微軟正黑體" w:hAnsi="微軟正黑體" w:hint="eastAsia"/>
                <w:b/>
                <w:bCs/>
                <w:color w:val="C45911" w:themeColor="accent2" w:themeShade="BF"/>
                <w:sz w:val="16"/>
                <w:szCs w:val="16"/>
              </w:rPr>
              <w:t>)</w:t>
            </w:r>
          </w:p>
        </w:tc>
      </w:tr>
      <w:tr w:rsidR="00F579D1" w:rsidRPr="004A50D1" w14:paraId="7FBA8627" w14:textId="77777777" w:rsidTr="007358EC">
        <w:trPr>
          <w:trHeight w:val="533"/>
          <w:tblHeader/>
          <w:jc w:val="center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C2432" w14:textId="77777777" w:rsidR="00F579D1" w:rsidRPr="004A50D1" w:rsidRDefault="00F579D1" w:rsidP="00C86226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839B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6AB4C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66238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2CF7E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EE3BF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40177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8D4FF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1F45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毒性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C4B5F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禁水性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42EB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爆炸性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0F2F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可燃性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416F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高壓氣體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2479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放射性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3E8D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其他</w:t>
            </w:r>
          </w:p>
        </w:tc>
      </w:tr>
      <w:tr w:rsidR="00F579D1" w:rsidRPr="004A50D1" w14:paraId="5906E445" w14:textId="77777777" w:rsidTr="00F579D1">
        <w:trPr>
          <w:trHeight w:val="793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8BB1" w14:textId="68407F3B" w:rsidR="00F579D1" w:rsidRPr="004A50D1" w:rsidRDefault="00F579D1" w:rsidP="00C86226">
            <w:pPr>
              <w:widowControl/>
              <w:rPr>
                <w:rFonts w:ascii="微軟正黑體" w:eastAsia="微軟正黑體" w:hAnsi="微軟正黑體" w:cs="新細明體"/>
                <w:color w:val="305496"/>
                <w:kern w:val="0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D327" w14:textId="07266D6C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14E72" w14:textId="2783D245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25A2" w14:textId="645EE4FE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F96DD" w14:textId="5D5A1831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B5C0D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1FA0C" w14:textId="6F63A912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283BD" w14:textId="0B8E5BC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BA48" w14:textId="5B6D4F76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4715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2ABE6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96407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F59B4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11D37" w14:textId="7777777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AA41D" w14:textId="6F6A4887" w:rsidR="00F579D1" w:rsidRPr="004A50D1" w:rsidRDefault="00F579D1" w:rsidP="00C86226">
            <w:pPr>
              <w:widowControl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</w:tc>
      </w:tr>
    </w:tbl>
    <w:p w14:paraId="3D3BA39E" w14:textId="77777777" w:rsidR="00F579D1" w:rsidRPr="00F579D1" w:rsidRDefault="00F579D1" w:rsidP="00F579D1">
      <w:pPr>
        <w:spacing w:line="240" w:lineRule="atLeast"/>
        <w:rPr>
          <w:rFonts w:ascii="微軟正黑體" w:eastAsia="微軟正黑體" w:hAnsi="微軟正黑體"/>
          <w:b/>
          <w:bCs/>
          <w:color w:val="7F7F7F" w:themeColor="text1" w:themeTint="80"/>
          <w:sz w:val="18"/>
          <w:szCs w:val="18"/>
        </w:rPr>
      </w:pPr>
    </w:p>
    <w:tbl>
      <w:tblPr>
        <w:tblW w:w="156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9"/>
        <w:gridCol w:w="1386"/>
        <w:gridCol w:w="1215"/>
        <w:gridCol w:w="1215"/>
        <w:gridCol w:w="1129"/>
        <w:gridCol w:w="1471"/>
        <w:gridCol w:w="1061"/>
        <w:gridCol w:w="1026"/>
        <w:gridCol w:w="821"/>
        <w:gridCol w:w="821"/>
        <w:gridCol w:w="821"/>
        <w:gridCol w:w="821"/>
        <w:gridCol w:w="821"/>
        <w:gridCol w:w="902"/>
        <w:gridCol w:w="745"/>
      </w:tblGrid>
      <w:tr w:rsidR="00893A22" w:rsidRPr="00C83F2B" w14:paraId="673D1C68" w14:textId="77777777" w:rsidTr="007358EC">
        <w:trPr>
          <w:trHeight w:val="905"/>
          <w:tblHeader/>
          <w:jc w:val="center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4D7DB5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化學品名稱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DC5B66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使用／</w:t>
            </w: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br/>
              <w:t>儲存地點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AB3F4E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最大儲存量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878B7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最大使用量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2BD52E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物理狀態</w:t>
            </w:r>
          </w:p>
        </w:tc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9E113D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包裝方式/材質</w:t>
            </w:r>
            <w:r w:rsidRPr="00A14224"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註</w:t>
            </w:r>
            <w:r w:rsidRPr="00F37096">
              <w:rPr>
                <w:rFonts w:ascii="Arial" w:eastAsia="微軟正黑體" w:hAnsi="Arial" w:cs="Arial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 w:cs="新細明體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)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82E99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搶救方法</w:t>
            </w: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註</w:t>
            </w:r>
            <w:r w:rsidRPr="00F37096">
              <w:rPr>
                <w:rFonts w:ascii="Arial" w:eastAsia="微軟正黑體" w:hAnsi="Arial" w:cs="Arial"/>
                <w:b/>
                <w:bCs/>
                <w:color w:val="C45911" w:themeColor="accent2" w:themeShade="BF"/>
                <w:sz w:val="16"/>
                <w:szCs w:val="16"/>
              </w:rPr>
              <w:t>2</w:t>
            </w:r>
            <w:r w:rsidRPr="00C83F2B">
              <w:rPr>
                <w:rFonts w:ascii="微軟正黑體" w:eastAsia="微軟正黑體" w:hAnsi="微軟正黑體" w:hint="eastAsia"/>
                <w:b/>
                <w:bCs/>
                <w:color w:val="C45911" w:themeColor="accent2" w:themeShade="BF"/>
                <w:sz w:val="16"/>
                <w:szCs w:val="16"/>
              </w:rPr>
              <w:t>)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F06A76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UN No</w:t>
            </w:r>
          </w:p>
        </w:tc>
        <w:tc>
          <w:tcPr>
            <w:tcW w:w="57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312AA0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危害特性</w:t>
            </w: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註</w:t>
            </w:r>
            <w:r w:rsidRPr="00F37096">
              <w:rPr>
                <w:rFonts w:ascii="Arial" w:eastAsia="微軟正黑體" w:hAnsi="Arial" w:cs="Arial"/>
                <w:b/>
                <w:bCs/>
                <w:color w:val="C45911" w:themeColor="accent2" w:themeShade="BF"/>
                <w:kern w:val="0"/>
                <w:sz w:val="16"/>
                <w:szCs w:val="16"/>
              </w:rPr>
              <w:t>3</w:t>
            </w:r>
            <w:r w:rsidRPr="00C83F2B">
              <w:rPr>
                <w:rFonts w:ascii="微軟正黑體" w:eastAsia="微軟正黑體" w:hAnsi="微軟正黑體" w:hint="eastAsia"/>
                <w:b/>
                <w:bCs/>
                <w:color w:val="C45911" w:themeColor="accent2" w:themeShade="BF"/>
                <w:sz w:val="16"/>
                <w:szCs w:val="16"/>
              </w:rPr>
              <w:t>)</w:t>
            </w:r>
          </w:p>
        </w:tc>
      </w:tr>
      <w:tr w:rsidR="00893A22" w:rsidRPr="00C83F2B" w14:paraId="770497C3" w14:textId="77777777" w:rsidTr="007358EC">
        <w:trPr>
          <w:trHeight w:val="682"/>
          <w:tblHeader/>
          <w:jc w:val="center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77AB48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F2B968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BF92DC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71F816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4728A0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EE6AA6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7E4B0D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122F88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B626FB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A50D1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毒性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025C53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禁水性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9CC0A1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爆炸性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96D096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可燃性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CCB3C6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高壓</w:t>
            </w:r>
          </w:p>
          <w:p w14:paraId="6119B65A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氣體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758B9D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放射性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79D59B" w14:textId="77777777" w:rsidR="00893A22" w:rsidRPr="00C83F2B" w:rsidRDefault="00893A22" w:rsidP="00C862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C83F2B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</w:tr>
      <w:tr w:rsidR="00893A22" w:rsidRPr="0066555A" w14:paraId="78F1A060" w14:textId="77777777" w:rsidTr="00C86226">
        <w:trPr>
          <w:trHeight w:val="379"/>
          <w:jc w:val="center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08BB" w14:textId="77777777" w:rsidR="00893A22" w:rsidRPr="0066555A" w:rsidRDefault="00893A22" w:rsidP="00C86226">
            <w:pPr>
              <w:widowControl/>
              <w:rPr>
                <w:rFonts w:ascii="微軟正黑體" w:eastAsia="微軟正黑體" w:hAnsi="微軟正黑體" w:cs="Arial"/>
                <w:color w:val="2F5496" w:themeColor="accent1" w:themeShade="BF"/>
                <w:kern w:val="0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AF32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3F305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E932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1009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50030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4FFE4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881F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7F33E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4D2B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3493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CFF4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BADA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16BC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0676" w14:textId="77777777" w:rsidR="00893A22" w:rsidRPr="0066555A" w:rsidRDefault="00893A22" w:rsidP="00C86226">
            <w:pPr>
              <w:widowControl/>
              <w:jc w:val="center"/>
              <w:rPr>
                <w:rFonts w:ascii="微軟正黑體" w:eastAsia="微軟正黑體" w:hAnsi="微軟正黑體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7786E840" w14:textId="77777777" w:rsidR="00DF1A0F" w:rsidRDefault="00DF1A0F" w:rsidP="00DF1A0F">
      <w:pPr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註解說明</w:t>
      </w:r>
    </w:p>
    <w:p w14:paraId="0D88C442" w14:textId="77777777" w:rsidR="00DF1A0F" w:rsidRPr="00C83F2B" w:rsidRDefault="00DF1A0F" w:rsidP="00DF1A0F">
      <w:pPr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>(</w:t>
      </w:r>
      <w:r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註</w:t>
      </w: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>1)</w:t>
      </w: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 xml:space="preserve"> 包裝方式/材質：目前化學雲暫無提供匯出，請用戶自行填寫。</w:t>
      </w:r>
    </w:p>
    <w:p w14:paraId="52DDC5C2" w14:textId="77777777" w:rsidR="00DF1A0F" w:rsidRPr="00C83F2B" w:rsidRDefault="00DF1A0F" w:rsidP="00DF1A0F">
      <w:pPr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>(</w:t>
      </w:r>
      <w:r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註</w:t>
      </w: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 xml:space="preserve">2) </w:t>
      </w: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搶救方法：此為SDS十六大項中第五項：適用滅火劑欄位資料，若無十六大項者無法匯出，請用戶自行填寫。</w:t>
      </w:r>
    </w:p>
    <w:p w14:paraId="20F87CA5" w14:textId="77777777" w:rsidR="00DF1A0F" w:rsidRPr="00C83F2B" w:rsidRDefault="00DF1A0F" w:rsidP="00DF1A0F">
      <w:pPr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>(</w:t>
      </w:r>
      <w:r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註</w:t>
      </w: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3</w:t>
      </w: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 xml:space="preserve">) </w:t>
      </w: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危害特性判斷方式：</w:t>
      </w:r>
    </w:p>
    <w:p w14:paraId="77D27F42" w14:textId="77777777" w:rsidR="00DF1A0F" w:rsidRPr="00C83F2B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毒性：為化學雲判斷為毒性化學物質的化學品（同環保署規範的</w:t>
      </w:r>
      <w:r w:rsidRPr="00C83F2B"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  <w:t>341</w:t>
      </w: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種毒性化學物質）</w:t>
      </w:r>
      <w:r w:rsidRPr="00C83F2B">
        <w:rPr>
          <w:rFonts w:ascii="MS Gothic" w:eastAsia="MS Gothic" w:hAnsi="MS Gothic" w:cs="MS Gothic" w:hint="eastAsia"/>
          <w:b/>
          <w:bCs/>
          <w:color w:val="C45911" w:themeColor="accent2" w:themeShade="BF"/>
          <w:sz w:val="18"/>
          <w:szCs w:val="18"/>
        </w:rPr>
        <w:t> </w:t>
      </w:r>
    </w:p>
    <w:p w14:paraId="61690574" w14:textId="77777777" w:rsidR="00DF1A0F" w:rsidRPr="00C83F2B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禁水性：SDS中，第二項危害辨識資料有選擇「禁水性物質」任一級別之化學品。</w:t>
      </w:r>
    </w:p>
    <w:p w14:paraId="1503245C" w14:textId="77777777" w:rsidR="00DF1A0F" w:rsidRPr="00C83F2B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爆炸性：SDS中，第二項危害辨識資料有選擇「爆炸物任一級別」任一級別之化學品。</w:t>
      </w:r>
    </w:p>
    <w:p w14:paraId="3496A282" w14:textId="77777777" w:rsidR="00DF1A0F" w:rsidRPr="00C83F2B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可燃性：SDS中，第二項危害辨識資料有選擇「易燃固體、易燃液體、易燃氣體、易燃氣膠」任一級別。</w:t>
      </w:r>
    </w:p>
    <w:p w14:paraId="11E51AD7" w14:textId="77777777" w:rsidR="00DF1A0F" w:rsidRPr="00C83F2B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高壓氣體：SDS中，第二項危害辨識資料有選擇「加壓氣體」任一級別。</w:t>
      </w:r>
    </w:p>
    <w:p w14:paraId="1D4353C5" w14:textId="77777777" w:rsidR="00DF1A0F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 w:rsidRPr="00C83F2B"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放射性：目前化學雲無相關資料可以判別，請用戶自行填寫。</w:t>
      </w:r>
    </w:p>
    <w:p w14:paraId="3AF15FBE" w14:textId="77777777" w:rsidR="00DF1A0F" w:rsidRDefault="00DF1A0F" w:rsidP="00DF1A0F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color w:val="C45911" w:themeColor="accent2" w:themeShade="BF"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color w:val="C45911" w:themeColor="accent2" w:themeShade="BF"/>
          <w:sz w:val="18"/>
          <w:szCs w:val="18"/>
        </w:rPr>
        <w:t>其他：不屬於以上之危害分類之化學品，歸類為其他。</w:t>
      </w:r>
    </w:p>
    <w:p w14:paraId="58F2D82F" w14:textId="77777777" w:rsidR="00DF1A0F" w:rsidRPr="00FB7896" w:rsidRDefault="00DF1A0F" w:rsidP="00DF1A0F">
      <w:pPr>
        <w:rPr>
          <w:rFonts w:ascii="微軟正黑體" w:eastAsia="微軟正黑體" w:hAnsi="微軟正黑體"/>
          <w:color w:val="000000" w:themeColor="text1"/>
        </w:rPr>
      </w:pPr>
    </w:p>
    <w:p w14:paraId="0D92B59A" w14:textId="3622A7F9" w:rsidR="00893A22" w:rsidRPr="00DF1A0F" w:rsidRDefault="00893A22" w:rsidP="002445AC">
      <w:pPr>
        <w:rPr>
          <w:rFonts w:ascii="微軟正黑體" w:eastAsia="微軟正黑體" w:hAnsi="微軟正黑體"/>
          <w:color w:val="000000" w:themeColor="text1"/>
        </w:rPr>
      </w:pPr>
    </w:p>
    <w:sectPr w:rsidR="00893A22" w:rsidRPr="00DF1A0F" w:rsidSect="00B819F1">
      <w:footerReference w:type="default" r:id="rId10"/>
      <w:pgSz w:w="16838" w:h="11906" w:orient="landscape"/>
      <w:pgMar w:top="567" w:right="567" w:bottom="567" w:left="567" w:header="283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0A61" w14:textId="77777777" w:rsidR="001455D0" w:rsidRDefault="001455D0" w:rsidP="00B819F1">
      <w:r>
        <w:separator/>
      </w:r>
    </w:p>
  </w:endnote>
  <w:endnote w:type="continuationSeparator" w:id="0">
    <w:p w14:paraId="5251AF71" w14:textId="77777777" w:rsidR="001455D0" w:rsidRDefault="001455D0" w:rsidP="00B8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827444"/>
      <w:docPartObj>
        <w:docPartGallery w:val="Page Numbers (Bottom of Page)"/>
        <w:docPartUnique/>
      </w:docPartObj>
    </w:sdtPr>
    <w:sdtContent>
      <w:p w14:paraId="42D8ECAE" w14:textId="77C2B450" w:rsidR="00B819F1" w:rsidRDefault="00B819F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D76FF0E" w14:textId="77777777" w:rsidR="00B819F1" w:rsidRDefault="00B8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F96F" w14:textId="77777777" w:rsidR="001455D0" w:rsidRDefault="001455D0" w:rsidP="00B819F1">
      <w:r>
        <w:separator/>
      </w:r>
    </w:p>
  </w:footnote>
  <w:footnote w:type="continuationSeparator" w:id="0">
    <w:p w14:paraId="702BF8AC" w14:textId="77777777" w:rsidR="001455D0" w:rsidRDefault="001455D0" w:rsidP="00B8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440"/>
    <w:multiLevelType w:val="hybridMultilevel"/>
    <w:tmpl w:val="C44295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B537ED9"/>
    <w:multiLevelType w:val="hybridMultilevel"/>
    <w:tmpl w:val="C442955C"/>
    <w:lvl w:ilvl="0" w:tplc="FFFFFFFF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8B8198C"/>
    <w:multiLevelType w:val="hybridMultilevel"/>
    <w:tmpl w:val="C442955C"/>
    <w:lvl w:ilvl="0" w:tplc="FFFFFFFF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27B0371"/>
    <w:multiLevelType w:val="hybridMultilevel"/>
    <w:tmpl w:val="6A0CDB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9D84B31"/>
    <w:multiLevelType w:val="hybridMultilevel"/>
    <w:tmpl w:val="A9163548"/>
    <w:lvl w:ilvl="0" w:tplc="86B8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5E5ED2"/>
    <w:multiLevelType w:val="hybridMultilevel"/>
    <w:tmpl w:val="0C7688B0"/>
    <w:lvl w:ilvl="0" w:tplc="AD3A39E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94584072">
    <w:abstractNumId w:val="4"/>
  </w:num>
  <w:num w:numId="2" w16cid:durableId="1643341335">
    <w:abstractNumId w:val="5"/>
  </w:num>
  <w:num w:numId="3" w16cid:durableId="1304119465">
    <w:abstractNumId w:val="3"/>
  </w:num>
  <w:num w:numId="4" w16cid:durableId="516237073">
    <w:abstractNumId w:val="0"/>
  </w:num>
  <w:num w:numId="5" w16cid:durableId="557520399">
    <w:abstractNumId w:val="1"/>
  </w:num>
  <w:num w:numId="6" w16cid:durableId="1026760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D3"/>
    <w:rsid w:val="00017DB6"/>
    <w:rsid w:val="000257B0"/>
    <w:rsid w:val="00054E9C"/>
    <w:rsid w:val="000661DB"/>
    <w:rsid w:val="000706AF"/>
    <w:rsid w:val="0009021B"/>
    <w:rsid w:val="000B23FE"/>
    <w:rsid w:val="000E421A"/>
    <w:rsid w:val="000E4A15"/>
    <w:rsid w:val="000F14BF"/>
    <w:rsid w:val="00120328"/>
    <w:rsid w:val="00122B87"/>
    <w:rsid w:val="001247C3"/>
    <w:rsid w:val="00132F22"/>
    <w:rsid w:val="0013476B"/>
    <w:rsid w:val="001455D0"/>
    <w:rsid w:val="00151967"/>
    <w:rsid w:val="00163653"/>
    <w:rsid w:val="00190F69"/>
    <w:rsid w:val="00192033"/>
    <w:rsid w:val="00192F6E"/>
    <w:rsid w:val="001B2E54"/>
    <w:rsid w:val="001C0C01"/>
    <w:rsid w:val="001C717F"/>
    <w:rsid w:val="001D2789"/>
    <w:rsid w:val="001E1CEC"/>
    <w:rsid w:val="001F3DC4"/>
    <w:rsid w:val="0020138B"/>
    <w:rsid w:val="00211CE7"/>
    <w:rsid w:val="00215DF0"/>
    <w:rsid w:val="002206B5"/>
    <w:rsid w:val="002445AC"/>
    <w:rsid w:val="0025245B"/>
    <w:rsid w:val="002622A2"/>
    <w:rsid w:val="002624B0"/>
    <w:rsid w:val="00270D0C"/>
    <w:rsid w:val="00280A6F"/>
    <w:rsid w:val="00281A70"/>
    <w:rsid w:val="002A4DC8"/>
    <w:rsid w:val="002A6130"/>
    <w:rsid w:val="002D40D5"/>
    <w:rsid w:val="002D7551"/>
    <w:rsid w:val="00314B29"/>
    <w:rsid w:val="003477A5"/>
    <w:rsid w:val="00347D5A"/>
    <w:rsid w:val="003503D9"/>
    <w:rsid w:val="00351651"/>
    <w:rsid w:val="0037620A"/>
    <w:rsid w:val="00385DEF"/>
    <w:rsid w:val="00397115"/>
    <w:rsid w:val="003A644F"/>
    <w:rsid w:val="003C571D"/>
    <w:rsid w:val="003D0ABF"/>
    <w:rsid w:val="003D2348"/>
    <w:rsid w:val="003D5CA4"/>
    <w:rsid w:val="003E13AB"/>
    <w:rsid w:val="003F54DF"/>
    <w:rsid w:val="004008C9"/>
    <w:rsid w:val="00416FC1"/>
    <w:rsid w:val="00491C4D"/>
    <w:rsid w:val="004A50D1"/>
    <w:rsid w:val="004C2BEB"/>
    <w:rsid w:val="004D63E7"/>
    <w:rsid w:val="004F1127"/>
    <w:rsid w:val="00501DE6"/>
    <w:rsid w:val="005106EA"/>
    <w:rsid w:val="005359AD"/>
    <w:rsid w:val="00535A21"/>
    <w:rsid w:val="00557039"/>
    <w:rsid w:val="00572759"/>
    <w:rsid w:val="005855AD"/>
    <w:rsid w:val="005A08EB"/>
    <w:rsid w:val="005A3BE2"/>
    <w:rsid w:val="005B458C"/>
    <w:rsid w:val="005C4491"/>
    <w:rsid w:val="005E35CD"/>
    <w:rsid w:val="00605839"/>
    <w:rsid w:val="00614346"/>
    <w:rsid w:val="00640660"/>
    <w:rsid w:val="00641C31"/>
    <w:rsid w:val="0066555A"/>
    <w:rsid w:val="0067432D"/>
    <w:rsid w:val="00686254"/>
    <w:rsid w:val="00691BCC"/>
    <w:rsid w:val="006B4000"/>
    <w:rsid w:val="006C0233"/>
    <w:rsid w:val="006C1148"/>
    <w:rsid w:val="00734C27"/>
    <w:rsid w:val="007358EC"/>
    <w:rsid w:val="00760084"/>
    <w:rsid w:val="007B0F47"/>
    <w:rsid w:val="007B7303"/>
    <w:rsid w:val="007C4B05"/>
    <w:rsid w:val="007D64C6"/>
    <w:rsid w:val="008035CB"/>
    <w:rsid w:val="00805820"/>
    <w:rsid w:val="00821EE3"/>
    <w:rsid w:val="00830021"/>
    <w:rsid w:val="00871CDF"/>
    <w:rsid w:val="00893A22"/>
    <w:rsid w:val="008C28F7"/>
    <w:rsid w:val="008D3396"/>
    <w:rsid w:val="008F395D"/>
    <w:rsid w:val="008F7B5D"/>
    <w:rsid w:val="00934BD3"/>
    <w:rsid w:val="00941497"/>
    <w:rsid w:val="00944793"/>
    <w:rsid w:val="0095282A"/>
    <w:rsid w:val="009B1B36"/>
    <w:rsid w:val="009C369C"/>
    <w:rsid w:val="009D7E92"/>
    <w:rsid w:val="009F28AF"/>
    <w:rsid w:val="00A14224"/>
    <w:rsid w:val="00A1689A"/>
    <w:rsid w:val="00A35ACB"/>
    <w:rsid w:val="00A424AA"/>
    <w:rsid w:val="00A77F26"/>
    <w:rsid w:val="00A804A3"/>
    <w:rsid w:val="00A93FF5"/>
    <w:rsid w:val="00A965C6"/>
    <w:rsid w:val="00AB6AD2"/>
    <w:rsid w:val="00AE3D05"/>
    <w:rsid w:val="00AF2177"/>
    <w:rsid w:val="00B1236E"/>
    <w:rsid w:val="00B21B02"/>
    <w:rsid w:val="00B22785"/>
    <w:rsid w:val="00B3024C"/>
    <w:rsid w:val="00B4514C"/>
    <w:rsid w:val="00B63D05"/>
    <w:rsid w:val="00B819F1"/>
    <w:rsid w:val="00BB30B0"/>
    <w:rsid w:val="00BC3DC0"/>
    <w:rsid w:val="00BC4634"/>
    <w:rsid w:val="00BD2185"/>
    <w:rsid w:val="00BD29DC"/>
    <w:rsid w:val="00BE5CFF"/>
    <w:rsid w:val="00BF4FF8"/>
    <w:rsid w:val="00C25EE6"/>
    <w:rsid w:val="00C33FE2"/>
    <w:rsid w:val="00C425D7"/>
    <w:rsid w:val="00C42EE4"/>
    <w:rsid w:val="00C8059B"/>
    <w:rsid w:val="00C82403"/>
    <w:rsid w:val="00C83F2B"/>
    <w:rsid w:val="00C84593"/>
    <w:rsid w:val="00C86A66"/>
    <w:rsid w:val="00CC2436"/>
    <w:rsid w:val="00CD0B59"/>
    <w:rsid w:val="00CE1511"/>
    <w:rsid w:val="00D532AA"/>
    <w:rsid w:val="00D549C7"/>
    <w:rsid w:val="00D70196"/>
    <w:rsid w:val="00DB37EA"/>
    <w:rsid w:val="00DB549D"/>
    <w:rsid w:val="00DD4EC1"/>
    <w:rsid w:val="00DE0661"/>
    <w:rsid w:val="00DF1A0F"/>
    <w:rsid w:val="00E06318"/>
    <w:rsid w:val="00E15A4B"/>
    <w:rsid w:val="00E24319"/>
    <w:rsid w:val="00E34610"/>
    <w:rsid w:val="00E42579"/>
    <w:rsid w:val="00E43F3D"/>
    <w:rsid w:val="00EB4B41"/>
    <w:rsid w:val="00EF5DE0"/>
    <w:rsid w:val="00F05072"/>
    <w:rsid w:val="00F06F78"/>
    <w:rsid w:val="00F2629A"/>
    <w:rsid w:val="00F37096"/>
    <w:rsid w:val="00F579D1"/>
    <w:rsid w:val="00F6200B"/>
    <w:rsid w:val="00F665AF"/>
    <w:rsid w:val="00F6772A"/>
    <w:rsid w:val="00F70A7E"/>
    <w:rsid w:val="00F75FBD"/>
    <w:rsid w:val="00F957D1"/>
    <w:rsid w:val="00FA3220"/>
    <w:rsid w:val="00FA760A"/>
    <w:rsid w:val="00FB7896"/>
    <w:rsid w:val="00FC5A8B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80EB8"/>
  <w15:chartTrackingRefBased/>
  <w15:docId w15:val="{5EF39FA5-10D8-4002-84FE-F874DD5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9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19F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19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19F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E421A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190F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F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F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F69"/>
    <w:rPr>
      <w:b/>
      <w:bCs/>
    </w:rPr>
  </w:style>
  <w:style w:type="table" w:styleId="TableGrid">
    <w:name w:val="Table Grid"/>
    <w:basedOn w:val="TableNormal"/>
    <w:uiPriority w:val="39"/>
    <w:rsid w:val="00501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1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49C4F65674D07A8BE997046690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ABA2-66A4-4A6E-B030-2686866D6077}"/>
      </w:docPartPr>
      <w:docPartBody>
        <w:p w:rsidR="009327F2" w:rsidRDefault="00A86CBA" w:rsidP="00A86CBA">
          <w:pPr>
            <w:pStyle w:val="74349C4F65674D07A8BE99704669003A3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2E25FB09C6D54B878DA624A5642AE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3D639-01C9-4F55-87CD-943E195E5E7C}"/>
      </w:docPartPr>
      <w:docPartBody>
        <w:p w:rsidR="009327F2" w:rsidRDefault="00A86CBA" w:rsidP="00A86CBA">
          <w:pPr>
            <w:pStyle w:val="2E25FB09C6D54B878DA624A5642AE17C3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AD137A07030F469397C0774E472A6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A094-C83D-46C1-857A-6B1DD23054DD}"/>
      </w:docPartPr>
      <w:docPartBody>
        <w:p w:rsidR="009327F2" w:rsidRDefault="00A86CBA" w:rsidP="00A86CBA">
          <w:pPr>
            <w:pStyle w:val="AD137A07030F469397C0774E472A687B3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A40746BD6A7A4CBD81B0AE4C2A39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3088-4D8C-4275-A8DE-17EC81E0BFAF}"/>
      </w:docPartPr>
      <w:docPartBody>
        <w:p w:rsidR="009327F2" w:rsidRDefault="00A86CBA" w:rsidP="00A86CBA">
          <w:pPr>
            <w:pStyle w:val="A40746BD6A7A4CBD81B0AE4C2A398F853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445B6F557F1247BFAEA9BFD4553A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4A630-180D-4B76-BF87-3561AC1DD861}"/>
      </w:docPartPr>
      <w:docPartBody>
        <w:p w:rsidR="009327F2" w:rsidRDefault="00A86CBA" w:rsidP="00A86CBA">
          <w:pPr>
            <w:pStyle w:val="445B6F557F1247BFAEA9BFD4553A25D63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A68F15E6C762423E91AFED6B7D4FF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BB5CC-7FD4-4F2B-9D09-BEF87820CA89}"/>
      </w:docPartPr>
      <w:docPartBody>
        <w:p w:rsidR="009327F2" w:rsidRDefault="00A86CBA" w:rsidP="00A86CBA">
          <w:pPr>
            <w:pStyle w:val="A68F15E6C762423E91AFED6B7D4FF7DD3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CFD23B5C01FC484187E8D97BC6810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CCC5F-FD9E-4CDC-AE69-347331E6D14B}"/>
      </w:docPartPr>
      <w:docPartBody>
        <w:p w:rsidR="00A86CBA" w:rsidRDefault="00A86CBA" w:rsidP="00A86CBA">
          <w:pPr>
            <w:pStyle w:val="CFD23B5C01FC484187E8D97BC6810EF42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0140715556684EF9BBF182D49E5BE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DA3FF-2892-4D12-ABA2-234386504D83}"/>
      </w:docPartPr>
      <w:docPartBody>
        <w:p w:rsidR="00A86CBA" w:rsidRDefault="00A86CBA" w:rsidP="00A86CBA">
          <w:pPr>
            <w:pStyle w:val="0140715556684EF9BBF182D49E5BE8032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F196BDEEEDD148EB80F53AAE1E8BD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AA39-988F-4B18-B01E-09937E5F1695}"/>
      </w:docPartPr>
      <w:docPartBody>
        <w:p w:rsidR="00A86CBA" w:rsidRDefault="00A86CBA" w:rsidP="00A86CBA">
          <w:pPr>
            <w:pStyle w:val="F196BDEEEDD148EB80F53AAE1E8BDB0A2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10EB81FDE99D4946B4BF48F109A9E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2D17-26FE-4185-A3B5-81067489C77D}"/>
      </w:docPartPr>
      <w:docPartBody>
        <w:p w:rsidR="00A86CBA" w:rsidRDefault="00A86CBA" w:rsidP="00A86CBA">
          <w:pPr>
            <w:pStyle w:val="10EB81FDE99D4946B4BF48F109A9E82B2"/>
          </w:pPr>
          <w:r w:rsidRPr="007766F2">
            <w:rPr>
              <w:rStyle w:val="PlaceholderText"/>
            </w:rPr>
            <w:t>text</w:t>
          </w:r>
        </w:p>
      </w:docPartBody>
    </w:docPart>
    <w:docPart>
      <w:docPartPr>
        <w:name w:val="D4BFA50270AE4BF088B0258C24DE8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6A170-B0AF-4007-A26D-59A440A489F2}"/>
      </w:docPartPr>
      <w:docPartBody>
        <w:p w:rsidR="00A86CBA" w:rsidRDefault="00A86CBA" w:rsidP="00A86CBA">
          <w:pPr>
            <w:pStyle w:val="D4BFA50270AE4BF088B0258C24DE85972"/>
          </w:pPr>
          <w:r w:rsidRPr="007766F2"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4"/>
    <w:rsid w:val="00172631"/>
    <w:rsid w:val="002C1C69"/>
    <w:rsid w:val="003E2340"/>
    <w:rsid w:val="00470FAD"/>
    <w:rsid w:val="004A21A2"/>
    <w:rsid w:val="00580AD1"/>
    <w:rsid w:val="00923110"/>
    <w:rsid w:val="009327F2"/>
    <w:rsid w:val="009738B8"/>
    <w:rsid w:val="009C76F3"/>
    <w:rsid w:val="00A86CBA"/>
    <w:rsid w:val="00B01C10"/>
    <w:rsid w:val="00B2036B"/>
    <w:rsid w:val="00C4659F"/>
    <w:rsid w:val="00C9063F"/>
    <w:rsid w:val="00C974D1"/>
    <w:rsid w:val="00E57EAF"/>
    <w:rsid w:val="00E67CD4"/>
    <w:rsid w:val="00EF251A"/>
    <w:rsid w:val="00F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CBA"/>
    <w:rPr>
      <w:color w:val="808080"/>
    </w:rPr>
  </w:style>
  <w:style w:type="paragraph" w:customStyle="1" w:styleId="CFD23B5C01FC484187E8D97BC6810EF42">
    <w:name w:val="CFD23B5C01FC484187E8D97BC6810EF42"/>
    <w:rsid w:val="00A86CBA"/>
    <w:pPr>
      <w:widowControl w:val="0"/>
    </w:pPr>
  </w:style>
  <w:style w:type="paragraph" w:customStyle="1" w:styleId="74349C4F65674D07A8BE99704669003A3">
    <w:name w:val="74349C4F65674D07A8BE99704669003A3"/>
    <w:rsid w:val="00A86CBA"/>
    <w:pPr>
      <w:widowControl w:val="0"/>
    </w:pPr>
  </w:style>
  <w:style w:type="paragraph" w:customStyle="1" w:styleId="2E25FB09C6D54B878DA624A5642AE17C3">
    <w:name w:val="2E25FB09C6D54B878DA624A5642AE17C3"/>
    <w:rsid w:val="00A86CBA"/>
    <w:pPr>
      <w:widowControl w:val="0"/>
    </w:pPr>
  </w:style>
  <w:style w:type="paragraph" w:customStyle="1" w:styleId="AD137A07030F469397C0774E472A687B3">
    <w:name w:val="AD137A07030F469397C0774E472A687B3"/>
    <w:rsid w:val="00A86CBA"/>
    <w:pPr>
      <w:widowControl w:val="0"/>
    </w:pPr>
  </w:style>
  <w:style w:type="paragraph" w:customStyle="1" w:styleId="A40746BD6A7A4CBD81B0AE4C2A398F853">
    <w:name w:val="A40746BD6A7A4CBD81B0AE4C2A398F853"/>
    <w:rsid w:val="00A86CBA"/>
    <w:pPr>
      <w:widowControl w:val="0"/>
    </w:pPr>
  </w:style>
  <w:style w:type="paragraph" w:customStyle="1" w:styleId="445B6F557F1247BFAEA9BFD4553A25D63">
    <w:name w:val="445B6F557F1247BFAEA9BFD4553A25D63"/>
    <w:rsid w:val="00A86CBA"/>
    <w:pPr>
      <w:widowControl w:val="0"/>
    </w:pPr>
  </w:style>
  <w:style w:type="paragraph" w:customStyle="1" w:styleId="A68F15E6C762423E91AFED6B7D4FF7DD3">
    <w:name w:val="A68F15E6C762423E91AFED6B7D4FF7DD3"/>
    <w:rsid w:val="00A86CBA"/>
    <w:pPr>
      <w:widowControl w:val="0"/>
    </w:pPr>
  </w:style>
  <w:style w:type="paragraph" w:customStyle="1" w:styleId="0140715556684EF9BBF182D49E5BE8032">
    <w:name w:val="0140715556684EF9BBF182D49E5BE8032"/>
    <w:rsid w:val="00A86CBA"/>
    <w:pPr>
      <w:widowControl w:val="0"/>
    </w:pPr>
  </w:style>
  <w:style w:type="paragraph" w:customStyle="1" w:styleId="F196BDEEEDD148EB80F53AAE1E8BDB0A2">
    <w:name w:val="F196BDEEEDD148EB80F53AAE1E8BDB0A2"/>
    <w:rsid w:val="00A86CBA"/>
    <w:pPr>
      <w:widowControl w:val="0"/>
    </w:pPr>
  </w:style>
  <w:style w:type="paragraph" w:customStyle="1" w:styleId="10EB81FDE99D4946B4BF48F109A9E82B2">
    <w:name w:val="10EB81FDE99D4946B4BF48F109A9E82B2"/>
    <w:rsid w:val="00A86CBA"/>
    <w:pPr>
      <w:widowControl w:val="0"/>
    </w:pPr>
  </w:style>
  <w:style w:type="paragraph" w:customStyle="1" w:styleId="D4BFA50270AE4BF088B0258C24DE85972">
    <w:name w:val="D4BFA50270AE4BF088B0258C24DE85972"/>
    <w:rsid w:val="00A86CB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7551-A391-4FC9-BFBE-A6A293CF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Hank</cp:lastModifiedBy>
  <cp:revision>73</cp:revision>
  <cp:lastPrinted>2022-08-22T09:39:00Z</cp:lastPrinted>
  <dcterms:created xsi:type="dcterms:W3CDTF">2022-08-04T05:44:00Z</dcterms:created>
  <dcterms:modified xsi:type="dcterms:W3CDTF">2022-09-05T08:28:00Z</dcterms:modified>
</cp:coreProperties>
</file>