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6C525" w14:textId="77777777" w:rsidR="009B0AFF" w:rsidRPr="004333E2" w:rsidRDefault="001E6005" w:rsidP="001E6005">
      <w:pPr>
        <w:rPr>
          <w:color w:val="FFFFFF" w:themeColor="background1"/>
          <w:sz w:val="48"/>
        </w:rPr>
      </w:pPr>
      <w:r w:rsidRPr="004333E2">
        <w:rPr>
          <w:noProof/>
          <w:color w:val="FFFFFF" w:themeColor="background1"/>
          <w:sz w:val="48"/>
        </w:rPr>
        <w:drawing>
          <wp:inline distT="0" distB="0" distL="0" distR="0" wp14:anchorId="5D8E354E" wp14:editId="339FDC09">
            <wp:extent cx="2335121" cy="323840"/>
            <wp:effectExtent l="0" t="0" r="0" b="635"/>
            <wp:docPr id="4" name="Picture 4" descr="Microsoft Secu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icrosoft Security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265" t="31593" r="9531" b="31332"/>
                    <a:stretch/>
                  </pic:blipFill>
                  <pic:spPr bwMode="auto">
                    <a:xfrm>
                      <a:off x="0" y="0"/>
                      <a:ext cx="2338667" cy="324332"/>
                    </a:xfrm>
                    <a:prstGeom prst="rect">
                      <a:avLst/>
                    </a:prstGeom>
                    <a:noFill/>
                    <a:ln>
                      <a:noFill/>
                    </a:ln>
                    <a:extLst>
                      <a:ext uri="{53640926-AAD7-44D8-BBD7-CCE9431645EC}">
                        <a14:shadowObscured xmlns:a14="http://schemas.microsoft.com/office/drawing/2010/main"/>
                      </a:ext>
                    </a:extLst>
                  </pic:spPr>
                </pic:pic>
              </a:graphicData>
            </a:graphic>
          </wp:inline>
        </w:drawing>
      </w:r>
    </w:p>
    <w:p w14:paraId="0195CE0C" w14:textId="2E597381" w:rsidR="009D2240" w:rsidRPr="004333E2" w:rsidRDefault="00D00689" w:rsidP="00422C20">
      <w:pPr>
        <w:shd w:val="clear" w:color="auto" w:fill="0078D4"/>
        <w:spacing w:before="7938"/>
        <w:rPr>
          <w:color w:val="FFFFFF" w:themeColor="background1"/>
          <w:sz w:val="40"/>
          <w:szCs w:val="40"/>
        </w:rPr>
      </w:pPr>
      <w:r>
        <w:rPr>
          <w:color w:val="FFFFFF" w:themeColor="background1"/>
          <w:sz w:val="40"/>
          <w:szCs w:val="40"/>
        </w:rPr>
        <w:t>Data Security Envisioning Workshop</w:t>
      </w:r>
    </w:p>
    <w:p w14:paraId="6B0E5F46" w14:textId="09AD17B8" w:rsidR="0003751F" w:rsidRPr="004333E2" w:rsidRDefault="00D00689" w:rsidP="007D72A3">
      <w:pPr>
        <w:rPr>
          <w:color w:val="505050"/>
          <w:sz w:val="40"/>
          <w:szCs w:val="40"/>
        </w:rPr>
      </w:pPr>
      <w:r>
        <w:rPr>
          <w:color w:val="505050"/>
          <w:sz w:val="40"/>
          <w:szCs w:val="40"/>
        </w:rPr>
        <w:t>30-Statement of Work Template</w:t>
      </w:r>
    </w:p>
    <w:p w14:paraId="2169F41F" w14:textId="7E683F50" w:rsidR="00572CEE" w:rsidRPr="004333E2" w:rsidRDefault="00D00689" w:rsidP="007D72A3">
      <w:pPr>
        <w:rPr>
          <w:color w:val="505050"/>
          <w:sz w:val="40"/>
          <w:szCs w:val="40"/>
        </w:rPr>
      </w:pPr>
      <w:r>
        <w:rPr>
          <w:color w:val="505050"/>
          <w:sz w:val="40"/>
          <w:szCs w:val="40"/>
        </w:rPr>
        <w:t>v8.5 - January 2026</w:t>
      </w:r>
      <w:r w:rsidR="00572CEE" w:rsidRPr="004333E2">
        <w:rPr>
          <w:color w:val="505050"/>
          <w:sz w:val="40"/>
          <w:szCs w:val="40"/>
        </w:rPr>
        <w:t xml:space="preserve"> </w:t>
      </w:r>
    </w:p>
    <w:p w14:paraId="78C719A8" w14:textId="77777777" w:rsidR="00572CEE" w:rsidRPr="004333E2" w:rsidRDefault="00572CEE">
      <w:pPr>
        <w:rPr>
          <w:color w:val="2E74B5"/>
          <w:sz w:val="44"/>
          <w:szCs w:val="44"/>
        </w:rPr>
      </w:pPr>
      <w:r w:rsidRPr="004333E2">
        <w:rPr>
          <w:color w:val="2E74B5"/>
          <w:sz w:val="44"/>
          <w:szCs w:val="44"/>
        </w:rPr>
        <w:br w:type="page"/>
      </w:r>
    </w:p>
    <w:sdt>
      <w:sdtPr>
        <w:rPr>
          <w:rFonts w:ascii="Segoe UI" w:eastAsiaTheme="minorEastAsia" w:hAnsi="Segoe UI" w:cs="Segoe UI"/>
          <w:color w:val="auto"/>
          <w:sz w:val="22"/>
          <w:szCs w:val="22"/>
          <w:lang w:val="nl-NL" w:eastAsia="ja-JP"/>
        </w:rPr>
        <w:id w:val="979266907"/>
        <w:docPartObj>
          <w:docPartGallery w:val="Table of Contents"/>
          <w:docPartUnique/>
        </w:docPartObj>
      </w:sdtPr>
      <w:sdtEndPr>
        <w:rPr>
          <w:rFonts w:eastAsiaTheme="minorHAnsi"/>
          <w:sz w:val="20"/>
          <w:lang w:val="en-US" w:eastAsia="en-US"/>
        </w:rPr>
      </w:sdtEndPr>
      <w:sdtContent>
        <w:p w14:paraId="09303E6A" w14:textId="77777777" w:rsidR="00572CEE" w:rsidRPr="004333E2" w:rsidRDefault="00572CEE" w:rsidP="001D2367">
          <w:pPr>
            <w:pStyle w:val="TOCHeading"/>
          </w:pPr>
          <w:r w:rsidRPr="004333E2">
            <w:t>Table of Contents</w:t>
          </w:r>
        </w:p>
        <w:p w14:paraId="1AD73011" w14:textId="77777777" w:rsidR="006D0897" w:rsidRDefault="00572CEE">
          <w:pPr>
            <w:pStyle w:val="TOC2"/>
            <w:rPr>
              <w:rFonts w:asciiTheme="minorHAnsi" w:eastAsiaTheme="minorEastAsia" w:hAnsiTheme="minorHAnsi" w:cstheme="minorBidi"/>
              <w:kern w:val="2"/>
              <w:sz w:val="24"/>
              <w:szCs w:val="24"/>
              <w:lang/>
            </w:rPr>
          </w:pPr>
          <w:r w:rsidRPr="004333E2">
            <w:fldChar w:fldCharType="begin"/>
          </w:r>
          <w:r w:rsidRPr="004333E2">
            <w:instrText xml:space="preserve"> TOC \o "1-3" \h \z \u </w:instrText>
          </w:r>
          <w:r w:rsidRPr="004333E2">
            <w:fldChar w:fldCharType="separate"/>
          </w:r>
          <w:hyperlink w:anchor="_Toc215845186" w:history="1">
            <w:r w:rsidR="006D0897" w:rsidRPr="006345E6">
              <w:rPr>
                <w:rStyle w:val="Hyperlink"/>
              </w:rPr>
              <w:t>Disclaimer</w:t>
            </w:r>
            <w:r w:rsidR="006D0897">
              <w:rPr>
                <w:webHidden/>
              </w:rPr>
              <w:tab/>
            </w:r>
            <w:r w:rsidR="006D0897">
              <w:rPr>
                <w:webHidden/>
              </w:rPr>
              <w:fldChar w:fldCharType="begin"/>
            </w:r>
            <w:r w:rsidR="006D0897">
              <w:rPr>
                <w:webHidden/>
              </w:rPr>
              <w:instrText xml:space="preserve"> PAGEREF _Toc215845186 \h </w:instrText>
            </w:r>
            <w:r w:rsidR="006D0897">
              <w:rPr>
                <w:webHidden/>
              </w:rPr>
            </w:r>
            <w:r w:rsidR="006D0897">
              <w:rPr>
                <w:webHidden/>
              </w:rPr>
              <w:fldChar w:fldCharType="separate"/>
            </w:r>
            <w:r w:rsidR="002506A2">
              <w:rPr>
                <w:webHidden/>
              </w:rPr>
              <w:t>3</w:t>
            </w:r>
            <w:r w:rsidR="006D0897">
              <w:rPr>
                <w:webHidden/>
              </w:rPr>
              <w:fldChar w:fldCharType="end"/>
            </w:r>
          </w:hyperlink>
        </w:p>
        <w:p w14:paraId="4C5BC18F" w14:textId="77777777" w:rsidR="006D0897" w:rsidRDefault="006D0897">
          <w:pPr>
            <w:pStyle w:val="TOC2"/>
            <w:rPr>
              <w:rFonts w:asciiTheme="minorHAnsi" w:eastAsiaTheme="minorEastAsia" w:hAnsiTheme="minorHAnsi" w:cstheme="minorBidi"/>
              <w:kern w:val="2"/>
              <w:sz w:val="24"/>
              <w:szCs w:val="24"/>
              <w:lang/>
            </w:rPr>
          </w:pPr>
          <w:hyperlink w:anchor="_Toc215845187" w:history="1">
            <w:r w:rsidRPr="006345E6">
              <w:rPr>
                <w:rStyle w:val="Hyperlink"/>
              </w:rPr>
              <w:t>Version History</w:t>
            </w:r>
            <w:r>
              <w:rPr>
                <w:webHidden/>
              </w:rPr>
              <w:tab/>
            </w:r>
            <w:r>
              <w:rPr>
                <w:webHidden/>
              </w:rPr>
              <w:fldChar w:fldCharType="begin"/>
            </w:r>
            <w:r>
              <w:rPr>
                <w:webHidden/>
              </w:rPr>
              <w:instrText xml:space="preserve"> PAGEREF _Toc215845187 \h </w:instrText>
            </w:r>
            <w:r>
              <w:rPr>
                <w:webHidden/>
              </w:rPr>
            </w:r>
            <w:r>
              <w:rPr>
                <w:webHidden/>
              </w:rPr>
              <w:fldChar w:fldCharType="separate"/>
            </w:r>
            <w:r w:rsidR="002506A2">
              <w:rPr>
                <w:webHidden/>
              </w:rPr>
              <w:t>4</w:t>
            </w:r>
            <w:r>
              <w:rPr>
                <w:webHidden/>
              </w:rPr>
              <w:fldChar w:fldCharType="end"/>
            </w:r>
          </w:hyperlink>
        </w:p>
        <w:p w14:paraId="771D6C6E" w14:textId="77777777" w:rsidR="006D0897" w:rsidRDefault="006D0897">
          <w:pPr>
            <w:pStyle w:val="TOC1"/>
            <w:tabs>
              <w:tab w:val="left" w:pos="360"/>
            </w:tabs>
            <w:rPr>
              <w:rFonts w:asciiTheme="minorHAnsi" w:eastAsiaTheme="minorEastAsia" w:hAnsiTheme="minorHAnsi" w:cstheme="minorBidi"/>
              <w:noProof/>
              <w:kern w:val="2"/>
              <w:sz w:val="24"/>
              <w:szCs w:val="24"/>
              <w:lang/>
            </w:rPr>
          </w:pPr>
          <w:hyperlink w:anchor="_Toc215845188" w:history="1">
            <w:r w:rsidRPr="006345E6">
              <w:rPr>
                <w:rStyle w:val="Hyperlink"/>
                <w:noProof/>
              </w:rPr>
              <w:t>1</w:t>
            </w:r>
            <w:r>
              <w:rPr>
                <w:rFonts w:asciiTheme="minorHAnsi" w:eastAsiaTheme="minorEastAsia" w:hAnsiTheme="minorHAnsi" w:cstheme="minorBidi"/>
                <w:noProof/>
                <w:kern w:val="2"/>
                <w:sz w:val="24"/>
                <w:szCs w:val="24"/>
                <w:lang/>
              </w:rPr>
              <w:tab/>
            </w:r>
            <w:r w:rsidRPr="006345E6">
              <w:rPr>
                <w:rStyle w:val="Hyperlink"/>
                <w:noProof/>
              </w:rPr>
              <w:t>Introduction</w:t>
            </w:r>
            <w:r>
              <w:rPr>
                <w:noProof/>
                <w:webHidden/>
              </w:rPr>
              <w:tab/>
            </w:r>
            <w:r>
              <w:rPr>
                <w:noProof/>
                <w:webHidden/>
              </w:rPr>
              <w:fldChar w:fldCharType="begin"/>
            </w:r>
            <w:r>
              <w:rPr>
                <w:noProof/>
                <w:webHidden/>
              </w:rPr>
              <w:instrText xml:space="preserve"> PAGEREF _Toc215845188 \h </w:instrText>
            </w:r>
            <w:r>
              <w:rPr>
                <w:noProof/>
                <w:webHidden/>
              </w:rPr>
            </w:r>
            <w:r>
              <w:rPr>
                <w:noProof/>
                <w:webHidden/>
              </w:rPr>
              <w:fldChar w:fldCharType="separate"/>
            </w:r>
            <w:r w:rsidR="002506A2">
              <w:rPr>
                <w:noProof/>
                <w:webHidden/>
              </w:rPr>
              <w:t>5</w:t>
            </w:r>
            <w:r>
              <w:rPr>
                <w:noProof/>
                <w:webHidden/>
              </w:rPr>
              <w:fldChar w:fldCharType="end"/>
            </w:r>
          </w:hyperlink>
        </w:p>
        <w:p w14:paraId="3ED59DDD" w14:textId="77777777" w:rsidR="006D0897" w:rsidRDefault="006D0897">
          <w:pPr>
            <w:pStyle w:val="TOC2"/>
            <w:rPr>
              <w:rFonts w:asciiTheme="minorHAnsi" w:eastAsiaTheme="minorEastAsia" w:hAnsiTheme="minorHAnsi" w:cstheme="minorBidi"/>
              <w:kern w:val="2"/>
              <w:sz w:val="24"/>
              <w:szCs w:val="24"/>
              <w:lang/>
            </w:rPr>
          </w:pPr>
          <w:hyperlink w:anchor="_Toc215845189" w:history="1">
            <w:r w:rsidRPr="006345E6">
              <w:rPr>
                <w:rStyle w:val="Hyperlink"/>
              </w:rPr>
              <w:t>1.1</w:t>
            </w:r>
            <w:r>
              <w:rPr>
                <w:rFonts w:asciiTheme="minorHAnsi" w:eastAsiaTheme="minorEastAsia" w:hAnsiTheme="minorHAnsi" w:cstheme="minorBidi"/>
                <w:kern w:val="2"/>
                <w:sz w:val="24"/>
                <w:szCs w:val="24"/>
                <w:lang/>
              </w:rPr>
              <w:tab/>
            </w:r>
            <w:r w:rsidRPr="006345E6">
              <w:rPr>
                <w:rStyle w:val="Hyperlink"/>
              </w:rPr>
              <w:t>About the Data Security Envisioning Workshop</w:t>
            </w:r>
            <w:r>
              <w:rPr>
                <w:webHidden/>
              </w:rPr>
              <w:tab/>
            </w:r>
            <w:r>
              <w:rPr>
                <w:webHidden/>
              </w:rPr>
              <w:fldChar w:fldCharType="begin"/>
            </w:r>
            <w:r>
              <w:rPr>
                <w:webHidden/>
              </w:rPr>
              <w:instrText xml:space="preserve"> PAGEREF _Toc215845189 \h </w:instrText>
            </w:r>
            <w:r>
              <w:rPr>
                <w:webHidden/>
              </w:rPr>
            </w:r>
            <w:r>
              <w:rPr>
                <w:webHidden/>
              </w:rPr>
              <w:fldChar w:fldCharType="separate"/>
            </w:r>
            <w:r w:rsidR="002506A2">
              <w:rPr>
                <w:webHidden/>
              </w:rPr>
              <w:t>6</w:t>
            </w:r>
            <w:r>
              <w:rPr>
                <w:webHidden/>
              </w:rPr>
              <w:fldChar w:fldCharType="end"/>
            </w:r>
          </w:hyperlink>
        </w:p>
        <w:p w14:paraId="24160253" w14:textId="77777777" w:rsidR="006D0897" w:rsidRDefault="006D0897">
          <w:pPr>
            <w:pStyle w:val="TOC2"/>
            <w:rPr>
              <w:rFonts w:asciiTheme="minorHAnsi" w:eastAsiaTheme="minorEastAsia" w:hAnsiTheme="minorHAnsi" w:cstheme="minorBidi"/>
              <w:kern w:val="2"/>
              <w:sz w:val="24"/>
              <w:szCs w:val="24"/>
              <w:lang/>
            </w:rPr>
          </w:pPr>
          <w:hyperlink w:anchor="_Toc215845190" w:history="1">
            <w:r w:rsidRPr="006345E6">
              <w:rPr>
                <w:rStyle w:val="Hyperlink"/>
              </w:rPr>
              <w:t>1.2</w:t>
            </w:r>
            <w:r>
              <w:rPr>
                <w:rFonts w:asciiTheme="minorHAnsi" w:eastAsiaTheme="minorEastAsia" w:hAnsiTheme="minorHAnsi" w:cstheme="minorBidi"/>
                <w:kern w:val="2"/>
                <w:sz w:val="24"/>
                <w:szCs w:val="24"/>
                <w:lang/>
              </w:rPr>
              <w:tab/>
            </w:r>
            <w:r w:rsidRPr="006345E6">
              <w:rPr>
                <w:rStyle w:val="Hyperlink"/>
              </w:rPr>
              <w:t>What is the Data Security Check?</w:t>
            </w:r>
            <w:r>
              <w:rPr>
                <w:webHidden/>
              </w:rPr>
              <w:tab/>
            </w:r>
            <w:r>
              <w:rPr>
                <w:webHidden/>
              </w:rPr>
              <w:fldChar w:fldCharType="begin"/>
            </w:r>
            <w:r>
              <w:rPr>
                <w:webHidden/>
              </w:rPr>
              <w:instrText xml:space="preserve"> PAGEREF _Toc215845190 \h </w:instrText>
            </w:r>
            <w:r>
              <w:rPr>
                <w:webHidden/>
              </w:rPr>
            </w:r>
            <w:r>
              <w:rPr>
                <w:webHidden/>
              </w:rPr>
              <w:fldChar w:fldCharType="separate"/>
            </w:r>
            <w:r w:rsidR="002506A2">
              <w:rPr>
                <w:webHidden/>
              </w:rPr>
              <w:t>7</w:t>
            </w:r>
            <w:r>
              <w:rPr>
                <w:webHidden/>
              </w:rPr>
              <w:fldChar w:fldCharType="end"/>
            </w:r>
          </w:hyperlink>
        </w:p>
        <w:p w14:paraId="7B63F839" w14:textId="77777777" w:rsidR="006D0897" w:rsidRDefault="006D0897">
          <w:pPr>
            <w:pStyle w:val="TOC2"/>
            <w:rPr>
              <w:rFonts w:asciiTheme="minorHAnsi" w:eastAsiaTheme="minorEastAsia" w:hAnsiTheme="minorHAnsi" w:cstheme="minorBidi"/>
              <w:kern w:val="2"/>
              <w:sz w:val="24"/>
              <w:szCs w:val="24"/>
              <w:lang/>
            </w:rPr>
          </w:pPr>
          <w:hyperlink w:anchor="_Toc215845191" w:history="1">
            <w:r w:rsidRPr="006345E6">
              <w:rPr>
                <w:rStyle w:val="Hyperlink"/>
              </w:rPr>
              <w:t>1.3</w:t>
            </w:r>
            <w:r>
              <w:rPr>
                <w:rFonts w:asciiTheme="minorHAnsi" w:eastAsiaTheme="minorEastAsia" w:hAnsiTheme="minorHAnsi" w:cstheme="minorBidi"/>
                <w:kern w:val="2"/>
                <w:sz w:val="24"/>
                <w:szCs w:val="24"/>
                <w:lang/>
              </w:rPr>
              <w:tab/>
            </w:r>
            <w:r w:rsidRPr="006345E6">
              <w:rPr>
                <w:rStyle w:val="Hyperlink"/>
              </w:rPr>
              <w:t>What are the Data Security Check optional modules?</w:t>
            </w:r>
            <w:r>
              <w:rPr>
                <w:webHidden/>
              </w:rPr>
              <w:tab/>
            </w:r>
            <w:r>
              <w:rPr>
                <w:webHidden/>
              </w:rPr>
              <w:fldChar w:fldCharType="begin"/>
            </w:r>
            <w:r>
              <w:rPr>
                <w:webHidden/>
              </w:rPr>
              <w:instrText xml:space="preserve"> PAGEREF _Toc215845191 \h </w:instrText>
            </w:r>
            <w:r>
              <w:rPr>
                <w:webHidden/>
              </w:rPr>
            </w:r>
            <w:r>
              <w:rPr>
                <w:webHidden/>
              </w:rPr>
              <w:fldChar w:fldCharType="separate"/>
            </w:r>
            <w:r w:rsidR="002506A2">
              <w:rPr>
                <w:webHidden/>
              </w:rPr>
              <w:t>8</w:t>
            </w:r>
            <w:r>
              <w:rPr>
                <w:webHidden/>
              </w:rPr>
              <w:fldChar w:fldCharType="end"/>
            </w:r>
          </w:hyperlink>
        </w:p>
        <w:p w14:paraId="4536AD40" w14:textId="77777777" w:rsidR="006D0897" w:rsidRDefault="006D0897">
          <w:pPr>
            <w:pStyle w:val="TOC1"/>
            <w:tabs>
              <w:tab w:val="left" w:pos="360"/>
            </w:tabs>
            <w:rPr>
              <w:rFonts w:asciiTheme="minorHAnsi" w:eastAsiaTheme="minorEastAsia" w:hAnsiTheme="minorHAnsi" w:cstheme="minorBidi"/>
              <w:noProof/>
              <w:kern w:val="2"/>
              <w:sz w:val="24"/>
              <w:szCs w:val="24"/>
              <w:lang/>
            </w:rPr>
          </w:pPr>
          <w:hyperlink w:anchor="_Toc215845192" w:history="1">
            <w:r w:rsidRPr="006345E6">
              <w:rPr>
                <w:rStyle w:val="Hyperlink"/>
                <w:noProof/>
              </w:rPr>
              <w:t>2</w:t>
            </w:r>
            <w:r>
              <w:rPr>
                <w:rFonts w:asciiTheme="minorHAnsi" w:eastAsiaTheme="minorEastAsia" w:hAnsiTheme="minorHAnsi" w:cstheme="minorBidi"/>
                <w:noProof/>
                <w:kern w:val="2"/>
                <w:sz w:val="24"/>
                <w:szCs w:val="24"/>
                <w:lang/>
              </w:rPr>
              <w:tab/>
            </w:r>
            <w:r w:rsidRPr="006345E6">
              <w:rPr>
                <w:rStyle w:val="Hyperlink"/>
                <w:noProof/>
              </w:rPr>
              <w:t>Engagement objectives</w:t>
            </w:r>
            <w:r>
              <w:rPr>
                <w:noProof/>
                <w:webHidden/>
              </w:rPr>
              <w:tab/>
            </w:r>
            <w:r>
              <w:rPr>
                <w:noProof/>
                <w:webHidden/>
              </w:rPr>
              <w:fldChar w:fldCharType="begin"/>
            </w:r>
            <w:r>
              <w:rPr>
                <w:noProof/>
                <w:webHidden/>
              </w:rPr>
              <w:instrText xml:space="preserve"> PAGEREF _Toc215845192 \h </w:instrText>
            </w:r>
            <w:r>
              <w:rPr>
                <w:noProof/>
                <w:webHidden/>
              </w:rPr>
            </w:r>
            <w:r>
              <w:rPr>
                <w:noProof/>
                <w:webHidden/>
              </w:rPr>
              <w:fldChar w:fldCharType="separate"/>
            </w:r>
            <w:r w:rsidR="002506A2">
              <w:rPr>
                <w:noProof/>
                <w:webHidden/>
              </w:rPr>
              <w:t>9</w:t>
            </w:r>
            <w:r>
              <w:rPr>
                <w:noProof/>
                <w:webHidden/>
              </w:rPr>
              <w:fldChar w:fldCharType="end"/>
            </w:r>
          </w:hyperlink>
        </w:p>
        <w:p w14:paraId="5DA1448B" w14:textId="77777777" w:rsidR="006D0897" w:rsidRDefault="006D0897">
          <w:pPr>
            <w:pStyle w:val="TOC1"/>
            <w:tabs>
              <w:tab w:val="left" w:pos="360"/>
            </w:tabs>
            <w:rPr>
              <w:rFonts w:asciiTheme="minorHAnsi" w:eastAsiaTheme="minorEastAsia" w:hAnsiTheme="minorHAnsi" w:cstheme="minorBidi"/>
              <w:noProof/>
              <w:kern w:val="2"/>
              <w:sz w:val="24"/>
              <w:szCs w:val="24"/>
              <w:lang/>
            </w:rPr>
          </w:pPr>
          <w:hyperlink w:anchor="_Toc215845193" w:history="1">
            <w:r w:rsidRPr="006345E6">
              <w:rPr>
                <w:rStyle w:val="Hyperlink"/>
                <w:noProof/>
              </w:rPr>
              <w:t>3</w:t>
            </w:r>
            <w:r>
              <w:rPr>
                <w:rFonts w:asciiTheme="minorHAnsi" w:eastAsiaTheme="minorEastAsia" w:hAnsiTheme="minorHAnsi" w:cstheme="minorBidi"/>
                <w:noProof/>
                <w:kern w:val="2"/>
                <w:sz w:val="24"/>
                <w:szCs w:val="24"/>
                <w:lang/>
              </w:rPr>
              <w:tab/>
            </w:r>
            <w:r w:rsidRPr="006345E6">
              <w:rPr>
                <w:rStyle w:val="Hyperlink"/>
                <w:noProof/>
              </w:rPr>
              <w:t>Engagement Scoping</w:t>
            </w:r>
            <w:r>
              <w:rPr>
                <w:noProof/>
                <w:webHidden/>
              </w:rPr>
              <w:tab/>
            </w:r>
            <w:r>
              <w:rPr>
                <w:noProof/>
                <w:webHidden/>
              </w:rPr>
              <w:fldChar w:fldCharType="begin"/>
            </w:r>
            <w:r>
              <w:rPr>
                <w:noProof/>
                <w:webHidden/>
              </w:rPr>
              <w:instrText xml:space="preserve"> PAGEREF _Toc215845193 \h </w:instrText>
            </w:r>
            <w:r>
              <w:rPr>
                <w:noProof/>
                <w:webHidden/>
              </w:rPr>
            </w:r>
            <w:r>
              <w:rPr>
                <w:noProof/>
                <w:webHidden/>
              </w:rPr>
              <w:fldChar w:fldCharType="separate"/>
            </w:r>
            <w:r w:rsidR="002506A2">
              <w:rPr>
                <w:noProof/>
                <w:webHidden/>
              </w:rPr>
              <w:t>10</w:t>
            </w:r>
            <w:r>
              <w:rPr>
                <w:noProof/>
                <w:webHidden/>
              </w:rPr>
              <w:fldChar w:fldCharType="end"/>
            </w:r>
          </w:hyperlink>
        </w:p>
        <w:p w14:paraId="0ECF6F9A" w14:textId="77777777" w:rsidR="006D0897" w:rsidRDefault="006D0897">
          <w:pPr>
            <w:pStyle w:val="TOC2"/>
            <w:rPr>
              <w:rFonts w:asciiTheme="minorHAnsi" w:eastAsiaTheme="minorEastAsia" w:hAnsiTheme="minorHAnsi" w:cstheme="minorBidi"/>
              <w:kern w:val="2"/>
              <w:sz w:val="24"/>
              <w:szCs w:val="24"/>
              <w:lang/>
            </w:rPr>
          </w:pPr>
          <w:hyperlink w:anchor="_Toc215845194" w:history="1">
            <w:r w:rsidRPr="006345E6">
              <w:rPr>
                <w:rStyle w:val="Hyperlink"/>
              </w:rPr>
              <w:t>3.1</w:t>
            </w:r>
            <w:r>
              <w:rPr>
                <w:rFonts w:asciiTheme="minorHAnsi" w:eastAsiaTheme="minorEastAsia" w:hAnsiTheme="minorHAnsi" w:cstheme="minorBidi"/>
                <w:kern w:val="2"/>
                <w:sz w:val="24"/>
                <w:szCs w:val="24"/>
                <w:lang/>
              </w:rPr>
              <w:tab/>
            </w:r>
            <w:r w:rsidRPr="006345E6">
              <w:rPr>
                <w:rStyle w:val="Hyperlink"/>
              </w:rPr>
              <w:t>In-scope activities for the Data Security Envisioning Workshop</w:t>
            </w:r>
            <w:r>
              <w:rPr>
                <w:webHidden/>
              </w:rPr>
              <w:tab/>
            </w:r>
            <w:r>
              <w:rPr>
                <w:webHidden/>
              </w:rPr>
              <w:fldChar w:fldCharType="begin"/>
            </w:r>
            <w:r>
              <w:rPr>
                <w:webHidden/>
              </w:rPr>
              <w:instrText xml:space="preserve"> PAGEREF _Toc215845194 \h </w:instrText>
            </w:r>
            <w:r>
              <w:rPr>
                <w:webHidden/>
              </w:rPr>
            </w:r>
            <w:r>
              <w:rPr>
                <w:webHidden/>
              </w:rPr>
              <w:fldChar w:fldCharType="separate"/>
            </w:r>
            <w:r w:rsidR="002506A2">
              <w:rPr>
                <w:webHidden/>
              </w:rPr>
              <w:t>10</w:t>
            </w:r>
            <w:r>
              <w:rPr>
                <w:webHidden/>
              </w:rPr>
              <w:fldChar w:fldCharType="end"/>
            </w:r>
          </w:hyperlink>
        </w:p>
        <w:p w14:paraId="46F91806" w14:textId="77777777" w:rsidR="006D0897" w:rsidRDefault="006D0897">
          <w:pPr>
            <w:pStyle w:val="TOC2"/>
            <w:rPr>
              <w:rFonts w:asciiTheme="minorHAnsi" w:eastAsiaTheme="minorEastAsia" w:hAnsiTheme="minorHAnsi" w:cstheme="minorBidi"/>
              <w:kern w:val="2"/>
              <w:sz w:val="24"/>
              <w:szCs w:val="24"/>
              <w:lang/>
            </w:rPr>
          </w:pPr>
          <w:hyperlink w:anchor="_Toc215845195" w:history="1">
            <w:r w:rsidRPr="006345E6">
              <w:rPr>
                <w:rStyle w:val="Hyperlink"/>
              </w:rPr>
              <w:t>3.2</w:t>
            </w:r>
            <w:r>
              <w:rPr>
                <w:rFonts w:asciiTheme="minorHAnsi" w:eastAsiaTheme="minorEastAsia" w:hAnsiTheme="minorHAnsi" w:cstheme="minorBidi"/>
                <w:kern w:val="2"/>
                <w:sz w:val="24"/>
                <w:szCs w:val="24"/>
                <w:lang/>
              </w:rPr>
              <w:tab/>
            </w:r>
            <w:r w:rsidRPr="006345E6">
              <w:rPr>
                <w:rStyle w:val="Hyperlink"/>
              </w:rPr>
              <w:t>In-scope activities for the Data Security Check</w:t>
            </w:r>
            <w:r>
              <w:rPr>
                <w:webHidden/>
              </w:rPr>
              <w:tab/>
            </w:r>
            <w:r>
              <w:rPr>
                <w:webHidden/>
              </w:rPr>
              <w:fldChar w:fldCharType="begin"/>
            </w:r>
            <w:r>
              <w:rPr>
                <w:webHidden/>
              </w:rPr>
              <w:instrText xml:space="preserve"> PAGEREF _Toc215845195 \h </w:instrText>
            </w:r>
            <w:r>
              <w:rPr>
                <w:webHidden/>
              </w:rPr>
            </w:r>
            <w:r>
              <w:rPr>
                <w:webHidden/>
              </w:rPr>
              <w:fldChar w:fldCharType="separate"/>
            </w:r>
            <w:r w:rsidR="002506A2">
              <w:rPr>
                <w:webHidden/>
              </w:rPr>
              <w:t>10</w:t>
            </w:r>
            <w:r>
              <w:rPr>
                <w:webHidden/>
              </w:rPr>
              <w:fldChar w:fldCharType="end"/>
            </w:r>
          </w:hyperlink>
        </w:p>
        <w:p w14:paraId="5D1B770B" w14:textId="77777777" w:rsidR="006D0897" w:rsidRDefault="006D0897">
          <w:pPr>
            <w:pStyle w:val="TOC2"/>
            <w:rPr>
              <w:rFonts w:asciiTheme="minorHAnsi" w:eastAsiaTheme="minorEastAsia" w:hAnsiTheme="minorHAnsi" w:cstheme="minorBidi"/>
              <w:kern w:val="2"/>
              <w:sz w:val="24"/>
              <w:szCs w:val="24"/>
              <w:lang/>
            </w:rPr>
          </w:pPr>
          <w:hyperlink w:anchor="_Toc215845196" w:history="1">
            <w:r w:rsidRPr="006345E6">
              <w:rPr>
                <w:rStyle w:val="Hyperlink"/>
              </w:rPr>
              <w:t>3.3</w:t>
            </w:r>
            <w:r>
              <w:rPr>
                <w:rFonts w:asciiTheme="minorHAnsi" w:eastAsiaTheme="minorEastAsia" w:hAnsiTheme="minorHAnsi" w:cstheme="minorBidi"/>
                <w:kern w:val="2"/>
                <w:sz w:val="24"/>
                <w:szCs w:val="24"/>
                <w:lang/>
              </w:rPr>
              <w:tab/>
            </w:r>
            <w:r w:rsidRPr="006345E6">
              <w:rPr>
                <w:rStyle w:val="Hyperlink"/>
              </w:rPr>
              <w:t>Out of scope for the Data Security Envisioning Workshop</w:t>
            </w:r>
            <w:r>
              <w:rPr>
                <w:webHidden/>
              </w:rPr>
              <w:tab/>
            </w:r>
            <w:r>
              <w:rPr>
                <w:webHidden/>
              </w:rPr>
              <w:fldChar w:fldCharType="begin"/>
            </w:r>
            <w:r>
              <w:rPr>
                <w:webHidden/>
              </w:rPr>
              <w:instrText xml:space="preserve"> PAGEREF _Toc215845196 \h </w:instrText>
            </w:r>
            <w:r>
              <w:rPr>
                <w:webHidden/>
              </w:rPr>
            </w:r>
            <w:r>
              <w:rPr>
                <w:webHidden/>
              </w:rPr>
              <w:fldChar w:fldCharType="separate"/>
            </w:r>
            <w:r w:rsidR="002506A2">
              <w:rPr>
                <w:webHidden/>
              </w:rPr>
              <w:t>12</w:t>
            </w:r>
            <w:r>
              <w:rPr>
                <w:webHidden/>
              </w:rPr>
              <w:fldChar w:fldCharType="end"/>
            </w:r>
          </w:hyperlink>
        </w:p>
        <w:p w14:paraId="01B2CB2C" w14:textId="77777777" w:rsidR="006D0897" w:rsidRDefault="006D0897">
          <w:pPr>
            <w:pStyle w:val="TOC2"/>
            <w:rPr>
              <w:rFonts w:asciiTheme="minorHAnsi" w:eastAsiaTheme="minorEastAsia" w:hAnsiTheme="minorHAnsi" w:cstheme="minorBidi"/>
              <w:kern w:val="2"/>
              <w:sz w:val="24"/>
              <w:szCs w:val="24"/>
              <w:lang/>
            </w:rPr>
          </w:pPr>
          <w:hyperlink w:anchor="_Toc215845197" w:history="1">
            <w:r w:rsidRPr="006345E6">
              <w:rPr>
                <w:rStyle w:val="Hyperlink"/>
              </w:rPr>
              <w:t>3.4</w:t>
            </w:r>
            <w:r>
              <w:rPr>
                <w:rFonts w:asciiTheme="minorHAnsi" w:eastAsiaTheme="minorEastAsia" w:hAnsiTheme="minorHAnsi" w:cstheme="minorBidi"/>
                <w:kern w:val="2"/>
                <w:sz w:val="24"/>
                <w:szCs w:val="24"/>
                <w:lang/>
              </w:rPr>
              <w:tab/>
            </w:r>
            <w:r w:rsidRPr="006345E6">
              <w:rPr>
                <w:rStyle w:val="Hyperlink"/>
              </w:rPr>
              <w:t>Engagement deliverables</w:t>
            </w:r>
            <w:r>
              <w:rPr>
                <w:webHidden/>
              </w:rPr>
              <w:tab/>
            </w:r>
            <w:r>
              <w:rPr>
                <w:webHidden/>
              </w:rPr>
              <w:fldChar w:fldCharType="begin"/>
            </w:r>
            <w:r>
              <w:rPr>
                <w:webHidden/>
              </w:rPr>
              <w:instrText xml:space="preserve"> PAGEREF _Toc215845197 \h </w:instrText>
            </w:r>
            <w:r>
              <w:rPr>
                <w:webHidden/>
              </w:rPr>
            </w:r>
            <w:r>
              <w:rPr>
                <w:webHidden/>
              </w:rPr>
              <w:fldChar w:fldCharType="separate"/>
            </w:r>
            <w:r w:rsidR="002506A2">
              <w:rPr>
                <w:webHidden/>
              </w:rPr>
              <w:t>12</w:t>
            </w:r>
            <w:r>
              <w:rPr>
                <w:webHidden/>
              </w:rPr>
              <w:fldChar w:fldCharType="end"/>
            </w:r>
          </w:hyperlink>
        </w:p>
        <w:p w14:paraId="43291939" w14:textId="77777777" w:rsidR="006D0897" w:rsidRDefault="006D0897">
          <w:pPr>
            <w:pStyle w:val="TOC2"/>
            <w:rPr>
              <w:rFonts w:asciiTheme="minorHAnsi" w:eastAsiaTheme="minorEastAsia" w:hAnsiTheme="minorHAnsi" w:cstheme="minorBidi"/>
              <w:kern w:val="2"/>
              <w:sz w:val="24"/>
              <w:szCs w:val="24"/>
              <w:lang/>
            </w:rPr>
          </w:pPr>
          <w:hyperlink w:anchor="_Toc215845198" w:history="1">
            <w:r w:rsidRPr="006345E6">
              <w:rPr>
                <w:rStyle w:val="Hyperlink"/>
              </w:rPr>
              <w:t>3.5</w:t>
            </w:r>
            <w:r>
              <w:rPr>
                <w:rFonts w:asciiTheme="minorHAnsi" w:eastAsiaTheme="minorEastAsia" w:hAnsiTheme="minorHAnsi" w:cstheme="minorBidi"/>
                <w:kern w:val="2"/>
                <w:sz w:val="24"/>
                <w:szCs w:val="24"/>
                <w:lang/>
              </w:rPr>
              <w:tab/>
            </w:r>
            <w:r w:rsidRPr="006345E6">
              <w:rPr>
                <w:rStyle w:val="Hyperlink"/>
              </w:rPr>
              <w:t>Customer requirements</w:t>
            </w:r>
            <w:r>
              <w:rPr>
                <w:webHidden/>
              </w:rPr>
              <w:tab/>
            </w:r>
            <w:r>
              <w:rPr>
                <w:webHidden/>
              </w:rPr>
              <w:fldChar w:fldCharType="begin"/>
            </w:r>
            <w:r>
              <w:rPr>
                <w:webHidden/>
              </w:rPr>
              <w:instrText xml:space="preserve"> PAGEREF _Toc215845198 \h </w:instrText>
            </w:r>
            <w:r>
              <w:rPr>
                <w:webHidden/>
              </w:rPr>
            </w:r>
            <w:r>
              <w:rPr>
                <w:webHidden/>
              </w:rPr>
              <w:fldChar w:fldCharType="separate"/>
            </w:r>
            <w:r w:rsidR="002506A2">
              <w:rPr>
                <w:webHidden/>
              </w:rPr>
              <w:t>13</w:t>
            </w:r>
            <w:r>
              <w:rPr>
                <w:webHidden/>
              </w:rPr>
              <w:fldChar w:fldCharType="end"/>
            </w:r>
          </w:hyperlink>
        </w:p>
        <w:p w14:paraId="1AB96911" w14:textId="77777777" w:rsidR="006D0897" w:rsidRDefault="006D0897">
          <w:pPr>
            <w:pStyle w:val="TOC3"/>
            <w:rPr>
              <w:rFonts w:asciiTheme="minorHAnsi" w:eastAsiaTheme="minorEastAsia" w:hAnsiTheme="minorHAnsi" w:cstheme="minorBidi"/>
              <w:kern w:val="2"/>
              <w:sz w:val="24"/>
              <w:szCs w:val="24"/>
              <w:lang/>
            </w:rPr>
          </w:pPr>
          <w:hyperlink w:anchor="_Toc215845199" w:history="1">
            <w:r w:rsidRPr="006345E6">
              <w:rPr>
                <w:rStyle w:val="Hyperlink"/>
              </w:rPr>
              <w:t>3.5.1</w:t>
            </w:r>
            <w:r>
              <w:rPr>
                <w:rFonts w:asciiTheme="minorHAnsi" w:eastAsiaTheme="minorEastAsia" w:hAnsiTheme="minorHAnsi" w:cstheme="minorBidi"/>
                <w:kern w:val="2"/>
                <w:sz w:val="24"/>
                <w:szCs w:val="24"/>
                <w:lang/>
              </w:rPr>
              <w:tab/>
            </w:r>
            <w:r w:rsidRPr="006345E6">
              <w:rPr>
                <w:rStyle w:val="Hyperlink"/>
              </w:rPr>
              <w:t>Customer resources</w:t>
            </w:r>
            <w:r>
              <w:rPr>
                <w:webHidden/>
              </w:rPr>
              <w:tab/>
            </w:r>
            <w:r>
              <w:rPr>
                <w:webHidden/>
              </w:rPr>
              <w:fldChar w:fldCharType="begin"/>
            </w:r>
            <w:r>
              <w:rPr>
                <w:webHidden/>
              </w:rPr>
              <w:instrText xml:space="preserve"> PAGEREF _Toc215845199 \h </w:instrText>
            </w:r>
            <w:r>
              <w:rPr>
                <w:webHidden/>
              </w:rPr>
            </w:r>
            <w:r>
              <w:rPr>
                <w:webHidden/>
              </w:rPr>
              <w:fldChar w:fldCharType="separate"/>
            </w:r>
            <w:r w:rsidR="002506A2">
              <w:rPr>
                <w:webHidden/>
              </w:rPr>
              <w:t>13</w:t>
            </w:r>
            <w:r>
              <w:rPr>
                <w:webHidden/>
              </w:rPr>
              <w:fldChar w:fldCharType="end"/>
            </w:r>
          </w:hyperlink>
        </w:p>
        <w:p w14:paraId="560074FC" w14:textId="77777777" w:rsidR="006D0897" w:rsidRDefault="006D0897">
          <w:pPr>
            <w:pStyle w:val="TOC3"/>
            <w:rPr>
              <w:rFonts w:asciiTheme="minorHAnsi" w:eastAsiaTheme="minorEastAsia" w:hAnsiTheme="minorHAnsi" w:cstheme="minorBidi"/>
              <w:kern w:val="2"/>
              <w:sz w:val="24"/>
              <w:szCs w:val="24"/>
              <w:lang/>
            </w:rPr>
          </w:pPr>
          <w:hyperlink w:anchor="_Toc215845200" w:history="1">
            <w:r w:rsidRPr="006345E6">
              <w:rPr>
                <w:rStyle w:val="Hyperlink"/>
              </w:rPr>
              <w:t>3.5.2</w:t>
            </w:r>
            <w:r>
              <w:rPr>
                <w:rFonts w:asciiTheme="minorHAnsi" w:eastAsiaTheme="minorEastAsia" w:hAnsiTheme="minorHAnsi" w:cstheme="minorBidi"/>
                <w:kern w:val="2"/>
                <w:sz w:val="24"/>
                <w:szCs w:val="24"/>
                <w:lang/>
              </w:rPr>
              <w:tab/>
            </w:r>
            <w:r w:rsidRPr="006345E6">
              <w:rPr>
                <w:rStyle w:val="Hyperlink"/>
              </w:rPr>
              <w:t>Partner resources</w:t>
            </w:r>
            <w:r>
              <w:rPr>
                <w:webHidden/>
              </w:rPr>
              <w:tab/>
            </w:r>
            <w:r>
              <w:rPr>
                <w:webHidden/>
              </w:rPr>
              <w:fldChar w:fldCharType="begin"/>
            </w:r>
            <w:r>
              <w:rPr>
                <w:webHidden/>
              </w:rPr>
              <w:instrText xml:space="preserve"> PAGEREF _Toc215845200 \h </w:instrText>
            </w:r>
            <w:r>
              <w:rPr>
                <w:webHidden/>
              </w:rPr>
            </w:r>
            <w:r>
              <w:rPr>
                <w:webHidden/>
              </w:rPr>
              <w:fldChar w:fldCharType="separate"/>
            </w:r>
            <w:r w:rsidR="002506A2">
              <w:rPr>
                <w:webHidden/>
              </w:rPr>
              <w:t>14</w:t>
            </w:r>
            <w:r>
              <w:rPr>
                <w:webHidden/>
              </w:rPr>
              <w:fldChar w:fldCharType="end"/>
            </w:r>
          </w:hyperlink>
        </w:p>
        <w:p w14:paraId="6A94D025" w14:textId="77777777" w:rsidR="006D0897" w:rsidRDefault="006D0897">
          <w:pPr>
            <w:pStyle w:val="TOC3"/>
            <w:rPr>
              <w:rFonts w:asciiTheme="minorHAnsi" w:eastAsiaTheme="minorEastAsia" w:hAnsiTheme="minorHAnsi" w:cstheme="minorBidi"/>
              <w:kern w:val="2"/>
              <w:sz w:val="24"/>
              <w:szCs w:val="24"/>
              <w:lang/>
            </w:rPr>
          </w:pPr>
          <w:hyperlink w:anchor="_Toc215845201" w:history="1">
            <w:r w:rsidRPr="006345E6">
              <w:rPr>
                <w:rStyle w:val="Hyperlink"/>
              </w:rPr>
              <w:t>3.5.3</w:t>
            </w:r>
            <w:r>
              <w:rPr>
                <w:rFonts w:asciiTheme="minorHAnsi" w:eastAsiaTheme="minorEastAsia" w:hAnsiTheme="minorHAnsi" w:cstheme="minorBidi"/>
                <w:kern w:val="2"/>
                <w:sz w:val="24"/>
                <w:szCs w:val="24"/>
                <w:lang/>
              </w:rPr>
              <w:tab/>
            </w:r>
            <w:r w:rsidRPr="006345E6">
              <w:rPr>
                <w:rStyle w:val="Hyperlink"/>
              </w:rPr>
              <w:t>Other resources</w:t>
            </w:r>
            <w:r>
              <w:rPr>
                <w:webHidden/>
              </w:rPr>
              <w:tab/>
            </w:r>
            <w:r>
              <w:rPr>
                <w:webHidden/>
              </w:rPr>
              <w:fldChar w:fldCharType="begin"/>
            </w:r>
            <w:r>
              <w:rPr>
                <w:webHidden/>
              </w:rPr>
              <w:instrText xml:space="preserve"> PAGEREF _Toc215845201 \h </w:instrText>
            </w:r>
            <w:r>
              <w:rPr>
                <w:webHidden/>
              </w:rPr>
            </w:r>
            <w:r>
              <w:rPr>
                <w:webHidden/>
              </w:rPr>
              <w:fldChar w:fldCharType="separate"/>
            </w:r>
            <w:r w:rsidR="002506A2">
              <w:rPr>
                <w:webHidden/>
              </w:rPr>
              <w:t>15</w:t>
            </w:r>
            <w:r>
              <w:rPr>
                <w:webHidden/>
              </w:rPr>
              <w:fldChar w:fldCharType="end"/>
            </w:r>
          </w:hyperlink>
        </w:p>
        <w:p w14:paraId="6A020B28" w14:textId="77777777" w:rsidR="006D0897" w:rsidRDefault="006D0897">
          <w:pPr>
            <w:pStyle w:val="TOC1"/>
            <w:tabs>
              <w:tab w:val="left" w:pos="360"/>
            </w:tabs>
            <w:rPr>
              <w:rFonts w:asciiTheme="minorHAnsi" w:eastAsiaTheme="minorEastAsia" w:hAnsiTheme="minorHAnsi" w:cstheme="minorBidi"/>
              <w:noProof/>
              <w:kern w:val="2"/>
              <w:sz w:val="24"/>
              <w:szCs w:val="24"/>
              <w:lang/>
            </w:rPr>
          </w:pPr>
          <w:hyperlink w:anchor="_Toc215845202" w:history="1">
            <w:r w:rsidRPr="006345E6">
              <w:rPr>
                <w:rStyle w:val="Hyperlink"/>
                <w:noProof/>
              </w:rPr>
              <w:t>4</w:t>
            </w:r>
            <w:r>
              <w:rPr>
                <w:rFonts w:asciiTheme="minorHAnsi" w:eastAsiaTheme="minorEastAsia" w:hAnsiTheme="minorHAnsi" w:cstheme="minorBidi"/>
                <w:noProof/>
                <w:kern w:val="2"/>
                <w:sz w:val="24"/>
                <w:szCs w:val="24"/>
                <w:lang/>
              </w:rPr>
              <w:tab/>
            </w:r>
            <w:r w:rsidRPr="006345E6">
              <w:rPr>
                <w:rStyle w:val="Hyperlink"/>
                <w:noProof/>
              </w:rPr>
              <w:t>Schedule and Timelines</w:t>
            </w:r>
            <w:r>
              <w:rPr>
                <w:noProof/>
                <w:webHidden/>
              </w:rPr>
              <w:tab/>
            </w:r>
            <w:r>
              <w:rPr>
                <w:noProof/>
                <w:webHidden/>
              </w:rPr>
              <w:fldChar w:fldCharType="begin"/>
            </w:r>
            <w:r>
              <w:rPr>
                <w:noProof/>
                <w:webHidden/>
              </w:rPr>
              <w:instrText xml:space="preserve"> PAGEREF _Toc215845202 \h </w:instrText>
            </w:r>
            <w:r>
              <w:rPr>
                <w:noProof/>
                <w:webHidden/>
              </w:rPr>
            </w:r>
            <w:r>
              <w:rPr>
                <w:noProof/>
                <w:webHidden/>
              </w:rPr>
              <w:fldChar w:fldCharType="separate"/>
            </w:r>
            <w:r w:rsidR="002506A2">
              <w:rPr>
                <w:noProof/>
                <w:webHidden/>
              </w:rPr>
              <w:t>16</w:t>
            </w:r>
            <w:r>
              <w:rPr>
                <w:noProof/>
                <w:webHidden/>
              </w:rPr>
              <w:fldChar w:fldCharType="end"/>
            </w:r>
          </w:hyperlink>
        </w:p>
        <w:p w14:paraId="6B72F710" w14:textId="77777777" w:rsidR="006D0897" w:rsidRDefault="006D0897">
          <w:pPr>
            <w:pStyle w:val="TOC2"/>
            <w:rPr>
              <w:rFonts w:asciiTheme="minorHAnsi" w:eastAsiaTheme="minorEastAsia" w:hAnsiTheme="minorHAnsi" w:cstheme="minorBidi"/>
              <w:kern w:val="2"/>
              <w:sz w:val="24"/>
              <w:szCs w:val="24"/>
              <w:lang/>
            </w:rPr>
          </w:pPr>
          <w:hyperlink w:anchor="_Toc215845203" w:history="1">
            <w:r w:rsidRPr="006345E6">
              <w:rPr>
                <w:rStyle w:val="Hyperlink"/>
              </w:rPr>
              <w:t>4.1</w:t>
            </w:r>
            <w:r>
              <w:rPr>
                <w:rFonts w:asciiTheme="minorHAnsi" w:eastAsiaTheme="minorEastAsia" w:hAnsiTheme="minorHAnsi" w:cstheme="minorBidi"/>
                <w:kern w:val="2"/>
                <w:sz w:val="24"/>
                <w:szCs w:val="24"/>
                <w:lang/>
              </w:rPr>
              <w:tab/>
            </w:r>
            <w:r w:rsidRPr="006345E6">
              <w:rPr>
                <w:rStyle w:val="Hyperlink"/>
              </w:rPr>
              <w:t>Week 1 - Prepare for delivery</w:t>
            </w:r>
            <w:r>
              <w:rPr>
                <w:webHidden/>
              </w:rPr>
              <w:tab/>
            </w:r>
            <w:r>
              <w:rPr>
                <w:webHidden/>
              </w:rPr>
              <w:fldChar w:fldCharType="begin"/>
            </w:r>
            <w:r>
              <w:rPr>
                <w:webHidden/>
              </w:rPr>
              <w:instrText xml:space="preserve"> PAGEREF _Toc215845203 \h </w:instrText>
            </w:r>
            <w:r>
              <w:rPr>
                <w:webHidden/>
              </w:rPr>
            </w:r>
            <w:r>
              <w:rPr>
                <w:webHidden/>
              </w:rPr>
              <w:fldChar w:fldCharType="separate"/>
            </w:r>
            <w:r w:rsidR="002506A2">
              <w:rPr>
                <w:webHidden/>
              </w:rPr>
              <w:t>17</w:t>
            </w:r>
            <w:r>
              <w:rPr>
                <w:webHidden/>
              </w:rPr>
              <w:fldChar w:fldCharType="end"/>
            </w:r>
          </w:hyperlink>
        </w:p>
        <w:p w14:paraId="347D127B" w14:textId="77777777" w:rsidR="006D0897" w:rsidRDefault="006D0897">
          <w:pPr>
            <w:pStyle w:val="TOC2"/>
            <w:rPr>
              <w:rFonts w:asciiTheme="minorHAnsi" w:eastAsiaTheme="minorEastAsia" w:hAnsiTheme="minorHAnsi" w:cstheme="minorBidi"/>
              <w:kern w:val="2"/>
              <w:sz w:val="24"/>
              <w:szCs w:val="24"/>
              <w:lang/>
            </w:rPr>
          </w:pPr>
          <w:hyperlink w:anchor="_Toc215845204" w:history="1">
            <w:r w:rsidRPr="006345E6">
              <w:rPr>
                <w:rStyle w:val="Hyperlink"/>
              </w:rPr>
              <w:t>4.2</w:t>
            </w:r>
            <w:r>
              <w:rPr>
                <w:rFonts w:asciiTheme="minorHAnsi" w:eastAsiaTheme="minorEastAsia" w:hAnsiTheme="minorHAnsi" w:cstheme="minorBidi"/>
                <w:kern w:val="2"/>
                <w:sz w:val="24"/>
                <w:szCs w:val="24"/>
                <w:lang/>
              </w:rPr>
              <w:tab/>
            </w:r>
            <w:r w:rsidRPr="006345E6">
              <w:rPr>
                <w:rStyle w:val="Hyperlink"/>
              </w:rPr>
              <w:t>Week 2 - Configure and enable</w:t>
            </w:r>
            <w:r>
              <w:rPr>
                <w:webHidden/>
              </w:rPr>
              <w:tab/>
            </w:r>
            <w:r>
              <w:rPr>
                <w:webHidden/>
              </w:rPr>
              <w:fldChar w:fldCharType="begin"/>
            </w:r>
            <w:r>
              <w:rPr>
                <w:webHidden/>
              </w:rPr>
              <w:instrText xml:space="preserve"> PAGEREF _Toc215845204 \h </w:instrText>
            </w:r>
            <w:r>
              <w:rPr>
                <w:webHidden/>
              </w:rPr>
            </w:r>
            <w:r>
              <w:rPr>
                <w:webHidden/>
              </w:rPr>
              <w:fldChar w:fldCharType="separate"/>
            </w:r>
            <w:r w:rsidR="002506A2">
              <w:rPr>
                <w:webHidden/>
              </w:rPr>
              <w:t>18</w:t>
            </w:r>
            <w:r>
              <w:rPr>
                <w:webHidden/>
              </w:rPr>
              <w:fldChar w:fldCharType="end"/>
            </w:r>
          </w:hyperlink>
        </w:p>
        <w:p w14:paraId="3D3AC14A" w14:textId="77777777" w:rsidR="006D0897" w:rsidRDefault="006D0897">
          <w:pPr>
            <w:pStyle w:val="TOC2"/>
            <w:rPr>
              <w:rFonts w:asciiTheme="minorHAnsi" w:eastAsiaTheme="minorEastAsia" w:hAnsiTheme="minorHAnsi" w:cstheme="minorBidi"/>
              <w:kern w:val="2"/>
              <w:sz w:val="24"/>
              <w:szCs w:val="24"/>
              <w:lang/>
            </w:rPr>
          </w:pPr>
          <w:hyperlink w:anchor="_Toc215845205" w:history="1">
            <w:r w:rsidRPr="006345E6">
              <w:rPr>
                <w:rStyle w:val="Hyperlink"/>
              </w:rPr>
              <w:t>4.3</w:t>
            </w:r>
            <w:r>
              <w:rPr>
                <w:rFonts w:asciiTheme="minorHAnsi" w:eastAsiaTheme="minorEastAsia" w:hAnsiTheme="minorHAnsi" w:cstheme="minorBidi"/>
                <w:kern w:val="2"/>
                <w:sz w:val="24"/>
                <w:szCs w:val="24"/>
                <w:lang/>
              </w:rPr>
              <w:tab/>
            </w:r>
            <w:r w:rsidRPr="006345E6">
              <w:rPr>
                <w:rStyle w:val="Hyperlink"/>
              </w:rPr>
              <w:t>Week 3 - Automated Discovery continues</w:t>
            </w:r>
            <w:r>
              <w:rPr>
                <w:webHidden/>
              </w:rPr>
              <w:tab/>
            </w:r>
            <w:r>
              <w:rPr>
                <w:webHidden/>
              </w:rPr>
              <w:fldChar w:fldCharType="begin"/>
            </w:r>
            <w:r>
              <w:rPr>
                <w:webHidden/>
              </w:rPr>
              <w:instrText xml:space="preserve"> PAGEREF _Toc215845205 \h </w:instrText>
            </w:r>
            <w:r>
              <w:rPr>
                <w:webHidden/>
              </w:rPr>
            </w:r>
            <w:r>
              <w:rPr>
                <w:webHidden/>
              </w:rPr>
              <w:fldChar w:fldCharType="separate"/>
            </w:r>
            <w:r w:rsidR="002506A2">
              <w:rPr>
                <w:webHidden/>
              </w:rPr>
              <w:t>19</w:t>
            </w:r>
            <w:r>
              <w:rPr>
                <w:webHidden/>
              </w:rPr>
              <w:fldChar w:fldCharType="end"/>
            </w:r>
          </w:hyperlink>
        </w:p>
        <w:p w14:paraId="12160E19" w14:textId="77777777" w:rsidR="006D0897" w:rsidRDefault="006D0897">
          <w:pPr>
            <w:pStyle w:val="TOC2"/>
            <w:rPr>
              <w:rFonts w:asciiTheme="minorHAnsi" w:eastAsiaTheme="minorEastAsia" w:hAnsiTheme="minorHAnsi" w:cstheme="minorBidi"/>
              <w:kern w:val="2"/>
              <w:sz w:val="24"/>
              <w:szCs w:val="24"/>
              <w:lang/>
            </w:rPr>
          </w:pPr>
          <w:hyperlink w:anchor="_Toc215845206" w:history="1">
            <w:r w:rsidRPr="006345E6">
              <w:rPr>
                <w:rStyle w:val="Hyperlink"/>
              </w:rPr>
              <w:t>4.4</w:t>
            </w:r>
            <w:r>
              <w:rPr>
                <w:rFonts w:asciiTheme="minorHAnsi" w:eastAsiaTheme="minorEastAsia" w:hAnsiTheme="minorHAnsi" w:cstheme="minorBidi"/>
                <w:kern w:val="2"/>
                <w:sz w:val="24"/>
                <w:szCs w:val="24"/>
                <w:lang/>
              </w:rPr>
              <w:tab/>
            </w:r>
            <w:r w:rsidRPr="006345E6">
              <w:rPr>
                <w:rStyle w:val="Hyperlink"/>
              </w:rPr>
              <w:t>Week 4 - Analyze, report and workshop</w:t>
            </w:r>
            <w:r>
              <w:rPr>
                <w:webHidden/>
              </w:rPr>
              <w:tab/>
            </w:r>
            <w:r>
              <w:rPr>
                <w:webHidden/>
              </w:rPr>
              <w:fldChar w:fldCharType="begin"/>
            </w:r>
            <w:r>
              <w:rPr>
                <w:webHidden/>
              </w:rPr>
              <w:instrText xml:space="preserve"> PAGEREF _Toc215845206 \h </w:instrText>
            </w:r>
            <w:r>
              <w:rPr>
                <w:webHidden/>
              </w:rPr>
            </w:r>
            <w:r>
              <w:rPr>
                <w:webHidden/>
              </w:rPr>
              <w:fldChar w:fldCharType="separate"/>
            </w:r>
            <w:r w:rsidR="002506A2">
              <w:rPr>
                <w:webHidden/>
              </w:rPr>
              <w:t>20</w:t>
            </w:r>
            <w:r>
              <w:rPr>
                <w:webHidden/>
              </w:rPr>
              <w:fldChar w:fldCharType="end"/>
            </w:r>
          </w:hyperlink>
        </w:p>
        <w:p w14:paraId="7327A33B" w14:textId="77777777" w:rsidR="006D0897" w:rsidRDefault="006D0897">
          <w:pPr>
            <w:pStyle w:val="TOC1"/>
            <w:tabs>
              <w:tab w:val="left" w:pos="360"/>
            </w:tabs>
            <w:rPr>
              <w:rFonts w:asciiTheme="minorHAnsi" w:eastAsiaTheme="minorEastAsia" w:hAnsiTheme="minorHAnsi" w:cstheme="minorBidi"/>
              <w:noProof/>
              <w:kern w:val="2"/>
              <w:sz w:val="24"/>
              <w:szCs w:val="24"/>
              <w:lang/>
            </w:rPr>
          </w:pPr>
          <w:hyperlink w:anchor="_Toc215845207" w:history="1">
            <w:r w:rsidRPr="006345E6">
              <w:rPr>
                <w:rStyle w:val="Hyperlink"/>
                <w:noProof/>
              </w:rPr>
              <w:t>5</w:t>
            </w:r>
            <w:r>
              <w:rPr>
                <w:rFonts w:asciiTheme="minorHAnsi" w:eastAsiaTheme="minorEastAsia" w:hAnsiTheme="minorHAnsi" w:cstheme="minorBidi"/>
                <w:noProof/>
                <w:kern w:val="2"/>
                <w:sz w:val="24"/>
                <w:szCs w:val="24"/>
                <w:lang/>
              </w:rPr>
              <w:tab/>
            </w:r>
            <w:r w:rsidRPr="006345E6">
              <w:rPr>
                <w:rStyle w:val="Hyperlink"/>
                <w:noProof/>
              </w:rPr>
              <w:t>Effort</w:t>
            </w:r>
            <w:r>
              <w:rPr>
                <w:noProof/>
                <w:webHidden/>
              </w:rPr>
              <w:tab/>
            </w:r>
            <w:r>
              <w:rPr>
                <w:noProof/>
                <w:webHidden/>
              </w:rPr>
              <w:fldChar w:fldCharType="begin"/>
            </w:r>
            <w:r>
              <w:rPr>
                <w:noProof/>
                <w:webHidden/>
              </w:rPr>
              <w:instrText xml:space="preserve"> PAGEREF _Toc215845207 \h </w:instrText>
            </w:r>
            <w:r>
              <w:rPr>
                <w:noProof/>
                <w:webHidden/>
              </w:rPr>
            </w:r>
            <w:r>
              <w:rPr>
                <w:noProof/>
                <w:webHidden/>
              </w:rPr>
              <w:fldChar w:fldCharType="separate"/>
            </w:r>
            <w:r w:rsidR="002506A2">
              <w:rPr>
                <w:noProof/>
                <w:webHidden/>
              </w:rPr>
              <w:t>21</w:t>
            </w:r>
            <w:r>
              <w:rPr>
                <w:noProof/>
                <w:webHidden/>
              </w:rPr>
              <w:fldChar w:fldCharType="end"/>
            </w:r>
          </w:hyperlink>
        </w:p>
        <w:p w14:paraId="52ADF995" w14:textId="77777777" w:rsidR="002C222C" w:rsidRPr="004333E2" w:rsidRDefault="00572CEE" w:rsidP="002C222C">
          <w:r w:rsidRPr="004333E2">
            <w:fldChar w:fldCharType="end"/>
          </w:r>
        </w:p>
      </w:sdtContent>
    </w:sdt>
    <w:p w14:paraId="774C9960" w14:textId="77777777" w:rsidR="00814FA3" w:rsidRPr="004333E2" w:rsidRDefault="00814FA3">
      <w:pPr>
        <w:rPr>
          <w:rFonts w:eastAsiaTheme="majorEastAsia"/>
          <w:color w:val="00599E" w:themeColor="accent1" w:themeShade="BF"/>
          <w:sz w:val="28"/>
          <w:szCs w:val="26"/>
        </w:rPr>
      </w:pPr>
      <w:bookmarkStart w:id="0" w:name="_Toc39591004"/>
      <w:bookmarkStart w:id="1" w:name="_Toc40191386"/>
      <w:r w:rsidRPr="004333E2">
        <w:br w:type="page"/>
      </w:r>
    </w:p>
    <w:p w14:paraId="50A4E652" w14:textId="77777777" w:rsidR="00572CEE" w:rsidRPr="004333E2" w:rsidRDefault="00572CEE" w:rsidP="00CF6AC2">
      <w:pPr>
        <w:pStyle w:val="Heading2"/>
        <w:numPr>
          <w:ilvl w:val="0"/>
          <w:numId w:val="0"/>
        </w:numPr>
        <w:ind w:left="-993"/>
      </w:pPr>
      <w:bookmarkStart w:id="2" w:name="_Toc215845186"/>
      <w:r w:rsidRPr="004333E2">
        <w:lastRenderedPageBreak/>
        <w:t>Disclaimer</w:t>
      </w:r>
      <w:bookmarkEnd w:id="0"/>
      <w:bookmarkEnd w:id="1"/>
      <w:bookmarkEnd w:id="2"/>
    </w:p>
    <w:p w14:paraId="6124A7BC" w14:textId="76FA15A1" w:rsidR="00891A38" w:rsidRPr="004333E2" w:rsidRDefault="00891A38" w:rsidP="00891A38">
      <w:r w:rsidRPr="004333E2">
        <w:t xml:space="preserve">The </w:t>
      </w:r>
      <w:r w:rsidR="00D00689">
        <w:t>Data Security Envisioning Workshop</w:t>
      </w:r>
      <w:r w:rsidRPr="004333E2">
        <w:t xml:space="preserve"> provides a summary of an organization’s data protection and </w:t>
      </w:r>
      <w:r w:rsidR="003E0686" w:rsidRPr="004333E2">
        <w:t>compliance</w:t>
      </w:r>
      <w:r w:rsidRPr="004333E2">
        <w:t xml:space="preserve"> stature and recommendations to improve data protection and </w:t>
      </w:r>
      <w:r w:rsidR="003E0686" w:rsidRPr="004333E2">
        <w:t>compliance</w:t>
      </w:r>
      <w:r w:rsidRPr="004333E2">
        <w:t xml:space="preserve">. </w:t>
      </w:r>
    </w:p>
    <w:p w14:paraId="5643D03B" w14:textId="30E37930" w:rsidR="00891A38" w:rsidRPr="004333E2" w:rsidRDefault="00891A38" w:rsidP="00891A38">
      <w:r w:rsidRPr="004333E2">
        <w:t xml:space="preserve">The information, results, and scoring provided through the </w:t>
      </w:r>
      <w:r w:rsidR="00D00689">
        <w:t>Data Security Envisioning Workshop</w:t>
      </w:r>
      <w:r w:rsidRPr="004333E2">
        <w:t xml:space="preserve"> are recommendations and provided for general informational purposes only. They do not constitute legal advice, certifications, or guarantees regarding regulatory </w:t>
      </w:r>
      <w:r w:rsidR="003E0686" w:rsidRPr="004333E2">
        <w:t>compliance</w:t>
      </w:r>
      <w:r w:rsidRPr="004333E2">
        <w:t xml:space="preserve">; it is up to each organization to evaluate the effectiveness of these recommendations in their respective regulatory environment prior to implementation. Organizations should consult with their own legal professionals to determine how standards or regulations apply to their organization and how to best ensure </w:t>
      </w:r>
      <w:r w:rsidR="003E0686" w:rsidRPr="004333E2">
        <w:t>compliance</w:t>
      </w:r>
      <w:r w:rsidRPr="004333E2">
        <w:t>.</w:t>
      </w:r>
    </w:p>
    <w:p w14:paraId="029847B8" w14:textId="02B18F56" w:rsidR="00891A38" w:rsidRPr="004333E2" w:rsidRDefault="00891A38" w:rsidP="00891A38">
      <w:r w:rsidRPr="004333E2">
        <w:t xml:space="preserve">We hope the </w:t>
      </w:r>
      <w:r w:rsidR="00D00689">
        <w:t>Data Security Envisioning Workshop</w:t>
      </w:r>
      <w:r w:rsidRPr="004333E2">
        <w:t xml:space="preserve"> helps identify technologies and additional </w:t>
      </w:r>
      <w:r w:rsidR="003E0686" w:rsidRPr="004333E2">
        <w:t>step</w:t>
      </w:r>
      <w:r w:rsidRPr="004333E2">
        <w:t xml:space="preserve">s that organizations can implement to simplify their </w:t>
      </w:r>
      <w:r w:rsidR="003E0686" w:rsidRPr="004333E2">
        <w:t>compliance</w:t>
      </w:r>
      <w:r w:rsidRPr="004333E2">
        <w:t xml:space="preserve"> efforts. </w:t>
      </w:r>
    </w:p>
    <w:p w14:paraId="270420FB" w14:textId="5648820F" w:rsidR="00891A38" w:rsidRPr="004333E2" w:rsidRDefault="00891A38" w:rsidP="00891A38">
      <w:r w:rsidRPr="004333E2">
        <w:t xml:space="preserve">MICROSOFT MAKES NO WARRANTIES, EXPRESS, IMPLIED, OR STATUTORY, AS TO THE INFORMATION IN THIS </w:t>
      </w:r>
      <w:r w:rsidR="00D00689">
        <w:t>Data Security Envisioning Workshop</w:t>
      </w:r>
      <w:r w:rsidRPr="004333E2">
        <w:t xml:space="preserve">. Microsoft disclaims any conditions, express or implied, or other terms that use of the Microsoft products or services will ensure the organization’s </w:t>
      </w:r>
      <w:r w:rsidR="003E0686" w:rsidRPr="004333E2">
        <w:t>compliance</w:t>
      </w:r>
      <w:r w:rsidRPr="004333E2">
        <w:t xml:space="preserve"> with regulations or standards. This </w:t>
      </w:r>
      <w:r w:rsidR="00D00689">
        <w:t>Data Security Envisioning Workshop</w:t>
      </w:r>
      <w:r w:rsidR="00CD58E4" w:rsidRPr="004333E2">
        <w:t xml:space="preserve"> </w:t>
      </w:r>
      <w:r w:rsidR="003E0686" w:rsidRPr="004333E2">
        <w:t>toolkit</w:t>
      </w:r>
      <w:r w:rsidRPr="004333E2">
        <w:t xml:space="preserve"> is provided “as-is.” Information and recommendations expressed in the </w:t>
      </w:r>
      <w:r w:rsidR="00D00689">
        <w:t>Data Security Envisioning Workshop</w:t>
      </w:r>
      <w:r w:rsidRPr="004333E2">
        <w:t xml:space="preserve"> may change without notice.</w:t>
      </w:r>
    </w:p>
    <w:p w14:paraId="64720D6F" w14:textId="7EC90B98" w:rsidR="00891A38" w:rsidRPr="004333E2" w:rsidRDefault="00891A38" w:rsidP="00891A38">
      <w:r w:rsidRPr="004333E2">
        <w:t xml:space="preserve">The </w:t>
      </w:r>
      <w:r w:rsidR="00D00689">
        <w:t>Data Security Envisioning Workshop</w:t>
      </w:r>
      <w:r w:rsidRPr="004333E2">
        <w:t xml:space="preserve"> does not provide the user with any legal rights to any intellectual property in any Microsoft product or service. Use of the tool is for internal, reference purposes only; however, Microsoft partners may distribute the </w:t>
      </w:r>
      <w:r w:rsidR="00D00689">
        <w:t>Data Security Envisioning Workshop</w:t>
      </w:r>
      <w:r w:rsidRPr="004333E2">
        <w:t xml:space="preserve"> </w:t>
      </w:r>
      <w:r w:rsidR="003E0686" w:rsidRPr="004333E2">
        <w:t>toolkit</w:t>
      </w:r>
      <w:r w:rsidRPr="004333E2">
        <w:t xml:space="preserve"> to their customers for such customers’ internal, reference purposes only. Any distribution of the </w:t>
      </w:r>
      <w:r w:rsidR="00D00689">
        <w:t>Data Security Envisioning Workshop</w:t>
      </w:r>
      <w:r w:rsidRPr="004333E2">
        <w:t xml:space="preserve"> </w:t>
      </w:r>
      <w:r w:rsidR="003E0686" w:rsidRPr="004333E2">
        <w:t>toolkit</w:t>
      </w:r>
      <w:r w:rsidRPr="004333E2">
        <w:t xml:space="preserve"> by a Microsoft partner to its customers must include terms consistent with those set forth in this disclaimer. </w:t>
      </w:r>
    </w:p>
    <w:p w14:paraId="067A3A69" w14:textId="77777777" w:rsidR="00C70E13" w:rsidRPr="004333E2" w:rsidRDefault="00197AC8" w:rsidP="00572CEE">
      <w:r w:rsidRPr="004333E2">
        <w:t>© 202</w:t>
      </w:r>
      <w:r w:rsidR="004D71F3" w:rsidRPr="004333E2">
        <w:t>6</w:t>
      </w:r>
      <w:r w:rsidRPr="004333E2">
        <w:t xml:space="preserve"> Microsoft. All rights reserved.</w:t>
      </w:r>
    </w:p>
    <w:p w14:paraId="1A1F94E1" w14:textId="77777777" w:rsidR="003F17B8" w:rsidRPr="004333E2" w:rsidRDefault="003F17B8">
      <w:pPr>
        <w:spacing w:after="160"/>
        <w:rPr>
          <w:rFonts w:ascii="Segoe UI Semibold" w:eastAsiaTheme="majorEastAsia" w:hAnsi="Segoe UI Semibold" w:cs="Segoe UI Semibold"/>
          <w:color w:val="0078D4"/>
          <w:sz w:val="28"/>
          <w:szCs w:val="26"/>
        </w:rPr>
      </w:pPr>
      <w:bookmarkStart w:id="3" w:name="_Toc22217451"/>
      <w:r w:rsidRPr="004333E2">
        <w:br w:type="page"/>
      </w:r>
    </w:p>
    <w:p w14:paraId="489F4132" w14:textId="77777777" w:rsidR="00C70E13" w:rsidRPr="004333E2" w:rsidRDefault="00C70E13" w:rsidP="00CF6AC2">
      <w:pPr>
        <w:pStyle w:val="Heading2"/>
        <w:numPr>
          <w:ilvl w:val="0"/>
          <w:numId w:val="0"/>
        </w:numPr>
        <w:ind w:left="-993"/>
      </w:pPr>
      <w:bookmarkStart w:id="4" w:name="_Toc215845187"/>
      <w:r w:rsidRPr="004333E2">
        <w:lastRenderedPageBreak/>
        <w:t>Version History</w:t>
      </w:r>
      <w:bookmarkEnd w:id="3"/>
      <w:bookmarkEnd w:id="4"/>
    </w:p>
    <w:tbl>
      <w:tblPr>
        <w:tblStyle w:val="WorkshopVersionHistory"/>
        <w:tblW w:w="9462" w:type="dxa"/>
        <w:tblLayout w:type="fixed"/>
        <w:tblLook w:val="0420" w:firstRow="1" w:lastRow="0" w:firstColumn="0" w:lastColumn="0" w:noHBand="0" w:noVBand="1"/>
      </w:tblPr>
      <w:tblGrid>
        <w:gridCol w:w="879"/>
        <w:gridCol w:w="2200"/>
        <w:gridCol w:w="4626"/>
        <w:gridCol w:w="1757"/>
      </w:tblGrid>
      <w:tr w:rsidR="000574CA" w:rsidRPr="004333E2" w14:paraId="6DA7C877" w14:textId="77777777" w:rsidTr="000574CA">
        <w:trPr>
          <w:cnfStyle w:val="100000000000" w:firstRow="1" w:lastRow="0" w:firstColumn="0" w:lastColumn="0" w:oddVBand="0" w:evenVBand="0" w:oddHBand="0" w:evenHBand="0" w:firstRowFirstColumn="0" w:firstRowLastColumn="0" w:lastRowFirstColumn="0" w:lastRowLastColumn="0"/>
        </w:trPr>
        <w:tc>
          <w:tcPr>
            <w:tcW w:w="879" w:type="dxa"/>
          </w:tcPr>
          <w:p w14:paraId="2095039E" w14:textId="77777777" w:rsidR="00C70E13" w:rsidRPr="004333E2" w:rsidRDefault="00C70E13" w:rsidP="00586F0B">
            <w:pPr>
              <w:spacing w:before="120"/>
            </w:pPr>
            <w:r w:rsidRPr="004333E2">
              <w:t>Version</w:t>
            </w:r>
          </w:p>
        </w:tc>
        <w:tc>
          <w:tcPr>
            <w:tcW w:w="2200" w:type="dxa"/>
          </w:tcPr>
          <w:p w14:paraId="0FB87FD2" w14:textId="77777777" w:rsidR="00C70E13" w:rsidRPr="004333E2" w:rsidRDefault="00C70E13" w:rsidP="00586F0B">
            <w:pPr>
              <w:spacing w:before="120"/>
            </w:pPr>
            <w:r w:rsidRPr="004333E2">
              <w:t>Author</w:t>
            </w:r>
          </w:p>
        </w:tc>
        <w:tc>
          <w:tcPr>
            <w:tcW w:w="4626" w:type="dxa"/>
          </w:tcPr>
          <w:p w14:paraId="340C5057" w14:textId="77777777" w:rsidR="00C70E13" w:rsidRPr="004333E2" w:rsidRDefault="00C70E13" w:rsidP="00586F0B">
            <w:pPr>
              <w:spacing w:before="120"/>
            </w:pPr>
            <w:r w:rsidRPr="004333E2">
              <w:t>Changes</w:t>
            </w:r>
          </w:p>
        </w:tc>
        <w:tc>
          <w:tcPr>
            <w:tcW w:w="1757" w:type="dxa"/>
          </w:tcPr>
          <w:p w14:paraId="5772E428" w14:textId="77777777" w:rsidR="00C70E13" w:rsidRPr="004333E2" w:rsidRDefault="00C70E13" w:rsidP="00586F0B">
            <w:pPr>
              <w:spacing w:before="120"/>
            </w:pPr>
            <w:r w:rsidRPr="004333E2">
              <w:t>Date</w:t>
            </w:r>
          </w:p>
        </w:tc>
      </w:tr>
      <w:tr w:rsidR="00A51942" w:rsidRPr="004333E2" w14:paraId="5CD69F12" w14:textId="77777777" w:rsidTr="00471DBC">
        <w:trPr>
          <w:cnfStyle w:val="000000100000" w:firstRow="0" w:lastRow="0" w:firstColumn="0" w:lastColumn="0" w:oddVBand="0" w:evenVBand="0" w:oddHBand="1" w:evenHBand="0" w:firstRowFirstColumn="0" w:firstRowLastColumn="0" w:lastRowFirstColumn="0" w:lastRowLastColumn="0"/>
        </w:trPr>
        <w:tc>
          <w:tcPr>
            <w:tcW w:w="879" w:type="dxa"/>
          </w:tcPr>
          <w:p w14:paraId="58C279AF" w14:textId="77777777" w:rsidR="00A51942" w:rsidRPr="004333E2" w:rsidRDefault="00A51942" w:rsidP="007B53E9">
            <w:pPr>
              <w:spacing w:after="0"/>
            </w:pPr>
            <w:r w:rsidRPr="004333E2">
              <w:t>1.0</w:t>
            </w:r>
          </w:p>
        </w:tc>
        <w:tc>
          <w:tcPr>
            <w:tcW w:w="2200" w:type="dxa"/>
          </w:tcPr>
          <w:p w14:paraId="37C3238A" w14:textId="77777777" w:rsidR="00A51942" w:rsidRPr="004333E2" w:rsidRDefault="00A51942" w:rsidP="007B53E9">
            <w:pPr>
              <w:spacing w:after="0"/>
            </w:pPr>
            <w:r w:rsidRPr="004333E2">
              <w:t>François van Hemert</w:t>
            </w:r>
          </w:p>
        </w:tc>
        <w:tc>
          <w:tcPr>
            <w:tcW w:w="4626" w:type="dxa"/>
          </w:tcPr>
          <w:p w14:paraId="54372D5D" w14:textId="77777777" w:rsidR="00A51942" w:rsidRPr="004333E2" w:rsidRDefault="00A51942" w:rsidP="007B53E9">
            <w:pPr>
              <w:spacing w:after="0"/>
            </w:pPr>
            <w:r w:rsidRPr="004333E2">
              <w:t>First published v1 release</w:t>
            </w:r>
            <w:r w:rsidR="00293B55" w:rsidRPr="004333E2">
              <w:t>.</w:t>
            </w:r>
          </w:p>
        </w:tc>
        <w:tc>
          <w:tcPr>
            <w:tcW w:w="1757" w:type="dxa"/>
          </w:tcPr>
          <w:p w14:paraId="63D42685" w14:textId="77777777" w:rsidR="00A51942" w:rsidRPr="004333E2" w:rsidRDefault="00A51942" w:rsidP="007B53E9">
            <w:pPr>
              <w:spacing w:after="0"/>
            </w:pPr>
            <w:r w:rsidRPr="004333E2">
              <w:t>November 2019</w:t>
            </w:r>
          </w:p>
        </w:tc>
      </w:tr>
      <w:tr w:rsidR="00B03236" w:rsidRPr="004333E2" w14:paraId="4503720D" w14:textId="77777777" w:rsidTr="00471DBC">
        <w:trPr>
          <w:cnfStyle w:val="000000010000" w:firstRow="0" w:lastRow="0" w:firstColumn="0" w:lastColumn="0" w:oddVBand="0" w:evenVBand="0" w:oddHBand="0" w:evenHBand="1" w:firstRowFirstColumn="0" w:firstRowLastColumn="0" w:lastRowFirstColumn="0" w:lastRowLastColumn="0"/>
        </w:trPr>
        <w:tc>
          <w:tcPr>
            <w:tcW w:w="879" w:type="dxa"/>
          </w:tcPr>
          <w:p w14:paraId="30A15ED1" w14:textId="77777777" w:rsidR="00B03236" w:rsidRPr="004333E2" w:rsidRDefault="00B03236" w:rsidP="007B53E9">
            <w:pPr>
              <w:spacing w:after="0"/>
            </w:pPr>
            <w:r w:rsidRPr="004333E2">
              <w:t>2.0</w:t>
            </w:r>
          </w:p>
        </w:tc>
        <w:tc>
          <w:tcPr>
            <w:tcW w:w="2200" w:type="dxa"/>
          </w:tcPr>
          <w:p w14:paraId="39BF3345" w14:textId="77777777" w:rsidR="00B03236" w:rsidRPr="004333E2" w:rsidRDefault="00B03236" w:rsidP="007B53E9">
            <w:pPr>
              <w:spacing w:after="0"/>
              <w:rPr>
                <w:lang w:val="nl-NL"/>
              </w:rPr>
            </w:pPr>
            <w:r w:rsidRPr="004333E2">
              <w:rPr>
                <w:lang w:val="nl-NL"/>
              </w:rPr>
              <w:t>François van Hemert</w:t>
            </w:r>
            <w:r w:rsidRPr="004333E2">
              <w:rPr>
                <w:lang w:val="nl-NL"/>
              </w:rPr>
              <w:br/>
              <w:t>Wayne Anderson</w:t>
            </w:r>
          </w:p>
        </w:tc>
        <w:tc>
          <w:tcPr>
            <w:tcW w:w="4626" w:type="dxa"/>
          </w:tcPr>
          <w:p w14:paraId="771EB282" w14:textId="77777777" w:rsidR="00B03236" w:rsidRPr="004333E2" w:rsidRDefault="00B03236" w:rsidP="007B53E9">
            <w:pPr>
              <w:spacing w:after="0"/>
            </w:pPr>
            <w:r w:rsidRPr="004333E2">
              <w:t>First published v2 release</w:t>
            </w:r>
            <w:r w:rsidR="00293B55" w:rsidRPr="004333E2">
              <w:t>.</w:t>
            </w:r>
          </w:p>
        </w:tc>
        <w:tc>
          <w:tcPr>
            <w:tcW w:w="1757" w:type="dxa"/>
          </w:tcPr>
          <w:p w14:paraId="6FB31A43" w14:textId="77777777" w:rsidR="00B03236" w:rsidRPr="004333E2" w:rsidRDefault="00B03236" w:rsidP="007B53E9">
            <w:pPr>
              <w:spacing w:after="0"/>
            </w:pPr>
            <w:r w:rsidRPr="004333E2">
              <w:t>June 2020</w:t>
            </w:r>
          </w:p>
        </w:tc>
      </w:tr>
      <w:tr w:rsidR="00B03236" w:rsidRPr="004333E2" w14:paraId="313D7607" w14:textId="77777777" w:rsidTr="00471DBC">
        <w:trPr>
          <w:cnfStyle w:val="000000100000" w:firstRow="0" w:lastRow="0" w:firstColumn="0" w:lastColumn="0" w:oddVBand="0" w:evenVBand="0" w:oddHBand="1" w:evenHBand="0" w:firstRowFirstColumn="0" w:firstRowLastColumn="0" w:lastRowFirstColumn="0" w:lastRowLastColumn="0"/>
        </w:trPr>
        <w:tc>
          <w:tcPr>
            <w:tcW w:w="879" w:type="dxa"/>
          </w:tcPr>
          <w:p w14:paraId="303B445A" w14:textId="77777777" w:rsidR="00B03236" w:rsidRPr="004333E2" w:rsidRDefault="00C470BB" w:rsidP="007B53E9">
            <w:pPr>
              <w:spacing w:after="0"/>
            </w:pPr>
            <w:r w:rsidRPr="004333E2">
              <w:t>2.1</w:t>
            </w:r>
          </w:p>
        </w:tc>
        <w:tc>
          <w:tcPr>
            <w:tcW w:w="2200" w:type="dxa"/>
          </w:tcPr>
          <w:p w14:paraId="6CB9EC30" w14:textId="77777777" w:rsidR="00B03236" w:rsidRPr="004333E2" w:rsidRDefault="00C470BB" w:rsidP="007B53E9">
            <w:pPr>
              <w:spacing w:after="0"/>
            </w:pPr>
            <w:r w:rsidRPr="004333E2">
              <w:rPr>
                <w:lang w:val="nl-NL"/>
              </w:rPr>
              <w:t>François van Hemert</w:t>
            </w:r>
          </w:p>
        </w:tc>
        <w:tc>
          <w:tcPr>
            <w:tcW w:w="4626" w:type="dxa"/>
          </w:tcPr>
          <w:p w14:paraId="33A6CFD2" w14:textId="77777777" w:rsidR="00B03236" w:rsidRPr="004333E2" w:rsidRDefault="00C470BB" w:rsidP="007B53E9">
            <w:pPr>
              <w:spacing w:after="0"/>
            </w:pPr>
            <w:r w:rsidRPr="004333E2">
              <w:t>Maintenance release, minor updates</w:t>
            </w:r>
            <w:r w:rsidR="00554F94" w:rsidRPr="004333E2">
              <w:t>.</w:t>
            </w:r>
          </w:p>
        </w:tc>
        <w:tc>
          <w:tcPr>
            <w:tcW w:w="1757" w:type="dxa"/>
          </w:tcPr>
          <w:p w14:paraId="217F71CC" w14:textId="77777777" w:rsidR="00B03236" w:rsidRPr="004333E2" w:rsidRDefault="00554F94" w:rsidP="007B53E9">
            <w:pPr>
              <w:spacing w:after="0"/>
            </w:pPr>
            <w:r w:rsidRPr="004333E2">
              <w:t>November 2020</w:t>
            </w:r>
          </w:p>
        </w:tc>
      </w:tr>
      <w:tr w:rsidR="00CF54AD" w:rsidRPr="004333E2" w14:paraId="78AD309D" w14:textId="77777777" w:rsidTr="00471DBC">
        <w:trPr>
          <w:cnfStyle w:val="000000010000" w:firstRow="0" w:lastRow="0" w:firstColumn="0" w:lastColumn="0" w:oddVBand="0" w:evenVBand="0" w:oddHBand="0" w:evenHBand="1" w:firstRowFirstColumn="0" w:firstRowLastColumn="0" w:lastRowFirstColumn="0" w:lastRowLastColumn="0"/>
        </w:trPr>
        <w:tc>
          <w:tcPr>
            <w:tcW w:w="879" w:type="dxa"/>
          </w:tcPr>
          <w:p w14:paraId="1DE5B8FF" w14:textId="77777777" w:rsidR="00CF54AD" w:rsidRPr="004333E2" w:rsidRDefault="00C3414D" w:rsidP="007B53E9">
            <w:pPr>
              <w:spacing w:after="0"/>
            </w:pPr>
            <w:r w:rsidRPr="004333E2">
              <w:t>3.0</w:t>
            </w:r>
          </w:p>
        </w:tc>
        <w:tc>
          <w:tcPr>
            <w:tcW w:w="2200" w:type="dxa"/>
          </w:tcPr>
          <w:p w14:paraId="10F6C8EF" w14:textId="77777777" w:rsidR="00CF54AD" w:rsidRPr="004333E2" w:rsidRDefault="00CF54AD" w:rsidP="007B53E9">
            <w:pPr>
              <w:spacing w:after="0"/>
            </w:pPr>
            <w:r w:rsidRPr="004333E2">
              <w:t>François van Hemert</w:t>
            </w:r>
          </w:p>
        </w:tc>
        <w:tc>
          <w:tcPr>
            <w:tcW w:w="4626" w:type="dxa"/>
          </w:tcPr>
          <w:p w14:paraId="66873870" w14:textId="77777777" w:rsidR="00CF54AD" w:rsidRPr="004333E2" w:rsidRDefault="00CF54AD" w:rsidP="007B53E9">
            <w:pPr>
              <w:spacing w:after="0"/>
            </w:pPr>
            <w:r w:rsidRPr="004333E2">
              <w:t xml:space="preserve">Introduced modular design, added </w:t>
            </w:r>
            <w:r w:rsidR="003E0686" w:rsidRPr="004333E2">
              <w:t>Compliance</w:t>
            </w:r>
            <w:r w:rsidRPr="004333E2">
              <w:t xml:space="preserve"> Manager activity</w:t>
            </w:r>
            <w:r w:rsidR="00293B55" w:rsidRPr="004333E2">
              <w:t>.</w:t>
            </w:r>
          </w:p>
        </w:tc>
        <w:tc>
          <w:tcPr>
            <w:tcW w:w="1757" w:type="dxa"/>
          </w:tcPr>
          <w:p w14:paraId="6C8D02B1" w14:textId="77777777" w:rsidR="00CF54AD" w:rsidRPr="004333E2" w:rsidRDefault="00CF54AD" w:rsidP="007B53E9">
            <w:pPr>
              <w:spacing w:after="0"/>
            </w:pPr>
            <w:r w:rsidRPr="004333E2">
              <w:t>January 2021</w:t>
            </w:r>
          </w:p>
        </w:tc>
      </w:tr>
      <w:tr w:rsidR="00D51757" w:rsidRPr="004333E2" w14:paraId="7F0B27E8" w14:textId="77777777" w:rsidTr="00471DBC">
        <w:trPr>
          <w:cnfStyle w:val="000000100000" w:firstRow="0" w:lastRow="0" w:firstColumn="0" w:lastColumn="0" w:oddVBand="0" w:evenVBand="0" w:oddHBand="1" w:evenHBand="0" w:firstRowFirstColumn="0" w:firstRowLastColumn="0" w:lastRowFirstColumn="0" w:lastRowLastColumn="0"/>
        </w:trPr>
        <w:tc>
          <w:tcPr>
            <w:tcW w:w="879" w:type="dxa"/>
          </w:tcPr>
          <w:p w14:paraId="272F0207" w14:textId="77777777" w:rsidR="00D51757" w:rsidRPr="004333E2" w:rsidRDefault="00D51757" w:rsidP="007B53E9">
            <w:pPr>
              <w:spacing w:after="0"/>
            </w:pPr>
            <w:r w:rsidRPr="004333E2">
              <w:t>3.1</w:t>
            </w:r>
          </w:p>
        </w:tc>
        <w:tc>
          <w:tcPr>
            <w:tcW w:w="2200" w:type="dxa"/>
          </w:tcPr>
          <w:p w14:paraId="516D9E49" w14:textId="77777777" w:rsidR="00D51757" w:rsidRPr="004333E2" w:rsidRDefault="00D51757" w:rsidP="007B53E9">
            <w:pPr>
              <w:spacing w:after="0"/>
            </w:pPr>
            <w:r w:rsidRPr="004333E2">
              <w:t>François van Hemert</w:t>
            </w:r>
          </w:p>
        </w:tc>
        <w:tc>
          <w:tcPr>
            <w:tcW w:w="4626" w:type="dxa"/>
          </w:tcPr>
          <w:p w14:paraId="755E24E4" w14:textId="77777777" w:rsidR="00D51757" w:rsidRPr="004333E2" w:rsidRDefault="00D51757" w:rsidP="007B53E9">
            <w:pPr>
              <w:spacing w:after="0"/>
            </w:pPr>
            <w:r w:rsidRPr="004333E2">
              <w:t xml:space="preserve">Added </w:t>
            </w:r>
            <w:r w:rsidR="003E0686" w:rsidRPr="004333E2">
              <w:t>Teams Data Loss prevention</w:t>
            </w:r>
            <w:r w:rsidR="00293B55" w:rsidRPr="004333E2">
              <w:t>.</w:t>
            </w:r>
          </w:p>
        </w:tc>
        <w:tc>
          <w:tcPr>
            <w:tcW w:w="1757" w:type="dxa"/>
          </w:tcPr>
          <w:p w14:paraId="37BA3EE2" w14:textId="77777777" w:rsidR="00D51757" w:rsidRPr="004333E2" w:rsidRDefault="00665139" w:rsidP="007B53E9">
            <w:pPr>
              <w:spacing w:after="0"/>
            </w:pPr>
            <w:r w:rsidRPr="004333E2">
              <w:t>February 2021</w:t>
            </w:r>
          </w:p>
        </w:tc>
      </w:tr>
      <w:tr w:rsidR="00422C20" w:rsidRPr="004333E2" w14:paraId="619E729F" w14:textId="77777777" w:rsidTr="00471DBC">
        <w:trPr>
          <w:cnfStyle w:val="000000010000" w:firstRow="0" w:lastRow="0" w:firstColumn="0" w:lastColumn="0" w:oddVBand="0" w:evenVBand="0" w:oddHBand="0" w:evenHBand="1" w:firstRowFirstColumn="0" w:firstRowLastColumn="0" w:lastRowFirstColumn="0" w:lastRowLastColumn="0"/>
        </w:trPr>
        <w:tc>
          <w:tcPr>
            <w:tcW w:w="879" w:type="dxa"/>
          </w:tcPr>
          <w:p w14:paraId="6A06FE3E" w14:textId="77777777" w:rsidR="00422C20" w:rsidRPr="004333E2" w:rsidRDefault="00422C20" w:rsidP="007B53E9">
            <w:pPr>
              <w:spacing w:after="0"/>
            </w:pPr>
            <w:r w:rsidRPr="004333E2">
              <w:t>4.0</w:t>
            </w:r>
          </w:p>
        </w:tc>
        <w:tc>
          <w:tcPr>
            <w:tcW w:w="2200" w:type="dxa"/>
          </w:tcPr>
          <w:p w14:paraId="2954803E" w14:textId="77777777" w:rsidR="00422C20" w:rsidRPr="004333E2" w:rsidRDefault="00422C20" w:rsidP="007B53E9">
            <w:pPr>
              <w:spacing w:after="0"/>
            </w:pPr>
            <w:r w:rsidRPr="004333E2">
              <w:t>François van Hemert</w:t>
            </w:r>
          </w:p>
        </w:tc>
        <w:tc>
          <w:tcPr>
            <w:tcW w:w="4626" w:type="dxa"/>
          </w:tcPr>
          <w:p w14:paraId="29C89DB2" w14:textId="77777777" w:rsidR="00422C20" w:rsidRPr="004333E2" w:rsidRDefault="00E66B70" w:rsidP="007B53E9">
            <w:pPr>
              <w:spacing w:after="0"/>
            </w:pPr>
            <w:r w:rsidRPr="004333E2">
              <w:t>Workshop split, update to align with new narrative, rebranding, updates to guidance and organized around data repositories.</w:t>
            </w:r>
          </w:p>
        </w:tc>
        <w:tc>
          <w:tcPr>
            <w:tcW w:w="1757" w:type="dxa"/>
          </w:tcPr>
          <w:p w14:paraId="105680F8" w14:textId="77777777" w:rsidR="00422C20" w:rsidRPr="004333E2" w:rsidRDefault="001223A4" w:rsidP="007B53E9">
            <w:pPr>
              <w:spacing w:after="0"/>
            </w:pPr>
            <w:r w:rsidRPr="004333E2">
              <w:t>June 2021</w:t>
            </w:r>
          </w:p>
        </w:tc>
      </w:tr>
      <w:tr w:rsidR="001A0DE8" w:rsidRPr="004333E2" w14:paraId="2D2B3DE1" w14:textId="77777777" w:rsidTr="00471DBC">
        <w:trPr>
          <w:cnfStyle w:val="000000100000" w:firstRow="0" w:lastRow="0" w:firstColumn="0" w:lastColumn="0" w:oddVBand="0" w:evenVBand="0" w:oddHBand="1" w:evenHBand="0" w:firstRowFirstColumn="0" w:firstRowLastColumn="0" w:lastRowFirstColumn="0" w:lastRowLastColumn="0"/>
        </w:trPr>
        <w:tc>
          <w:tcPr>
            <w:tcW w:w="879" w:type="dxa"/>
          </w:tcPr>
          <w:p w14:paraId="16A03760" w14:textId="77777777" w:rsidR="001A0DE8" w:rsidRPr="004333E2" w:rsidRDefault="001A0DE8" w:rsidP="007B53E9">
            <w:pPr>
              <w:spacing w:after="0"/>
            </w:pPr>
            <w:r w:rsidRPr="004333E2">
              <w:t>4.1</w:t>
            </w:r>
          </w:p>
        </w:tc>
        <w:tc>
          <w:tcPr>
            <w:tcW w:w="2200" w:type="dxa"/>
          </w:tcPr>
          <w:p w14:paraId="1B7909C9" w14:textId="77777777" w:rsidR="001A0DE8" w:rsidRPr="004333E2" w:rsidRDefault="001A0DE8" w:rsidP="007B53E9">
            <w:pPr>
              <w:spacing w:after="0"/>
            </w:pPr>
            <w:r w:rsidRPr="004333E2">
              <w:t>François van Hemert</w:t>
            </w:r>
          </w:p>
        </w:tc>
        <w:tc>
          <w:tcPr>
            <w:tcW w:w="4626" w:type="dxa"/>
          </w:tcPr>
          <w:p w14:paraId="0D79286F" w14:textId="77777777" w:rsidR="001A0DE8" w:rsidRPr="004333E2" w:rsidRDefault="00456496" w:rsidP="007B53E9">
            <w:pPr>
              <w:spacing w:after="0"/>
            </w:pPr>
            <w:r w:rsidRPr="004333E2">
              <w:t>Update with Compliance Manager Premium Assessments</w:t>
            </w:r>
            <w:r w:rsidR="00293B55" w:rsidRPr="004333E2">
              <w:t>.</w:t>
            </w:r>
          </w:p>
        </w:tc>
        <w:tc>
          <w:tcPr>
            <w:tcW w:w="1757" w:type="dxa"/>
          </w:tcPr>
          <w:p w14:paraId="7C10D794" w14:textId="77777777" w:rsidR="001A0DE8" w:rsidRPr="004333E2" w:rsidRDefault="00456496" w:rsidP="007B53E9">
            <w:pPr>
              <w:spacing w:after="0"/>
            </w:pPr>
            <w:r w:rsidRPr="004333E2">
              <w:t>October 2021</w:t>
            </w:r>
          </w:p>
        </w:tc>
      </w:tr>
      <w:tr w:rsidR="00B04D34" w:rsidRPr="004333E2" w14:paraId="10A39F99" w14:textId="77777777" w:rsidTr="00471DBC">
        <w:trPr>
          <w:cnfStyle w:val="000000010000" w:firstRow="0" w:lastRow="0" w:firstColumn="0" w:lastColumn="0" w:oddVBand="0" w:evenVBand="0" w:oddHBand="0" w:evenHBand="1" w:firstRowFirstColumn="0" w:firstRowLastColumn="0" w:lastRowFirstColumn="0" w:lastRowLastColumn="0"/>
        </w:trPr>
        <w:tc>
          <w:tcPr>
            <w:tcW w:w="879" w:type="dxa"/>
          </w:tcPr>
          <w:p w14:paraId="6EF1B6FA" w14:textId="77777777" w:rsidR="00B04D34" w:rsidRPr="004333E2" w:rsidRDefault="00B04D34" w:rsidP="007B53E9">
            <w:pPr>
              <w:spacing w:after="0"/>
            </w:pPr>
            <w:r w:rsidRPr="004333E2">
              <w:t>4.2</w:t>
            </w:r>
          </w:p>
        </w:tc>
        <w:tc>
          <w:tcPr>
            <w:tcW w:w="2200" w:type="dxa"/>
          </w:tcPr>
          <w:p w14:paraId="4A0597A5" w14:textId="77777777" w:rsidR="00B04D34" w:rsidRPr="004333E2" w:rsidRDefault="00B04D34" w:rsidP="007B53E9">
            <w:pPr>
              <w:spacing w:after="0"/>
            </w:pPr>
            <w:r w:rsidRPr="004333E2">
              <w:t>François van Hemert</w:t>
            </w:r>
          </w:p>
        </w:tc>
        <w:tc>
          <w:tcPr>
            <w:tcW w:w="4626" w:type="dxa"/>
          </w:tcPr>
          <w:p w14:paraId="53977479" w14:textId="77777777" w:rsidR="00B04D34" w:rsidRPr="004333E2" w:rsidRDefault="00B04D34" w:rsidP="007B53E9">
            <w:pPr>
              <w:spacing w:after="0"/>
              <w:rPr>
                <w:color w:val="000000"/>
              </w:rPr>
            </w:pPr>
            <w:r w:rsidRPr="004333E2">
              <w:rPr>
                <w:color w:val="000000"/>
              </w:rPr>
              <w:t>Purview branding update, step-by-step guidance update to align with changes M365</w:t>
            </w:r>
            <w:r w:rsidR="00293B55" w:rsidRPr="004333E2">
              <w:rPr>
                <w:color w:val="000000"/>
              </w:rPr>
              <w:t>.</w:t>
            </w:r>
          </w:p>
        </w:tc>
        <w:tc>
          <w:tcPr>
            <w:tcW w:w="1757" w:type="dxa"/>
          </w:tcPr>
          <w:p w14:paraId="745C367F" w14:textId="77777777" w:rsidR="00B04D34" w:rsidRPr="004333E2" w:rsidRDefault="007B53E9" w:rsidP="007B53E9">
            <w:pPr>
              <w:spacing w:after="0"/>
            </w:pPr>
            <w:r w:rsidRPr="004333E2">
              <w:t>July 2022</w:t>
            </w:r>
          </w:p>
        </w:tc>
      </w:tr>
      <w:tr w:rsidR="00973EAF" w:rsidRPr="004333E2" w14:paraId="2BD4297D" w14:textId="77777777" w:rsidTr="00471DBC">
        <w:trPr>
          <w:cnfStyle w:val="000000100000" w:firstRow="0" w:lastRow="0" w:firstColumn="0" w:lastColumn="0" w:oddVBand="0" w:evenVBand="0" w:oddHBand="1" w:evenHBand="0" w:firstRowFirstColumn="0" w:firstRowLastColumn="0" w:lastRowFirstColumn="0" w:lastRowLastColumn="0"/>
        </w:trPr>
        <w:tc>
          <w:tcPr>
            <w:tcW w:w="879" w:type="dxa"/>
          </w:tcPr>
          <w:p w14:paraId="702E74FD" w14:textId="77777777" w:rsidR="00973EAF" w:rsidRPr="004333E2" w:rsidRDefault="00973EAF" w:rsidP="00973EAF">
            <w:pPr>
              <w:spacing w:after="0"/>
            </w:pPr>
            <w:r w:rsidRPr="004333E2">
              <w:t>4.2.1</w:t>
            </w:r>
          </w:p>
        </w:tc>
        <w:tc>
          <w:tcPr>
            <w:tcW w:w="2200" w:type="dxa"/>
          </w:tcPr>
          <w:p w14:paraId="414B07E5" w14:textId="77777777" w:rsidR="00973EAF" w:rsidRPr="004333E2" w:rsidRDefault="00973EAF" w:rsidP="00973EAF">
            <w:pPr>
              <w:spacing w:after="0"/>
            </w:pPr>
            <w:r w:rsidRPr="004333E2">
              <w:t>François van Hemert</w:t>
            </w:r>
          </w:p>
        </w:tc>
        <w:tc>
          <w:tcPr>
            <w:tcW w:w="4626" w:type="dxa"/>
          </w:tcPr>
          <w:p w14:paraId="767AAAF0" w14:textId="77777777" w:rsidR="00973EAF" w:rsidRPr="004333E2" w:rsidRDefault="00973EAF" w:rsidP="00973EAF">
            <w:pPr>
              <w:spacing w:after="0"/>
              <w:rPr>
                <w:color w:val="000000"/>
              </w:rPr>
            </w:pPr>
            <w:r w:rsidRPr="004333E2">
              <w:rPr>
                <w:color w:val="000000"/>
              </w:rPr>
              <w:t>Updated Microsoft Compliance Configuration Analyzer to Configuration Analyzer for Microsoft Purview</w:t>
            </w:r>
            <w:r w:rsidR="00293B55" w:rsidRPr="004333E2">
              <w:rPr>
                <w:color w:val="000000"/>
              </w:rPr>
              <w:t>.</w:t>
            </w:r>
          </w:p>
        </w:tc>
        <w:tc>
          <w:tcPr>
            <w:tcW w:w="1757" w:type="dxa"/>
          </w:tcPr>
          <w:p w14:paraId="5AFCB5B8" w14:textId="77777777" w:rsidR="00973EAF" w:rsidRPr="004333E2" w:rsidRDefault="00973EAF" w:rsidP="00973EAF">
            <w:pPr>
              <w:spacing w:after="0"/>
            </w:pPr>
            <w:r w:rsidRPr="004333E2">
              <w:t>July 2022</w:t>
            </w:r>
          </w:p>
        </w:tc>
      </w:tr>
      <w:tr w:rsidR="003F17B8" w:rsidRPr="004333E2" w14:paraId="67EA2141" w14:textId="77777777" w:rsidTr="00471DBC">
        <w:trPr>
          <w:cnfStyle w:val="000000010000" w:firstRow="0" w:lastRow="0" w:firstColumn="0" w:lastColumn="0" w:oddVBand="0" w:evenVBand="0" w:oddHBand="0" w:evenHBand="1" w:firstRowFirstColumn="0" w:firstRowLastColumn="0" w:lastRowFirstColumn="0" w:lastRowLastColumn="0"/>
        </w:trPr>
        <w:tc>
          <w:tcPr>
            <w:tcW w:w="879" w:type="dxa"/>
          </w:tcPr>
          <w:p w14:paraId="05486B7E" w14:textId="77777777" w:rsidR="003F17B8" w:rsidRPr="004333E2" w:rsidRDefault="003F17B8" w:rsidP="00973EAF">
            <w:pPr>
              <w:spacing w:after="0"/>
            </w:pPr>
            <w:r w:rsidRPr="004333E2">
              <w:t>4.2.2</w:t>
            </w:r>
          </w:p>
        </w:tc>
        <w:tc>
          <w:tcPr>
            <w:tcW w:w="2200" w:type="dxa"/>
          </w:tcPr>
          <w:p w14:paraId="46507466" w14:textId="77777777" w:rsidR="003F17B8" w:rsidRPr="004333E2" w:rsidRDefault="00703510" w:rsidP="00973EAF">
            <w:pPr>
              <w:spacing w:after="0"/>
            </w:pPr>
            <w:r w:rsidRPr="004333E2">
              <w:t>François van Hemert</w:t>
            </w:r>
          </w:p>
        </w:tc>
        <w:tc>
          <w:tcPr>
            <w:tcW w:w="4626" w:type="dxa"/>
          </w:tcPr>
          <w:p w14:paraId="178E4CAA" w14:textId="77777777" w:rsidR="003F17B8" w:rsidRPr="004333E2" w:rsidRDefault="004A2EC6" w:rsidP="00973EAF">
            <w:pPr>
              <w:spacing w:after="0"/>
            </w:pPr>
            <w:r w:rsidRPr="004333E2">
              <w:t>Updated version number to align with kit, no content updates</w:t>
            </w:r>
            <w:r w:rsidR="00293B55" w:rsidRPr="004333E2">
              <w:t>.</w:t>
            </w:r>
          </w:p>
        </w:tc>
        <w:tc>
          <w:tcPr>
            <w:tcW w:w="1757" w:type="dxa"/>
          </w:tcPr>
          <w:p w14:paraId="491FE6E8" w14:textId="77777777" w:rsidR="003F17B8" w:rsidRPr="004333E2" w:rsidRDefault="00703510" w:rsidP="00973EAF">
            <w:pPr>
              <w:spacing w:after="0"/>
            </w:pPr>
            <w:r w:rsidRPr="004333E2">
              <w:t>January 2023</w:t>
            </w:r>
          </w:p>
        </w:tc>
      </w:tr>
      <w:tr w:rsidR="004249C0" w:rsidRPr="004333E2" w14:paraId="63B3AC45" w14:textId="77777777" w:rsidTr="00471DBC">
        <w:trPr>
          <w:cnfStyle w:val="000000100000" w:firstRow="0" w:lastRow="0" w:firstColumn="0" w:lastColumn="0" w:oddVBand="0" w:evenVBand="0" w:oddHBand="1" w:evenHBand="0" w:firstRowFirstColumn="0" w:firstRowLastColumn="0" w:lastRowFirstColumn="0" w:lastRowLastColumn="0"/>
        </w:trPr>
        <w:tc>
          <w:tcPr>
            <w:tcW w:w="879" w:type="dxa"/>
          </w:tcPr>
          <w:p w14:paraId="1C0AA5B0" w14:textId="77777777" w:rsidR="004249C0" w:rsidRPr="004333E2" w:rsidRDefault="004249C0" w:rsidP="004249C0">
            <w:pPr>
              <w:spacing w:after="0"/>
            </w:pPr>
            <w:r w:rsidRPr="004333E2">
              <w:t>6.0</w:t>
            </w:r>
          </w:p>
        </w:tc>
        <w:tc>
          <w:tcPr>
            <w:tcW w:w="2200" w:type="dxa"/>
          </w:tcPr>
          <w:p w14:paraId="5F831A11" w14:textId="77777777" w:rsidR="004249C0" w:rsidRPr="004333E2" w:rsidRDefault="004249C0" w:rsidP="004249C0">
            <w:pPr>
              <w:spacing w:after="0"/>
            </w:pPr>
            <w:r w:rsidRPr="004333E2">
              <w:t>François van Hemert</w:t>
            </w:r>
          </w:p>
        </w:tc>
        <w:tc>
          <w:tcPr>
            <w:tcW w:w="4626" w:type="dxa"/>
          </w:tcPr>
          <w:p w14:paraId="438BE2CE" w14:textId="77777777" w:rsidR="004249C0" w:rsidRPr="004333E2" w:rsidRDefault="004249C0" w:rsidP="004249C0">
            <w:pPr>
              <w:spacing w:after="0"/>
            </w:pPr>
            <w:r w:rsidRPr="004333E2">
              <w:t>Workshop merge, align with FY24 solution play, focus on Data Security.</w:t>
            </w:r>
          </w:p>
        </w:tc>
        <w:tc>
          <w:tcPr>
            <w:tcW w:w="1757" w:type="dxa"/>
          </w:tcPr>
          <w:p w14:paraId="6888D080" w14:textId="77777777" w:rsidR="004249C0" w:rsidRPr="004333E2" w:rsidRDefault="004249C0" w:rsidP="004249C0">
            <w:pPr>
              <w:spacing w:after="0"/>
            </w:pPr>
            <w:r w:rsidRPr="004333E2">
              <w:t>August 2023</w:t>
            </w:r>
          </w:p>
        </w:tc>
      </w:tr>
      <w:tr w:rsidR="00754CAB" w:rsidRPr="004333E2" w14:paraId="5929D08D" w14:textId="77777777" w:rsidTr="00471DBC">
        <w:trPr>
          <w:cnfStyle w:val="000000010000" w:firstRow="0" w:lastRow="0" w:firstColumn="0" w:lastColumn="0" w:oddVBand="0" w:evenVBand="0" w:oddHBand="0" w:evenHBand="1" w:firstRowFirstColumn="0" w:firstRowLastColumn="0" w:lastRowFirstColumn="0" w:lastRowLastColumn="0"/>
        </w:trPr>
        <w:tc>
          <w:tcPr>
            <w:tcW w:w="879" w:type="dxa"/>
          </w:tcPr>
          <w:p w14:paraId="7EE4B0E0" w14:textId="77777777" w:rsidR="00754CAB" w:rsidRPr="004333E2" w:rsidRDefault="00754CAB" w:rsidP="00754CAB">
            <w:pPr>
              <w:spacing w:after="0"/>
            </w:pPr>
            <w:r w:rsidRPr="004333E2">
              <w:t>6.5</w:t>
            </w:r>
          </w:p>
        </w:tc>
        <w:tc>
          <w:tcPr>
            <w:tcW w:w="2200" w:type="dxa"/>
          </w:tcPr>
          <w:p w14:paraId="26626B1A" w14:textId="77777777" w:rsidR="00754CAB" w:rsidRPr="004333E2" w:rsidRDefault="00754CAB" w:rsidP="00754CAB">
            <w:pPr>
              <w:spacing w:after="0"/>
            </w:pPr>
            <w:r w:rsidRPr="004333E2">
              <w:t>François van Hemert</w:t>
            </w:r>
          </w:p>
        </w:tc>
        <w:tc>
          <w:tcPr>
            <w:tcW w:w="4626" w:type="dxa"/>
          </w:tcPr>
          <w:p w14:paraId="28B38350" w14:textId="77777777" w:rsidR="00754CAB" w:rsidRPr="004333E2" w:rsidRDefault="00754CAB" w:rsidP="00754CAB">
            <w:pPr>
              <w:spacing w:after="0"/>
            </w:pPr>
            <w:r w:rsidRPr="004333E2">
              <w:t>Update to align with FY25 solution play</w:t>
            </w:r>
          </w:p>
        </w:tc>
        <w:tc>
          <w:tcPr>
            <w:tcW w:w="1757" w:type="dxa"/>
          </w:tcPr>
          <w:p w14:paraId="09C156C1" w14:textId="77777777" w:rsidR="00754CAB" w:rsidRPr="004333E2" w:rsidRDefault="00754CAB" w:rsidP="00754CAB">
            <w:pPr>
              <w:spacing w:after="0"/>
            </w:pPr>
            <w:r w:rsidRPr="004333E2">
              <w:t>July</w:t>
            </w:r>
            <w:r w:rsidR="002B7404" w:rsidRPr="004333E2">
              <w:t xml:space="preserve"> 2024</w:t>
            </w:r>
          </w:p>
        </w:tc>
      </w:tr>
      <w:tr w:rsidR="00B04622" w:rsidRPr="004333E2" w14:paraId="65F98413" w14:textId="77777777" w:rsidTr="00471DBC">
        <w:trPr>
          <w:cnfStyle w:val="000000100000" w:firstRow="0" w:lastRow="0" w:firstColumn="0" w:lastColumn="0" w:oddVBand="0" w:evenVBand="0" w:oddHBand="1" w:evenHBand="0" w:firstRowFirstColumn="0" w:firstRowLastColumn="0" w:lastRowFirstColumn="0" w:lastRowLastColumn="0"/>
        </w:trPr>
        <w:tc>
          <w:tcPr>
            <w:tcW w:w="879" w:type="dxa"/>
          </w:tcPr>
          <w:p w14:paraId="34329208" w14:textId="77777777" w:rsidR="00B04622" w:rsidRPr="004333E2" w:rsidRDefault="00B04622" w:rsidP="00754CAB">
            <w:pPr>
              <w:spacing w:after="0"/>
            </w:pPr>
            <w:r w:rsidRPr="004333E2">
              <w:t>6.6</w:t>
            </w:r>
          </w:p>
        </w:tc>
        <w:tc>
          <w:tcPr>
            <w:tcW w:w="2200" w:type="dxa"/>
          </w:tcPr>
          <w:p w14:paraId="13190A76" w14:textId="77777777" w:rsidR="00B04622" w:rsidRPr="004333E2" w:rsidRDefault="00B04622" w:rsidP="00B04622">
            <w:pPr>
              <w:rPr>
                <w:szCs w:val="22"/>
                <w:lang w:val="nl-NL"/>
              </w:rPr>
            </w:pPr>
            <w:r w:rsidRPr="004333E2">
              <w:t>François van Hemert</w:t>
            </w:r>
          </w:p>
        </w:tc>
        <w:tc>
          <w:tcPr>
            <w:tcW w:w="4626" w:type="dxa"/>
          </w:tcPr>
          <w:p w14:paraId="42B30445" w14:textId="77777777" w:rsidR="00B04622" w:rsidRPr="004333E2" w:rsidRDefault="000B62A7" w:rsidP="00754CAB">
            <w:pPr>
              <w:spacing w:after="0"/>
            </w:pPr>
            <w:r w:rsidRPr="004333E2">
              <w:t>Version number update for alignment, no content changes</w:t>
            </w:r>
          </w:p>
        </w:tc>
        <w:tc>
          <w:tcPr>
            <w:tcW w:w="1757" w:type="dxa"/>
          </w:tcPr>
          <w:p w14:paraId="68B795C5" w14:textId="77777777" w:rsidR="00B04622" w:rsidRPr="004333E2" w:rsidRDefault="004D2448" w:rsidP="00754CAB">
            <w:pPr>
              <w:spacing w:after="0"/>
            </w:pPr>
            <w:r w:rsidRPr="004333E2">
              <w:t>October 2024</w:t>
            </w:r>
          </w:p>
        </w:tc>
      </w:tr>
      <w:tr w:rsidR="00C14F6A" w:rsidRPr="004333E2" w14:paraId="09E703B5" w14:textId="77777777" w:rsidTr="00471DBC">
        <w:trPr>
          <w:cnfStyle w:val="000000010000" w:firstRow="0" w:lastRow="0" w:firstColumn="0" w:lastColumn="0" w:oddVBand="0" w:evenVBand="0" w:oddHBand="0" w:evenHBand="1" w:firstRowFirstColumn="0" w:firstRowLastColumn="0" w:lastRowFirstColumn="0" w:lastRowLastColumn="0"/>
        </w:trPr>
        <w:tc>
          <w:tcPr>
            <w:tcW w:w="879" w:type="dxa"/>
          </w:tcPr>
          <w:p w14:paraId="304CC11E" w14:textId="77777777" w:rsidR="00C14F6A" w:rsidRPr="004333E2" w:rsidRDefault="00C14F6A" w:rsidP="00C14F6A">
            <w:pPr>
              <w:spacing w:after="0"/>
            </w:pPr>
            <w:r w:rsidRPr="004333E2">
              <w:t>7.0</w:t>
            </w:r>
          </w:p>
        </w:tc>
        <w:tc>
          <w:tcPr>
            <w:tcW w:w="2200" w:type="dxa"/>
          </w:tcPr>
          <w:p w14:paraId="0B996B2D" w14:textId="77777777" w:rsidR="00C14F6A" w:rsidRPr="004333E2" w:rsidRDefault="00C14F6A" w:rsidP="00C14F6A">
            <w:r w:rsidRPr="004333E2">
              <w:t>François van Hemert</w:t>
            </w:r>
          </w:p>
        </w:tc>
        <w:tc>
          <w:tcPr>
            <w:tcW w:w="4626" w:type="dxa"/>
          </w:tcPr>
          <w:p w14:paraId="17B15792" w14:textId="77777777" w:rsidR="00C14F6A" w:rsidRPr="004333E2" w:rsidRDefault="008008ED" w:rsidP="00C14F6A">
            <w:pPr>
              <w:spacing w:after="0"/>
            </w:pPr>
            <w:r w:rsidRPr="004333E2">
              <w:t>Added the Data security for generative AI module</w:t>
            </w:r>
          </w:p>
        </w:tc>
        <w:tc>
          <w:tcPr>
            <w:tcW w:w="1757" w:type="dxa"/>
          </w:tcPr>
          <w:p w14:paraId="097934B0" w14:textId="77777777" w:rsidR="00C14F6A" w:rsidRPr="004333E2" w:rsidRDefault="008008ED" w:rsidP="00C14F6A">
            <w:pPr>
              <w:spacing w:after="0"/>
            </w:pPr>
            <w:r w:rsidRPr="004333E2">
              <w:t>January 2025</w:t>
            </w:r>
          </w:p>
        </w:tc>
      </w:tr>
      <w:tr w:rsidR="00740CB9" w:rsidRPr="004333E2" w14:paraId="09B900A2" w14:textId="77777777" w:rsidTr="00471DBC">
        <w:trPr>
          <w:cnfStyle w:val="000000100000" w:firstRow="0" w:lastRow="0" w:firstColumn="0" w:lastColumn="0" w:oddVBand="0" w:evenVBand="0" w:oddHBand="1" w:evenHBand="0" w:firstRowFirstColumn="0" w:firstRowLastColumn="0" w:lastRowFirstColumn="0" w:lastRowLastColumn="0"/>
        </w:trPr>
        <w:tc>
          <w:tcPr>
            <w:tcW w:w="879" w:type="dxa"/>
          </w:tcPr>
          <w:p w14:paraId="7E85D9F7" w14:textId="77777777" w:rsidR="00740CB9" w:rsidRPr="004333E2" w:rsidRDefault="00740CB9" w:rsidP="00740CB9">
            <w:pPr>
              <w:spacing w:after="0"/>
            </w:pPr>
            <w:r w:rsidRPr="004333E2">
              <w:t>7.1</w:t>
            </w:r>
          </w:p>
        </w:tc>
        <w:tc>
          <w:tcPr>
            <w:tcW w:w="2200" w:type="dxa"/>
          </w:tcPr>
          <w:p w14:paraId="7007E72B" w14:textId="77777777" w:rsidR="00740CB9" w:rsidRPr="004333E2" w:rsidRDefault="00740CB9" w:rsidP="00740CB9">
            <w:r w:rsidRPr="004333E2">
              <w:t>François van Hemert</w:t>
            </w:r>
          </w:p>
        </w:tc>
        <w:tc>
          <w:tcPr>
            <w:tcW w:w="4626" w:type="dxa"/>
          </w:tcPr>
          <w:p w14:paraId="7A3C41FF" w14:textId="77777777" w:rsidR="00740CB9" w:rsidRPr="004333E2" w:rsidRDefault="00740CB9" w:rsidP="00740CB9">
            <w:pPr>
              <w:spacing w:after="0"/>
            </w:pPr>
            <w:r w:rsidRPr="004333E2">
              <w:t>Version number update, no further changes</w:t>
            </w:r>
          </w:p>
        </w:tc>
        <w:tc>
          <w:tcPr>
            <w:tcW w:w="1757" w:type="dxa"/>
          </w:tcPr>
          <w:p w14:paraId="74BCCAB2" w14:textId="77777777" w:rsidR="00740CB9" w:rsidRPr="004333E2" w:rsidRDefault="00740CB9" w:rsidP="00740CB9">
            <w:pPr>
              <w:spacing w:after="0"/>
            </w:pPr>
            <w:r w:rsidRPr="004333E2">
              <w:t>May 2029</w:t>
            </w:r>
          </w:p>
        </w:tc>
      </w:tr>
      <w:tr w:rsidR="005D34EA" w:rsidRPr="004333E2" w14:paraId="0B4F817D" w14:textId="77777777" w:rsidTr="00471DBC">
        <w:trPr>
          <w:cnfStyle w:val="000000010000" w:firstRow="0" w:lastRow="0" w:firstColumn="0" w:lastColumn="0" w:oddVBand="0" w:evenVBand="0" w:oddHBand="0" w:evenHBand="1" w:firstRowFirstColumn="0" w:firstRowLastColumn="0" w:lastRowFirstColumn="0" w:lastRowLastColumn="0"/>
        </w:trPr>
        <w:tc>
          <w:tcPr>
            <w:tcW w:w="879" w:type="dxa"/>
          </w:tcPr>
          <w:p w14:paraId="195A04F8" w14:textId="77777777" w:rsidR="005D34EA" w:rsidRPr="004333E2" w:rsidRDefault="005D34EA" w:rsidP="00740CB9">
            <w:pPr>
              <w:spacing w:after="0"/>
            </w:pPr>
            <w:r w:rsidRPr="004333E2">
              <w:t>8.0</w:t>
            </w:r>
          </w:p>
        </w:tc>
        <w:tc>
          <w:tcPr>
            <w:tcW w:w="2200" w:type="dxa"/>
          </w:tcPr>
          <w:p w14:paraId="2D7D67D3" w14:textId="77777777" w:rsidR="005D34EA" w:rsidRPr="004333E2" w:rsidRDefault="005D34EA" w:rsidP="005D34EA">
            <w:pPr>
              <w:rPr>
                <w:szCs w:val="22"/>
                <w:lang w:val="nl-NL"/>
              </w:rPr>
            </w:pPr>
            <w:r w:rsidRPr="004333E2">
              <w:t>François van Hemert</w:t>
            </w:r>
          </w:p>
          <w:p w14:paraId="3F04D94D" w14:textId="77777777" w:rsidR="005D34EA" w:rsidRPr="004333E2" w:rsidRDefault="005D34EA" w:rsidP="00740CB9"/>
        </w:tc>
        <w:tc>
          <w:tcPr>
            <w:tcW w:w="4626" w:type="dxa"/>
          </w:tcPr>
          <w:p w14:paraId="38113C09" w14:textId="77777777" w:rsidR="005D34EA" w:rsidRPr="004333E2" w:rsidRDefault="005D34EA" w:rsidP="00740CB9">
            <w:pPr>
              <w:spacing w:after="0"/>
            </w:pPr>
            <w:r w:rsidRPr="004333E2">
              <w:t>Update to align with current product features and functionality (evergreen), update name, update branding.</w:t>
            </w:r>
          </w:p>
        </w:tc>
        <w:tc>
          <w:tcPr>
            <w:tcW w:w="1757" w:type="dxa"/>
          </w:tcPr>
          <w:p w14:paraId="0838EFAD" w14:textId="77777777" w:rsidR="005D34EA" w:rsidRPr="004333E2" w:rsidRDefault="005D34EA" w:rsidP="00740CB9">
            <w:pPr>
              <w:spacing w:after="0"/>
            </w:pPr>
            <w:r w:rsidRPr="004333E2">
              <w:t>July 2025</w:t>
            </w:r>
          </w:p>
        </w:tc>
      </w:tr>
      <w:tr w:rsidR="004D71F3" w:rsidRPr="004333E2" w14:paraId="1786F209" w14:textId="77777777" w:rsidTr="00471DBC">
        <w:trPr>
          <w:cnfStyle w:val="000000100000" w:firstRow="0" w:lastRow="0" w:firstColumn="0" w:lastColumn="0" w:oddVBand="0" w:evenVBand="0" w:oddHBand="1" w:evenHBand="0" w:firstRowFirstColumn="0" w:firstRowLastColumn="0" w:lastRowFirstColumn="0" w:lastRowLastColumn="0"/>
        </w:trPr>
        <w:tc>
          <w:tcPr>
            <w:tcW w:w="879" w:type="dxa"/>
          </w:tcPr>
          <w:p w14:paraId="04275063" w14:textId="77777777" w:rsidR="004D71F3" w:rsidRPr="004333E2" w:rsidRDefault="002A706C" w:rsidP="00740CB9">
            <w:pPr>
              <w:spacing w:after="0"/>
            </w:pPr>
            <w:r w:rsidRPr="004333E2">
              <w:t>8.5</w:t>
            </w:r>
          </w:p>
        </w:tc>
        <w:tc>
          <w:tcPr>
            <w:tcW w:w="2200" w:type="dxa"/>
          </w:tcPr>
          <w:p w14:paraId="73438D60" w14:textId="77777777" w:rsidR="004D71F3" w:rsidRPr="004333E2" w:rsidRDefault="00455329" w:rsidP="005D34EA">
            <w:pPr>
              <w:rPr>
                <w:szCs w:val="22"/>
                <w:lang w:val="nl-NL"/>
              </w:rPr>
            </w:pPr>
            <w:r w:rsidRPr="004333E2">
              <w:t>François van Hemert</w:t>
            </w:r>
          </w:p>
        </w:tc>
        <w:tc>
          <w:tcPr>
            <w:tcW w:w="4626" w:type="dxa"/>
          </w:tcPr>
          <w:p w14:paraId="01938A8C" w14:textId="77777777" w:rsidR="004D71F3" w:rsidRPr="004333E2" w:rsidRDefault="00F33057" w:rsidP="00740CB9">
            <w:pPr>
              <w:spacing w:after="0"/>
            </w:pPr>
            <w:r w:rsidRPr="004333E2">
              <w:t>Update to align with current product features and functionality (evergreen)</w:t>
            </w:r>
          </w:p>
        </w:tc>
        <w:tc>
          <w:tcPr>
            <w:tcW w:w="1757" w:type="dxa"/>
          </w:tcPr>
          <w:p w14:paraId="1436DB47" w14:textId="77777777" w:rsidR="004D71F3" w:rsidRPr="004333E2" w:rsidRDefault="00455329" w:rsidP="00740CB9">
            <w:pPr>
              <w:spacing w:after="0"/>
            </w:pPr>
            <w:r w:rsidRPr="004333E2">
              <w:t>January 2026</w:t>
            </w:r>
          </w:p>
        </w:tc>
      </w:tr>
    </w:tbl>
    <w:p w14:paraId="2F000DF0" w14:textId="77777777" w:rsidR="00C70E13" w:rsidRPr="006D0897" w:rsidRDefault="00C70E13" w:rsidP="001D2367">
      <w:pPr>
        <w:pStyle w:val="Heading1"/>
      </w:pPr>
      <w:bookmarkStart w:id="5" w:name="_Toc215845188"/>
      <w:r w:rsidRPr="006D0897">
        <w:lastRenderedPageBreak/>
        <w:t>Introduction</w:t>
      </w:r>
      <w:bookmarkEnd w:id="5"/>
    </w:p>
    <w:p w14:paraId="30237709" w14:textId="77777777" w:rsidR="000574CA" w:rsidRPr="006D0897" w:rsidRDefault="000574CA" w:rsidP="000574CA">
      <w:r w:rsidRPr="006D0897">
        <w:t>Data is vital for every business. IDC forecasts that the datasphere will double in size by 2026. Data will be ubiquitous and will keep growing exponentially in the future. Data generates insights that help run businesses, provides a competitive edge in the market, and enables employees to work together and stay efficient.</w:t>
      </w:r>
    </w:p>
    <w:p w14:paraId="5B9A50FF" w14:textId="77777777" w:rsidR="000574CA" w:rsidRPr="006D0897" w:rsidRDefault="000574CA" w:rsidP="000574CA">
      <w:r w:rsidRPr="006D0897">
        <w:t>Today, data is used beyond the normal boundaries of business. Data is stored on-site, in multiple clouds, on devices, and more. It is being accessed from within and outside the corporate networks.</w:t>
      </w:r>
    </w:p>
    <w:p w14:paraId="4A223C16" w14:textId="77777777" w:rsidR="000574CA" w:rsidRPr="006D0897" w:rsidRDefault="000574CA" w:rsidP="000574CA">
      <w:r w:rsidRPr="006D0897">
        <w:t>With the fast adoption and deployment of generative AI apps, more data will be produced at a faster rate. The risks involved in using and launching generative AI apps are not yet fully known and because of this they are increasing the demand for securing and governing the data input and output.</w:t>
      </w:r>
    </w:p>
    <w:p w14:paraId="1E67FA4D" w14:textId="77777777" w:rsidR="000574CA" w:rsidRPr="006D0897" w:rsidRDefault="000574CA" w:rsidP="000574CA">
      <w:r w:rsidRPr="006D0897">
        <w:t>With this increase in data, data security incidents are common and rising, costing organizations millions of dollars every year to resolve.</w:t>
      </w:r>
    </w:p>
    <w:p w14:paraId="15FA1B71" w14:textId="77777777" w:rsidR="000574CA" w:rsidRPr="006D0897" w:rsidRDefault="000574CA" w:rsidP="000574CA">
      <w:r w:rsidRPr="006D0897">
        <w:t>Our customers need to secure and manage their data, but they often find it a complex and multi-faceted challenge.</w:t>
      </w:r>
    </w:p>
    <w:p w14:paraId="36FB6BC2" w14:textId="77777777" w:rsidR="000574CA" w:rsidRPr="006D0897" w:rsidRDefault="000574CA" w:rsidP="000574CA">
      <w:r w:rsidRPr="006D0897">
        <w:t>Securing data is becoming harder as the data and its sources multiply - different kinds of data need different levels of protection. Applying general policies without knowing what data you have is not an efficient approach. It is estimated that about 30% of decision makers are unaware of the location or nature of their sensitive business-critical data, lacking full visibility in their digital estate.</w:t>
      </w:r>
    </w:p>
    <w:p w14:paraId="6661C3AC" w14:textId="77777777" w:rsidR="000574CA" w:rsidRPr="006D0897" w:rsidRDefault="000574CA" w:rsidP="000574CA">
      <w:r w:rsidRPr="006D0897">
        <w:t>Data does not move itself; people move data – it is important that organizations understand how data is being used and shared in their organization. Every organization has different kinds of data, different kinds of users, and they have different goals they want to achieve – there is no one size fits all strategy.</w:t>
      </w:r>
    </w:p>
    <w:p w14:paraId="4F9C814A" w14:textId="77777777" w:rsidR="000574CA" w:rsidRPr="006D0897" w:rsidRDefault="000574CA" w:rsidP="000574CA">
      <w:r w:rsidRPr="006D0897">
        <w:t>Organizations need to first understand the data security risks they face – this starts with getting visibility into what data they have, where it is stored and how their users are interacting with that data. Without this visibility, it is not possible to effectively protect the data.</w:t>
      </w:r>
    </w:p>
    <w:p w14:paraId="4218CBA0" w14:textId="21597D95" w:rsidR="008928F4" w:rsidRPr="006D0897" w:rsidRDefault="00E918AA" w:rsidP="00C94D83">
      <w:r w:rsidRPr="006D0897">
        <w:t xml:space="preserve">This Statement of Work describes the </w:t>
      </w:r>
      <w:r w:rsidR="00D00689">
        <w:t>Data Security Envisioning Workshop</w:t>
      </w:r>
      <w:r w:rsidRPr="006D0897">
        <w:t xml:space="preserve"> </w:t>
      </w:r>
      <w:r w:rsidR="00DC5E3E" w:rsidRPr="006D0897">
        <w:t xml:space="preserve">that </w:t>
      </w:r>
      <w:r w:rsidR="004120C2" w:rsidRPr="006D0897">
        <w:rPr>
          <w:b/>
          <w:i/>
        </w:rPr>
        <w:t>&lt;Partner Name&gt;</w:t>
      </w:r>
      <w:r w:rsidR="00C32260" w:rsidRPr="006D0897">
        <w:t xml:space="preserve"> will engage in with </w:t>
      </w:r>
      <w:r w:rsidR="004120C2" w:rsidRPr="006D0897">
        <w:rPr>
          <w:b/>
          <w:i/>
        </w:rPr>
        <w:t>&lt;Customer Name&gt;</w:t>
      </w:r>
      <w:r w:rsidR="00C32260" w:rsidRPr="006D0897">
        <w:t xml:space="preserve">  to</w:t>
      </w:r>
      <w:r w:rsidRPr="006D0897">
        <w:t xml:space="preserve"> help </w:t>
      </w:r>
      <w:r w:rsidR="004120C2" w:rsidRPr="006D0897">
        <w:rPr>
          <w:b/>
          <w:i/>
        </w:rPr>
        <w:t>&lt;Customer Name&gt;</w:t>
      </w:r>
      <w:r w:rsidR="00C32260" w:rsidRPr="006D0897">
        <w:t xml:space="preserve"> </w:t>
      </w:r>
      <w:r w:rsidR="008928F4" w:rsidRPr="006D0897">
        <w:t xml:space="preserve">assess their </w:t>
      </w:r>
      <w:r w:rsidR="00D00689">
        <w:t>data security</w:t>
      </w:r>
      <w:r w:rsidR="008928F4" w:rsidRPr="006D0897">
        <w:t xml:space="preserve">, privacy, and </w:t>
      </w:r>
      <w:r w:rsidR="00D00689">
        <w:t>regulatory</w:t>
      </w:r>
      <w:r w:rsidR="008928F4" w:rsidRPr="006D0897">
        <w:t xml:space="preserve"> requirements; address their most pressing </w:t>
      </w:r>
      <w:r w:rsidR="00D00689">
        <w:t>data security</w:t>
      </w:r>
      <w:r w:rsidR="008928F4" w:rsidRPr="006D0897">
        <w:t xml:space="preserve"> goals and challenges; and provide an immersive experience that brings to life Microsoft’s vision and capabilities with respect to </w:t>
      </w:r>
      <w:r w:rsidR="00D00689">
        <w:t>data security</w:t>
      </w:r>
      <w:r w:rsidR="003D6543" w:rsidRPr="006D0897">
        <w:t xml:space="preserve">, </w:t>
      </w:r>
      <w:r w:rsidR="008928F4" w:rsidRPr="006D0897">
        <w:t>privacy</w:t>
      </w:r>
      <w:r w:rsidR="008316F9" w:rsidRPr="006D0897">
        <w:t>,</w:t>
      </w:r>
      <w:r w:rsidR="008928F4" w:rsidRPr="006D0897">
        <w:t xml:space="preserve"> and regulatory compliance. </w:t>
      </w:r>
    </w:p>
    <w:p w14:paraId="4C488780" w14:textId="24755226" w:rsidR="0088151F" w:rsidRPr="006D0897" w:rsidRDefault="0088151F" w:rsidP="0088151F">
      <w:r w:rsidRPr="006D0897">
        <w:t xml:space="preserve">The objective for the </w:t>
      </w:r>
      <w:r w:rsidR="00D00689">
        <w:t>Data Security Envisioning Workshop</w:t>
      </w:r>
      <w:r w:rsidRPr="006D0897">
        <w:t xml:space="preserve"> is to help customers understand how Microsoft 365 services and products can mitigate and protect against </w:t>
      </w:r>
      <w:r w:rsidR="00D00689">
        <w:t>data security risks</w:t>
      </w:r>
      <w:r w:rsidRPr="006D0897">
        <w:t xml:space="preserve">.  </w:t>
      </w:r>
    </w:p>
    <w:p w14:paraId="15831331" w14:textId="77777777" w:rsidR="00471DBC" w:rsidRPr="006D0897" w:rsidRDefault="00471DBC" w:rsidP="00471DBC">
      <w:pPr>
        <w:rPr>
          <w:b/>
          <w:bCs/>
          <w:sz w:val="14"/>
          <w:szCs w:val="16"/>
          <w:u w:val="single"/>
        </w:rPr>
      </w:pPr>
    </w:p>
    <w:p w14:paraId="60840289" w14:textId="77777777" w:rsidR="00471DBC" w:rsidRPr="006D0897" w:rsidRDefault="00471DBC" w:rsidP="00471DBC">
      <w:pPr>
        <w:rPr>
          <w:b/>
          <w:bCs/>
          <w:sz w:val="14"/>
          <w:szCs w:val="16"/>
          <w:u w:val="single"/>
        </w:rPr>
      </w:pPr>
    </w:p>
    <w:p w14:paraId="43622367" w14:textId="77777777" w:rsidR="00471DBC" w:rsidRPr="006D0897" w:rsidRDefault="00471DBC" w:rsidP="00471DBC">
      <w:pPr>
        <w:rPr>
          <w:b/>
          <w:bCs/>
          <w:sz w:val="14"/>
          <w:szCs w:val="16"/>
          <w:u w:val="single"/>
        </w:rPr>
      </w:pPr>
    </w:p>
    <w:p w14:paraId="26F4F3E5" w14:textId="77777777" w:rsidR="00471DBC" w:rsidRPr="006D0897" w:rsidRDefault="00471DBC" w:rsidP="00471DBC">
      <w:pPr>
        <w:keepLines/>
        <w:spacing w:after="0"/>
        <w:rPr>
          <w:sz w:val="12"/>
          <w:szCs w:val="14"/>
        </w:rPr>
      </w:pPr>
      <w:r w:rsidRPr="006D0897">
        <w:rPr>
          <w:b/>
          <w:bCs/>
          <w:sz w:val="12"/>
          <w:szCs w:val="14"/>
          <w:u w:val="single"/>
        </w:rPr>
        <w:t>Sources:</w:t>
      </w:r>
    </w:p>
    <w:p w14:paraId="1E3D6AFD" w14:textId="77777777" w:rsidR="00471DBC" w:rsidRPr="006D0897" w:rsidRDefault="00471DBC" w:rsidP="00471DBC">
      <w:pPr>
        <w:pStyle w:val="ListParagraph"/>
        <w:keepNext w:val="0"/>
        <w:keepLines/>
        <w:numPr>
          <w:ilvl w:val="0"/>
          <w:numId w:val="37"/>
        </w:numPr>
        <w:ind w:left="284" w:hanging="142"/>
        <w:rPr>
          <w:sz w:val="12"/>
          <w:szCs w:val="14"/>
        </w:rPr>
      </w:pPr>
      <w:r w:rsidRPr="006D0897">
        <w:rPr>
          <w:sz w:val="12"/>
          <w:szCs w:val="14"/>
        </w:rPr>
        <w:t>Microsoft Data Security Index report</w:t>
      </w:r>
    </w:p>
    <w:p w14:paraId="353E3ABC" w14:textId="77777777" w:rsidR="00471DBC" w:rsidRPr="006D0897" w:rsidRDefault="00471DBC" w:rsidP="00471DBC">
      <w:pPr>
        <w:pStyle w:val="ListParagraph"/>
        <w:keepNext w:val="0"/>
        <w:keepLines/>
        <w:numPr>
          <w:ilvl w:val="0"/>
          <w:numId w:val="37"/>
        </w:numPr>
        <w:ind w:left="284" w:hanging="142"/>
        <w:rPr>
          <w:sz w:val="12"/>
          <w:szCs w:val="14"/>
        </w:rPr>
      </w:pPr>
      <w:r w:rsidRPr="006D0897">
        <w:rPr>
          <w:sz w:val="12"/>
          <w:szCs w:val="14"/>
        </w:rPr>
        <w:t>First Annual Generative AI Study: Business Rewards vs. Security Risks, Q3 2023, ISMG, N=400</w:t>
      </w:r>
    </w:p>
    <w:p w14:paraId="2F601B6F" w14:textId="77777777" w:rsidR="00471DBC" w:rsidRPr="006D0897" w:rsidRDefault="00471DBC" w:rsidP="00471DBC">
      <w:pPr>
        <w:pStyle w:val="ListParagraph"/>
        <w:keepNext w:val="0"/>
        <w:keepLines/>
        <w:numPr>
          <w:ilvl w:val="0"/>
          <w:numId w:val="37"/>
        </w:numPr>
        <w:ind w:left="284" w:hanging="142"/>
        <w:rPr>
          <w:sz w:val="12"/>
          <w:szCs w:val="14"/>
        </w:rPr>
      </w:pPr>
      <w:r w:rsidRPr="006D0897">
        <w:rPr>
          <w:sz w:val="12"/>
          <w:szCs w:val="14"/>
        </w:rPr>
        <w:t>March 2023 survey of 510 US compliance decision makers commissioned by Microsoft from agency Vital Findings</w:t>
      </w:r>
    </w:p>
    <w:p w14:paraId="150942B3" w14:textId="77777777" w:rsidR="00471DBC" w:rsidRPr="006D0897" w:rsidRDefault="00471DBC" w:rsidP="00471DBC">
      <w:pPr>
        <w:pStyle w:val="ListParagraph"/>
        <w:keepNext w:val="0"/>
        <w:keepLines/>
        <w:numPr>
          <w:ilvl w:val="0"/>
          <w:numId w:val="37"/>
        </w:numPr>
        <w:ind w:left="284" w:hanging="142"/>
        <w:rPr>
          <w:sz w:val="12"/>
          <w:szCs w:val="14"/>
        </w:rPr>
      </w:pPr>
      <w:r w:rsidRPr="006D0897">
        <w:rPr>
          <w:sz w:val="12"/>
          <w:szCs w:val="14"/>
        </w:rPr>
        <w:t>Gartner, Security Leader’s Guide to Data Security, ​Andrew Bales, Sep 2023 </w:t>
      </w:r>
    </w:p>
    <w:p w14:paraId="1F508A8C" w14:textId="77777777" w:rsidR="00471DBC" w:rsidRPr="006D0897" w:rsidRDefault="00471DBC" w:rsidP="0088151F">
      <w:r w:rsidRPr="006D0897">
        <w:rPr>
          <w:rStyle w:val="Heading7Char"/>
          <w:rFonts w:cs="Segoe UI"/>
          <w:noProof/>
        </w:rPr>
        <w:lastRenderedPageBreak/>
        <mc:AlternateContent>
          <mc:Choice Requires="wps">
            <w:drawing>
              <wp:inline distT="0" distB="0" distL="0" distR="0" wp14:anchorId="16C911ED" wp14:editId="3AC15D9B">
                <wp:extent cx="2159635" cy="1371600"/>
                <wp:effectExtent l="19050" t="19050" r="12065" b="19050"/>
                <wp:docPr id="124233106" name="Text Box 1242331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1371600"/>
                        </a:xfrm>
                        <a:prstGeom prst="rect">
                          <a:avLst/>
                        </a:prstGeom>
                        <a:ln w="28575">
                          <a:solidFill>
                            <a:srgbClr val="D83B01"/>
                          </a:solidFill>
                          <a:headEnd/>
                          <a:tailEnd/>
                        </a:ln>
                      </wps:spPr>
                      <wps:style>
                        <a:lnRef idx="2">
                          <a:schemeClr val="accent2"/>
                        </a:lnRef>
                        <a:fillRef idx="1">
                          <a:schemeClr val="lt1"/>
                        </a:fillRef>
                        <a:effectRef idx="0">
                          <a:schemeClr val="accent2"/>
                        </a:effectRef>
                        <a:fontRef idx="minor">
                          <a:schemeClr val="dk1"/>
                        </a:fontRef>
                      </wps:style>
                      <wps:txbx>
                        <w:txbxContent>
                          <w:p w14:paraId="22FD694C" w14:textId="77777777" w:rsidR="00471DBC" w:rsidRPr="00E66B70" w:rsidRDefault="00471DBC" w:rsidP="00471DBC">
                            <w:pPr>
                              <w:jc w:val="center"/>
                              <w:rPr>
                                <w:bCs/>
                                <w:color w:val="C00000"/>
                                <w:sz w:val="18"/>
                                <w:szCs w:val="20"/>
                              </w:rPr>
                            </w:pPr>
                            <w:r w:rsidRPr="00E66B70">
                              <w:rPr>
                                <w:b/>
                                <w:color w:val="C00000"/>
                                <w:sz w:val="18"/>
                                <w:szCs w:val="20"/>
                                <w:u w:val="single"/>
                              </w:rPr>
                              <w:t>PLACEHOLDERS</w:t>
                            </w:r>
                            <w:r w:rsidRPr="00E66B70">
                              <w:rPr>
                                <w:b/>
                                <w:color w:val="C00000"/>
                                <w:sz w:val="18"/>
                                <w:szCs w:val="20"/>
                                <w:u w:val="single"/>
                              </w:rPr>
                              <w:br/>
                            </w:r>
                            <w:r w:rsidRPr="00E66B70">
                              <w:rPr>
                                <w:bCs/>
                                <w:color w:val="C00000"/>
                                <w:sz w:val="18"/>
                                <w:szCs w:val="20"/>
                              </w:rPr>
                              <w:t>Update all placeholders for</w:t>
                            </w:r>
                            <w:r w:rsidRPr="00E66B70">
                              <w:rPr>
                                <w:bCs/>
                                <w:color w:val="C00000"/>
                                <w:sz w:val="18"/>
                                <w:szCs w:val="20"/>
                              </w:rPr>
                              <w:br/>
                            </w:r>
                            <w:r w:rsidRPr="00E66B70">
                              <w:rPr>
                                <w:b/>
                                <w:i/>
                                <w:color w:val="C00000"/>
                                <w:sz w:val="18"/>
                                <w:szCs w:val="20"/>
                                <w:highlight w:val="yellow"/>
                              </w:rPr>
                              <w:t>&lt;Customer Name&gt;</w:t>
                            </w:r>
                            <w:r w:rsidRPr="00E66B70">
                              <w:rPr>
                                <w:bCs/>
                                <w:color w:val="C00000"/>
                                <w:sz w:val="18"/>
                                <w:szCs w:val="20"/>
                              </w:rPr>
                              <w:t xml:space="preserve"> and </w:t>
                            </w:r>
                            <w:r w:rsidRPr="00E66B70">
                              <w:rPr>
                                <w:bCs/>
                                <w:color w:val="C00000"/>
                                <w:sz w:val="18"/>
                                <w:szCs w:val="20"/>
                              </w:rPr>
                              <w:br/>
                            </w:r>
                            <w:r w:rsidRPr="00E66B70">
                              <w:rPr>
                                <w:b/>
                                <w:i/>
                                <w:color w:val="C00000"/>
                                <w:sz w:val="18"/>
                                <w:szCs w:val="20"/>
                                <w:highlight w:val="yellow"/>
                              </w:rPr>
                              <w:t>&lt;Partner Name&gt;</w:t>
                            </w:r>
                            <w:r w:rsidRPr="00E66B70">
                              <w:rPr>
                                <w:b/>
                                <w:color w:val="C00000"/>
                                <w:sz w:val="18"/>
                                <w:szCs w:val="20"/>
                              </w:rPr>
                              <w:br/>
                            </w:r>
                            <w:r w:rsidRPr="00E66B70">
                              <w:rPr>
                                <w:bCs/>
                                <w:color w:val="C00000"/>
                                <w:sz w:val="18"/>
                                <w:szCs w:val="20"/>
                              </w:rPr>
                              <w:t>to reflect the actual customer and partner name,</w:t>
                            </w:r>
                          </w:p>
                          <w:p w14:paraId="6EBD5AA7" w14:textId="77777777" w:rsidR="00471DBC" w:rsidRPr="00E66B70" w:rsidRDefault="00471DBC" w:rsidP="00471DBC">
                            <w:pPr>
                              <w:jc w:val="center"/>
                              <w:rPr>
                                <w:b/>
                                <w:color w:val="C00000"/>
                                <w:sz w:val="18"/>
                                <w:szCs w:val="20"/>
                              </w:rPr>
                            </w:pPr>
                            <w:r w:rsidRPr="00E66B70">
                              <w:rPr>
                                <w:b/>
                                <w:color w:val="C00000"/>
                                <w:sz w:val="18"/>
                                <w:szCs w:val="20"/>
                              </w:rPr>
                              <w:t>Delete this textbox before publishing.</w:t>
                            </w:r>
                          </w:p>
                        </w:txbxContent>
                      </wps:txbx>
                      <wps:bodyPr rot="0" vert="horz" wrap="square" lIns="36000" tIns="36000" rIns="36000" bIns="36000" anchor="t" anchorCtr="0">
                        <a:noAutofit/>
                      </wps:bodyPr>
                    </wps:wsp>
                  </a:graphicData>
                </a:graphic>
              </wp:inline>
            </w:drawing>
          </mc:Choice>
          <mc:Fallback>
            <w:pict>
              <v:shapetype w14:anchorId="16C911ED" id="_x0000_t202" coordsize="21600,21600" o:spt="202" path="m,l,21600r21600,l21600,xe">
                <v:stroke joinstyle="miter"/>
                <v:path gradientshapeok="t" o:connecttype="rect"/>
              </v:shapetype>
              <v:shape id="Text Box 124233106" o:spid="_x0000_s1026" type="#_x0000_t202" alt="&quot;&quot;" style="width:170.0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" fillcolor="white [3201]" strokecolor="#d83b01" strokeweight="2.25pt">
                <v:textbox inset="1mm,1mm,1mm,1mm">
                  <w:txbxContent>
                    <w:p w14:paraId="22FD694C" w14:textId="77777777" w:rsidR="00471DBC" w:rsidRPr="00E66B70" w:rsidRDefault="00471DBC" w:rsidP="00471DBC">
                      <w:pPr>
                        <w:jc w:val="center"/>
                        <w:rPr>
                          <w:bCs/>
                          <w:color w:val="C00000"/>
                          <w:sz w:val="18"/>
                          <w:szCs w:val="20"/>
                        </w:rPr>
                      </w:pPr>
                      <w:r w:rsidRPr="00E66B70">
                        <w:rPr>
                          <w:b/>
                          <w:color w:val="C00000"/>
                          <w:sz w:val="18"/>
                          <w:szCs w:val="20"/>
                          <w:u w:val="single"/>
                        </w:rPr>
                        <w:t>PLACEHOLDERS</w:t>
                      </w:r>
                      <w:r w:rsidRPr="00E66B70">
                        <w:rPr>
                          <w:b/>
                          <w:color w:val="C00000"/>
                          <w:sz w:val="18"/>
                          <w:szCs w:val="20"/>
                          <w:u w:val="single"/>
                        </w:rPr>
                        <w:br/>
                      </w:r>
                      <w:r w:rsidRPr="00E66B70">
                        <w:rPr>
                          <w:bCs/>
                          <w:color w:val="C00000"/>
                          <w:sz w:val="18"/>
                          <w:szCs w:val="20"/>
                        </w:rPr>
                        <w:t>Update all placeholders for</w:t>
                      </w:r>
                      <w:r w:rsidRPr="00E66B70">
                        <w:rPr>
                          <w:bCs/>
                          <w:color w:val="C00000"/>
                          <w:sz w:val="18"/>
                          <w:szCs w:val="20"/>
                        </w:rPr>
                        <w:br/>
                      </w:r>
                      <w:r w:rsidRPr="00E66B70">
                        <w:rPr>
                          <w:b/>
                          <w:i/>
                          <w:color w:val="C00000"/>
                          <w:sz w:val="18"/>
                          <w:szCs w:val="20"/>
                          <w:highlight w:val="yellow"/>
                        </w:rPr>
                        <w:t>&lt;Customer Name&gt;</w:t>
                      </w:r>
                      <w:r w:rsidRPr="00E66B70">
                        <w:rPr>
                          <w:bCs/>
                          <w:color w:val="C00000"/>
                          <w:sz w:val="18"/>
                          <w:szCs w:val="20"/>
                        </w:rPr>
                        <w:t xml:space="preserve"> and </w:t>
                      </w:r>
                      <w:r w:rsidRPr="00E66B70">
                        <w:rPr>
                          <w:bCs/>
                          <w:color w:val="C00000"/>
                          <w:sz w:val="18"/>
                          <w:szCs w:val="20"/>
                        </w:rPr>
                        <w:br/>
                      </w:r>
                      <w:r w:rsidRPr="00E66B70">
                        <w:rPr>
                          <w:b/>
                          <w:i/>
                          <w:color w:val="C00000"/>
                          <w:sz w:val="18"/>
                          <w:szCs w:val="20"/>
                          <w:highlight w:val="yellow"/>
                        </w:rPr>
                        <w:t>&lt;Partner Name&gt;</w:t>
                      </w:r>
                      <w:r w:rsidRPr="00E66B70">
                        <w:rPr>
                          <w:b/>
                          <w:color w:val="C00000"/>
                          <w:sz w:val="18"/>
                          <w:szCs w:val="20"/>
                        </w:rPr>
                        <w:br/>
                      </w:r>
                      <w:r w:rsidRPr="00E66B70">
                        <w:rPr>
                          <w:bCs/>
                          <w:color w:val="C00000"/>
                          <w:sz w:val="18"/>
                          <w:szCs w:val="20"/>
                        </w:rPr>
                        <w:t>to reflect the actual customer and partner name,</w:t>
                      </w:r>
                    </w:p>
                    <w:p w14:paraId="6EBD5AA7" w14:textId="77777777" w:rsidR="00471DBC" w:rsidRPr="00E66B70" w:rsidRDefault="00471DBC" w:rsidP="00471DBC">
                      <w:pPr>
                        <w:jc w:val="center"/>
                        <w:rPr>
                          <w:b/>
                          <w:color w:val="C00000"/>
                          <w:sz w:val="18"/>
                          <w:szCs w:val="20"/>
                        </w:rPr>
                      </w:pPr>
                      <w:r w:rsidRPr="00E66B70">
                        <w:rPr>
                          <w:b/>
                          <w:color w:val="C00000"/>
                          <w:sz w:val="18"/>
                          <w:szCs w:val="20"/>
                        </w:rPr>
                        <w:t>Delete this textbox before publishing.</w:t>
                      </w:r>
                    </w:p>
                  </w:txbxContent>
                </v:textbox>
                <w10:anchorlock/>
              </v:shape>
            </w:pict>
          </mc:Fallback>
        </mc:AlternateContent>
      </w:r>
    </w:p>
    <w:p w14:paraId="6FDFD534" w14:textId="1BCF9C44" w:rsidR="007D472C" w:rsidRPr="006D0897" w:rsidRDefault="007D472C" w:rsidP="00374C92">
      <w:pPr>
        <w:pStyle w:val="Heading2"/>
      </w:pPr>
      <w:bookmarkStart w:id="6" w:name="_Toc39591008"/>
      <w:bookmarkStart w:id="7" w:name="_Toc40191390"/>
      <w:bookmarkStart w:id="8" w:name="_Toc40797539"/>
      <w:bookmarkStart w:id="9" w:name="_Toc215845189"/>
      <w:r w:rsidRPr="006D0897">
        <w:t xml:space="preserve">About the </w:t>
      </w:r>
      <w:bookmarkEnd w:id="6"/>
      <w:bookmarkEnd w:id="7"/>
      <w:bookmarkEnd w:id="8"/>
      <w:r w:rsidR="00D00689">
        <w:t>Data Security Envisioning Workshop</w:t>
      </w:r>
      <w:bookmarkEnd w:id="9"/>
    </w:p>
    <w:p w14:paraId="79031C81" w14:textId="1EF9CB15" w:rsidR="007D472C" w:rsidRPr="006D0897" w:rsidRDefault="007D472C" w:rsidP="00D17916">
      <w:pPr>
        <w:keepLines/>
      </w:pPr>
      <w:r w:rsidRPr="006D0897">
        <w:t xml:space="preserve">The </w:t>
      </w:r>
      <w:r w:rsidR="00D00689">
        <w:t>Data Security Envisioning Workshop</w:t>
      </w:r>
      <w:r w:rsidRPr="006D0897">
        <w:t xml:space="preserve"> is a </w:t>
      </w:r>
      <w:r w:rsidR="00BE48C0" w:rsidRPr="006D0897">
        <w:rPr>
          <w:b/>
          <w:bCs/>
        </w:rPr>
        <w:t>&lt;</w:t>
      </w:r>
      <w:r w:rsidRPr="006D0897">
        <w:rPr>
          <w:b/>
          <w:bCs/>
        </w:rPr>
        <w:t>partner</w:t>
      </w:r>
      <w:r w:rsidR="00BE48C0" w:rsidRPr="006D0897">
        <w:rPr>
          <w:b/>
          <w:bCs/>
        </w:rPr>
        <w:t xml:space="preserve"> / Microsoft Field / </w:t>
      </w:r>
      <w:r w:rsidR="00296BEF" w:rsidRPr="006D0897">
        <w:rPr>
          <w:b/>
          <w:bCs/>
        </w:rPr>
        <w:t xml:space="preserve">Microsoft </w:t>
      </w:r>
      <w:r w:rsidR="00BD1D7B" w:rsidRPr="006D0897">
        <w:rPr>
          <w:b/>
          <w:bCs/>
        </w:rPr>
        <w:t>Global Partner Solutions</w:t>
      </w:r>
      <w:r w:rsidR="00296BEF" w:rsidRPr="006D0897">
        <w:rPr>
          <w:b/>
          <w:bCs/>
        </w:rPr>
        <w:t>&gt;</w:t>
      </w:r>
      <w:r w:rsidR="00296BEF" w:rsidRPr="006D0897">
        <w:t xml:space="preserve"> </w:t>
      </w:r>
      <w:r w:rsidRPr="006D0897">
        <w:t xml:space="preserve">-led engagement that helps land the </w:t>
      </w:r>
      <w:r w:rsidR="00D00689">
        <w:t>Microsoft Purview vision</w:t>
      </w:r>
      <w:r w:rsidR="006D595B" w:rsidRPr="006D0897">
        <w:t xml:space="preserve"> and </w:t>
      </w:r>
      <w:r w:rsidR="001C4A5E" w:rsidRPr="006D0897">
        <w:t xml:space="preserve">its </w:t>
      </w:r>
      <w:r w:rsidRPr="006D0897">
        <w:t>value proposition with customer</w:t>
      </w:r>
      <w:r w:rsidR="00B17E91" w:rsidRPr="006D0897">
        <w:t>’</w:t>
      </w:r>
      <w:r w:rsidRPr="006D0897">
        <w:t>s</w:t>
      </w:r>
      <w:r w:rsidR="00A45573" w:rsidRPr="006D0897">
        <w:t>.</w:t>
      </w:r>
      <w:r w:rsidRPr="006D0897">
        <w:t xml:space="preserve"> business decision makers. </w:t>
      </w:r>
      <w:r w:rsidR="003D458A" w:rsidRPr="006D0897">
        <w:br/>
      </w:r>
      <w:r w:rsidR="003D458A" w:rsidRPr="006D0897">
        <w:rPr>
          <w:rStyle w:val="Heading9Char"/>
          <w:rFonts w:cs="Segoe UI"/>
          <w:noProof/>
        </w:rPr>
        <mc:AlternateContent>
          <mc:Choice Requires="wps">
            <w:drawing>
              <wp:inline distT="0" distB="0" distL="0" distR="0" wp14:anchorId="2730D91A" wp14:editId="18059376">
                <wp:extent cx="2159635" cy="1165666"/>
                <wp:effectExtent l="19050" t="19050" r="12065" b="15875"/>
                <wp:docPr id="1554038759" name="Text Box 15540387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1165666"/>
                        </a:xfrm>
                        <a:prstGeom prst="rect">
                          <a:avLst/>
                        </a:prstGeom>
                        <a:ln w="28575">
                          <a:solidFill>
                            <a:srgbClr val="D83B01"/>
                          </a:solidFill>
                          <a:headEnd/>
                          <a:tailEnd/>
                        </a:ln>
                      </wps:spPr>
                      <wps:style>
                        <a:lnRef idx="2">
                          <a:schemeClr val="accent2"/>
                        </a:lnRef>
                        <a:fillRef idx="1">
                          <a:schemeClr val="lt1"/>
                        </a:fillRef>
                        <a:effectRef idx="0">
                          <a:schemeClr val="accent2"/>
                        </a:effectRef>
                        <a:fontRef idx="minor">
                          <a:schemeClr val="dk1"/>
                        </a:fontRef>
                      </wps:style>
                      <wps:txbx>
                        <w:txbxContent>
                          <w:p w14:paraId="0067BBB1" w14:textId="77777777" w:rsidR="003D458A" w:rsidRPr="00E66B70" w:rsidRDefault="003D458A" w:rsidP="003D458A">
                            <w:pPr>
                              <w:jc w:val="center"/>
                              <w:rPr>
                                <w:b/>
                                <w:color w:val="C00000"/>
                                <w:sz w:val="18"/>
                                <w:szCs w:val="18"/>
                              </w:rPr>
                            </w:pPr>
                            <w:r w:rsidRPr="00E66B70">
                              <w:rPr>
                                <w:b/>
                                <w:color w:val="C00000"/>
                                <w:sz w:val="18"/>
                                <w:szCs w:val="18"/>
                                <w:u w:val="single"/>
                              </w:rPr>
                              <w:t>Who will deliver?</w:t>
                            </w:r>
                            <w:r w:rsidRPr="00E66B70">
                              <w:rPr>
                                <w:b/>
                                <w:color w:val="C00000"/>
                                <w:sz w:val="18"/>
                                <w:szCs w:val="18"/>
                                <w:u w:val="single"/>
                              </w:rPr>
                              <w:br/>
                            </w:r>
                            <w:r w:rsidRPr="00E66B70">
                              <w:rPr>
                                <w:bCs/>
                                <w:color w:val="C00000"/>
                                <w:sz w:val="18"/>
                                <w:szCs w:val="18"/>
                              </w:rPr>
                              <w:t xml:space="preserve">Select who will be delivering the </w:t>
                            </w:r>
                            <w:r w:rsidR="007B03AB">
                              <w:rPr>
                                <w:bCs/>
                                <w:color w:val="C00000"/>
                                <w:sz w:val="18"/>
                                <w:szCs w:val="18"/>
                              </w:rPr>
                              <w:t>engagement</w:t>
                            </w:r>
                            <w:r w:rsidRPr="00E66B70">
                              <w:rPr>
                                <w:bCs/>
                                <w:color w:val="C00000"/>
                                <w:sz w:val="18"/>
                                <w:szCs w:val="18"/>
                              </w:rPr>
                              <w:t>. Remove all non-relevant other mentions of delivery resources.</w:t>
                            </w:r>
                            <w:r>
                              <w:rPr>
                                <w:bCs/>
                                <w:color w:val="C00000"/>
                                <w:sz w:val="18"/>
                                <w:szCs w:val="18"/>
                              </w:rPr>
                              <w:br/>
                            </w:r>
                            <w:r>
                              <w:rPr>
                                <w:b/>
                                <w:color w:val="C00000"/>
                                <w:sz w:val="18"/>
                                <w:szCs w:val="18"/>
                              </w:rPr>
                              <w:br/>
                            </w:r>
                            <w:r w:rsidRPr="00E66B70">
                              <w:rPr>
                                <w:b/>
                                <w:color w:val="C00000"/>
                                <w:sz w:val="18"/>
                                <w:szCs w:val="18"/>
                              </w:rPr>
                              <w:t>Delete this textbox before publishing.</w:t>
                            </w:r>
                          </w:p>
                          <w:p w14:paraId="26982A94" w14:textId="77777777" w:rsidR="003D458A" w:rsidRPr="00E66B70" w:rsidRDefault="003D458A" w:rsidP="003D458A">
                            <w:pPr>
                              <w:jc w:val="center"/>
                              <w:rPr>
                                <w:b/>
                                <w:color w:val="FF0000"/>
                                <w:sz w:val="16"/>
                                <w:szCs w:val="18"/>
                              </w:rPr>
                            </w:pPr>
                          </w:p>
                        </w:txbxContent>
                      </wps:txbx>
                      <wps:bodyPr rot="0" vert="horz" wrap="square" lIns="36000" tIns="36000" rIns="36000" bIns="36000" anchor="t" anchorCtr="0">
                        <a:noAutofit/>
                      </wps:bodyPr>
                    </wps:wsp>
                  </a:graphicData>
                </a:graphic>
              </wp:inline>
            </w:drawing>
          </mc:Choice>
          <mc:Fallback>
            <w:pict>
              <v:shape w14:anchorId="2730D91A" id="Text Box 1554038759" o:spid="_x0000_s1027" type="#_x0000_t202" alt="&quot;&quot;" style="width:170.05pt;height:9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" fillcolor="white [3201]" strokecolor="#d83b01" strokeweight="2.25pt">
                <v:textbox inset="1mm,1mm,1mm,1mm">
                  <w:txbxContent>
                    <w:p w14:paraId="0067BBB1" w14:textId="77777777" w:rsidR="003D458A" w:rsidRPr="00E66B70" w:rsidRDefault="003D458A" w:rsidP="003D458A">
                      <w:pPr>
                        <w:jc w:val="center"/>
                        <w:rPr>
                          <w:b/>
                          <w:color w:val="C00000"/>
                          <w:sz w:val="18"/>
                          <w:szCs w:val="18"/>
                        </w:rPr>
                      </w:pPr>
                      <w:r w:rsidRPr="00E66B70">
                        <w:rPr>
                          <w:b/>
                          <w:color w:val="C00000"/>
                          <w:sz w:val="18"/>
                          <w:szCs w:val="18"/>
                          <w:u w:val="single"/>
                        </w:rPr>
                        <w:t>Who will deliver?</w:t>
                      </w:r>
                      <w:r w:rsidRPr="00E66B70">
                        <w:rPr>
                          <w:b/>
                          <w:color w:val="C00000"/>
                          <w:sz w:val="18"/>
                          <w:szCs w:val="18"/>
                          <w:u w:val="single"/>
                        </w:rPr>
                        <w:br/>
                      </w:r>
                      <w:r w:rsidRPr="00E66B70">
                        <w:rPr>
                          <w:bCs/>
                          <w:color w:val="C00000"/>
                          <w:sz w:val="18"/>
                          <w:szCs w:val="18"/>
                        </w:rPr>
                        <w:t xml:space="preserve">Select who will be delivering the </w:t>
                      </w:r>
                      <w:r w:rsidR="007B03AB">
                        <w:rPr>
                          <w:bCs/>
                          <w:color w:val="C00000"/>
                          <w:sz w:val="18"/>
                          <w:szCs w:val="18"/>
                        </w:rPr>
                        <w:t>engagement</w:t>
                      </w:r>
                      <w:r w:rsidRPr="00E66B70">
                        <w:rPr>
                          <w:bCs/>
                          <w:color w:val="C00000"/>
                          <w:sz w:val="18"/>
                          <w:szCs w:val="18"/>
                        </w:rPr>
                        <w:t>. Remove all non-relevant other mentions of delivery resources.</w:t>
                      </w:r>
                      <w:r>
                        <w:rPr>
                          <w:bCs/>
                          <w:color w:val="C00000"/>
                          <w:sz w:val="18"/>
                          <w:szCs w:val="18"/>
                        </w:rPr>
                        <w:br/>
                      </w:r>
                      <w:r>
                        <w:rPr>
                          <w:b/>
                          <w:color w:val="C00000"/>
                          <w:sz w:val="18"/>
                          <w:szCs w:val="18"/>
                        </w:rPr>
                        <w:br/>
                      </w:r>
                      <w:r w:rsidRPr="00E66B70">
                        <w:rPr>
                          <w:b/>
                          <w:color w:val="C00000"/>
                          <w:sz w:val="18"/>
                          <w:szCs w:val="18"/>
                        </w:rPr>
                        <w:t>Delete this textbox before publishing.</w:t>
                      </w:r>
                    </w:p>
                    <w:p w14:paraId="26982A94" w14:textId="77777777" w:rsidR="003D458A" w:rsidRPr="00E66B70" w:rsidRDefault="003D458A" w:rsidP="003D458A">
                      <w:pPr>
                        <w:jc w:val="center"/>
                        <w:rPr>
                          <w:b/>
                          <w:color w:val="FF0000"/>
                          <w:sz w:val="16"/>
                          <w:szCs w:val="18"/>
                        </w:rPr>
                      </w:pPr>
                    </w:p>
                  </w:txbxContent>
                </v:textbox>
                <w10:anchorlock/>
              </v:shape>
            </w:pict>
          </mc:Fallback>
        </mc:AlternateContent>
      </w:r>
    </w:p>
    <w:p w14:paraId="0769815E" w14:textId="09C04FAA" w:rsidR="007D472C" w:rsidRPr="006D0897" w:rsidRDefault="007D472C" w:rsidP="007D472C">
      <w:r w:rsidRPr="006D0897">
        <w:t xml:space="preserve">The </w:t>
      </w:r>
      <w:r w:rsidR="00D00689">
        <w:t>Data Security Envisioning Workshop</w:t>
      </w:r>
      <w:r w:rsidR="00CD4A97" w:rsidRPr="006D0897">
        <w:t xml:space="preserve"> is</w:t>
      </w:r>
      <w:r w:rsidRPr="006D0897">
        <w:t xml:space="preserve"> powered by </w:t>
      </w:r>
      <w:r w:rsidR="00CD4A97" w:rsidRPr="006D0897">
        <w:t xml:space="preserve">the </w:t>
      </w:r>
      <w:r w:rsidR="00D00689">
        <w:t>Data Security Check</w:t>
      </w:r>
      <w:r w:rsidRPr="006D0897">
        <w:t xml:space="preserve">. </w:t>
      </w:r>
      <w:r w:rsidR="00477CDB" w:rsidRPr="006D0897">
        <w:t xml:space="preserve">The </w:t>
      </w:r>
      <w:r w:rsidR="00D00689">
        <w:t>Data Security Check</w:t>
      </w:r>
      <w:r w:rsidRPr="006D0897">
        <w:t xml:space="preserve"> is a structured engagement that leverages a subset of</w:t>
      </w:r>
      <w:r w:rsidR="001F1348" w:rsidRPr="006D0897">
        <w:t xml:space="preserve"> </w:t>
      </w:r>
      <w:r w:rsidR="00D00689">
        <w:t>Microsoft Purview</w:t>
      </w:r>
      <w:r w:rsidR="00115385" w:rsidRPr="006D0897">
        <w:t xml:space="preserve"> </w:t>
      </w:r>
      <w:r w:rsidRPr="006D0897">
        <w:t xml:space="preserve">products, services, and features to gain visibility into existing, and at sometimes hidden, </w:t>
      </w:r>
      <w:r w:rsidR="00D00689">
        <w:t>data security risks</w:t>
      </w:r>
      <w:r w:rsidRPr="006D0897">
        <w:t xml:space="preserve"> that </w:t>
      </w:r>
      <w:r w:rsidR="00986BD8" w:rsidRPr="006D0897">
        <w:t xml:space="preserve">may </w:t>
      </w:r>
      <w:r w:rsidRPr="006D0897">
        <w:t xml:space="preserve">exist in the data that resides in the customer’s Microsoft 365 cloud environment </w:t>
      </w:r>
      <w:r w:rsidR="000307E9" w:rsidRPr="006D0897">
        <w:rPr>
          <w:b/>
          <w:bCs/>
        </w:rPr>
        <w:t>&lt;</w:t>
      </w:r>
      <w:r w:rsidRPr="006D0897">
        <w:rPr>
          <w:b/>
          <w:bCs/>
        </w:rPr>
        <w:t>and on customer premises</w:t>
      </w:r>
      <w:r w:rsidR="000307E9" w:rsidRPr="006D0897">
        <w:rPr>
          <w:b/>
          <w:bCs/>
        </w:rPr>
        <w:t>&gt;</w:t>
      </w:r>
      <w:r w:rsidRPr="006D0897">
        <w:t xml:space="preserve">. </w:t>
      </w:r>
      <w:r w:rsidR="00A826E5" w:rsidRPr="006D0897">
        <w:br/>
      </w:r>
      <w:r w:rsidR="00A826E5" w:rsidRPr="006D0897">
        <w:rPr>
          <w:rStyle w:val="Heading8Char"/>
          <w:rFonts w:cs="Segoe UI"/>
          <w:noProof/>
        </w:rPr>
        <mc:AlternateContent>
          <mc:Choice Requires="wps">
            <w:drawing>
              <wp:inline distT="0" distB="0" distL="0" distR="0" wp14:anchorId="28F6E79E" wp14:editId="23205265">
                <wp:extent cx="2159635" cy="1158991"/>
                <wp:effectExtent l="19050" t="19050" r="12065" b="22225"/>
                <wp:docPr id="14" name="Text Box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1158991"/>
                        </a:xfrm>
                        <a:prstGeom prst="rect">
                          <a:avLst/>
                        </a:prstGeom>
                        <a:ln w="28575">
                          <a:solidFill>
                            <a:srgbClr val="D83B01"/>
                          </a:solidFill>
                          <a:headEnd/>
                          <a:tailEnd/>
                        </a:ln>
                      </wps:spPr>
                      <wps:style>
                        <a:lnRef idx="2">
                          <a:schemeClr val="accent2"/>
                        </a:lnRef>
                        <a:fillRef idx="1">
                          <a:schemeClr val="lt1"/>
                        </a:fillRef>
                        <a:effectRef idx="0">
                          <a:schemeClr val="accent2"/>
                        </a:effectRef>
                        <a:fontRef idx="minor">
                          <a:schemeClr val="dk1"/>
                        </a:fontRef>
                      </wps:style>
                      <wps:txbx>
                        <w:txbxContent>
                          <w:p w14:paraId="1F7A77E2" w14:textId="3D70BA44" w:rsidR="00A826E5" w:rsidRPr="00E66B70" w:rsidRDefault="00A826E5" w:rsidP="00A826E5">
                            <w:pPr>
                              <w:jc w:val="center"/>
                              <w:rPr>
                                <w:b/>
                                <w:color w:val="C00000"/>
                                <w:sz w:val="18"/>
                                <w:szCs w:val="18"/>
                              </w:rPr>
                            </w:pPr>
                            <w:r>
                              <w:rPr>
                                <w:b/>
                                <w:color w:val="C00000"/>
                                <w:sz w:val="18"/>
                                <w:szCs w:val="18"/>
                                <w:u w:val="single"/>
                              </w:rPr>
                              <w:t>Where does the data reside</w:t>
                            </w:r>
                            <w:r w:rsidRPr="00E66B70">
                              <w:rPr>
                                <w:b/>
                                <w:color w:val="C00000"/>
                                <w:sz w:val="18"/>
                                <w:szCs w:val="18"/>
                                <w:u w:val="single"/>
                              </w:rPr>
                              <w:t>?</w:t>
                            </w:r>
                            <w:r w:rsidRPr="00E66B70">
                              <w:rPr>
                                <w:b/>
                                <w:color w:val="C00000"/>
                                <w:sz w:val="18"/>
                                <w:szCs w:val="18"/>
                                <w:u w:val="single"/>
                              </w:rPr>
                              <w:br/>
                            </w:r>
                            <w:r>
                              <w:rPr>
                                <w:bCs/>
                                <w:color w:val="C00000"/>
                                <w:sz w:val="18"/>
                                <w:szCs w:val="18"/>
                              </w:rPr>
                              <w:t xml:space="preserve">If the customer decides not to include the </w:t>
                            </w:r>
                            <w:r w:rsidR="005E6F0A">
                              <w:rPr>
                                <w:bCs/>
                                <w:color w:val="C00000"/>
                                <w:sz w:val="18"/>
                                <w:szCs w:val="18"/>
                              </w:rPr>
                              <w:t>o</w:t>
                            </w:r>
                            <w:r>
                              <w:rPr>
                                <w:bCs/>
                                <w:color w:val="C00000"/>
                                <w:sz w:val="18"/>
                                <w:szCs w:val="18"/>
                              </w:rPr>
                              <w:t xml:space="preserve">n-premises data stores in the </w:t>
                            </w:r>
                            <w:r w:rsidR="005E6F0A">
                              <w:rPr>
                                <w:bCs/>
                                <w:color w:val="C00000"/>
                                <w:sz w:val="18"/>
                                <w:szCs w:val="18"/>
                              </w:rPr>
                              <w:br/>
                            </w:r>
                            <w:r w:rsidR="00597202">
                              <w:rPr>
                                <w:bCs/>
                                <w:color w:val="C00000"/>
                                <w:sz w:val="18"/>
                                <w:szCs w:val="18"/>
                              </w:rPr>
                              <w:t>Data Security Check</w:t>
                            </w:r>
                            <w:r>
                              <w:rPr>
                                <w:bCs/>
                                <w:color w:val="C00000"/>
                                <w:sz w:val="18"/>
                                <w:szCs w:val="18"/>
                              </w:rPr>
                              <w:t xml:space="preserve">, remove </w:t>
                            </w:r>
                            <w:r w:rsidR="005E6F0A">
                              <w:rPr>
                                <w:bCs/>
                                <w:color w:val="C00000"/>
                                <w:sz w:val="18"/>
                                <w:szCs w:val="18"/>
                              </w:rPr>
                              <w:br/>
                            </w:r>
                            <w:r>
                              <w:rPr>
                                <w:bCs/>
                                <w:color w:val="C00000"/>
                                <w:sz w:val="18"/>
                                <w:szCs w:val="18"/>
                              </w:rPr>
                              <w:t>&lt;and on customer premises.&gt;</w:t>
                            </w:r>
                            <w:r>
                              <w:rPr>
                                <w:bCs/>
                                <w:color w:val="C00000"/>
                                <w:sz w:val="18"/>
                                <w:szCs w:val="18"/>
                              </w:rPr>
                              <w:br/>
                            </w:r>
                            <w:r w:rsidRPr="00E66B70">
                              <w:rPr>
                                <w:b/>
                                <w:color w:val="C00000"/>
                                <w:sz w:val="18"/>
                                <w:szCs w:val="18"/>
                              </w:rPr>
                              <w:t>Delete this textbox before publishing.</w:t>
                            </w:r>
                          </w:p>
                          <w:p w14:paraId="3855EB86" w14:textId="77777777" w:rsidR="00A826E5" w:rsidRPr="00E66B70" w:rsidRDefault="00A826E5" w:rsidP="00A826E5">
                            <w:pPr>
                              <w:jc w:val="center"/>
                              <w:rPr>
                                <w:b/>
                                <w:color w:val="FF0000"/>
                                <w:sz w:val="16"/>
                                <w:szCs w:val="18"/>
                              </w:rPr>
                            </w:pPr>
                          </w:p>
                        </w:txbxContent>
                      </wps:txbx>
                      <wps:bodyPr rot="0" vert="horz" wrap="square" lIns="36000" tIns="36000" rIns="36000" bIns="36000" anchor="t" anchorCtr="0">
                        <a:noAutofit/>
                      </wps:bodyPr>
                    </wps:wsp>
                  </a:graphicData>
                </a:graphic>
              </wp:inline>
            </w:drawing>
          </mc:Choice>
          <mc:Fallback>
            <w:pict>
              <v:shape w14:anchorId="28F6E79E" id="Text Box 14" o:spid="_x0000_s1028" type="#_x0000_t202" alt="&quot;&quot;" style="width:170.05pt;height:9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" fillcolor="white [3201]" strokecolor="#d83b01" strokeweight="2.25pt">
                <v:textbox inset="1mm,1mm,1mm,1mm">
                  <w:txbxContent>
                    <w:p w14:paraId="1F7A77E2" w14:textId="3D70BA44" w:rsidR="00A826E5" w:rsidRPr="00E66B70" w:rsidRDefault="00A826E5" w:rsidP="00A826E5">
                      <w:pPr>
                        <w:jc w:val="center"/>
                        <w:rPr>
                          <w:b/>
                          <w:color w:val="C00000"/>
                          <w:sz w:val="18"/>
                          <w:szCs w:val="18"/>
                        </w:rPr>
                      </w:pPr>
                      <w:r>
                        <w:rPr>
                          <w:b/>
                          <w:color w:val="C00000"/>
                          <w:sz w:val="18"/>
                          <w:szCs w:val="18"/>
                          <w:u w:val="single"/>
                        </w:rPr>
                        <w:t>Where does the data reside</w:t>
                      </w:r>
                      <w:r w:rsidRPr="00E66B70">
                        <w:rPr>
                          <w:b/>
                          <w:color w:val="C00000"/>
                          <w:sz w:val="18"/>
                          <w:szCs w:val="18"/>
                          <w:u w:val="single"/>
                        </w:rPr>
                        <w:t>?</w:t>
                      </w:r>
                      <w:r w:rsidRPr="00E66B70">
                        <w:rPr>
                          <w:b/>
                          <w:color w:val="C00000"/>
                          <w:sz w:val="18"/>
                          <w:szCs w:val="18"/>
                          <w:u w:val="single"/>
                        </w:rPr>
                        <w:br/>
                      </w:r>
                      <w:r>
                        <w:rPr>
                          <w:bCs/>
                          <w:color w:val="C00000"/>
                          <w:sz w:val="18"/>
                          <w:szCs w:val="18"/>
                        </w:rPr>
                        <w:t xml:space="preserve">If the customer decides not to include the </w:t>
                      </w:r>
                      <w:r w:rsidR="005E6F0A">
                        <w:rPr>
                          <w:bCs/>
                          <w:color w:val="C00000"/>
                          <w:sz w:val="18"/>
                          <w:szCs w:val="18"/>
                        </w:rPr>
                        <w:t>o</w:t>
                      </w:r>
                      <w:r>
                        <w:rPr>
                          <w:bCs/>
                          <w:color w:val="C00000"/>
                          <w:sz w:val="18"/>
                          <w:szCs w:val="18"/>
                        </w:rPr>
                        <w:t xml:space="preserve">n-premises data stores in the </w:t>
                      </w:r>
                      <w:r w:rsidR="005E6F0A">
                        <w:rPr>
                          <w:bCs/>
                          <w:color w:val="C00000"/>
                          <w:sz w:val="18"/>
                          <w:szCs w:val="18"/>
                        </w:rPr>
                        <w:br/>
                      </w:r>
                      <w:r w:rsidR="00597202">
                        <w:rPr>
                          <w:bCs/>
                          <w:color w:val="C00000"/>
                          <w:sz w:val="18"/>
                          <w:szCs w:val="18"/>
                        </w:rPr>
                        <w:t>Data Security Check</w:t>
                      </w:r>
                      <w:r>
                        <w:rPr>
                          <w:bCs/>
                          <w:color w:val="C00000"/>
                          <w:sz w:val="18"/>
                          <w:szCs w:val="18"/>
                        </w:rPr>
                        <w:t xml:space="preserve">, remove </w:t>
                      </w:r>
                      <w:r w:rsidR="005E6F0A">
                        <w:rPr>
                          <w:bCs/>
                          <w:color w:val="C00000"/>
                          <w:sz w:val="18"/>
                          <w:szCs w:val="18"/>
                        </w:rPr>
                        <w:br/>
                      </w:r>
                      <w:r>
                        <w:rPr>
                          <w:bCs/>
                          <w:color w:val="C00000"/>
                          <w:sz w:val="18"/>
                          <w:szCs w:val="18"/>
                        </w:rPr>
                        <w:t>&lt;and on customer premises.&gt;</w:t>
                      </w:r>
                      <w:r>
                        <w:rPr>
                          <w:bCs/>
                          <w:color w:val="C00000"/>
                          <w:sz w:val="18"/>
                          <w:szCs w:val="18"/>
                        </w:rPr>
                        <w:br/>
                      </w:r>
                      <w:r w:rsidRPr="00E66B70">
                        <w:rPr>
                          <w:b/>
                          <w:color w:val="C00000"/>
                          <w:sz w:val="18"/>
                          <w:szCs w:val="18"/>
                        </w:rPr>
                        <w:t>Delete this textbox before publishing.</w:t>
                      </w:r>
                    </w:p>
                    <w:p w14:paraId="3855EB86" w14:textId="77777777" w:rsidR="00A826E5" w:rsidRPr="00E66B70" w:rsidRDefault="00A826E5" w:rsidP="00A826E5">
                      <w:pPr>
                        <w:jc w:val="center"/>
                        <w:rPr>
                          <w:b/>
                          <w:color w:val="FF0000"/>
                          <w:sz w:val="16"/>
                          <w:szCs w:val="18"/>
                        </w:rPr>
                      </w:pPr>
                    </w:p>
                  </w:txbxContent>
                </v:textbox>
                <w10:anchorlock/>
              </v:shape>
            </w:pict>
          </mc:Fallback>
        </mc:AlternateContent>
      </w:r>
      <w:r w:rsidR="00A826E5" w:rsidRPr="006D0897">
        <w:br/>
      </w:r>
      <w:r w:rsidR="00BB3586" w:rsidRPr="006D0897">
        <w:t xml:space="preserve">The outcome and findings of the </w:t>
      </w:r>
      <w:r w:rsidR="00D00689">
        <w:t>Data Security Check</w:t>
      </w:r>
      <w:r w:rsidR="00BB3586" w:rsidRPr="006D0897">
        <w:t xml:space="preserve"> serve as input to the overall </w:t>
      </w:r>
      <w:r w:rsidR="007B03AB" w:rsidRPr="006D0897">
        <w:t>engagement</w:t>
      </w:r>
      <w:r w:rsidR="00BB3586" w:rsidRPr="006D0897">
        <w:t xml:space="preserve"> and will be used to create awareness and identify potential areas for mitigation</w:t>
      </w:r>
      <w:r w:rsidRPr="006D0897">
        <w:t>.</w:t>
      </w:r>
    </w:p>
    <w:p w14:paraId="7594BA67" w14:textId="17661C34" w:rsidR="007D472C" w:rsidRPr="006D0897" w:rsidRDefault="007D472C" w:rsidP="007D472C">
      <w:r w:rsidRPr="006D0897">
        <w:t xml:space="preserve">Ultimately, </w:t>
      </w:r>
      <w:r w:rsidR="00290A54" w:rsidRPr="006D0897">
        <w:t xml:space="preserve">the </w:t>
      </w:r>
      <w:r w:rsidR="00D00689">
        <w:t>Data Security Envisioning Workshop</w:t>
      </w:r>
      <w:r w:rsidRPr="006D0897">
        <w:t xml:space="preserve"> will help customers understand how </w:t>
      </w:r>
      <w:r w:rsidR="00D00689">
        <w:t>Microsoft Purview</w:t>
      </w:r>
      <w:r w:rsidR="00ED0286" w:rsidRPr="006D0897">
        <w:t xml:space="preserve"> </w:t>
      </w:r>
      <w:r w:rsidRPr="006D0897">
        <w:t>services and products can mitigate and protect against the</w:t>
      </w:r>
      <w:r w:rsidR="0042636E" w:rsidRPr="006D0897">
        <w:t xml:space="preserve"> real</w:t>
      </w:r>
      <w:r w:rsidRPr="006D0897">
        <w:t xml:space="preserve"> </w:t>
      </w:r>
      <w:r w:rsidR="00D00689">
        <w:t>data security risks</w:t>
      </w:r>
      <w:r w:rsidRPr="006D0897">
        <w:t xml:space="preserve"> identified during the engagement.</w:t>
      </w:r>
      <w:r w:rsidR="00AF27A4" w:rsidRPr="006D0897">
        <w:br/>
      </w:r>
    </w:p>
    <w:p w14:paraId="65BFF7A7" w14:textId="25B6402E" w:rsidR="006F1189" w:rsidRPr="006D0897" w:rsidRDefault="006F1189" w:rsidP="00347EA6">
      <w:pPr>
        <w:pStyle w:val="Heading2"/>
        <w:keepLines w:val="0"/>
      </w:pPr>
      <w:bookmarkStart w:id="10" w:name="_Toc39591009"/>
      <w:bookmarkStart w:id="11" w:name="_Toc40191391"/>
      <w:bookmarkStart w:id="12" w:name="_Toc40797540"/>
      <w:bookmarkStart w:id="13" w:name="_Toc215845190"/>
      <w:r w:rsidRPr="006D0897">
        <w:lastRenderedPageBreak/>
        <w:t xml:space="preserve">What is </w:t>
      </w:r>
      <w:r w:rsidR="005F5DFB" w:rsidRPr="006D0897">
        <w:t xml:space="preserve">the </w:t>
      </w:r>
      <w:r w:rsidR="00D00689">
        <w:t>Data Security Check</w:t>
      </w:r>
      <w:r w:rsidRPr="006D0897">
        <w:t>?</w:t>
      </w:r>
      <w:bookmarkEnd w:id="10"/>
      <w:bookmarkEnd w:id="11"/>
      <w:bookmarkEnd w:id="12"/>
      <w:bookmarkEnd w:id="13"/>
    </w:p>
    <w:p w14:paraId="108CB3C9" w14:textId="749E85A7" w:rsidR="00A64670" w:rsidRPr="006D0897" w:rsidRDefault="00A64670" w:rsidP="00347EA6">
      <w:pPr>
        <w:keepNext/>
        <w:keepLines/>
      </w:pPr>
      <w:r w:rsidRPr="006D0897">
        <w:t xml:space="preserve">The </w:t>
      </w:r>
      <w:r w:rsidR="00D00689">
        <w:t>Data Security Check</w:t>
      </w:r>
      <w:r w:rsidRPr="006D0897">
        <w:t xml:space="preserve"> is an integral part of the </w:t>
      </w:r>
      <w:r w:rsidR="00D00689">
        <w:t>Data Security Envisioning Workshop</w:t>
      </w:r>
      <w:r w:rsidRPr="006D0897">
        <w:t xml:space="preserve">. The </w:t>
      </w:r>
      <w:r w:rsidR="00D00689">
        <w:t>Data Security Check</w:t>
      </w:r>
      <w:r w:rsidRPr="006D0897">
        <w:t xml:space="preserve"> leverages </w:t>
      </w:r>
      <w:r w:rsidR="00D00689">
        <w:t>Microsoft Purview</w:t>
      </w:r>
      <w:r w:rsidRPr="006D0897">
        <w:t xml:space="preserve"> tools and services in an automated process to:</w:t>
      </w:r>
    </w:p>
    <w:p w14:paraId="00D9F200" w14:textId="7E40E470" w:rsidR="00A64670" w:rsidRPr="006D0897" w:rsidRDefault="00A64670" w:rsidP="00347EA6">
      <w:pPr>
        <w:pStyle w:val="ListParagraph"/>
        <w:keepLines/>
        <w:numPr>
          <w:ilvl w:val="0"/>
          <w:numId w:val="22"/>
        </w:numPr>
      </w:pPr>
      <w:r w:rsidRPr="006D0897">
        <w:t xml:space="preserve">Discover data that is stored in the </w:t>
      </w:r>
      <w:r w:rsidR="00D00689">
        <w:t>Microsoft 365</w:t>
      </w:r>
      <w:r w:rsidRPr="006D0897">
        <w:t xml:space="preserve"> Cloud and analyze it for the presence of artifacts that may impose </w:t>
      </w:r>
      <w:r w:rsidR="00D00689">
        <w:t>data security risks</w:t>
      </w:r>
      <w:r w:rsidRPr="006D0897">
        <w:t xml:space="preserve"> to the organization. </w:t>
      </w:r>
    </w:p>
    <w:p w14:paraId="4425A485" w14:textId="77777777" w:rsidR="00A64670" w:rsidRPr="006D0897" w:rsidRDefault="00A64670" w:rsidP="00347EA6">
      <w:pPr>
        <w:pStyle w:val="ListParagraph"/>
        <w:keepLines/>
        <w:numPr>
          <w:ilvl w:val="0"/>
          <w:numId w:val="22"/>
        </w:numPr>
      </w:pPr>
      <w:r w:rsidRPr="006D0897">
        <w:t>Analyze user behavior for events that</w:t>
      </w:r>
      <w:r w:rsidR="000D5D7D" w:rsidRPr="006D0897">
        <w:t xml:space="preserve"> may</w:t>
      </w:r>
      <w:r w:rsidRPr="006D0897">
        <w:t xml:space="preserve"> impose a risk to the organization. These vulnerabilities </w:t>
      </w:r>
      <w:r w:rsidR="00BF1B53" w:rsidRPr="006D0897">
        <w:t xml:space="preserve">include, but are not limited to </w:t>
      </w:r>
      <w:r w:rsidRPr="006D0897">
        <w:t>the loss of intellectual property</w:t>
      </w:r>
      <w:r w:rsidR="000D5D7D" w:rsidRPr="006D0897">
        <w:t>,</w:t>
      </w:r>
      <w:r w:rsidRPr="006D0897">
        <w:t xml:space="preserve"> workplace harassment</w:t>
      </w:r>
      <w:r w:rsidR="00815092" w:rsidRPr="006D0897">
        <w:t xml:space="preserve">, </w:t>
      </w:r>
      <w:r w:rsidR="002323AF" w:rsidRPr="006D0897">
        <w:t xml:space="preserve">and interaction with unmanaged or </w:t>
      </w:r>
      <w:r w:rsidR="00A74335" w:rsidRPr="006D0897">
        <w:t xml:space="preserve">unsanctioned </w:t>
      </w:r>
      <w:r w:rsidR="002323AF" w:rsidRPr="006D0897">
        <w:t>generative AI applications</w:t>
      </w:r>
      <w:r w:rsidRPr="006D0897">
        <w:t xml:space="preserve">. </w:t>
      </w:r>
    </w:p>
    <w:p w14:paraId="732556D5" w14:textId="79CD941B" w:rsidR="00323365" w:rsidRPr="006D0897" w:rsidRDefault="00323365" w:rsidP="00347EA6">
      <w:pPr>
        <w:keepNext/>
        <w:keepLines/>
      </w:pPr>
      <w:r w:rsidRPr="006D0897">
        <w:t xml:space="preserve">The </w:t>
      </w:r>
      <w:r w:rsidR="00D00689">
        <w:t>Data Security Check</w:t>
      </w:r>
      <w:r w:rsidRPr="006D0897">
        <w:t xml:space="preserve"> is structured around typical </w:t>
      </w:r>
      <w:r w:rsidR="00D00689">
        <w:t>Microsoft 365</w:t>
      </w:r>
      <w:r w:rsidRPr="006D0897">
        <w:t xml:space="preserve"> services and their associated data repositories that organizations use. At its core, the </w:t>
      </w:r>
      <w:r w:rsidR="00D00689">
        <w:t>Data Security Check</w:t>
      </w:r>
      <w:r w:rsidRPr="006D0897">
        <w:t xml:space="preserve"> analyzes user behavior and scans data repositories related to email, collaboration, and document storage. Optional modules can be added to extend the </w:t>
      </w:r>
      <w:r w:rsidR="00D00689">
        <w:rPr>
          <w:color w:val="000000" w:themeColor="text1"/>
          <w:szCs w:val="20"/>
        </w:rPr>
        <w:t>Data Security Check</w:t>
      </w:r>
      <w:r w:rsidRPr="006D0897">
        <w:rPr>
          <w:szCs w:val="20"/>
        </w:rPr>
        <w:t xml:space="preserve"> to include on-premises </w:t>
      </w:r>
      <w:r w:rsidRPr="006D0897">
        <w:t>data repositories, Windows 10/11 endpoints</w:t>
      </w:r>
      <w:r w:rsidR="000208BF" w:rsidRPr="006D0897">
        <w:t>,</w:t>
      </w:r>
      <w:r w:rsidRPr="006D0897">
        <w:t xml:space="preserve"> </w:t>
      </w:r>
      <w:r w:rsidR="007E49E6" w:rsidRPr="006D0897">
        <w:t xml:space="preserve">interactions with generative AI applications </w:t>
      </w:r>
      <w:r w:rsidRPr="006D0897">
        <w:t>and more. All activities share a common set of activities for setup and configuration, write-up, and decommissioning as depicted in the illustration below.</w:t>
      </w:r>
    </w:p>
    <w:p w14:paraId="7A8130D9" w14:textId="77777777" w:rsidR="008E3593" w:rsidRPr="006D0897" w:rsidRDefault="00DC25EC" w:rsidP="000430EA">
      <w:pPr>
        <w:jc w:val="center"/>
      </w:pPr>
      <w:r w:rsidRPr="006D0897">
        <w:rPr>
          <w:noProof/>
        </w:rPr>
        <w:drawing>
          <wp:inline distT="0" distB="0" distL="0" distR="0" wp14:anchorId="2A05B6CC" wp14:editId="38427C3D">
            <wp:extent cx="5760000" cy="2972100"/>
            <wp:effectExtent l="0" t="0" r="0" b="0"/>
            <wp:docPr id="1" name="Picture 1" descr="Overview of all activities and modules of the Data Security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verview of all activities and modules of the Data Security Check"/>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5760000" cy="2972100"/>
                    </a:xfrm>
                    <a:prstGeom prst="rect">
                      <a:avLst/>
                    </a:prstGeom>
                  </pic:spPr>
                </pic:pic>
              </a:graphicData>
            </a:graphic>
          </wp:inline>
        </w:drawing>
      </w:r>
    </w:p>
    <w:p w14:paraId="493BDE42" w14:textId="77777777" w:rsidR="000A7A52" w:rsidRPr="006D0897" w:rsidRDefault="000A7A52" w:rsidP="00151CAC">
      <w:pPr>
        <w:keepNext/>
      </w:pPr>
      <w:r w:rsidRPr="006D0897">
        <w:rPr>
          <w:rStyle w:val="Heading9Char"/>
          <w:rFonts w:cs="Segoe UI"/>
          <w:noProof/>
        </w:rPr>
        <mc:AlternateContent>
          <mc:Choice Requires="wps">
            <w:drawing>
              <wp:inline distT="0" distB="0" distL="0" distR="0" wp14:anchorId="69A4F89D" wp14:editId="78E291AC">
                <wp:extent cx="4539601" cy="1719645"/>
                <wp:effectExtent l="19050" t="19050" r="13970" b="13970"/>
                <wp:docPr id="16" name="Text Box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9601" cy="1719645"/>
                        </a:xfrm>
                        <a:prstGeom prst="rect">
                          <a:avLst/>
                        </a:prstGeom>
                        <a:ln w="28575">
                          <a:solidFill>
                            <a:srgbClr val="D83B01"/>
                          </a:solidFill>
                          <a:headEnd/>
                          <a:tailEnd/>
                        </a:ln>
                      </wps:spPr>
                      <wps:style>
                        <a:lnRef idx="2">
                          <a:schemeClr val="accent2"/>
                        </a:lnRef>
                        <a:fillRef idx="1">
                          <a:schemeClr val="lt1"/>
                        </a:fillRef>
                        <a:effectRef idx="0">
                          <a:schemeClr val="accent2"/>
                        </a:effectRef>
                        <a:fontRef idx="minor">
                          <a:schemeClr val="dk1"/>
                        </a:fontRef>
                      </wps:style>
                      <wps:txbx>
                        <w:txbxContent>
                          <w:p w14:paraId="574045EB" w14:textId="5BCF4B91" w:rsidR="000A7A52" w:rsidRPr="00E66B70" w:rsidRDefault="00E87054" w:rsidP="000B6EA6">
                            <w:pPr>
                              <w:jc w:val="center"/>
                              <w:rPr>
                                <w:bCs/>
                                <w:color w:val="C00000"/>
                                <w:sz w:val="18"/>
                                <w:szCs w:val="18"/>
                              </w:rPr>
                            </w:pPr>
                            <w:r>
                              <w:rPr>
                                <w:b/>
                                <w:color w:val="C00000"/>
                                <w:sz w:val="18"/>
                                <w:szCs w:val="18"/>
                                <w:u w:val="single"/>
                              </w:rPr>
                              <w:t>Optional Modules</w:t>
                            </w:r>
                            <w:r w:rsidR="000A7A52" w:rsidRPr="00E66B70">
                              <w:rPr>
                                <w:b/>
                                <w:color w:val="C00000"/>
                                <w:sz w:val="18"/>
                                <w:szCs w:val="18"/>
                                <w:u w:val="single"/>
                              </w:rPr>
                              <w:t>.</w:t>
                            </w:r>
                            <w:r w:rsidR="000A7A52" w:rsidRPr="00E66B70">
                              <w:rPr>
                                <w:b/>
                                <w:color w:val="C00000"/>
                                <w:sz w:val="18"/>
                                <w:szCs w:val="18"/>
                                <w:u w:val="single"/>
                              </w:rPr>
                              <w:br/>
                            </w:r>
                            <w:r w:rsidR="00840B21">
                              <w:rPr>
                                <w:bCs/>
                                <w:color w:val="C00000"/>
                                <w:sz w:val="18"/>
                                <w:szCs w:val="18"/>
                              </w:rPr>
                              <w:t xml:space="preserve">In addition to the Mandatory modules that will always be delivered </w:t>
                            </w:r>
                            <w:r w:rsidR="00785E16">
                              <w:rPr>
                                <w:bCs/>
                                <w:color w:val="C00000"/>
                                <w:sz w:val="18"/>
                                <w:szCs w:val="18"/>
                              </w:rPr>
                              <w:t xml:space="preserve">as part of the </w:t>
                            </w:r>
                            <w:r w:rsidR="00552EAD">
                              <w:rPr>
                                <w:bCs/>
                                <w:color w:val="C00000"/>
                                <w:sz w:val="18"/>
                                <w:szCs w:val="18"/>
                              </w:rPr>
                              <w:br/>
                            </w:r>
                            <w:r w:rsidR="00597202">
                              <w:rPr>
                                <w:bCs/>
                                <w:color w:val="C00000"/>
                                <w:sz w:val="18"/>
                                <w:szCs w:val="18"/>
                              </w:rPr>
                              <w:t>Data Security Envisioning Workshop</w:t>
                            </w:r>
                            <w:r w:rsidR="00785E16">
                              <w:rPr>
                                <w:bCs/>
                                <w:color w:val="C00000"/>
                                <w:sz w:val="18"/>
                                <w:szCs w:val="18"/>
                              </w:rPr>
                              <w:t xml:space="preserve">. </w:t>
                            </w:r>
                            <w:r w:rsidR="00B22AF0">
                              <w:rPr>
                                <w:bCs/>
                                <w:color w:val="C00000"/>
                                <w:sz w:val="18"/>
                                <w:szCs w:val="18"/>
                              </w:rPr>
                              <w:br/>
                            </w:r>
                            <w:r w:rsidR="00785E16">
                              <w:rPr>
                                <w:bCs/>
                                <w:color w:val="C00000"/>
                                <w:sz w:val="18"/>
                                <w:szCs w:val="18"/>
                              </w:rPr>
                              <w:t xml:space="preserve">The </w:t>
                            </w:r>
                            <w:r w:rsidR="002A26ED">
                              <w:rPr>
                                <w:bCs/>
                                <w:color w:val="C00000"/>
                                <w:sz w:val="18"/>
                                <w:szCs w:val="18"/>
                              </w:rPr>
                              <w:t>delivery</w:t>
                            </w:r>
                            <w:r w:rsidR="00785E16">
                              <w:rPr>
                                <w:bCs/>
                                <w:color w:val="C00000"/>
                                <w:sz w:val="18"/>
                                <w:szCs w:val="18"/>
                              </w:rPr>
                              <w:t xml:space="preserve"> </w:t>
                            </w:r>
                            <w:r w:rsidR="002A0EA6" w:rsidRPr="002A0EA6">
                              <w:rPr>
                                <w:bCs/>
                                <w:color w:val="C00000"/>
                                <w:sz w:val="18"/>
                                <w:szCs w:val="18"/>
                                <w:u w:val="single"/>
                              </w:rPr>
                              <w:t>must</w:t>
                            </w:r>
                            <w:r w:rsidR="002A26ED" w:rsidRPr="002A26ED">
                              <w:rPr>
                                <w:bCs/>
                                <w:color w:val="C00000"/>
                                <w:sz w:val="18"/>
                                <w:szCs w:val="18"/>
                              </w:rPr>
                              <w:t xml:space="preserve"> also</w:t>
                            </w:r>
                            <w:r w:rsidR="00785E16">
                              <w:rPr>
                                <w:bCs/>
                                <w:color w:val="C00000"/>
                                <w:sz w:val="18"/>
                                <w:szCs w:val="18"/>
                              </w:rPr>
                              <w:t xml:space="preserve"> include </w:t>
                            </w:r>
                            <w:r w:rsidR="002A0EA6" w:rsidRPr="006A1C5F">
                              <w:rPr>
                                <w:bCs/>
                                <w:color w:val="C00000"/>
                                <w:sz w:val="18"/>
                                <w:szCs w:val="18"/>
                                <w:u w:val="single"/>
                              </w:rPr>
                              <w:t xml:space="preserve">at least </w:t>
                            </w:r>
                            <w:r w:rsidR="00785E16" w:rsidRPr="006A1C5F">
                              <w:rPr>
                                <w:bCs/>
                                <w:color w:val="C00000"/>
                                <w:sz w:val="18"/>
                                <w:szCs w:val="18"/>
                                <w:u w:val="single"/>
                              </w:rPr>
                              <w:t>one (1) optional module</w:t>
                            </w:r>
                            <w:r w:rsidR="00C0372C">
                              <w:rPr>
                                <w:bCs/>
                                <w:color w:val="C00000"/>
                                <w:sz w:val="18"/>
                                <w:szCs w:val="18"/>
                              </w:rPr>
                              <w:t>.</w:t>
                            </w:r>
                          </w:p>
                          <w:p w14:paraId="57C73E3B" w14:textId="77777777" w:rsidR="000A7A52" w:rsidRPr="00E66B70" w:rsidRDefault="00C0372C" w:rsidP="000B6EA6">
                            <w:pPr>
                              <w:jc w:val="center"/>
                              <w:rPr>
                                <w:b/>
                                <w:bCs/>
                                <w:color w:val="C00000"/>
                                <w:sz w:val="18"/>
                                <w:szCs w:val="18"/>
                              </w:rPr>
                            </w:pPr>
                            <w:r>
                              <w:rPr>
                                <w:bCs/>
                                <w:color w:val="C00000"/>
                                <w:sz w:val="18"/>
                                <w:szCs w:val="18"/>
                              </w:rPr>
                              <w:t>U</w:t>
                            </w:r>
                            <w:r w:rsidR="000A7A52" w:rsidRPr="00E66B70">
                              <w:rPr>
                                <w:bCs/>
                                <w:color w:val="C00000"/>
                                <w:sz w:val="18"/>
                                <w:szCs w:val="18"/>
                              </w:rPr>
                              <w:t xml:space="preserve">pdate the illustrations </w:t>
                            </w:r>
                            <w:r w:rsidR="0040724A">
                              <w:rPr>
                                <w:bCs/>
                                <w:color w:val="C00000"/>
                                <w:sz w:val="18"/>
                                <w:szCs w:val="18"/>
                              </w:rPr>
                              <w:t>above</w:t>
                            </w:r>
                            <w:r w:rsidR="00C67DF2">
                              <w:rPr>
                                <w:bCs/>
                                <w:color w:val="C00000"/>
                                <w:sz w:val="18"/>
                                <w:szCs w:val="18"/>
                              </w:rPr>
                              <w:t xml:space="preserve"> to the agreed engagement scope</w:t>
                            </w:r>
                            <w:r w:rsidR="0040724A">
                              <w:rPr>
                                <w:bCs/>
                                <w:color w:val="C00000"/>
                                <w:sz w:val="18"/>
                                <w:szCs w:val="18"/>
                              </w:rPr>
                              <w:t xml:space="preserve"> </w:t>
                            </w:r>
                            <w:r>
                              <w:rPr>
                                <w:bCs/>
                                <w:color w:val="C00000"/>
                                <w:sz w:val="18"/>
                                <w:szCs w:val="18"/>
                              </w:rPr>
                              <w:t xml:space="preserve">by removing the optional modules </w:t>
                            </w:r>
                            <w:r w:rsidR="00791644">
                              <w:rPr>
                                <w:bCs/>
                                <w:color w:val="C00000"/>
                                <w:sz w:val="18"/>
                                <w:szCs w:val="18"/>
                              </w:rPr>
                              <w:t xml:space="preserve">that are </w:t>
                            </w:r>
                            <w:r>
                              <w:rPr>
                                <w:bCs/>
                                <w:color w:val="C00000"/>
                                <w:sz w:val="18"/>
                                <w:szCs w:val="18"/>
                              </w:rPr>
                              <w:t>not part of the engagement</w:t>
                            </w:r>
                            <w:r w:rsidR="00AB7110">
                              <w:rPr>
                                <w:bCs/>
                                <w:color w:val="C00000"/>
                                <w:sz w:val="18"/>
                                <w:szCs w:val="18"/>
                              </w:rPr>
                              <w:t xml:space="preserve"> </w:t>
                            </w:r>
                            <w:r w:rsidR="008C6055">
                              <w:rPr>
                                <w:bCs/>
                                <w:color w:val="C00000"/>
                                <w:sz w:val="18"/>
                                <w:szCs w:val="18"/>
                              </w:rPr>
                              <w:t xml:space="preserve">The illustration can be found </w:t>
                            </w:r>
                            <w:r w:rsidR="000A7A52" w:rsidRPr="00E66B70">
                              <w:rPr>
                                <w:bCs/>
                                <w:color w:val="C00000"/>
                                <w:sz w:val="18"/>
                                <w:szCs w:val="18"/>
                              </w:rPr>
                              <w:t>in</w:t>
                            </w:r>
                            <w:r w:rsidR="00A17D13">
                              <w:rPr>
                                <w:bCs/>
                                <w:color w:val="C00000"/>
                                <w:sz w:val="18"/>
                                <w:szCs w:val="18"/>
                              </w:rPr>
                              <w:br/>
                            </w:r>
                            <w:r w:rsidR="000A7A52" w:rsidRPr="00E66B70">
                              <w:rPr>
                                <w:b/>
                                <w:bCs/>
                                <w:color w:val="C00000"/>
                                <w:sz w:val="18"/>
                                <w:szCs w:val="18"/>
                              </w:rPr>
                              <w:t>&lt;90 - Supporting Illustrations.pptx&gt;</w:t>
                            </w:r>
                            <w:r w:rsidR="00AB7110">
                              <w:rPr>
                                <w:b/>
                                <w:bCs/>
                                <w:color w:val="C00000"/>
                                <w:sz w:val="18"/>
                                <w:szCs w:val="18"/>
                              </w:rPr>
                              <w:t xml:space="preserve"> </w:t>
                            </w:r>
                            <w:r w:rsidR="00AB7110">
                              <w:rPr>
                                <w:b/>
                                <w:bCs/>
                                <w:color w:val="C00000"/>
                                <w:sz w:val="18"/>
                                <w:szCs w:val="18"/>
                              </w:rPr>
                              <w:br/>
                            </w:r>
                            <w:r w:rsidR="00AB7110" w:rsidRPr="00AB7110">
                              <w:rPr>
                                <w:color w:val="C00000"/>
                                <w:sz w:val="18"/>
                                <w:szCs w:val="18"/>
                              </w:rPr>
                              <w:t>that is included in the toolkit</w:t>
                            </w:r>
                            <w:r w:rsidR="00895573">
                              <w:rPr>
                                <w:color w:val="C00000"/>
                                <w:sz w:val="18"/>
                                <w:szCs w:val="18"/>
                              </w:rPr>
                              <w:t>.</w:t>
                            </w:r>
                          </w:p>
                          <w:p w14:paraId="11AB52ED" w14:textId="77777777" w:rsidR="000A7A52" w:rsidRPr="00E66B70" w:rsidRDefault="000A7A52" w:rsidP="000B6EA6">
                            <w:pPr>
                              <w:jc w:val="center"/>
                              <w:rPr>
                                <w:b/>
                                <w:color w:val="C00000"/>
                                <w:sz w:val="18"/>
                                <w:szCs w:val="18"/>
                              </w:rPr>
                            </w:pPr>
                            <w:r w:rsidRPr="00E66B70">
                              <w:rPr>
                                <w:b/>
                                <w:color w:val="C00000"/>
                                <w:sz w:val="18"/>
                                <w:szCs w:val="18"/>
                              </w:rPr>
                              <w:t>Delete this textbox before publishing.</w:t>
                            </w:r>
                          </w:p>
                        </w:txbxContent>
                      </wps:txbx>
                      <wps:bodyPr rot="0" vert="horz" wrap="square" lIns="36000" tIns="36000" rIns="36000" bIns="36000" anchor="t" anchorCtr="0">
                        <a:noAutofit/>
                      </wps:bodyPr>
                    </wps:wsp>
                  </a:graphicData>
                </a:graphic>
              </wp:inline>
            </w:drawing>
          </mc:Choice>
          <mc:Fallback>
            <w:pict>
              <v:shape w14:anchorId="69A4F89D" id="Text Box 16" o:spid="_x0000_s1029" type="#_x0000_t202" alt="&quot;&quot;" style="width:357.45pt;height:1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" fillcolor="white [3201]" strokecolor="#d83b01" strokeweight="2.25pt">
                <v:textbox inset="1mm,1mm,1mm,1mm">
                  <w:txbxContent>
                    <w:p w14:paraId="574045EB" w14:textId="5BCF4B91" w:rsidR="000A7A52" w:rsidRPr="00E66B70" w:rsidRDefault="00E87054" w:rsidP="000B6EA6">
                      <w:pPr>
                        <w:jc w:val="center"/>
                        <w:rPr>
                          <w:bCs/>
                          <w:color w:val="C00000"/>
                          <w:sz w:val="18"/>
                          <w:szCs w:val="18"/>
                        </w:rPr>
                      </w:pPr>
                      <w:r>
                        <w:rPr>
                          <w:b/>
                          <w:color w:val="C00000"/>
                          <w:sz w:val="18"/>
                          <w:szCs w:val="18"/>
                          <w:u w:val="single"/>
                        </w:rPr>
                        <w:t>Optional Modules</w:t>
                      </w:r>
                      <w:r w:rsidR="000A7A52" w:rsidRPr="00E66B70">
                        <w:rPr>
                          <w:b/>
                          <w:color w:val="C00000"/>
                          <w:sz w:val="18"/>
                          <w:szCs w:val="18"/>
                          <w:u w:val="single"/>
                        </w:rPr>
                        <w:t>.</w:t>
                      </w:r>
                      <w:r w:rsidR="000A7A52" w:rsidRPr="00E66B70">
                        <w:rPr>
                          <w:b/>
                          <w:color w:val="C00000"/>
                          <w:sz w:val="18"/>
                          <w:szCs w:val="18"/>
                          <w:u w:val="single"/>
                        </w:rPr>
                        <w:br/>
                      </w:r>
                      <w:r w:rsidR="00840B21">
                        <w:rPr>
                          <w:bCs/>
                          <w:color w:val="C00000"/>
                          <w:sz w:val="18"/>
                          <w:szCs w:val="18"/>
                        </w:rPr>
                        <w:t xml:space="preserve">In addition to the Mandatory modules that will always be delivered </w:t>
                      </w:r>
                      <w:r w:rsidR="00785E16">
                        <w:rPr>
                          <w:bCs/>
                          <w:color w:val="C00000"/>
                          <w:sz w:val="18"/>
                          <w:szCs w:val="18"/>
                        </w:rPr>
                        <w:t xml:space="preserve">as part of the </w:t>
                      </w:r>
                      <w:r w:rsidR="00552EAD">
                        <w:rPr>
                          <w:bCs/>
                          <w:color w:val="C00000"/>
                          <w:sz w:val="18"/>
                          <w:szCs w:val="18"/>
                        </w:rPr>
                        <w:br/>
                      </w:r>
                      <w:r w:rsidR="00597202">
                        <w:rPr>
                          <w:bCs/>
                          <w:color w:val="C00000"/>
                          <w:sz w:val="18"/>
                          <w:szCs w:val="18"/>
                        </w:rPr>
                        <w:t>Data Security Envisioning Workshop</w:t>
                      </w:r>
                      <w:r w:rsidR="00785E16">
                        <w:rPr>
                          <w:bCs/>
                          <w:color w:val="C00000"/>
                          <w:sz w:val="18"/>
                          <w:szCs w:val="18"/>
                        </w:rPr>
                        <w:t xml:space="preserve">. </w:t>
                      </w:r>
                      <w:r w:rsidR="00B22AF0">
                        <w:rPr>
                          <w:bCs/>
                          <w:color w:val="C00000"/>
                          <w:sz w:val="18"/>
                          <w:szCs w:val="18"/>
                        </w:rPr>
                        <w:br/>
                      </w:r>
                      <w:r w:rsidR="00785E16">
                        <w:rPr>
                          <w:bCs/>
                          <w:color w:val="C00000"/>
                          <w:sz w:val="18"/>
                          <w:szCs w:val="18"/>
                        </w:rPr>
                        <w:t xml:space="preserve">The </w:t>
                      </w:r>
                      <w:r w:rsidR="002A26ED">
                        <w:rPr>
                          <w:bCs/>
                          <w:color w:val="C00000"/>
                          <w:sz w:val="18"/>
                          <w:szCs w:val="18"/>
                        </w:rPr>
                        <w:t>delivery</w:t>
                      </w:r>
                      <w:r w:rsidR="00785E16">
                        <w:rPr>
                          <w:bCs/>
                          <w:color w:val="C00000"/>
                          <w:sz w:val="18"/>
                          <w:szCs w:val="18"/>
                        </w:rPr>
                        <w:t xml:space="preserve"> </w:t>
                      </w:r>
                      <w:r w:rsidR="002A0EA6" w:rsidRPr="002A0EA6">
                        <w:rPr>
                          <w:bCs/>
                          <w:color w:val="C00000"/>
                          <w:sz w:val="18"/>
                          <w:szCs w:val="18"/>
                          <w:u w:val="single"/>
                        </w:rPr>
                        <w:t>must</w:t>
                      </w:r>
                      <w:r w:rsidR="002A26ED" w:rsidRPr="002A26ED">
                        <w:rPr>
                          <w:bCs/>
                          <w:color w:val="C00000"/>
                          <w:sz w:val="18"/>
                          <w:szCs w:val="18"/>
                        </w:rPr>
                        <w:t xml:space="preserve"> also</w:t>
                      </w:r>
                      <w:r w:rsidR="00785E16">
                        <w:rPr>
                          <w:bCs/>
                          <w:color w:val="C00000"/>
                          <w:sz w:val="18"/>
                          <w:szCs w:val="18"/>
                        </w:rPr>
                        <w:t xml:space="preserve"> include </w:t>
                      </w:r>
                      <w:r w:rsidR="002A0EA6" w:rsidRPr="006A1C5F">
                        <w:rPr>
                          <w:bCs/>
                          <w:color w:val="C00000"/>
                          <w:sz w:val="18"/>
                          <w:szCs w:val="18"/>
                          <w:u w:val="single"/>
                        </w:rPr>
                        <w:t xml:space="preserve">at least </w:t>
                      </w:r>
                      <w:r w:rsidR="00785E16" w:rsidRPr="006A1C5F">
                        <w:rPr>
                          <w:bCs/>
                          <w:color w:val="C00000"/>
                          <w:sz w:val="18"/>
                          <w:szCs w:val="18"/>
                          <w:u w:val="single"/>
                        </w:rPr>
                        <w:t>one (1) optional module</w:t>
                      </w:r>
                      <w:r w:rsidR="00C0372C">
                        <w:rPr>
                          <w:bCs/>
                          <w:color w:val="C00000"/>
                          <w:sz w:val="18"/>
                          <w:szCs w:val="18"/>
                        </w:rPr>
                        <w:t>.</w:t>
                      </w:r>
                    </w:p>
                    <w:p w14:paraId="57C73E3B" w14:textId="77777777" w:rsidR="000A7A52" w:rsidRPr="00E66B70" w:rsidRDefault="00C0372C" w:rsidP="000B6EA6">
                      <w:pPr>
                        <w:jc w:val="center"/>
                        <w:rPr>
                          <w:b/>
                          <w:bCs/>
                          <w:color w:val="C00000"/>
                          <w:sz w:val="18"/>
                          <w:szCs w:val="18"/>
                        </w:rPr>
                      </w:pPr>
                      <w:r>
                        <w:rPr>
                          <w:bCs/>
                          <w:color w:val="C00000"/>
                          <w:sz w:val="18"/>
                          <w:szCs w:val="18"/>
                        </w:rPr>
                        <w:t>U</w:t>
                      </w:r>
                      <w:r w:rsidR="000A7A52" w:rsidRPr="00E66B70">
                        <w:rPr>
                          <w:bCs/>
                          <w:color w:val="C00000"/>
                          <w:sz w:val="18"/>
                          <w:szCs w:val="18"/>
                        </w:rPr>
                        <w:t xml:space="preserve">pdate the illustrations </w:t>
                      </w:r>
                      <w:r w:rsidR="0040724A">
                        <w:rPr>
                          <w:bCs/>
                          <w:color w:val="C00000"/>
                          <w:sz w:val="18"/>
                          <w:szCs w:val="18"/>
                        </w:rPr>
                        <w:t>above</w:t>
                      </w:r>
                      <w:r w:rsidR="00C67DF2">
                        <w:rPr>
                          <w:bCs/>
                          <w:color w:val="C00000"/>
                          <w:sz w:val="18"/>
                          <w:szCs w:val="18"/>
                        </w:rPr>
                        <w:t xml:space="preserve"> to the agreed engagement scope</w:t>
                      </w:r>
                      <w:r w:rsidR="0040724A">
                        <w:rPr>
                          <w:bCs/>
                          <w:color w:val="C00000"/>
                          <w:sz w:val="18"/>
                          <w:szCs w:val="18"/>
                        </w:rPr>
                        <w:t xml:space="preserve"> </w:t>
                      </w:r>
                      <w:r>
                        <w:rPr>
                          <w:bCs/>
                          <w:color w:val="C00000"/>
                          <w:sz w:val="18"/>
                          <w:szCs w:val="18"/>
                        </w:rPr>
                        <w:t xml:space="preserve">by removing the optional modules </w:t>
                      </w:r>
                      <w:r w:rsidR="00791644">
                        <w:rPr>
                          <w:bCs/>
                          <w:color w:val="C00000"/>
                          <w:sz w:val="18"/>
                          <w:szCs w:val="18"/>
                        </w:rPr>
                        <w:t xml:space="preserve">that are </w:t>
                      </w:r>
                      <w:r>
                        <w:rPr>
                          <w:bCs/>
                          <w:color w:val="C00000"/>
                          <w:sz w:val="18"/>
                          <w:szCs w:val="18"/>
                        </w:rPr>
                        <w:t>not part of the engagement</w:t>
                      </w:r>
                      <w:r w:rsidR="00AB7110">
                        <w:rPr>
                          <w:bCs/>
                          <w:color w:val="C00000"/>
                          <w:sz w:val="18"/>
                          <w:szCs w:val="18"/>
                        </w:rPr>
                        <w:t xml:space="preserve"> </w:t>
                      </w:r>
                      <w:r w:rsidR="008C6055">
                        <w:rPr>
                          <w:bCs/>
                          <w:color w:val="C00000"/>
                          <w:sz w:val="18"/>
                          <w:szCs w:val="18"/>
                        </w:rPr>
                        <w:t xml:space="preserve">The illustration can be found </w:t>
                      </w:r>
                      <w:r w:rsidR="000A7A52" w:rsidRPr="00E66B70">
                        <w:rPr>
                          <w:bCs/>
                          <w:color w:val="C00000"/>
                          <w:sz w:val="18"/>
                          <w:szCs w:val="18"/>
                        </w:rPr>
                        <w:t>in</w:t>
                      </w:r>
                      <w:r w:rsidR="00A17D13">
                        <w:rPr>
                          <w:bCs/>
                          <w:color w:val="C00000"/>
                          <w:sz w:val="18"/>
                          <w:szCs w:val="18"/>
                        </w:rPr>
                        <w:br/>
                      </w:r>
                      <w:r w:rsidR="000A7A52" w:rsidRPr="00E66B70">
                        <w:rPr>
                          <w:b/>
                          <w:bCs/>
                          <w:color w:val="C00000"/>
                          <w:sz w:val="18"/>
                          <w:szCs w:val="18"/>
                        </w:rPr>
                        <w:t>&lt;90 - Supporting Illustrations.pptx&gt;</w:t>
                      </w:r>
                      <w:r w:rsidR="00AB7110">
                        <w:rPr>
                          <w:b/>
                          <w:bCs/>
                          <w:color w:val="C00000"/>
                          <w:sz w:val="18"/>
                          <w:szCs w:val="18"/>
                        </w:rPr>
                        <w:t xml:space="preserve"> </w:t>
                      </w:r>
                      <w:r w:rsidR="00AB7110">
                        <w:rPr>
                          <w:b/>
                          <w:bCs/>
                          <w:color w:val="C00000"/>
                          <w:sz w:val="18"/>
                          <w:szCs w:val="18"/>
                        </w:rPr>
                        <w:br/>
                      </w:r>
                      <w:r w:rsidR="00AB7110" w:rsidRPr="00AB7110">
                        <w:rPr>
                          <w:color w:val="C00000"/>
                          <w:sz w:val="18"/>
                          <w:szCs w:val="18"/>
                        </w:rPr>
                        <w:t>that is included in the toolkit</w:t>
                      </w:r>
                      <w:r w:rsidR="00895573">
                        <w:rPr>
                          <w:color w:val="C00000"/>
                          <w:sz w:val="18"/>
                          <w:szCs w:val="18"/>
                        </w:rPr>
                        <w:t>.</w:t>
                      </w:r>
                    </w:p>
                    <w:p w14:paraId="11AB52ED" w14:textId="77777777" w:rsidR="000A7A52" w:rsidRPr="00E66B70" w:rsidRDefault="000A7A52" w:rsidP="000B6EA6">
                      <w:pPr>
                        <w:jc w:val="center"/>
                        <w:rPr>
                          <w:b/>
                          <w:color w:val="C00000"/>
                          <w:sz w:val="18"/>
                          <w:szCs w:val="18"/>
                        </w:rPr>
                      </w:pPr>
                      <w:r w:rsidRPr="00E66B70">
                        <w:rPr>
                          <w:b/>
                          <w:color w:val="C00000"/>
                          <w:sz w:val="18"/>
                          <w:szCs w:val="18"/>
                        </w:rPr>
                        <w:t>Delete this textbox before publishing.</w:t>
                      </w:r>
                    </w:p>
                  </w:txbxContent>
                </v:textbox>
                <w10:anchorlock/>
              </v:shape>
            </w:pict>
          </mc:Fallback>
        </mc:AlternateContent>
      </w:r>
    </w:p>
    <w:p w14:paraId="18CA5356" w14:textId="77777777" w:rsidR="001D2367" w:rsidRPr="006D0897" w:rsidRDefault="001D2367" w:rsidP="00D01FE1">
      <w:pPr>
        <w:jc w:val="center"/>
      </w:pPr>
    </w:p>
    <w:p w14:paraId="24EBB70D" w14:textId="497AD9E1" w:rsidR="00947B84" w:rsidRPr="006D0897" w:rsidRDefault="00947B84" w:rsidP="00947B84">
      <w:pPr>
        <w:pStyle w:val="Heading2"/>
      </w:pPr>
      <w:bookmarkStart w:id="14" w:name="_Toc72242096"/>
      <w:bookmarkStart w:id="15" w:name="_Toc215845191"/>
      <w:r w:rsidRPr="006D0897">
        <w:lastRenderedPageBreak/>
        <w:t xml:space="preserve">What are the </w:t>
      </w:r>
      <w:r w:rsidR="00D00689">
        <w:t>Data Security Check</w:t>
      </w:r>
      <w:r w:rsidRPr="006D0897">
        <w:t xml:space="preserve"> optional modules?</w:t>
      </w:r>
      <w:bookmarkEnd w:id="14"/>
      <w:bookmarkEnd w:id="15"/>
    </w:p>
    <w:p w14:paraId="01DA3908" w14:textId="2E224DB9" w:rsidR="00290F0E" w:rsidRPr="006D0897" w:rsidRDefault="00947B84" w:rsidP="00D01FE1">
      <w:pPr>
        <w:keepNext/>
        <w:keepLines/>
      </w:pPr>
      <w:r w:rsidRPr="006D0897">
        <w:t>The</w:t>
      </w:r>
      <w:r w:rsidR="006F198D" w:rsidRPr="006D0897">
        <w:t xml:space="preserve"> mandatory modules of the </w:t>
      </w:r>
      <w:r w:rsidRPr="006D0897">
        <w:t xml:space="preserve"> </w:t>
      </w:r>
      <w:r w:rsidR="00D00689" w:rsidRPr="00D00689">
        <w:rPr>
          <w:bCs/>
          <w:color w:val="000000" w:themeColor="text1"/>
          <w:szCs w:val="18"/>
        </w:rPr>
        <w:t>Automated Discovery</w:t>
      </w:r>
      <w:r w:rsidRPr="006D0897">
        <w:t xml:space="preserve"> process focus on identifying </w:t>
      </w:r>
      <w:r w:rsidR="00D00689">
        <w:t>data security risks</w:t>
      </w:r>
      <w:r w:rsidRPr="006D0897">
        <w:t xml:space="preserve"> in data the customer has stored in the Microsoft 365 Cloud</w:t>
      </w:r>
      <w:r w:rsidR="007618CD" w:rsidRPr="006D0897">
        <w:t xml:space="preserve"> and analyzing user behavior</w:t>
      </w:r>
      <w:r w:rsidR="007D2C35" w:rsidRPr="006D0897">
        <w:t xml:space="preserve"> for events that impose a risk to the customer</w:t>
      </w:r>
      <w:r w:rsidR="00B4701C" w:rsidRPr="006D0897">
        <w:t>’</w:t>
      </w:r>
      <w:r w:rsidR="007D2C35" w:rsidRPr="006D0897">
        <w:t>s organization</w:t>
      </w:r>
      <w:r w:rsidRPr="006D0897">
        <w:t xml:space="preserve">. </w:t>
      </w:r>
      <w:r w:rsidR="0061521A" w:rsidRPr="006D0897">
        <w:t xml:space="preserve">In addition to these mandatory modules, </w:t>
      </w:r>
      <w:r w:rsidR="004120C2" w:rsidRPr="006D0897">
        <w:rPr>
          <w:b/>
          <w:i/>
        </w:rPr>
        <w:t>&lt;Customer Name&gt;</w:t>
      </w:r>
      <w:r w:rsidR="00290F0E" w:rsidRPr="006D0897">
        <w:t xml:space="preserve"> has chosen to </w:t>
      </w:r>
      <w:r w:rsidR="0052126E" w:rsidRPr="006D0897">
        <w:t xml:space="preserve">include the following additional </w:t>
      </w:r>
      <w:r w:rsidR="007E4D77" w:rsidRPr="006D0897">
        <w:t>modules</w:t>
      </w:r>
      <w:r w:rsidR="0052126E" w:rsidRPr="006D0897">
        <w:t xml:space="preserve"> </w:t>
      </w:r>
      <w:r w:rsidR="00C61D0D" w:rsidRPr="006D0897">
        <w:t>in</w:t>
      </w:r>
      <w:r w:rsidR="0061521A" w:rsidRPr="006D0897">
        <w:t xml:space="preserve"> the </w:t>
      </w:r>
      <w:r w:rsidR="00290F0E" w:rsidRPr="006D0897">
        <w:t xml:space="preserve"> </w:t>
      </w:r>
      <w:r w:rsidR="00D00689">
        <w:t>Data Security Check</w:t>
      </w:r>
      <w:r w:rsidR="0061521A" w:rsidRPr="006D0897">
        <w:t xml:space="preserve"> scope:</w:t>
      </w:r>
    </w:p>
    <w:p w14:paraId="2BCA8A13" w14:textId="7B5771B2" w:rsidR="00D54C0F" w:rsidRPr="006D0897" w:rsidRDefault="004D2300" w:rsidP="00D54C0F">
      <w:pPr>
        <w:pStyle w:val="ListParagraph"/>
        <w:keepNext w:val="0"/>
        <w:keepLines/>
        <w:numPr>
          <w:ilvl w:val="0"/>
          <w:numId w:val="11"/>
        </w:numPr>
      </w:pPr>
      <w:r w:rsidRPr="006D0897">
        <w:rPr>
          <w:b/>
          <w:bCs/>
        </w:rPr>
        <w:t>Module - Compliance Manager.</w:t>
      </w:r>
      <w:r w:rsidRPr="006D0897">
        <w:t xml:space="preserve"> </w:t>
      </w:r>
      <w:r w:rsidR="00D54C0F" w:rsidRPr="006D0897">
        <w:t xml:space="preserve">Assess the customer’s </w:t>
      </w:r>
      <w:r w:rsidR="00D00689">
        <w:t>Microsoft 365</w:t>
      </w:r>
      <w:r w:rsidR="00D54C0F" w:rsidRPr="006D0897">
        <w:t xml:space="preserve"> environment against the Data Protection Baseline and one or more customer</w:t>
      </w:r>
      <w:r w:rsidR="00B4701C" w:rsidRPr="006D0897">
        <w:t>-</w:t>
      </w:r>
      <w:r w:rsidR="00D54C0F" w:rsidRPr="006D0897">
        <w:t>specific assessments that can help the organization comply with national, regional, and industry-specific requirements governing the collection and use of data.</w:t>
      </w:r>
    </w:p>
    <w:p w14:paraId="141FCE27" w14:textId="0F2EE2AD" w:rsidR="00D54C0F" w:rsidRPr="006D0897" w:rsidRDefault="00865AC4" w:rsidP="00D54C0F">
      <w:pPr>
        <w:pStyle w:val="ListParagraph"/>
        <w:keepNext w:val="0"/>
        <w:keepLines/>
        <w:numPr>
          <w:ilvl w:val="0"/>
          <w:numId w:val="11"/>
        </w:numPr>
      </w:pPr>
      <w:r w:rsidRPr="006D0897">
        <w:rPr>
          <w:b/>
          <w:bCs/>
        </w:rPr>
        <w:t>Module – On-premises data stores.</w:t>
      </w:r>
      <w:r w:rsidRPr="006D0897">
        <w:t xml:space="preserve"> </w:t>
      </w:r>
      <w:r w:rsidR="00D54C0F" w:rsidRPr="006D0897">
        <w:t>Scan on-premises data repositories such as file shares and SharePoint Server libraries</w:t>
      </w:r>
      <w:r w:rsidR="00181819" w:rsidRPr="006D0897">
        <w:t xml:space="preserve"> using </w:t>
      </w:r>
      <w:r w:rsidR="00D00689">
        <w:t>Microsoft Purview Information Protection scanner</w:t>
      </w:r>
      <w:r w:rsidR="00D54C0F" w:rsidRPr="006D0897">
        <w:t>.</w:t>
      </w:r>
    </w:p>
    <w:p w14:paraId="23347115" w14:textId="6C01DBBC" w:rsidR="00D54C0F" w:rsidRPr="006D0897" w:rsidRDefault="00865AC4" w:rsidP="00D54C0F">
      <w:pPr>
        <w:pStyle w:val="ListParagraph"/>
        <w:keepNext w:val="0"/>
        <w:keepLines/>
        <w:numPr>
          <w:ilvl w:val="0"/>
          <w:numId w:val="11"/>
        </w:numPr>
      </w:pPr>
      <w:r w:rsidRPr="006D0897">
        <w:rPr>
          <w:b/>
          <w:bCs/>
        </w:rPr>
        <w:t xml:space="preserve">Module – Windows 10/11 </w:t>
      </w:r>
      <w:r w:rsidR="009A20B6" w:rsidRPr="006D0897">
        <w:rPr>
          <w:b/>
          <w:bCs/>
        </w:rPr>
        <w:t>endpoints.</w:t>
      </w:r>
      <w:r w:rsidR="009A20B6" w:rsidRPr="006D0897">
        <w:t xml:space="preserve"> </w:t>
      </w:r>
      <w:r w:rsidR="00D54C0F" w:rsidRPr="006D0897">
        <w:t>Detect malicious and inadvertent risk activities on local workstations</w:t>
      </w:r>
      <w:r w:rsidR="00181819" w:rsidRPr="006D0897">
        <w:t xml:space="preserve"> using </w:t>
      </w:r>
      <w:r w:rsidR="00D00689">
        <w:t>Microsoft Purview</w:t>
      </w:r>
      <w:r w:rsidR="00181819" w:rsidRPr="006D0897">
        <w:t xml:space="preserve"> </w:t>
      </w:r>
      <w:r w:rsidR="00D00689">
        <w:t>Microsoft Purview Data Loss Prevention for Endpoints</w:t>
      </w:r>
      <w:r w:rsidR="00D54C0F" w:rsidRPr="006D0897">
        <w:t>.</w:t>
      </w:r>
    </w:p>
    <w:p w14:paraId="2DE2EDF9" w14:textId="77777777" w:rsidR="00D54C0F" w:rsidRPr="006D0897" w:rsidRDefault="00D6354A" w:rsidP="00D54C0F">
      <w:pPr>
        <w:pStyle w:val="ListParagraph"/>
        <w:keepNext w:val="0"/>
        <w:keepLines/>
        <w:numPr>
          <w:ilvl w:val="0"/>
          <w:numId w:val="11"/>
        </w:numPr>
      </w:pPr>
      <w:r w:rsidRPr="006D0897">
        <w:rPr>
          <w:b/>
          <w:bCs/>
        </w:rPr>
        <w:t>Module – Communication Compliance.</w:t>
      </w:r>
      <w:r w:rsidRPr="006D0897">
        <w:t xml:space="preserve"> </w:t>
      </w:r>
      <w:r w:rsidR="00D54C0F" w:rsidRPr="006D0897">
        <w:t xml:space="preserve">Discover privacy and regulatory risks by evaluating user communication inside the organization. </w:t>
      </w:r>
    </w:p>
    <w:p w14:paraId="75D03DE6" w14:textId="77777777" w:rsidR="002A26ED" w:rsidRPr="006D0897" w:rsidRDefault="00C11D7D" w:rsidP="00D54C0F">
      <w:pPr>
        <w:pStyle w:val="ListParagraph"/>
        <w:keepNext w:val="0"/>
        <w:keepLines/>
        <w:numPr>
          <w:ilvl w:val="0"/>
          <w:numId w:val="11"/>
        </w:numPr>
        <w:rPr>
          <w:b/>
          <w:bCs/>
        </w:rPr>
      </w:pPr>
      <w:r w:rsidRPr="006D0897">
        <w:rPr>
          <w:b/>
          <w:bCs/>
        </w:rPr>
        <w:t>Module – Data security for generative AI.</w:t>
      </w:r>
      <w:r w:rsidR="009D3708" w:rsidRPr="006D0897">
        <w:rPr>
          <w:b/>
          <w:bCs/>
        </w:rPr>
        <w:t xml:space="preserve"> </w:t>
      </w:r>
      <w:r w:rsidR="009D3708" w:rsidRPr="006D0897">
        <w:t>Prepare for generative AI and identify the potential risks of Shadow AI</w:t>
      </w:r>
      <w:r w:rsidR="00671B6D" w:rsidRPr="006D0897">
        <w:t>,</w:t>
      </w:r>
      <w:r w:rsidR="009D3708" w:rsidRPr="006D0897">
        <w:t xml:space="preserve"> discover sensitive information </w:t>
      </w:r>
      <w:r w:rsidR="00671B6D" w:rsidRPr="006D0897">
        <w:t xml:space="preserve">being shared with generative AI applications </w:t>
      </w:r>
      <w:r w:rsidR="009D3708" w:rsidRPr="006D0897">
        <w:t xml:space="preserve">and </w:t>
      </w:r>
      <w:r w:rsidR="0015553D" w:rsidRPr="006D0897">
        <w:t xml:space="preserve">identify </w:t>
      </w:r>
      <w:r w:rsidR="009D3708" w:rsidRPr="006D0897">
        <w:t xml:space="preserve">locations with potential </w:t>
      </w:r>
      <w:r w:rsidR="00671B6D" w:rsidRPr="006D0897">
        <w:t xml:space="preserve">risk of </w:t>
      </w:r>
      <w:r w:rsidR="009D3708" w:rsidRPr="006D0897">
        <w:t>oversharing.</w:t>
      </w:r>
    </w:p>
    <w:p w14:paraId="50E39598" w14:textId="77777777" w:rsidR="0063586D" w:rsidRPr="006D0897" w:rsidRDefault="00D8104E" w:rsidP="002350C1">
      <w:pPr>
        <w:keepNext/>
        <w:keepLines/>
      </w:pPr>
      <w:r w:rsidRPr="006D0897">
        <w:rPr>
          <w:rStyle w:val="Heading9Char"/>
          <w:rFonts w:cs="Segoe UI"/>
          <w:noProof/>
        </w:rPr>
        <mc:AlternateContent>
          <mc:Choice Requires="wps">
            <w:drawing>
              <wp:inline distT="0" distB="0" distL="0" distR="0" wp14:anchorId="26FB703E" wp14:editId="170DBEA3">
                <wp:extent cx="4739835" cy="1022165"/>
                <wp:effectExtent l="19050" t="19050" r="22860" b="26035"/>
                <wp:docPr id="28" name="Text Box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9835" cy="1022165"/>
                        </a:xfrm>
                        <a:prstGeom prst="rect">
                          <a:avLst/>
                        </a:prstGeom>
                        <a:ln w="28575">
                          <a:solidFill>
                            <a:srgbClr val="D83B01"/>
                          </a:solidFill>
                          <a:headEnd/>
                          <a:tailEnd/>
                        </a:ln>
                      </wps:spPr>
                      <wps:style>
                        <a:lnRef idx="2">
                          <a:schemeClr val="accent2"/>
                        </a:lnRef>
                        <a:fillRef idx="1">
                          <a:schemeClr val="lt1"/>
                        </a:fillRef>
                        <a:effectRef idx="0">
                          <a:schemeClr val="accent2"/>
                        </a:effectRef>
                        <a:fontRef idx="minor">
                          <a:schemeClr val="dk1"/>
                        </a:fontRef>
                      </wps:style>
                      <wps:txbx>
                        <w:txbxContent>
                          <w:p w14:paraId="2BCA427E" w14:textId="20C19484" w:rsidR="00D8104E" w:rsidRPr="00E66B70" w:rsidRDefault="00E2615A" w:rsidP="00D8104E">
                            <w:pPr>
                              <w:jc w:val="center"/>
                              <w:rPr>
                                <w:bCs/>
                                <w:color w:val="C00000"/>
                                <w:sz w:val="18"/>
                                <w:szCs w:val="18"/>
                              </w:rPr>
                            </w:pPr>
                            <w:r>
                              <w:rPr>
                                <w:b/>
                                <w:color w:val="C00000"/>
                                <w:sz w:val="18"/>
                                <w:szCs w:val="18"/>
                                <w:u w:val="single"/>
                              </w:rPr>
                              <w:t>Optional</w:t>
                            </w:r>
                            <w:r w:rsidR="00D8104E" w:rsidRPr="00E66B70">
                              <w:rPr>
                                <w:b/>
                                <w:color w:val="C00000"/>
                                <w:sz w:val="18"/>
                                <w:szCs w:val="18"/>
                                <w:u w:val="single"/>
                              </w:rPr>
                              <w:t xml:space="preserve"> modules.</w:t>
                            </w:r>
                            <w:r w:rsidR="00D8104E" w:rsidRPr="00E66B70">
                              <w:rPr>
                                <w:b/>
                                <w:color w:val="C00000"/>
                                <w:sz w:val="18"/>
                                <w:szCs w:val="18"/>
                                <w:u w:val="single"/>
                              </w:rPr>
                              <w:br/>
                            </w:r>
                            <w:r w:rsidR="00D65718" w:rsidRPr="00050B23">
                              <w:rPr>
                                <w:b/>
                                <w:color w:val="C00000"/>
                                <w:sz w:val="18"/>
                                <w:szCs w:val="18"/>
                              </w:rPr>
                              <w:t xml:space="preserve">At </w:t>
                            </w:r>
                            <w:r w:rsidR="00D65718" w:rsidRPr="00FA3437">
                              <w:rPr>
                                <w:b/>
                                <w:color w:val="C00000"/>
                                <w:sz w:val="18"/>
                                <w:szCs w:val="18"/>
                              </w:rPr>
                              <w:t xml:space="preserve">least one (1) </w:t>
                            </w:r>
                            <w:r w:rsidRPr="00FA3437">
                              <w:rPr>
                                <w:b/>
                                <w:color w:val="C00000"/>
                                <w:sz w:val="18"/>
                                <w:szCs w:val="18"/>
                              </w:rPr>
                              <w:t>optional</w:t>
                            </w:r>
                            <w:r w:rsidR="00D65718" w:rsidRPr="00FA3437">
                              <w:rPr>
                                <w:b/>
                                <w:color w:val="C00000"/>
                                <w:sz w:val="18"/>
                                <w:szCs w:val="18"/>
                              </w:rPr>
                              <w:t xml:space="preserve"> module</w:t>
                            </w:r>
                            <w:r w:rsidRPr="00FA3437">
                              <w:rPr>
                                <w:b/>
                                <w:color w:val="C00000"/>
                                <w:sz w:val="18"/>
                                <w:szCs w:val="18"/>
                              </w:rPr>
                              <w:t xml:space="preserve"> must be included</w:t>
                            </w:r>
                            <w:r>
                              <w:rPr>
                                <w:bCs/>
                                <w:color w:val="C00000"/>
                                <w:sz w:val="18"/>
                                <w:szCs w:val="18"/>
                              </w:rPr>
                              <w:t xml:space="preserve"> in the </w:t>
                            </w:r>
                            <w:r w:rsidR="00597202">
                              <w:rPr>
                                <w:bCs/>
                                <w:color w:val="C00000"/>
                                <w:sz w:val="18"/>
                                <w:szCs w:val="18"/>
                              </w:rPr>
                              <w:t>Data Security Envisioning Workshop</w:t>
                            </w:r>
                            <w:r w:rsidR="00FA3437">
                              <w:rPr>
                                <w:bCs/>
                                <w:color w:val="C00000"/>
                                <w:sz w:val="18"/>
                                <w:szCs w:val="18"/>
                              </w:rPr>
                              <w:t xml:space="preserve">. </w:t>
                            </w:r>
                            <w:r w:rsidR="00050B23">
                              <w:rPr>
                                <w:bCs/>
                                <w:color w:val="C00000"/>
                                <w:sz w:val="18"/>
                                <w:szCs w:val="18"/>
                              </w:rPr>
                              <w:br/>
                            </w:r>
                            <w:r w:rsidR="00FA3437">
                              <w:rPr>
                                <w:bCs/>
                                <w:color w:val="C00000"/>
                                <w:sz w:val="18"/>
                                <w:szCs w:val="18"/>
                              </w:rPr>
                              <w:t xml:space="preserve">Additional modules can be included per </w:t>
                            </w:r>
                            <w:r w:rsidR="00271BA6">
                              <w:rPr>
                                <w:bCs/>
                                <w:color w:val="C00000"/>
                                <w:sz w:val="18"/>
                                <w:szCs w:val="18"/>
                              </w:rPr>
                              <w:t>customer request.</w:t>
                            </w:r>
                            <w:r>
                              <w:rPr>
                                <w:bCs/>
                                <w:color w:val="C00000"/>
                                <w:sz w:val="18"/>
                                <w:szCs w:val="18"/>
                              </w:rPr>
                              <w:br/>
                            </w:r>
                            <w:r w:rsidR="00D8104E" w:rsidRPr="00E66B70">
                              <w:rPr>
                                <w:bCs/>
                                <w:color w:val="C00000"/>
                                <w:sz w:val="18"/>
                                <w:szCs w:val="18"/>
                              </w:rPr>
                              <w:t xml:space="preserve">Remove </w:t>
                            </w:r>
                            <w:r w:rsidR="00271BA6">
                              <w:rPr>
                                <w:bCs/>
                                <w:color w:val="C00000"/>
                                <w:sz w:val="18"/>
                                <w:szCs w:val="18"/>
                              </w:rPr>
                              <w:t xml:space="preserve">modules </w:t>
                            </w:r>
                            <w:r w:rsidR="002A2355">
                              <w:rPr>
                                <w:bCs/>
                                <w:color w:val="C00000"/>
                                <w:sz w:val="18"/>
                                <w:szCs w:val="18"/>
                              </w:rPr>
                              <w:t xml:space="preserve">that are not included in the </w:t>
                            </w:r>
                            <w:r w:rsidR="00597202">
                              <w:rPr>
                                <w:bCs/>
                                <w:color w:val="C00000"/>
                                <w:sz w:val="18"/>
                                <w:szCs w:val="18"/>
                              </w:rPr>
                              <w:t>Data Security Envisioning Workshop</w:t>
                            </w:r>
                            <w:r w:rsidR="004D5ADA">
                              <w:rPr>
                                <w:bCs/>
                                <w:color w:val="C00000"/>
                                <w:sz w:val="18"/>
                                <w:szCs w:val="18"/>
                              </w:rPr>
                              <w:t xml:space="preserve"> scope</w:t>
                            </w:r>
                            <w:r w:rsidR="00D8104E" w:rsidRPr="00E66B70">
                              <w:rPr>
                                <w:bCs/>
                                <w:color w:val="C00000"/>
                                <w:sz w:val="18"/>
                                <w:szCs w:val="18"/>
                              </w:rPr>
                              <w:t>.</w:t>
                            </w:r>
                          </w:p>
                          <w:p w14:paraId="09659AF1" w14:textId="77777777" w:rsidR="00D8104E" w:rsidRPr="00E66B70" w:rsidRDefault="00D8104E" w:rsidP="00D8104E">
                            <w:pPr>
                              <w:jc w:val="center"/>
                              <w:rPr>
                                <w:b/>
                                <w:color w:val="C00000"/>
                                <w:sz w:val="18"/>
                                <w:szCs w:val="18"/>
                              </w:rPr>
                            </w:pPr>
                            <w:r w:rsidRPr="00E66B70">
                              <w:rPr>
                                <w:b/>
                                <w:color w:val="C00000"/>
                                <w:sz w:val="18"/>
                                <w:szCs w:val="18"/>
                              </w:rPr>
                              <w:t>Delete this textbox before publishing.</w:t>
                            </w:r>
                          </w:p>
                          <w:p w14:paraId="19F5C7C0" w14:textId="77777777" w:rsidR="00D8104E" w:rsidRPr="00E66B70" w:rsidRDefault="00D8104E" w:rsidP="00D8104E">
                            <w:pPr>
                              <w:jc w:val="center"/>
                              <w:rPr>
                                <w:bCs/>
                                <w:color w:val="C00000"/>
                                <w:sz w:val="16"/>
                                <w:szCs w:val="18"/>
                              </w:rPr>
                            </w:pPr>
                          </w:p>
                          <w:p w14:paraId="04FCCD12" w14:textId="77777777" w:rsidR="00D8104E" w:rsidRPr="00E66B70" w:rsidRDefault="00D8104E" w:rsidP="00D8104E">
                            <w:pPr>
                              <w:jc w:val="center"/>
                              <w:rPr>
                                <w:b/>
                                <w:color w:val="C00000"/>
                                <w:sz w:val="16"/>
                                <w:szCs w:val="18"/>
                              </w:rPr>
                            </w:pPr>
                            <w:r w:rsidRPr="00E66B70">
                              <w:rPr>
                                <w:b/>
                                <w:color w:val="C00000"/>
                                <w:sz w:val="16"/>
                                <w:szCs w:val="18"/>
                              </w:rPr>
                              <w:t>Delete this textbox before publishing.</w:t>
                            </w:r>
                          </w:p>
                          <w:p w14:paraId="7153E77B" w14:textId="77777777" w:rsidR="00D8104E" w:rsidRPr="00E66B70" w:rsidRDefault="00D8104E" w:rsidP="00D8104E">
                            <w:pPr>
                              <w:jc w:val="center"/>
                              <w:rPr>
                                <w:b/>
                                <w:color w:val="FF0000"/>
                                <w:sz w:val="16"/>
                                <w:szCs w:val="18"/>
                              </w:rPr>
                            </w:pPr>
                          </w:p>
                        </w:txbxContent>
                      </wps:txbx>
                      <wps:bodyPr rot="0" vert="horz" wrap="square" lIns="36000" tIns="36000" rIns="36000" bIns="36000" anchor="t" anchorCtr="0">
                        <a:noAutofit/>
                      </wps:bodyPr>
                    </wps:wsp>
                  </a:graphicData>
                </a:graphic>
              </wp:inline>
            </w:drawing>
          </mc:Choice>
          <mc:Fallback>
            <w:pict>
              <v:shape w14:anchorId="26FB703E" id="Text Box 28" o:spid="_x0000_s1030" type="#_x0000_t202" alt="&quot;&quot;" style="width:373.2pt;height: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" fillcolor="white [3201]" strokecolor="#d83b01" strokeweight="2.25pt">
                <v:textbox inset="1mm,1mm,1mm,1mm">
                  <w:txbxContent>
                    <w:p w14:paraId="2BCA427E" w14:textId="20C19484" w:rsidR="00D8104E" w:rsidRPr="00E66B70" w:rsidRDefault="00E2615A" w:rsidP="00D8104E">
                      <w:pPr>
                        <w:jc w:val="center"/>
                        <w:rPr>
                          <w:bCs/>
                          <w:color w:val="C00000"/>
                          <w:sz w:val="18"/>
                          <w:szCs w:val="18"/>
                        </w:rPr>
                      </w:pPr>
                      <w:r>
                        <w:rPr>
                          <w:b/>
                          <w:color w:val="C00000"/>
                          <w:sz w:val="18"/>
                          <w:szCs w:val="18"/>
                          <w:u w:val="single"/>
                        </w:rPr>
                        <w:t>Optional</w:t>
                      </w:r>
                      <w:r w:rsidR="00D8104E" w:rsidRPr="00E66B70">
                        <w:rPr>
                          <w:b/>
                          <w:color w:val="C00000"/>
                          <w:sz w:val="18"/>
                          <w:szCs w:val="18"/>
                          <w:u w:val="single"/>
                        </w:rPr>
                        <w:t xml:space="preserve"> modules.</w:t>
                      </w:r>
                      <w:r w:rsidR="00D8104E" w:rsidRPr="00E66B70">
                        <w:rPr>
                          <w:b/>
                          <w:color w:val="C00000"/>
                          <w:sz w:val="18"/>
                          <w:szCs w:val="18"/>
                          <w:u w:val="single"/>
                        </w:rPr>
                        <w:br/>
                      </w:r>
                      <w:r w:rsidR="00D65718" w:rsidRPr="00050B23">
                        <w:rPr>
                          <w:b/>
                          <w:color w:val="C00000"/>
                          <w:sz w:val="18"/>
                          <w:szCs w:val="18"/>
                        </w:rPr>
                        <w:t xml:space="preserve">At </w:t>
                      </w:r>
                      <w:r w:rsidR="00D65718" w:rsidRPr="00FA3437">
                        <w:rPr>
                          <w:b/>
                          <w:color w:val="C00000"/>
                          <w:sz w:val="18"/>
                          <w:szCs w:val="18"/>
                        </w:rPr>
                        <w:t xml:space="preserve">least one (1) </w:t>
                      </w:r>
                      <w:r w:rsidRPr="00FA3437">
                        <w:rPr>
                          <w:b/>
                          <w:color w:val="C00000"/>
                          <w:sz w:val="18"/>
                          <w:szCs w:val="18"/>
                        </w:rPr>
                        <w:t>optional</w:t>
                      </w:r>
                      <w:r w:rsidR="00D65718" w:rsidRPr="00FA3437">
                        <w:rPr>
                          <w:b/>
                          <w:color w:val="C00000"/>
                          <w:sz w:val="18"/>
                          <w:szCs w:val="18"/>
                        </w:rPr>
                        <w:t xml:space="preserve"> module</w:t>
                      </w:r>
                      <w:r w:rsidRPr="00FA3437">
                        <w:rPr>
                          <w:b/>
                          <w:color w:val="C00000"/>
                          <w:sz w:val="18"/>
                          <w:szCs w:val="18"/>
                        </w:rPr>
                        <w:t xml:space="preserve"> must be included</w:t>
                      </w:r>
                      <w:r>
                        <w:rPr>
                          <w:bCs/>
                          <w:color w:val="C00000"/>
                          <w:sz w:val="18"/>
                          <w:szCs w:val="18"/>
                        </w:rPr>
                        <w:t xml:space="preserve"> in the </w:t>
                      </w:r>
                      <w:r w:rsidR="00597202">
                        <w:rPr>
                          <w:bCs/>
                          <w:color w:val="C00000"/>
                          <w:sz w:val="18"/>
                          <w:szCs w:val="18"/>
                        </w:rPr>
                        <w:t>Data Security Envisioning Workshop</w:t>
                      </w:r>
                      <w:r w:rsidR="00FA3437">
                        <w:rPr>
                          <w:bCs/>
                          <w:color w:val="C00000"/>
                          <w:sz w:val="18"/>
                          <w:szCs w:val="18"/>
                        </w:rPr>
                        <w:t xml:space="preserve">. </w:t>
                      </w:r>
                      <w:r w:rsidR="00050B23">
                        <w:rPr>
                          <w:bCs/>
                          <w:color w:val="C00000"/>
                          <w:sz w:val="18"/>
                          <w:szCs w:val="18"/>
                        </w:rPr>
                        <w:br/>
                      </w:r>
                      <w:r w:rsidR="00FA3437">
                        <w:rPr>
                          <w:bCs/>
                          <w:color w:val="C00000"/>
                          <w:sz w:val="18"/>
                          <w:szCs w:val="18"/>
                        </w:rPr>
                        <w:t xml:space="preserve">Additional modules can be included per </w:t>
                      </w:r>
                      <w:r w:rsidR="00271BA6">
                        <w:rPr>
                          <w:bCs/>
                          <w:color w:val="C00000"/>
                          <w:sz w:val="18"/>
                          <w:szCs w:val="18"/>
                        </w:rPr>
                        <w:t>customer request.</w:t>
                      </w:r>
                      <w:r>
                        <w:rPr>
                          <w:bCs/>
                          <w:color w:val="C00000"/>
                          <w:sz w:val="18"/>
                          <w:szCs w:val="18"/>
                        </w:rPr>
                        <w:br/>
                      </w:r>
                      <w:r w:rsidR="00D8104E" w:rsidRPr="00E66B70">
                        <w:rPr>
                          <w:bCs/>
                          <w:color w:val="C00000"/>
                          <w:sz w:val="18"/>
                          <w:szCs w:val="18"/>
                        </w:rPr>
                        <w:t xml:space="preserve">Remove </w:t>
                      </w:r>
                      <w:r w:rsidR="00271BA6">
                        <w:rPr>
                          <w:bCs/>
                          <w:color w:val="C00000"/>
                          <w:sz w:val="18"/>
                          <w:szCs w:val="18"/>
                        </w:rPr>
                        <w:t xml:space="preserve">modules </w:t>
                      </w:r>
                      <w:r w:rsidR="002A2355">
                        <w:rPr>
                          <w:bCs/>
                          <w:color w:val="C00000"/>
                          <w:sz w:val="18"/>
                          <w:szCs w:val="18"/>
                        </w:rPr>
                        <w:t xml:space="preserve">that are not included in the </w:t>
                      </w:r>
                      <w:r w:rsidR="00597202">
                        <w:rPr>
                          <w:bCs/>
                          <w:color w:val="C00000"/>
                          <w:sz w:val="18"/>
                          <w:szCs w:val="18"/>
                        </w:rPr>
                        <w:t>Data Security Envisioning Workshop</w:t>
                      </w:r>
                      <w:r w:rsidR="004D5ADA">
                        <w:rPr>
                          <w:bCs/>
                          <w:color w:val="C00000"/>
                          <w:sz w:val="18"/>
                          <w:szCs w:val="18"/>
                        </w:rPr>
                        <w:t xml:space="preserve"> scope</w:t>
                      </w:r>
                      <w:r w:rsidR="00D8104E" w:rsidRPr="00E66B70">
                        <w:rPr>
                          <w:bCs/>
                          <w:color w:val="C00000"/>
                          <w:sz w:val="18"/>
                          <w:szCs w:val="18"/>
                        </w:rPr>
                        <w:t>.</w:t>
                      </w:r>
                    </w:p>
                    <w:p w14:paraId="09659AF1" w14:textId="77777777" w:rsidR="00D8104E" w:rsidRPr="00E66B70" w:rsidRDefault="00D8104E" w:rsidP="00D8104E">
                      <w:pPr>
                        <w:jc w:val="center"/>
                        <w:rPr>
                          <w:b/>
                          <w:color w:val="C00000"/>
                          <w:sz w:val="18"/>
                          <w:szCs w:val="18"/>
                        </w:rPr>
                      </w:pPr>
                      <w:r w:rsidRPr="00E66B70">
                        <w:rPr>
                          <w:b/>
                          <w:color w:val="C00000"/>
                          <w:sz w:val="18"/>
                          <w:szCs w:val="18"/>
                        </w:rPr>
                        <w:t>Delete this textbox before publishing.</w:t>
                      </w:r>
                    </w:p>
                    <w:p w14:paraId="19F5C7C0" w14:textId="77777777" w:rsidR="00D8104E" w:rsidRPr="00E66B70" w:rsidRDefault="00D8104E" w:rsidP="00D8104E">
                      <w:pPr>
                        <w:jc w:val="center"/>
                        <w:rPr>
                          <w:bCs/>
                          <w:color w:val="C00000"/>
                          <w:sz w:val="16"/>
                          <w:szCs w:val="18"/>
                        </w:rPr>
                      </w:pPr>
                    </w:p>
                    <w:p w14:paraId="04FCCD12" w14:textId="77777777" w:rsidR="00D8104E" w:rsidRPr="00E66B70" w:rsidRDefault="00D8104E" w:rsidP="00D8104E">
                      <w:pPr>
                        <w:jc w:val="center"/>
                        <w:rPr>
                          <w:b/>
                          <w:color w:val="C00000"/>
                          <w:sz w:val="16"/>
                          <w:szCs w:val="18"/>
                        </w:rPr>
                      </w:pPr>
                      <w:r w:rsidRPr="00E66B70">
                        <w:rPr>
                          <w:b/>
                          <w:color w:val="C00000"/>
                          <w:sz w:val="16"/>
                          <w:szCs w:val="18"/>
                        </w:rPr>
                        <w:t>Delete this textbox before publishing.</w:t>
                      </w:r>
                    </w:p>
                    <w:p w14:paraId="7153E77B" w14:textId="77777777" w:rsidR="00D8104E" w:rsidRPr="00E66B70" w:rsidRDefault="00D8104E" w:rsidP="00D8104E">
                      <w:pPr>
                        <w:jc w:val="center"/>
                        <w:rPr>
                          <w:b/>
                          <w:color w:val="FF0000"/>
                          <w:sz w:val="16"/>
                          <w:szCs w:val="18"/>
                        </w:rPr>
                      </w:pPr>
                    </w:p>
                  </w:txbxContent>
                </v:textbox>
                <w10:anchorlock/>
              </v:shape>
            </w:pict>
          </mc:Fallback>
        </mc:AlternateContent>
      </w:r>
      <w:r w:rsidR="00804F90" w:rsidRPr="006D0897">
        <w:t xml:space="preserve">  </w:t>
      </w:r>
    </w:p>
    <w:p w14:paraId="45EEB791" w14:textId="77777777" w:rsidR="005C1C3C" w:rsidRPr="006D0897" w:rsidRDefault="005C1C3C" w:rsidP="001D2367">
      <w:pPr>
        <w:pStyle w:val="Heading1"/>
      </w:pPr>
      <w:bookmarkStart w:id="16" w:name="_Toc215845192"/>
      <w:r w:rsidRPr="006D0897">
        <w:lastRenderedPageBreak/>
        <w:t>Engagement objectives</w:t>
      </w:r>
      <w:bookmarkEnd w:id="16"/>
      <w:r w:rsidRPr="006D0897">
        <w:t xml:space="preserve"> </w:t>
      </w:r>
    </w:p>
    <w:p w14:paraId="72051D39" w14:textId="25EF18C4" w:rsidR="00AA58B9" w:rsidRPr="006D0897" w:rsidRDefault="00AA58B9" w:rsidP="00AA58B9">
      <w:r w:rsidRPr="006D0897">
        <w:t xml:space="preserve">The objectives for the </w:t>
      </w:r>
      <w:r w:rsidR="00D00689">
        <w:t>Data Security Envisioning Workshop</w:t>
      </w:r>
      <w:r w:rsidRPr="006D0897">
        <w:t xml:space="preserve"> are:</w:t>
      </w:r>
    </w:p>
    <w:p w14:paraId="493F14F5" w14:textId="3B5F2513" w:rsidR="000923B5" w:rsidRPr="006D0897" w:rsidRDefault="000923B5" w:rsidP="000923B5">
      <w:pPr>
        <w:pStyle w:val="ListParagraph"/>
        <w:keepLines/>
        <w:numPr>
          <w:ilvl w:val="0"/>
          <w:numId w:val="23"/>
        </w:numPr>
      </w:pPr>
      <w:r w:rsidRPr="006D0897">
        <w:rPr>
          <w:b/>
          <w:bCs/>
        </w:rPr>
        <w:t xml:space="preserve">Discover </w:t>
      </w:r>
      <w:r w:rsidR="00D00689">
        <w:rPr>
          <w:b/>
          <w:bCs/>
        </w:rPr>
        <w:t>data security risks</w:t>
      </w:r>
      <w:r w:rsidRPr="006D0897">
        <w:rPr>
          <w:bCs/>
        </w:rPr>
        <w:t>.</w:t>
      </w:r>
      <w:r w:rsidRPr="006D0897">
        <w:rPr>
          <w:b/>
          <w:bCs/>
        </w:rPr>
        <w:br/>
      </w:r>
      <w:r w:rsidRPr="006D0897">
        <w:t xml:space="preserve">Gain visibility into existing, and at sometimes hidden, </w:t>
      </w:r>
      <w:r w:rsidR="00D00689">
        <w:t>data security risks</w:t>
      </w:r>
      <w:r w:rsidRPr="006D0897">
        <w:t xml:space="preserve"> that </w:t>
      </w:r>
      <w:r w:rsidR="005D1DAE" w:rsidRPr="006D0897">
        <w:t xml:space="preserve">may </w:t>
      </w:r>
      <w:r w:rsidRPr="006D0897">
        <w:t>exist in the customer’s organizational data.</w:t>
      </w:r>
    </w:p>
    <w:p w14:paraId="1413E195" w14:textId="77777777" w:rsidR="000923B5" w:rsidRPr="006D0897" w:rsidRDefault="000923B5" w:rsidP="000923B5">
      <w:pPr>
        <w:pStyle w:val="ListParagraph"/>
        <w:keepLines/>
        <w:numPr>
          <w:ilvl w:val="0"/>
          <w:numId w:val="23"/>
        </w:numPr>
        <w:rPr>
          <w:b/>
          <w:bCs/>
        </w:rPr>
      </w:pPr>
      <w:r w:rsidRPr="006D0897">
        <w:rPr>
          <w:b/>
          <w:bCs/>
        </w:rPr>
        <w:t>Understand how to mitigate identified risks.</w:t>
      </w:r>
      <w:r w:rsidRPr="006D0897">
        <w:rPr>
          <w:b/>
          <w:bCs/>
        </w:rPr>
        <w:br/>
      </w:r>
      <w:r w:rsidRPr="006D0897">
        <w:t>Help customers to better understand, prioritize, and mitigate the identified risks across the Microsoft Cloud and optionally on-premises data repositories.</w:t>
      </w:r>
    </w:p>
    <w:p w14:paraId="59C1DE27" w14:textId="77777777" w:rsidR="000923B5" w:rsidRPr="006D0897" w:rsidRDefault="000923B5" w:rsidP="000923B5">
      <w:pPr>
        <w:pStyle w:val="ListParagraph"/>
        <w:keepLines/>
        <w:numPr>
          <w:ilvl w:val="0"/>
          <w:numId w:val="23"/>
        </w:numPr>
        <w:rPr>
          <w:b/>
          <w:bCs/>
        </w:rPr>
      </w:pPr>
      <w:r w:rsidRPr="006D0897">
        <w:rPr>
          <w:b/>
          <w:bCs/>
        </w:rPr>
        <w:t>Provide recommendations and define next steps.</w:t>
      </w:r>
    </w:p>
    <w:p w14:paraId="7D7473E0" w14:textId="77777777" w:rsidR="004129BD" w:rsidRPr="006D0897" w:rsidRDefault="004129BD" w:rsidP="001D2367">
      <w:pPr>
        <w:pStyle w:val="Heading1"/>
      </w:pPr>
      <w:bookmarkStart w:id="17" w:name="_Toc215845193"/>
      <w:r w:rsidRPr="006D0897">
        <w:lastRenderedPageBreak/>
        <w:t>Engagement Scoping</w:t>
      </w:r>
      <w:bookmarkEnd w:id="17"/>
    </w:p>
    <w:p w14:paraId="778E6649" w14:textId="38B03FD4" w:rsidR="00E010DC" w:rsidRPr="006D0897" w:rsidRDefault="00BE4920" w:rsidP="00374C92">
      <w:pPr>
        <w:pStyle w:val="Heading2"/>
      </w:pPr>
      <w:bookmarkStart w:id="18" w:name="_Toc215845194"/>
      <w:r w:rsidRPr="006D0897">
        <w:t>In</w:t>
      </w:r>
      <w:r w:rsidR="00766761" w:rsidRPr="006D0897">
        <w:t>-</w:t>
      </w:r>
      <w:r w:rsidRPr="006D0897">
        <w:t xml:space="preserve">scope activities for </w:t>
      </w:r>
      <w:r w:rsidR="00B7054B" w:rsidRPr="006D0897">
        <w:t xml:space="preserve">the </w:t>
      </w:r>
      <w:r w:rsidR="00D00689">
        <w:t>Data Security Envisioning Workshop</w:t>
      </w:r>
      <w:bookmarkEnd w:id="18"/>
    </w:p>
    <w:p w14:paraId="2CF6FFEC" w14:textId="3BD55F11" w:rsidR="00B72C38" w:rsidRPr="006D0897" w:rsidRDefault="00472612" w:rsidP="00B72C38">
      <w:r w:rsidRPr="006D0897">
        <w:t>The following activities are in-scope for</w:t>
      </w:r>
      <w:r w:rsidR="009F2904" w:rsidRPr="006D0897">
        <w:t xml:space="preserve"> the </w:t>
      </w:r>
      <w:r w:rsidR="00D00689">
        <w:t>Data Security Envisioning Workshop</w:t>
      </w:r>
      <w:r w:rsidRPr="006D0897">
        <w:t>:</w:t>
      </w:r>
    </w:p>
    <w:p w14:paraId="1AC4CEE3" w14:textId="1B93AEB4" w:rsidR="008D21C5" w:rsidRPr="006D0897" w:rsidRDefault="00D00689">
      <w:pPr>
        <w:pStyle w:val="ListParagraph"/>
        <w:numPr>
          <w:ilvl w:val="0"/>
          <w:numId w:val="8"/>
        </w:numPr>
      </w:pPr>
      <w:r>
        <w:rPr>
          <w:b/>
          <w:bCs/>
        </w:rPr>
        <w:t>Pre-engagement meeting</w:t>
      </w:r>
      <w:r w:rsidR="00551F7A" w:rsidRPr="006D0897">
        <w:t>, an online meeting organized one to two weeks prior to the actual delivery activities</w:t>
      </w:r>
      <w:r w:rsidR="003E32E4" w:rsidRPr="006D0897">
        <w:t xml:space="preserve"> to discuss upcoming activities</w:t>
      </w:r>
      <w:r w:rsidR="000E1831" w:rsidRPr="006D0897">
        <w:t xml:space="preserve">, align expectations, discuss resource </w:t>
      </w:r>
      <w:r w:rsidR="00396D9C" w:rsidRPr="006D0897">
        <w:t>requirements,</w:t>
      </w:r>
      <w:r w:rsidR="000E1831" w:rsidRPr="006D0897">
        <w:t xml:space="preserve"> and </w:t>
      </w:r>
      <w:r w:rsidR="00551F7A" w:rsidRPr="006D0897">
        <w:t>establish timelines.</w:t>
      </w:r>
    </w:p>
    <w:p w14:paraId="0B419F41" w14:textId="70E70E53" w:rsidR="007B605C" w:rsidRPr="006D0897" w:rsidRDefault="00D00689">
      <w:pPr>
        <w:pStyle w:val="ListParagraph"/>
        <w:numPr>
          <w:ilvl w:val="0"/>
          <w:numId w:val="8"/>
        </w:numPr>
        <w:rPr>
          <w:b/>
          <w:bCs/>
        </w:rPr>
      </w:pPr>
      <w:r>
        <w:rPr>
          <w:b/>
          <w:bCs/>
        </w:rPr>
        <w:t>Data Security Check</w:t>
      </w:r>
      <w:r w:rsidR="007B605C" w:rsidRPr="006D0897">
        <w:t xml:space="preserve">, </w:t>
      </w:r>
      <w:r w:rsidR="00190B26" w:rsidRPr="006D0897">
        <w:t>implementatio</w:t>
      </w:r>
      <w:r w:rsidR="00AB47EE" w:rsidRPr="006D0897">
        <w:t>n and configuration of</w:t>
      </w:r>
      <w:r w:rsidR="0057281A" w:rsidRPr="006D0897">
        <w:t xml:space="preserve"> a subset of</w:t>
      </w:r>
      <w:r w:rsidR="00BC3626" w:rsidRPr="006D0897">
        <w:t xml:space="preserve"> </w:t>
      </w:r>
      <w:r>
        <w:t>Microsoft Purview</w:t>
      </w:r>
      <w:r w:rsidR="0057281A" w:rsidRPr="006D0897">
        <w:t xml:space="preserve"> </w:t>
      </w:r>
      <w:r w:rsidR="008B00BE" w:rsidRPr="006D0897">
        <w:t xml:space="preserve">products and </w:t>
      </w:r>
      <w:r w:rsidR="0057281A" w:rsidRPr="006D0897">
        <w:t>services</w:t>
      </w:r>
      <w:r w:rsidR="00BC3626" w:rsidRPr="006D0897">
        <w:t xml:space="preserve"> to enable </w:t>
      </w:r>
      <w:r>
        <w:t>Automated Discovery</w:t>
      </w:r>
      <w:r w:rsidR="00476727" w:rsidRPr="006D0897">
        <w:t xml:space="preserve"> of </w:t>
      </w:r>
      <w:r w:rsidR="008D18D4" w:rsidRPr="006D0897">
        <w:t xml:space="preserve">hidden </w:t>
      </w:r>
      <w:r>
        <w:t>data security risks</w:t>
      </w:r>
      <w:r w:rsidR="008D18D4" w:rsidRPr="006D0897">
        <w:t xml:space="preserve"> that </w:t>
      </w:r>
      <w:r w:rsidR="00332744" w:rsidRPr="006D0897">
        <w:t xml:space="preserve">may </w:t>
      </w:r>
      <w:r w:rsidR="008D18D4" w:rsidRPr="006D0897">
        <w:t xml:space="preserve">exist in the organization’s data. </w:t>
      </w:r>
      <w:r w:rsidR="004B1A5B" w:rsidRPr="006D0897">
        <w:t xml:space="preserve">For an overview of the </w:t>
      </w:r>
      <w:r w:rsidR="004B04C0" w:rsidRPr="006D0897">
        <w:t xml:space="preserve">in-scope </w:t>
      </w:r>
      <w:r w:rsidR="00E839ED" w:rsidRPr="006D0897">
        <w:t>activities</w:t>
      </w:r>
      <w:r w:rsidR="004B04C0" w:rsidRPr="006D0897">
        <w:t xml:space="preserve"> for </w:t>
      </w:r>
      <w:r w:rsidR="004B1A5B" w:rsidRPr="006D0897">
        <w:t xml:space="preserve">the </w:t>
      </w:r>
      <w:r>
        <w:t>Data Security Check</w:t>
      </w:r>
      <w:r w:rsidR="004B1A5B" w:rsidRPr="006D0897">
        <w:t xml:space="preserve">, refer to </w:t>
      </w:r>
      <w:r w:rsidR="00972E9C" w:rsidRPr="006D0897">
        <w:t>section</w:t>
      </w:r>
      <w:r w:rsidR="004B04C0" w:rsidRPr="006D0897">
        <w:t xml:space="preserve"> </w:t>
      </w:r>
      <w:r w:rsidR="00422259" w:rsidRPr="006D0897">
        <w:fldChar w:fldCharType="begin"/>
      </w:r>
      <w:r w:rsidR="00422259" w:rsidRPr="006D0897">
        <w:instrText xml:space="preserve"> REF _Ref40874821 \r \h </w:instrText>
      </w:r>
      <w:r w:rsidR="00374C92" w:rsidRPr="006D0897">
        <w:instrText xml:space="preserve"> \* MERGEFORMAT </w:instrText>
      </w:r>
      <w:r w:rsidR="00422259" w:rsidRPr="006D0897">
        <w:fldChar w:fldCharType="separate"/>
      </w:r>
      <w:r>
        <w:t>3.2</w:t>
      </w:r>
      <w:r w:rsidR="00422259" w:rsidRPr="006D0897">
        <w:fldChar w:fldCharType="end"/>
      </w:r>
      <w:r w:rsidR="00C56272" w:rsidRPr="006D0897">
        <w:t>.</w:t>
      </w:r>
    </w:p>
    <w:p w14:paraId="6F872A59" w14:textId="13BEF6D4" w:rsidR="003D426B" w:rsidRPr="006D0897" w:rsidRDefault="00D00689">
      <w:pPr>
        <w:pStyle w:val="ListParagraph"/>
        <w:numPr>
          <w:ilvl w:val="0"/>
          <w:numId w:val="8"/>
        </w:numPr>
      </w:pPr>
      <w:r>
        <w:rPr>
          <w:b/>
          <w:bCs/>
        </w:rPr>
        <w:t>Microsoft Purview portfolio overview</w:t>
      </w:r>
      <w:r w:rsidR="00DA5555" w:rsidRPr="006D0897">
        <w:t xml:space="preserve">, </w:t>
      </w:r>
      <w:r w:rsidR="003D426B" w:rsidRPr="006D0897">
        <w:t xml:space="preserve">introduce the </w:t>
      </w:r>
      <w:r>
        <w:t>Microsoft Purview vision</w:t>
      </w:r>
      <w:r w:rsidR="003D426B" w:rsidRPr="006D0897">
        <w:t xml:space="preserve"> and outline Microsoft’s approach to providing integrated </w:t>
      </w:r>
      <w:r>
        <w:t>regulatory compliance</w:t>
      </w:r>
      <w:r w:rsidR="003D426B" w:rsidRPr="006D0897">
        <w:t xml:space="preserve">. </w:t>
      </w:r>
    </w:p>
    <w:p w14:paraId="2F7078D7" w14:textId="42C87E4A" w:rsidR="003A62FE" w:rsidRPr="006D0897" w:rsidRDefault="00D00689" w:rsidP="001F3378">
      <w:pPr>
        <w:pStyle w:val="ListParagraph"/>
        <w:keepNext w:val="0"/>
        <w:numPr>
          <w:ilvl w:val="0"/>
          <w:numId w:val="8"/>
        </w:numPr>
      </w:pPr>
      <w:r>
        <w:rPr>
          <w:b/>
          <w:bCs/>
        </w:rPr>
        <w:t>Recommendations and next steps</w:t>
      </w:r>
      <w:r w:rsidR="005D791C" w:rsidRPr="006D0897">
        <w:t xml:space="preserve">, </w:t>
      </w:r>
      <w:r w:rsidR="00846429" w:rsidRPr="006D0897">
        <w:t>m</w:t>
      </w:r>
      <w:r w:rsidR="003A62FE" w:rsidRPr="006D0897">
        <w:t xml:space="preserve">apping the findings and </w:t>
      </w:r>
      <w:r w:rsidR="003E0686" w:rsidRPr="006D0897">
        <w:t>risks</w:t>
      </w:r>
      <w:r w:rsidR="003A62FE" w:rsidRPr="006D0897">
        <w:t xml:space="preserve"> that were identified by the </w:t>
      </w:r>
      <w:r>
        <w:t>Data Security Check</w:t>
      </w:r>
      <w:r w:rsidR="003A62FE" w:rsidRPr="006D0897">
        <w:t xml:space="preserve"> to </w:t>
      </w:r>
      <w:r>
        <w:t>Microsoft Purview</w:t>
      </w:r>
      <w:r w:rsidR="008B00BE" w:rsidRPr="006D0897">
        <w:t xml:space="preserve"> </w:t>
      </w:r>
      <w:r w:rsidR="003A62FE" w:rsidRPr="006D0897">
        <w:t>products and services</w:t>
      </w:r>
      <w:r w:rsidR="00846429" w:rsidRPr="006D0897">
        <w:t xml:space="preserve">, </w:t>
      </w:r>
      <w:r w:rsidR="003A62FE" w:rsidRPr="006D0897">
        <w:t xml:space="preserve">and </w:t>
      </w:r>
      <w:r w:rsidR="00846429" w:rsidRPr="006D0897">
        <w:t>defin</w:t>
      </w:r>
      <w:r w:rsidR="3D619BD0" w:rsidRPr="006D0897">
        <w:t>ing</w:t>
      </w:r>
      <w:r w:rsidR="00846429" w:rsidRPr="006D0897">
        <w:t xml:space="preserve"> </w:t>
      </w:r>
      <w:r w:rsidR="003A62FE" w:rsidRPr="006D0897">
        <w:t xml:space="preserve">actionable next </w:t>
      </w:r>
      <w:r w:rsidR="003E0686" w:rsidRPr="006D0897">
        <w:t>step</w:t>
      </w:r>
      <w:r w:rsidR="003A62FE" w:rsidRPr="006D0897">
        <w:t>s</w:t>
      </w:r>
      <w:r w:rsidR="00846429" w:rsidRPr="006D0897">
        <w:t xml:space="preserve"> for risk mitigation</w:t>
      </w:r>
      <w:r w:rsidR="003A62FE" w:rsidRPr="006D0897">
        <w:t>.</w:t>
      </w:r>
    </w:p>
    <w:p w14:paraId="08D8A826" w14:textId="77560417" w:rsidR="003E405E" w:rsidRPr="006D0897" w:rsidRDefault="003E405E" w:rsidP="0004627D">
      <w:pPr>
        <w:pStyle w:val="Heading2"/>
        <w:keepNext w:val="0"/>
        <w:keepLines w:val="0"/>
      </w:pPr>
      <w:bookmarkStart w:id="19" w:name="_Ref40874821"/>
      <w:bookmarkStart w:id="20" w:name="_Toc215845195"/>
      <w:r w:rsidRPr="006D0897">
        <w:t>In</w:t>
      </w:r>
      <w:r w:rsidR="0020008E" w:rsidRPr="006D0897">
        <w:t>-</w:t>
      </w:r>
      <w:r w:rsidRPr="006D0897">
        <w:t xml:space="preserve">scope activities for the </w:t>
      </w:r>
      <w:bookmarkEnd w:id="19"/>
      <w:r w:rsidR="00D00689">
        <w:t>Data Security Check</w:t>
      </w:r>
      <w:bookmarkEnd w:id="20"/>
    </w:p>
    <w:p w14:paraId="7AB77DB0" w14:textId="1098ECDE" w:rsidR="00BC7302" w:rsidRPr="006D0897" w:rsidRDefault="00BC7302" w:rsidP="0004627D">
      <w:r w:rsidRPr="006D0897">
        <w:t xml:space="preserve">The </w:t>
      </w:r>
      <w:r w:rsidR="00D00689">
        <w:t>Data Security Check</w:t>
      </w:r>
      <w:r w:rsidRPr="006D0897">
        <w:t xml:space="preserve"> scope includes:</w:t>
      </w:r>
    </w:p>
    <w:p w14:paraId="6C5DB881" w14:textId="53547998" w:rsidR="001F3378" w:rsidRPr="006D0897" w:rsidRDefault="001F3378" w:rsidP="0004627D">
      <w:pPr>
        <w:pStyle w:val="ListParagraph"/>
        <w:keepNext w:val="0"/>
        <w:numPr>
          <w:ilvl w:val="0"/>
          <w:numId w:val="1"/>
        </w:numPr>
      </w:pPr>
      <w:r w:rsidRPr="006D0897">
        <w:t xml:space="preserve">Definition and identification of Sensitive Information Types that </w:t>
      </w:r>
      <w:r w:rsidR="007A41B1" w:rsidRPr="006D0897">
        <w:t xml:space="preserve">may </w:t>
      </w:r>
      <w:r w:rsidRPr="006D0897">
        <w:t xml:space="preserve">impose </w:t>
      </w:r>
      <w:r w:rsidR="00D00689">
        <w:t>data security risks</w:t>
      </w:r>
      <w:r w:rsidRPr="006D0897">
        <w:t xml:space="preserve"> to </w:t>
      </w:r>
      <w:r w:rsidR="004120C2" w:rsidRPr="006D0897">
        <w:rPr>
          <w:b/>
          <w:bCs/>
          <w:i/>
        </w:rPr>
        <w:t>&lt;Customer Name&gt;</w:t>
      </w:r>
      <w:r w:rsidRPr="006D0897">
        <w:t>’s organization</w:t>
      </w:r>
      <w:r w:rsidR="00A67344" w:rsidRPr="006D0897">
        <w:t>.</w:t>
      </w:r>
      <w:r w:rsidRPr="006D0897">
        <w:t xml:space="preserve"> </w:t>
      </w:r>
    </w:p>
    <w:p w14:paraId="627C1889" w14:textId="529CEE79" w:rsidR="00EA63C8" w:rsidRPr="006D0897" w:rsidRDefault="00EA63C8" w:rsidP="0004627D">
      <w:pPr>
        <w:pStyle w:val="ListParagraph"/>
        <w:keepNext w:val="0"/>
        <w:numPr>
          <w:ilvl w:val="0"/>
          <w:numId w:val="1"/>
        </w:numPr>
      </w:pPr>
      <w:r w:rsidRPr="006D0897">
        <w:t xml:space="preserve">Enable the </w:t>
      </w:r>
      <w:r w:rsidR="00D00689" w:rsidRPr="00D00689">
        <w:rPr>
          <w:bCs/>
          <w:color w:val="000000" w:themeColor="text1"/>
          <w:szCs w:val="18"/>
        </w:rPr>
        <w:t>Automated Discovery</w:t>
      </w:r>
      <w:r w:rsidRPr="006D0897">
        <w:t xml:space="preserve"> service to:</w:t>
      </w:r>
    </w:p>
    <w:p w14:paraId="4DC61A5B" w14:textId="5C3652C7" w:rsidR="001D61D7" w:rsidRPr="006D0897" w:rsidRDefault="00225093" w:rsidP="0004627D">
      <w:pPr>
        <w:pStyle w:val="ListParagraph"/>
        <w:keepNext w:val="0"/>
        <w:numPr>
          <w:ilvl w:val="1"/>
          <w:numId w:val="1"/>
        </w:numPr>
      </w:pPr>
      <w:r w:rsidRPr="006D0897">
        <w:t>Search for s</w:t>
      </w:r>
      <w:r w:rsidR="00AE615F" w:rsidRPr="006D0897">
        <w:t xml:space="preserve">ensitive information </w:t>
      </w:r>
      <w:r w:rsidR="001D61D7" w:rsidRPr="006D0897">
        <w:t xml:space="preserve">stored in </w:t>
      </w:r>
      <w:r w:rsidR="00D00689">
        <w:t>Microsoft 365</w:t>
      </w:r>
      <w:r w:rsidR="001D61D7" w:rsidRPr="006D0897">
        <w:t xml:space="preserve"> </w:t>
      </w:r>
      <w:r w:rsidR="00C503D0" w:rsidRPr="006D0897">
        <w:t>data repositories</w:t>
      </w:r>
      <w:r w:rsidR="00AE615F" w:rsidRPr="006D0897">
        <w:t>.</w:t>
      </w:r>
      <w:r w:rsidR="001D61D7" w:rsidRPr="006D0897">
        <w:t xml:space="preserve"> </w:t>
      </w:r>
    </w:p>
    <w:p w14:paraId="43EE060D" w14:textId="7EAC839F" w:rsidR="00EA63C8" w:rsidRPr="006D0897" w:rsidRDefault="00210B9E" w:rsidP="0004627D">
      <w:pPr>
        <w:pStyle w:val="ListParagraph"/>
        <w:keepNext w:val="0"/>
        <w:numPr>
          <w:ilvl w:val="1"/>
          <w:numId w:val="1"/>
        </w:numPr>
      </w:pPr>
      <w:r w:rsidRPr="006D0897">
        <w:t>Identify</w:t>
      </w:r>
      <w:r w:rsidR="00225093" w:rsidRPr="006D0897">
        <w:t xml:space="preserve"> </w:t>
      </w:r>
      <w:r w:rsidRPr="006D0897">
        <w:t xml:space="preserve">stale data </w:t>
      </w:r>
      <w:r w:rsidR="00C503D0" w:rsidRPr="006D0897">
        <w:t xml:space="preserve">stored in </w:t>
      </w:r>
      <w:r w:rsidR="00D00689">
        <w:t>Microsoft 365</w:t>
      </w:r>
      <w:r w:rsidR="00C503D0" w:rsidRPr="006D0897">
        <w:t xml:space="preserve">  data repositories</w:t>
      </w:r>
      <w:r w:rsidR="00AC32F4" w:rsidRPr="006D0897">
        <w:t>.</w:t>
      </w:r>
    </w:p>
    <w:p w14:paraId="1D6AF744" w14:textId="7FFCC13B" w:rsidR="00B86693" w:rsidRPr="006D0897" w:rsidRDefault="00210B9E" w:rsidP="0004627D">
      <w:pPr>
        <w:pStyle w:val="ListParagraph"/>
        <w:keepNext w:val="0"/>
        <w:numPr>
          <w:ilvl w:val="1"/>
          <w:numId w:val="1"/>
        </w:numPr>
      </w:pPr>
      <w:r w:rsidRPr="006D0897">
        <w:t>Monitor for s</w:t>
      </w:r>
      <w:r w:rsidR="00B86693" w:rsidRPr="006D0897">
        <w:t>uspicious and unusual user activity related to</w:t>
      </w:r>
      <w:r w:rsidR="002E07BD" w:rsidRPr="006D0897">
        <w:t xml:space="preserve"> sensitive information in</w:t>
      </w:r>
      <w:r w:rsidR="00B86693" w:rsidRPr="006D0897">
        <w:t xml:space="preserve"> </w:t>
      </w:r>
      <w:r w:rsidR="00D00689">
        <w:t>Microsoft 365</w:t>
      </w:r>
      <w:r w:rsidR="00B86693" w:rsidRPr="006D0897">
        <w:t xml:space="preserve"> data repositories</w:t>
      </w:r>
      <w:r w:rsidR="002A0190" w:rsidRPr="006D0897">
        <w:t>.</w:t>
      </w:r>
    </w:p>
    <w:p w14:paraId="2B9CBDAD" w14:textId="452B9757" w:rsidR="0025653E" w:rsidRPr="006D0897" w:rsidRDefault="00410C34" w:rsidP="0004627D">
      <w:pPr>
        <w:pStyle w:val="ListParagraph"/>
        <w:keepNext w:val="0"/>
        <w:numPr>
          <w:ilvl w:val="1"/>
          <w:numId w:val="1"/>
        </w:numPr>
      </w:pPr>
      <w:r w:rsidRPr="006D0897">
        <w:t xml:space="preserve">Identify improvement actions </w:t>
      </w:r>
      <w:r w:rsidR="00654497" w:rsidRPr="006D0897">
        <w:t xml:space="preserve">and suggest the implementation of controls that can help improve </w:t>
      </w:r>
      <w:r w:rsidR="004120C2" w:rsidRPr="006D0897">
        <w:rPr>
          <w:b/>
          <w:bCs/>
          <w:i/>
        </w:rPr>
        <w:t>&lt;Customer Name&gt;</w:t>
      </w:r>
      <w:r w:rsidR="00654497" w:rsidRPr="006D0897">
        <w:rPr>
          <w:i/>
        </w:rPr>
        <w:t>’s</w:t>
      </w:r>
      <w:r w:rsidR="00654497" w:rsidRPr="006D0897">
        <w:t xml:space="preserve"> compliance posture</w:t>
      </w:r>
      <w:r w:rsidR="003A2676" w:rsidRPr="006D0897">
        <w:t xml:space="preserve"> (</w:t>
      </w:r>
      <w:r w:rsidR="00D00689">
        <w:rPr>
          <w:bCs/>
        </w:rPr>
        <w:t>05-Module Delivery Guide-Compliance Manager</w:t>
      </w:r>
      <w:r w:rsidR="003A2676" w:rsidRPr="006D0897">
        <w:t>)</w:t>
      </w:r>
      <w:r w:rsidR="00D74DD6" w:rsidRPr="006D0897">
        <w:t>.</w:t>
      </w:r>
    </w:p>
    <w:p w14:paraId="372564BF" w14:textId="36C3CA56" w:rsidR="00C503D0" w:rsidRPr="006D0897" w:rsidRDefault="00D54ECB" w:rsidP="0004627D">
      <w:pPr>
        <w:pStyle w:val="ListParagraph"/>
        <w:keepNext w:val="0"/>
        <w:numPr>
          <w:ilvl w:val="1"/>
          <w:numId w:val="1"/>
        </w:numPr>
      </w:pPr>
      <w:r w:rsidRPr="006D0897">
        <w:t xml:space="preserve">Discover </w:t>
      </w:r>
      <w:r w:rsidR="00D00689">
        <w:t>data security risks</w:t>
      </w:r>
      <w:r w:rsidRPr="006D0897">
        <w:t xml:space="preserve"> in on-premises data repositories</w:t>
      </w:r>
      <w:r w:rsidR="00741146" w:rsidRPr="006D0897">
        <w:t xml:space="preserve"> (</w:t>
      </w:r>
      <w:r w:rsidR="00D00689">
        <w:rPr>
          <w:bCs/>
        </w:rPr>
        <w:t>06-Module Delivery Guide-On premises</w:t>
      </w:r>
      <w:r w:rsidR="00741146" w:rsidRPr="006D0897">
        <w:t>)</w:t>
      </w:r>
      <w:r w:rsidR="00D74DD6" w:rsidRPr="006D0897">
        <w:t>.</w:t>
      </w:r>
    </w:p>
    <w:p w14:paraId="3096D77E" w14:textId="5DDDF538" w:rsidR="00F66647" w:rsidRPr="006D0897" w:rsidRDefault="00447E1C" w:rsidP="0004627D">
      <w:pPr>
        <w:pStyle w:val="ListParagraph"/>
        <w:keepNext w:val="0"/>
        <w:numPr>
          <w:ilvl w:val="1"/>
          <w:numId w:val="1"/>
        </w:numPr>
        <w:rPr>
          <w:bCs/>
        </w:rPr>
      </w:pPr>
      <w:r w:rsidRPr="006D0897">
        <w:rPr>
          <w:bCs/>
        </w:rPr>
        <w:t>Identify risky activity</w:t>
      </w:r>
      <w:r w:rsidR="00D74DD6" w:rsidRPr="006D0897">
        <w:rPr>
          <w:bCs/>
        </w:rPr>
        <w:t>,</w:t>
      </w:r>
      <w:r w:rsidRPr="006D0897">
        <w:rPr>
          <w:bCs/>
        </w:rPr>
        <w:t xml:space="preserve"> </w:t>
      </w:r>
      <w:r w:rsidR="00D00689">
        <w:rPr>
          <w:bCs/>
        </w:rPr>
        <w:t>privacy and regulatory risks</w:t>
      </w:r>
      <w:r w:rsidRPr="006D0897">
        <w:rPr>
          <w:bCs/>
        </w:rPr>
        <w:t xml:space="preserve"> on Windows 10 and Windows 11 devices</w:t>
      </w:r>
      <w:r w:rsidR="00D74DD6" w:rsidRPr="006D0897">
        <w:rPr>
          <w:bCs/>
        </w:rPr>
        <w:t xml:space="preserve"> (</w:t>
      </w:r>
      <w:r w:rsidR="00D00689">
        <w:rPr>
          <w:bCs/>
        </w:rPr>
        <w:t>07-Module Delivery Guide-Windows Endpoints</w:t>
      </w:r>
      <w:r w:rsidR="00D74DD6" w:rsidRPr="006D0897">
        <w:rPr>
          <w:bCs/>
        </w:rPr>
        <w:t>).</w:t>
      </w:r>
    </w:p>
    <w:p w14:paraId="25D5CA07" w14:textId="3904B20B" w:rsidR="00322AC1" w:rsidRPr="006D0897" w:rsidRDefault="00A428F9" w:rsidP="0004627D">
      <w:pPr>
        <w:pStyle w:val="ListParagraph"/>
        <w:keepNext w:val="0"/>
        <w:numPr>
          <w:ilvl w:val="1"/>
          <w:numId w:val="1"/>
        </w:numPr>
        <w:rPr>
          <w:bCs/>
        </w:rPr>
      </w:pPr>
      <w:r w:rsidRPr="006D0897">
        <w:t xml:space="preserve">Discover corporate policy violations or unwanted behavior that can contribute to </w:t>
      </w:r>
      <w:r w:rsidR="00D00689">
        <w:t>insider risks</w:t>
      </w:r>
      <w:r w:rsidRPr="006D0897">
        <w:t xml:space="preserve"> </w:t>
      </w:r>
      <w:r w:rsidRPr="006D0897">
        <w:rPr>
          <w:bCs/>
        </w:rPr>
        <w:t>by evaluating user communication inside the organization (</w:t>
      </w:r>
      <w:r w:rsidR="00D00689">
        <w:rPr>
          <w:bCs/>
        </w:rPr>
        <w:t>08-Module Delivery Guide-Communication Compliance</w:t>
      </w:r>
      <w:r w:rsidR="00693117" w:rsidRPr="006D0897">
        <w:rPr>
          <w:bCs/>
        </w:rPr>
        <w:t>)</w:t>
      </w:r>
      <w:r w:rsidRPr="006D0897">
        <w:rPr>
          <w:bCs/>
        </w:rPr>
        <w:t>.</w:t>
      </w:r>
      <w:r w:rsidR="00322AC1" w:rsidRPr="006D0897">
        <w:rPr>
          <w:bCs/>
        </w:rPr>
        <w:t xml:space="preserve"> </w:t>
      </w:r>
    </w:p>
    <w:p w14:paraId="15B42C70" w14:textId="21F45671" w:rsidR="00153AF5" w:rsidRPr="006D0897" w:rsidRDefault="00322AC1" w:rsidP="0004627D">
      <w:pPr>
        <w:pStyle w:val="ListParagraph"/>
        <w:keepNext w:val="0"/>
        <w:numPr>
          <w:ilvl w:val="1"/>
          <w:numId w:val="1"/>
        </w:numPr>
      </w:pPr>
      <w:r w:rsidRPr="006D0897">
        <w:rPr>
          <w:bCs/>
        </w:rPr>
        <w:t>Prepare for generative AI and identify the potential risks of Shadow AI, discover sensitive information being shared with generative AI applications and identify locations with potential risk of oversharing.</w:t>
      </w:r>
      <w:r w:rsidR="00C87631" w:rsidRPr="006D0897">
        <w:rPr>
          <w:bCs/>
        </w:rPr>
        <w:t xml:space="preserve"> (</w:t>
      </w:r>
      <w:r w:rsidR="00D00689">
        <w:rPr>
          <w:bCs/>
        </w:rPr>
        <w:t>09-Module Delivery Guide-Data Security for AI</w:t>
      </w:r>
      <w:r w:rsidR="00693117" w:rsidRPr="006D0897">
        <w:rPr>
          <w:bCs/>
        </w:rPr>
        <w:t>)</w:t>
      </w:r>
    </w:p>
    <w:p w14:paraId="3C197983" w14:textId="77777777" w:rsidR="00984ED0" w:rsidRPr="006D0897" w:rsidRDefault="00984ED0" w:rsidP="0004627D">
      <w:pPr>
        <w:pStyle w:val="ListParagraph"/>
        <w:keepNext w:val="0"/>
        <w:ind w:left="1440" w:firstLine="0"/>
      </w:pPr>
      <w:r w:rsidRPr="006D0897">
        <w:rPr>
          <w:rStyle w:val="Heading9Char"/>
          <w:rFonts w:ascii="Segoe UI" w:hAnsi="Segoe UI" w:cs="Segoe UI"/>
          <w:noProof/>
        </w:rPr>
        <w:lastRenderedPageBreak/>
        <mc:AlternateContent>
          <mc:Choice Requires="wps">
            <w:drawing>
              <wp:inline distT="0" distB="0" distL="0" distR="0" wp14:anchorId="05572AF7" wp14:editId="7C17FE99">
                <wp:extent cx="2159635" cy="838617"/>
                <wp:effectExtent l="19050" t="19050" r="12065" b="19050"/>
                <wp:docPr id="1156942263" name="Text Box 11569422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838617"/>
                        </a:xfrm>
                        <a:prstGeom prst="rect">
                          <a:avLst/>
                        </a:prstGeom>
                        <a:ln w="28575">
                          <a:solidFill>
                            <a:srgbClr val="D83B01"/>
                          </a:solidFill>
                          <a:headEnd/>
                          <a:tailEnd/>
                        </a:ln>
                      </wps:spPr>
                      <wps:style>
                        <a:lnRef idx="2">
                          <a:schemeClr val="accent2"/>
                        </a:lnRef>
                        <a:fillRef idx="1">
                          <a:schemeClr val="lt1"/>
                        </a:fillRef>
                        <a:effectRef idx="0">
                          <a:schemeClr val="accent2"/>
                        </a:effectRef>
                        <a:fontRef idx="minor">
                          <a:schemeClr val="dk1"/>
                        </a:fontRef>
                      </wps:style>
                      <wps:txbx>
                        <w:txbxContent>
                          <w:p w14:paraId="616558BC" w14:textId="77777777" w:rsidR="00984ED0" w:rsidRPr="00E66B70" w:rsidRDefault="00984ED0" w:rsidP="00984ED0">
                            <w:pPr>
                              <w:jc w:val="center"/>
                              <w:rPr>
                                <w:bCs/>
                                <w:color w:val="C00000"/>
                                <w:sz w:val="18"/>
                                <w:szCs w:val="18"/>
                              </w:rPr>
                            </w:pPr>
                            <w:r w:rsidRPr="00E66B70">
                              <w:rPr>
                                <w:b/>
                                <w:color w:val="C00000"/>
                                <w:sz w:val="18"/>
                                <w:szCs w:val="18"/>
                                <w:u w:val="single"/>
                              </w:rPr>
                              <w:t>OPTIONAL ACTIVITIES</w:t>
                            </w:r>
                            <w:r w:rsidRPr="00E66B70">
                              <w:rPr>
                                <w:b/>
                                <w:color w:val="C00000"/>
                                <w:sz w:val="18"/>
                                <w:szCs w:val="18"/>
                                <w:u w:val="single"/>
                              </w:rPr>
                              <w:br/>
                            </w:r>
                            <w:r w:rsidRPr="00E66B70">
                              <w:rPr>
                                <w:bCs/>
                                <w:color w:val="C00000"/>
                                <w:sz w:val="18"/>
                                <w:szCs w:val="18"/>
                              </w:rPr>
                              <w:t xml:space="preserve">Remove </w:t>
                            </w:r>
                            <w:r w:rsidR="002A08B7">
                              <w:rPr>
                                <w:bCs/>
                                <w:color w:val="C00000"/>
                                <w:sz w:val="18"/>
                                <w:szCs w:val="18"/>
                              </w:rPr>
                              <w:t>a</w:t>
                            </w:r>
                            <w:r>
                              <w:rPr>
                                <w:bCs/>
                                <w:color w:val="C00000"/>
                                <w:sz w:val="18"/>
                                <w:szCs w:val="18"/>
                              </w:rPr>
                              <w:t xml:space="preserve"> highlighted </w:t>
                            </w:r>
                            <w:r w:rsidR="002A08B7">
                              <w:rPr>
                                <w:bCs/>
                                <w:color w:val="C00000"/>
                                <w:sz w:val="18"/>
                                <w:szCs w:val="18"/>
                              </w:rPr>
                              <w:t>activit</w:t>
                            </w:r>
                            <w:r w:rsidR="00D3051C">
                              <w:rPr>
                                <w:bCs/>
                                <w:color w:val="C00000"/>
                                <w:sz w:val="18"/>
                                <w:szCs w:val="18"/>
                              </w:rPr>
                              <w:t>y</w:t>
                            </w:r>
                            <w:r w:rsidR="002A08B7">
                              <w:rPr>
                                <w:bCs/>
                                <w:color w:val="C00000"/>
                                <w:sz w:val="18"/>
                                <w:szCs w:val="18"/>
                              </w:rPr>
                              <w:t xml:space="preserve"> </w:t>
                            </w:r>
                            <w:r w:rsidRPr="00E66B70">
                              <w:rPr>
                                <w:bCs/>
                                <w:color w:val="C00000"/>
                                <w:sz w:val="18"/>
                                <w:szCs w:val="18"/>
                              </w:rPr>
                              <w:t xml:space="preserve">when </w:t>
                            </w:r>
                            <w:r w:rsidR="002A08B7">
                              <w:rPr>
                                <w:bCs/>
                                <w:color w:val="C00000"/>
                                <w:sz w:val="18"/>
                                <w:szCs w:val="18"/>
                              </w:rPr>
                              <w:t xml:space="preserve">it is </w:t>
                            </w:r>
                            <w:r w:rsidRPr="00E66B70">
                              <w:rPr>
                                <w:bCs/>
                                <w:color w:val="C00000"/>
                                <w:sz w:val="18"/>
                                <w:szCs w:val="18"/>
                              </w:rPr>
                              <w:t>not part of the engagement</w:t>
                            </w:r>
                            <w:r w:rsidR="00916C42">
                              <w:rPr>
                                <w:bCs/>
                                <w:color w:val="C00000"/>
                                <w:sz w:val="18"/>
                                <w:szCs w:val="18"/>
                              </w:rPr>
                              <w:t>.</w:t>
                            </w:r>
                          </w:p>
                          <w:p w14:paraId="0809FD77" w14:textId="77777777" w:rsidR="00984ED0" w:rsidRPr="00E66B70" w:rsidRDefault="00984ED0" w:rsidP="00984ED0">
                            <w:pPr>
                              <w:spacing w:before="120"/>
                              <w:jc w:val="center"/>
                              <w:rPr>
                                <w:b/>
                                <w:color w:val="C00000"/>
                                <w:sz w:val="18"/>
                                <w:szCs w:val="18"/>
                              </w:rPr>
                            </w:pPr>
                            <w:r w:rsidRPr="00E66B70">
                              <w:rPr>
                                <w:b/>
                                <w:color w:val="C00000"/>
                                <w:sz w:val="18"/>
                                <w:szCs w:val="18"/>
                              </w:rPr>
                              <w:t>Delete this textbox before publishing.</w:t>
                            </w:r>
                          </w:p>
                        </w:txbxContent>
                      </wps:txbx>
                      <wps:bodyPr rot="0" vert="horz" wrap="square" lIns="36000" tIns="36000" rIns="36000" bIns="36000" anchor="t" anchorCtr="0">
                        <a:noAutofit/>
                      </wps:bodyPr>
                    </wps:wsp>
                  </a:graphicData>
                </a:graphic>
              </wp:inline>
            </w:drawing>
          </mc:Choice>
          <mc:Fallback>
            <w:pict>
              <v:shape w14:anchorId="05572AF7" id="Text Box 1156942263" o:spid="_x0000_s1031" type="#_x0000_t202" alt="&quot;&quot;" style="width:170.05pt;height:6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" fillcolor="white [3201]" strokecolor="#d83b01" strokeweight="2.25pt">
                <v:textbox inset="1mm,1mm,1mm,1mm">
                  <w:txbxContent>
                    <w:p w14:paraId="616558BC" w14:textId="77777777" w:rsidR="00984ED0" w:rsidRPr="00E66B70" w:rsidRDefault="00984ED0" w:rsidP="00984ED0">
                      <w:pPr>
                        <w:jc w:val="center"/>
                        <w:rPr>
                          <w:bCs/>
                          <w:color w:val="C00000"/>
                          <w:sz w:val="18"/>
                          <w:szCs w:val="18"/>
                        </w:rPr>
                      </w:pPr>
                      <w:r w:rsidRPr="00E66B70">
                        <w:rPr>
                          <w:b/>
                          <w:color w:val="C00000"/>
                          <w:sz w:val="18"/>
                          <w:szCs w:val="18"/>
                          <w:u w:val="single"/>
                        </w:rPr>
                        <w:t>OPTIONAL ACTIVITIES</w:t>
                      </w:r>
                      <w:r w:rsidRPr="00E66B70">
                        <w:rPr>
                          <w:b/>
                          <w:color w:val="C00000"/>
                          <w:sz w:val="18"/>
                          <w:szCs w:val="18"/>
                          <w:u w:val="single"/>
                        </w:rPr>
                        <w:br/>
                      </w:r>
                      <w:r w:rsidRPr="00E66B70">
                        <w:rPr>
                          <w:bCs/>
                          <w:color w:val="C00000"/>
                          <w:sz w:val="18"/>
                          <w:szCs w:val="18"/>
                        </w:rPr>
                        <w:t xml:space="preserve">Remove </w:t>
                      </w:r>
                      <w:r w:rsidR="002A08B7">
                        <w:rPr>
                          <w:bCs/>
                          <w:color w:val="C00000"/>
                          <w:sz w:val="18"/>
                          <w:szCs w:val="18"/>
                        </w:rPr>
                        <w:t>a</w:t>
                      </w:r>
                      <w:r>
                        <w:rPr>
                          <w:bCs/>
                          <w:color w:val="C00000"/>
                          <w:sz w:val="18"/>
                          <w:szCs w:val="18"/>
                        </w:rPr>
                        <w:t xml:space="preserve"> highlighted </w:t>
                      </w:r>
                      <w:r w:rsidR="002A08B7">
                        <w:rPr>
                          <w:bCs/>
                          <w:color w:val="C00000"/>
                          <w:sz w:val="18"/>
                          <w:szCs w:val="18"/>
                        </w:rPr>
                        <w:t>activit</w:t>
                      </w:r>
                      <w:r w:rsidR="00D3051C">
                        <w:rPr>
                          <w:bCs/>
                          <w:color w:val="C00000"/>
                          <w:sz w:val="18"/>
                          <w:szCs w:val="18"/>
                        </w:rPr>
                        <w:t>y</w:t>
                      </w:r>
                      <w:r w:rsidR="002A08B7">
                        <w:rPr>
                          <w:bCs/>
                          <w:color w:val="C00000"/>
                          <w:sz w:val="18"/>
                          <w:szCs w:val="18"/>
                        </w:rPr>
                        <w:t xml:space="preserve"> </w:t>
                      </w:r>
                      <w:r w:rsidRPr="00E66B70">
                        <w:rPr>
                          <w:bCs/>
                          <w:color w:val="C00000"/>
                          <w:sz w:val="18"/>
                          <w:szCs w:val="18"/>
                        </w:rPr>
                        <w:t xml:space="preserve">when </w:t>
                      </w:r>
                      <w:r w:rsidR="002A08B7">
                        <w:rPr>
                          <w:bCs/>
                          <w:color w:val="C00000"/>
                          <w:sz w:val="18"/>
                          <w:szCs w:val="18"/>
                        </w:rPr>
                        <w:t xml:space="preserve">it is </w:t>
                      </w:r>
                      <w:r w:rsidRPr="00E66B70">
                        <w:rPr>
                          <w:bCs/>
                          <w:color w:val="C00000"/>
                          <w:sz w:val="18"/>
                          <w:szCs w:val="18"/>
                        </w:rPr>
                        <w:t>not part of the engagement</w:t>
                      </w:r>
                      <w:r w:rsidR="00916C42">
                        <w:rPr>
                          <w:bCs/>
                          <w:color w:val="C00000"/>
                          <w:sz w:val="18"/>
                          <w:szCs w:val="18"/>
                        </w:rPr>
                        <w:t>.</w:t>
                      </w:r>
                    </w:p>
                    <w:p w14:paraId="0809FD77" w14:textId="77777777" w:rsidR="00984ED0" w:rsidRPr="00E66B70" w:rsidRDefault="00984ED0" w:rsidP="00984ED0">
                      <w:pPr>
                        <w:spacing w:before="120"/>
                        <w:jc w:val="center"/>
                        <w:rPr>
                          <w:b/>
                          <w:color w:val="C00000"/>
                          <w:sz w:val="18"/>
                          <w:szCs w:val="18"/>
                        </w:rPr>
                      </w:pPr>
                      <w:r w:rsidRPr="00E66B70">
                        <w:rPr>
                          <w:b/>
                          <w:color w:val="C00000"/>
                          <w:sz w:val="18"/>
                          <w:szCs w:val="18"/>
                        </w:rPr>
                        <w:t>Delete this textbox before publishing.</w:t>
                      </w:r>
                    </w:p>
                  </w:txbxContent>
                </v:textbox>
                <w10:anchorlock/>
              </v:shape>
            </w:pict>
          </mc:Fallback>
        </mc:AlternateContent>
      </w:r>
    </w:p>
    <w:p w14:paraId="3857729A" w14:textId="74B92C1D" w:rsidR="00EA63C8" w:rsidRPr="006D0897" w:rsidRDefault="00EA63C8" w:rsidP="005E4B30">
      <w:pPr>
        <w:pStyle w:val="ListParagraph"/>
        <w:keepLines/>
        <w:numPr>
          <w:ilvl w:val="0"/>
          <w:numId w:val="1"/>
        </w:numPr>
      </w:pPr>
      <w:r w:rsidRPr="006D0897">
        <w:t xml:space="preserve">Enable Microsoft 365 services used by the </w:t>
      </w:r>
      <w:r w:rsidR="00D00689">
        <w:t>Data Security Check</w:t>
      </w:r>
      <w:r w:rsidRPr="006D0897">
        <w:t xml:space="preserve"> </w:t>
      </w:r>
      <w:r w:rsidR="00D00689" w:rsidRPr="00D00689">
        <w:rPr>
          <w:bCs/>
          <w:color w:val="000000" w:themeColor="text1"/>
          <w:szCs w:val="18"/>
        </w:rPr>
        <w:t>Automated Discovery</w:t>
      </w:r>
      <w:r w:rsidRPr="006D0897">
        <w:t xml:space="preserve"> process:</w:t>
      </w:r>
    </w:p>
    <w:p w14:paraId="0DD459E3" w14:textId="323A8A46" w:rsidR="006468EE" w:rsidRPr="006D0897" w:rsidRDefault="00D00689" w:rsidP="00EA63C8">
      <w:pPr>
        <w:pStyle w:val="ListParagraph"/>
        <w:keepLines/>
        <w:numPr>
          <w:ilvl w:val="1"/>
          <w:numId w:val="1"/>
        </w:numPr>
      </w:pPr>
      <w:r>
        <w:t>eDiscovery Search</w:t>
      </w:r>
    </w:p>
    <w:p w14:paraId="26890812" w14:textId="0509B820" w:rsidR="00EA63C8" w:rsidRPr="006D0897" w:rsidRDefault="00D00689" w:rsidP="00EA63C8">
      <w:pPr>
        <w:pStyle w:val="ListParagraph"/>
        <w:keepLines/>
        <w:numPr>
          <w:ilvl w:val="1"/>
          <w:numId w:val="1"/>
        </w:numPr>
      </w:pPr>
      <w:r>
        <w:t>Data Loss Prevention</w:t>
      </w:r>
    </w:p>
    <w:p w14:paraId="720773A0" w14:textId="722F9895" w:rsidR="00EA63C8" w:rsidRPr="006D0897" w:rsidRDefault="00D00689" w:rsidP="00EA63C8">
      <w:pPr>
        <w:pStyle w:val="ListParagraph"/>
        <w:keepLines/>
        <w:numPr>
          <w:ilvl w:val="1"/>
          <w:numId w:val="1"/>
        </w:numPr>
      </w:pPr>
      <w:r>
        <w:t>Insider Risk Management</w:t>
      </w:r>
    </w:p>
    <w:p w14:paraId="22EBC035" w14:textId="095208A6" w:rsidR="00EA63C8" w:rsidRPr="006D0897" w:rsidRDefault="00D00689" w:rsidP="00EA63C8">
      <w:pPr>
        <w:pStyle w:val="ListParagraph"/>
        <w:keepLines/>
        <w:numPr>
          <w:ilvl w:val="1"/>
          <w:numId w:val="1"/>
        </w:numPr>
      </w:pPr>
      <w:r>
        <w:t>Microsoft Purview</w:t>
      </w:r>
      <w:r w:rsidR="00EA63C8" w:rsidRPr="006D0897">
        <w:t xml:space="preserve"> </w:t>
      </w:r>
      <w:r>
        <w:t>Information Protection</w:t>
      </w:r>
      <w:r w:rsidR="00EA63C8" w:rsidRPr="006D0897">
        <w:t xml:space="preserve"> </w:t>
      </w:r>
    </w:p>
    <w:p w14:paraId="49396721" w14:textId="638669C0" w:rsidR="00EA63C8" w:rsidRPr="006D0897" w:rsidRDefault="00D00689" w:rsidP="00EA63C8">
      <w:pPr>
        <w:pStyle w:val="ListParagraph"/>
        <w:keepLines/>
        <w:numPr>
          <w:ilvl w:val="1"/>
          <w:numId w:val="1"/>
        </w:numPr>
      </w:pPr>
      <w:r>
        <w:t>Audit</w:t>
      </w:r>
    </w:p>
    <w:p w14:paraId="3A362778" w14:textId="1E643C0C" w:rsidR="00EA63C8" w:rsidRPr="006D0897" w:rsidRDefault="00D00689" w:rsidP="005B4374">
      <w:pPr>
        <w:pStyle w:val="ListParagraph"/>
        <w:keepNext w:val="0"/>
        <w:numPr>
          <w:ilvl w:val="1"/>
          <w:numId w:val="1"/>
        </w:numPr>
      </w:pPr>
      <w:r>
        <w:t>Compliance Manager</w:t>
      </w:r>
      <w:r w:rsidR="007F18B0" w:rsidRPr="006D0897">
        <w:t xml:space="preserve"> (required for</w:t>
      </w:r>
      <w:r w:rsidR="008B2B3F" w:rsidRPr="006D0897">
        <w:t xml:space="preserve"> </w:t>
      </w:r>
      <w:r>
        <w:t>05-Module Delivery Guide-Compliance Manager</w:t>
      </w:r>
      <w:r w:rsidR="00DA1521" w:rsidRPr="006D0897">
        <w:t>).</w:t>
      </w:r>
    </w:p>
    <w:p w14:paraId="4A94EF33" w14:textId="1D0114F5" w:rsidR="007F6CF4" w:rsidRPr="006D0897" w:rsidRDefault="00D00689" w:rsidP="007F6CF4">
      <w:pPr>
        <w:pStyle w:val="ListParagraph"/>
        <w:keepLines/>
        <w:numPr>
          <w:ilvl w:val="1"/>
          <w:numId w:val="1"/>
        </w:numPr>
      </w:pPr>
      <w:r>
        <w:t>Purview Information Protection scanner</w:t>
      </w:r>
      <w:r w:rsidR="007F6CF4" w:rsidRPr="006D0897">
        <w:rPr>
          <w:b/>
          <w:bCs/>
        </w:rPr>
        <w:t xml:space="preserve"> </w:t>
      </w:r>
      <w:r w:rsidR="00F0667D" w:rsidRPr="006D0897">
        <w:t>(required for</w:t>
      </w:r>
      <w:r w:rsidR="008B2B3F" w:rsidRPr="006D0897">
        <w:t xml:space="preserve"> </w:t>
      </w:r>
      <w:r>
        <w:t>06-Module Delivery Guide-On premises</w:t>
      </w:r>
      <w:r w:rsidR="006D7BA0" w:rsidRPr="006D0897">
        <w:t xml:space="preserve">&gt; </w:t>
      </w:r>
      <w:r w:rsidR="00F0667D" w:rsidRPr="006D0897">
        <w:t>).</w:t>
      </w:r>
    </w:p>
    <w:p w14:paraId="4EA951BE" w14:textId="24B05BA8" w:rsidR="00EA63C8" w:rsidRPr="006D0897" w:rsidRDefault="00D00689" w:rsidP="009C33EB">
      <w:pPr>
        <w:pStyle w:val="ListParagraph"/>
        <w:keepNext w:val="0"/>
        <w:numPr>
          <w:ilvl w:val="1"/>
          <w:numId w:val="1"/>
        </w:numPr>
      </w:pPr>
      <w:r>
        <w:t>Data Loss Prevention for Endpoints</w:t>
      </w:r>
      <w:r w:rsidR="00F0667D" w:rsidRPr="006D0897">
        <w:t xml:space="preserve"> (required for </w:t>
      </w:r>
      <w:r>
        <w:t>07-Module Delivery Guide-Windows Endpoints</w:t>
      </w:r>
      <w:r w:rsidR="00F0667D" w:rsidRPr="006D0897">
        <w:t>).</w:t>
      </w:r>
    </w:p>
    <w:p w14:paraId="50B1B42C" w14:textId="474B2F6D" w:rsidR="009C33EB" w:rsidRPr="006D0897" w:rsidRDefault="00D00689" w:rsidP="009C33EB">
      <w:pPr>
        <w:pStyle w:val="ListParagraph"/>
        <w:keepNext w:val="0"/>
        <w:numPr>
          <w:ilvl w:val="1"/>
          <w:numId w:val="1"/>
        </w:numPr>
      </w:pPr>
      <w:r>
        <w:t>Communication Compliance</w:t>
      </w:r>
      <w:r w:rsidR="00F0667D" w:rsidRPr="006D0897">
        <w:t xml:space="preserve"> (required for</w:t>
      </w:r>
      <w:r w:rsidR="001C0174" w:rsidRPr="006D0897">
        <w:t xml:space="preserve"> </w:t>
      </w:r>
      <w:r>
        <w:t>08-Module Delivery Guide-Communication Compliance</w:t>
      </w:r>
      <w:r w:rsidR="00F0667D" w:rsidRPr="006D0897">
        <w:t>).</w:t>
      </w:r>
    </w:p>
    <w:p w14:paraId="4C59E722" w14:textId="2F5BDE1F" w:rsidR="009C33EB" w:rsidRPr="006D0897" w:rsidRDefault="00D00689" w:rsidP="009C33EB">
      <w:pPr>
        <w:pStyle w:val="ListParagraph"/>
        <w:keepNext w:val="0"/>
        <w:numPr>
          <w:ilvl w:val="1"/>
          <w:numId w:val="1"/>
        </w:numPr>
      </w:pPr>
      <w:r>
        <w:t>DSPM for AI</w:t>
      </w:r>
      <w:r w:rsidR="001C0174" w:rsidRPr="006D0897">
        <w:t xml:space="preserve"> </w:t>
      </w:r>
      <w:r w:rsidR="008B2B3F" w:rsidRPr="006D0897">
        <w:t>(required for</w:t>
      </w:r>
      <w:r w:rsidR="001C0174" w:rsidRPr="006D0897">
        <w:t xml:space="preserve"> </w:t>
      </w:r>
      <w:r>
        <w:t>09-Module Delivery Guide-Data Security for AI</w:t>
      </w:r>
      <w:r w:rsidR="008B2B3F" w:rsidRPr="006D0897">
        <w:t>)</w:t>
      </w:r>
    </w:p>
    <w:p w14:paraId="3004D374" w14:textId="77777777" w:rsidR="005801B5" w:rsidRPr="006D0897" w:rsidRDefault="00A149F6" w:rsidP="009F6342">
      <w:pPr>
        <w:keepLines/>
        <w:ind w:left="1440"/>
        <w:rPr>
          <w:rStyle w:val="Heading9Char"/>
          <w:rFonts w:ascii="Segoe UI" w:hAnsi="Segoe UI" w:cs="Segoe UI"/>
          <w:noProof/>
        </w:rPr>
      </w:pPr>
      <w:r w:rsidRPr="006D0897">
        <w:rPr>
          <w:rStyle w:val="Heading9Char"/>
          <w:rFonts w:ascii="Segoe UI" w:hAnsi="Segoe UI" w:cs="Segoe UI"/>
          <w:noProof/>
        </w:rPr>
        <mc:AlternateContent>
          <mc:Choice Requires="wps">
            <w:drawing>
              <wp:inline distT="0" distB="0" distL="0" distR="0" wp14:anchorId="3F8F2E9D" wp14:editId="72FC20C3">
                <wp:extent cx="2607347" cy="835280"/>
                <wp:effectExtent l="19050" t="19050" r="21590" b="22225"/>
                <wp:docPr id="7" name="Text Box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7347" cy="835280"/>
                        </a:xfrm>
                        <a:prstGeom prst="rect">
                          <a:avLst/>
                        </a:prstGeom>
                        <a:ln w="28575">
                          <a:solidFill>
                            <a:srgbClr val="D83B01"/>
                          </a:solidFill>
                          <a:headEnd/>
                          <a:tailEnd/>
                        </a:ln>
                      </wps:spPr>
                      <wps:style>
                        <a:lnRef idx="2">
                          <a:schemeClr val="accent2"/>
                        </a:lnRef>
                        <a:fillRef idx="1">
                          <a:schemeClr val="lt1"/>
                        </a:fillRef>
                        <a:effectRef idx="0">
                          <a:schemeClr val="accent2"/>
                        </a:effectRef>
                        <a:fontRef idx="minor">
                          <a:schemeClr val="dk1"/>
                        </a:fontRef>
                      </wps:style>
                      <wps:txbx>
                        <w:txbxContent>
                          <w:p w14:paraId="70F03456" w14:textId="77777777" w:rsidR="00A149F6" w:rsidRPr="00E66B70" w:rsidRDefault="00A149F6" w:rsidP="00A149F6">
                            <w:pPr>
                              <w:jc w:val="center"/>
                              <w:rPr>
                                <w:bCs/>
                                <w:color w:val="C00000"/>
                                <w:sz w:val="18"/>
                                <w:szCs w:val="18"/>
                              </w:rPr>
                            </w:pPr>
                            <w:r w:rsidRPr="00E66B70">
                              <w:rPr>
                                <w:b/>
                                <w:color w:val="C00000"/>
                                <w:sz w:val="18"/>
                                <w:szCs w:val="18"/>
                                <w:u w:val="single"/>
                              </w:rPr>
                              <w:t>OPTIONAL ACTIVITIES</w:t>
                            </w:r>
                            <w:r w:rsidRPr="00E66B70">
                              <w:rPr>
                                <w:b/>
                                <w:color w:val="C00000"/>
                                <w:sz w:val="18"/>
                                <w:szCs w:val="18"/>
                                <w:u w:val="single"/>
                              </w:rPr>
                              <w:br/>
                            </w:r>
                            <w:r w:rsidR="002A08B7" w:rsidRPr="00E66B70">
                              <w:rPr>
                                <w:bCs/>
                                <w:color w:val="C00000"/>
                                <w:sz w:val="18"/>
                                <w:szCs w:val="18"/>
                              </w:rPr>
                              <w:t>Remove</w:t>
                            </w:r>
                            <w:r w:rsidR="00523FD5">
                              <w:rPr>
                                <w:bCs/>
                                <w:color w:val="C00000"/>
                                <w:sz w:val="18"/>
                                <w:szCs w:val="18"/>
                              </w:rPr>
                              <w:t xml:space="preserve"> above</w:t>
                            </w:r>
                            <w:r w:rsidR="002A08B7" w:rsidRPr="00E66B70">
                              <w:rPr>
                                <w:bCs/>
                                <w:color w:val="C00000"/>
                                <w:sz w:val="18"/>
                                <w:szCs w:val="18"/>
                              </w:rPr>
                              <w:t xml:space="preserve"> </w:t>
                            </w:r>
                            <w:r w:rsidR="002A08B7">
                              <w:rPr>
                                <w:bCs/>
                                <w:color w:val="C00000"/>
                                <w:sz w:val="18"/>
                                <w:szCs w:val="18"/>
                              </w:rPr>
                              <w:t>highlighted product</w:t>
                            </w:r>
                            <w:r w:rsidR="00A9321C">
                              <w:rPr>
                                <w:bCs/>
                                <w:color w:val="C00000"/>
                                <w:sz w:val="18"/>
                                <w:szCs w:val="18"/>
                              </w:rPr>
                              <w:t>s</w:t>
                            </w:r>
                            <w:r w:rsidR="002A08B7">
                              <w:rPr>
                                <w:bCs/>
                                <w:color w:val="C00000"/>
                                <w:sz w:val="18"/>
                                <w:szCs w:val="18"/>
                              </w:rPr>
                              <w:t xml:space="preserve"> or service</w:t>
                            </w:r>
                            <w:r w:rsidR="00A9321C">
                              <w:rPr>
                                <w:bCs/>
                                <w:color w:val="C00000"/>
                                <w:sz w:val="18"/>
                                <w:szCs w:val="18"/>
                              </w:rPr>
                              <w:t>s</w:t>
                            </w:r>
                            <w:r w:rsidR="002A08B7">
                              <w:rPr>
                                <w:bCs/>
                                <w:color w:val="C00000"/>
                                <w:sz w:val="18"/>
                                <w:szCs w:val="18"/>
                              </w:rPr>
                              <w:t xml:space="preserve"> </w:t>
                            </w:r>
                            <w:r w:rsidR="002A08B7" w:rsidRPr="00E66B70">
                              <w:rPr>
                                <w:bCs/>
                                <w:color w:val="C00000"/>
                                <w:sz w:val="18"/>
                                <w:szCs w:val="18"/>
                              </w:rPr>
                              <w:t xml:space="preserve">when </w:t>
                            </w:r>
                            <w:r w:rsidR="00A9321C">
                              <w:rPr>
                                <w:bCs/>
                                <w:color w:val="C00000"/>
                                <w:sz w:val="18"/>
                                <w:szCs w:val="18"/>
                              </w:rPr>
                              <w:t>they are</w:t>
                            </w:r>
                            <w:r w:rsidR="002A08B7">
                              <w:rPr>
                                <w:bCs/>
                                <w:color w:val="C00000"/>
                                <w:sz w:val="18"/>
                                <w:szCs w:val="18"/>
                              </w:rPr>
                              <w:t xml:space="preserve"> </w:t>
                            </w:r>
                            <w:r w:rsidR="002A08B7" w:rsidRPr="00523FD5">
                              <w:rPr>
                                <w:bCs/>
                                <w:color w:val="C00000"/>
                                <w:sz w:val="18"/>
                                <w:szCs w:val="18"/>
                                <w:u w:val="single"/>
                              </w:rPr>
                              <w:t>not part of the engagement</w:t>
                            </w:r>
                            <w:r w:rsidR="001944FB">
                              <w:rPr>
                                <w:bCs/>
                                <w:color w:val="C00000"/>
                                <w:sz w:val="18"/>
                                <w:szCs w:val="18"/>
                              </w:rPr>
                              <w:t>.</w:t>
                            </w:r>
                          </w:p>
                          <w:p w14:paraId="4A14B876" w14:textId="77777777" w:rsidR="00A149F6" w:rsidRPr="00E66B70" w:rsidRDefault="00A149F6" w:rsidP="00A149F6">
                            <w:pPr>
                              <w:spacing w:before="120"/>
                              <w:jc w:val="center"/>
                              <w:rPr>
                                <w:b/>
                                <w:color w:val="C00000"/>
                                <w:sz w:val="18"/>
                                <w:szCs w:val="18"/>
                              </w:rPr>
                            </w:pPr>
                            <w:r w:rsidRPr="00E66B70">
                              <w:rPr>
                                <w:b/>
                                <w:color w:val="C00000"/>
                                <w:sz w:val="18"/>
                                <w:szCs w:val="18"/>
                              </w:rPr>
                              <w:t>Delete this textbox before publishing.</w:t>
                            </w:r>
                          </w:p>
                        </w:txbxContent>
                      </wps:txbx>
                      <wps:bodyPr rot="0" vert="horz" wrap="square" lIns="36000" tIns="36000" rIns="36000" bIns="36000" anchor="t" anchorCtr="0">
                        <a:noAutofit/>
                      </wps:bodyPr>
                    </wps:wsp>
                  </a:graphicData>
                </a:graphic>
              </wp:inline>
            </w:drawing>
          </mc:Choice>
          <mc:Fallback>
            <w:pict>
              <v:shape w14:anchorId="3F8F2E9D" id="Text Box 7" o:spid="_x0000_s1032" type="#_x0000_t202" alt="&quot;&quot;" style="width:205.3pt;height:6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" fillcolor="white [3201]" strokecolor="#d83b01" strokeweight="2.25pt">
                <v:textbox inset="1mm,1mm,1mm,1mm">
                  <w:txbxContent>
                    <w:p w14:paraId="70F03456" w14:textId="77777777" w:rsidR="00A149F6" w:rsidRPr="00E66B70" w:rsidRDefault="00A149F6" w:rsidP="00A149F6">
                      <w:pPr>
                        <w:jc w:val="center"/>
                        <w:rPr>
                          <w:bCs/>
                          <w:color w:val="C00000"/>
                          <w:sz w:val="18"/>
                          <w:szCs w:val="18"/>
                        </w:rPr>
                      </w:pPr>
                      <w:r w:rsidRPr="00E66B70">
                        <w:rPr>
                          <w:b/>
                          <w:color w:val="C00000"/>
                          <w:sz w:val="18"/>
                          <w:szCs w:val="18"/>
                          <w:u w:val="single"/>
                        </w:rPr>
                        <w:t>OPTIONAL ACTIVITIES</w:t>
                      </w:r>
                      <w:r w:rsidRPr="00E66B70">
                        <w:rPr>
                          <w:b/>
                          <w:color w:val="C00000"/>
                          <w:sz w:val="18"/>
                          <w:szCs w:val="18"/>
                          <w:u w:val="single"/>
                        </w:rPr>
                        <w:br/>
                      </w:r>
                      <w:r w:rsidR="002A08B7" w:rsidRPr="00E66B70">
                        <w:rPr>
                          <w:bCs/>
                          <w:color w:val="C00000"/>
                          <w:sz w:val="18"/>
                          <w:szCs w:val="18"/>
                        </w:rPr>
                        <w:t>Remove</w:t>
                      </w:r>
                      <w:r w:rsidR="00523FD5">
                        <w:rPr>
                          <w:bCs/>
                          <w:color w:val="C00000"/>
                          <w:sz w:val="18"/>
                          <w:szCs w:val="18"/>
                        </w:rPr>
                        <w:t xml:space="preserve"> above</w:t>
                      </w:r>
                      <w:r w:rsidR="002A08B7" w:rsidRPr="00E66B70">
                        <w:rPr>
                          <w:bCs/>
                          <w:color w:val="C00000"/>
                          <w:sz w:val="18"/>
                          <w:szCs w:val="18"/>
                        </w:rPr>
                        <w:t xml:space="preserve"> </w:t>
                      </w:r>
                      <w:r w:rsidR="002A08B7">
                        <w:rPr>
                          <w:bCs/>
                          <w:color w:val="C00000"/>
                          <w:sz w:val="18"/>
                          <w:szCs w:val="18"/>
                        </w:rPr>
                        <w:t>highlighted product</w:t>
                      </w:r>
                      <w:r w:rsidR="00A9321C">
                        <w:rPr>
                          <w:bCs/>
                          <w:color w:val="C00000"/>
                          <w:sz w:val="18"/>
                          <w:szCs w:val="18"/>
                        </w:rPr>
                        <w:t>s</w:t>
                      </w:r>
                      <w:r w:rsidR="002A08B7">
                        <w:rPr>
                          <w:bCs/>
                          <w:color w:val="C00000"/>
                          <w:sz w:val="18"/>
                          <w:szCs w:val="18"/>
                        </w:rPr>
                        <w:t xml:space="preserve"> or service</w:t>
                      </w:r>
                      <w:r w:rsidR="00A9321C">
                        <w:rPr>
                          <w:bCs/>
                          <w:color w:val="C00000"/>
                          <w:sz w:val="18"/>
                          <w:szCs w:val="18"/>
                        </w:rPr>
                        <w:t>s</w:t>
                      </w:r>
                      <w:r w:rsidR="002A08B7">
                        <w:rPr>
                          <w:bCs/>
                          <w:color w:val="C00000"/>
                          <w:sz w:val="18"/>
                          <w:szCs w:val="18"/>
                        </w:rPr>
                        <w:t xml:space="preserve"> </w:t>
                      </w:r>
                      <w:r w:rsidR="002A08B7" w:rsidRPr="00E66B70">
                        <w:rPr>
                          <w:bCs/>
                          <w:color w:val="C00000"/>
                          <w:sz w:val="18"/>
                          <w:szCs w:val="18"/>
                        </w:rPr>
                        <w:t xml:space="preserve">when </w:t>
                      </w:r>
                      <w:r w:rsidR="00A9321C">
                        <w:rPr>
                          <w:bCs/>
                          <w:color w:val="C00000"/>
                          <w:sz w:val="18"/>
                          <w:szCs w:val="18"/>
                        </w:rPr>
                        <w:t>they are</w:t>
                      </w:r>
                      <w:r w:rsidR="002A08B7">
                        <w:rPr>
                          <w:bCs/>
                          <w:color w:val="C00000"/>
                          <w:sz w:val="18"/>
                          <w:szCs w:val="18"/>
                        </w:rPr>
                        <w:t xml:space="preserve"> </w:t>
                      </w:r>
                      <w:r w:rsidR="002A08B7" w:rsidRPr="00523FD5">
                        <w:rPr>
                          <w:bCs/>
                          <w:color w:val="C00000"/>
                          <w:sz w:val="18"/>
                          <w:szCs w:val="18"/>
                          <w:u w:val="single"/>
                        </w:rPr>
                        <w:t>not part of the engagement</w:t>
                      </w:r>
                      <w:r w:rsidR="001944FB">
                        <w:rPr>
                          <w:bCs/>
                          <w:color w:val="C00000"/>
                          <w:sz w:val="18"/>
                          <w:szCs w:val="18"/>
                        </w:rPr>
                        <w:t>.</w:t>
                      </w:r>
                    </w:p>
                    <w:p w14:paraId="4A14B876" w14:textId="77777777" w:rsidR="00A149F6" w:rsidRPr="00E66B70" w:rsidRDefault="00A149F6" w:rsidP="00A149F6">
                      <w:pPr>
                        <w:spacing w:before="120"/>
                        <w:jc w:val="center"/>
                        <w:rPr>
                          <w:b/>
                          <w:color w:val="C00000"/>
                          <w:sz w:val="18"/>
                          <w:szCs w:val="18"/>
                        </w:rPr>
                      </w:pPr>
                      <w:r w:rsidRPr="00E66B70">
                        <w:rPr>
                          <w:b/>
                          <w:color w:val="C00000"/>
                          <w:sz w:val="18"/>
                          <w:szCs w:val="18"/>
                        </w:rPr>
                        <w:t>Delete this textbox before publishing.</w:t>
                      </w:r>
                    </w:p>
                  </w:txbxContent>
                </v:textbox>
                <w10:anchorlock/>
              </v:shape>
            </w:pict>
          </mc:Fallback>
        </mc:AlternateContent>
      </w:r>
    </w:p>
    <w:p w14:paraId="4430C349" w14:textId="2B36802C" w:rsidR="00B72C38" w:rsidRPr="006D0897" w:rsidRDefault="00B72C38" w:rsidP="00374C92">
      <w:pPr>
        <w:pStyle w:val="Heading2"/>
      </w:pPr>
      <w:bookmarkStart w:id="21" w:name="_Toc215845196"/>
      <w:r w:rsidRPr="006D0897">
        <w:lastRenderedPageBreak/>
        <w:t>Out</w:t>
      </w:r>
      <w:r w:rsidR="00C7506B" w:rsidRPr="006D0897">
        <w:t xml:space="preserve"> </w:t>
      </w:r>
      <w:r w:rsidRPr="006D0897">
        <w:t>of</w:t>
      </w:r>
      <w:r w:rsidR="00C7506B" w:rsidRPr="006D0897">
        <w:t xml:space="preserve"> </w:t>
      </w:r>
      <w:r w:rsidRPr="006D0897">
        <w:t xml:space="preserve">scope for </w:t>
      </w:r>
      <w:r w:rsidR="00766761" w:rsidRPr="006D0897">
        <w:t xml:space="preserve">the </w:t>
      </w:r>
      <w:r w:rsidR="00D00689">
        <w:t>Data Security Envisioning Workshop</w:t>
      </w:r>
      <w:bookmarkEnd w:id="21"/>
      <w:r w:rsidRPr="006D0897">
        <w:t xml:space="preserve"> </w:t>
      </w:r>
    </w:p>
    <w:p w14:paraId="1DC09F90" w14:textId="77777777" w:rsidR="00972E9C" w:rsidRPr="006D0897" w:rsidRDefault="00972E9C" w:rsidP="00D649BD">
      <w:pPr>
        <w:keepNext/>
      </w:pPr>
      <w:r w:rsidRPr="006D0897">
        <w:t xml:space="preserve">Any area that is not explicitly listed in the “in-scope” section as “within scope” is out of scope for this engagement. The areas that are out of scope for this engagement include, but are not limited to, the following:  </w:t>
      </w:r>
    </w:p>
    <w:p w14:paraId="01B61B34" w14:textId="7E1EFF64" w:rsidR="00614CB8" w:rsidRPr="006D0897" w:rsidRDefault="00614CB8" w:rsidP="00614CB8">
      <w:pPr>
        <w:pStyle w:val="ListParagraph"/>
        <w:numPr>
          <w:ilvl w:val="0"/>
          <w:numId w:val="2"/>
        </w:numPr>
        <w:ind w:left="714" w:hanging="357"/>
      </w:pPr>
      <w:r w:rsidRPr="006D0897">
        <w:rPr>
          <w:b/>
          <w:bCs/>
        </w:rPr>
        <w:t xml:space="preserve">Discovery activities for other cloud services. </w:t>
      </w:r>
      <w:r w:rsidRPr="006D0897">
        <w:t xml:space="preserve">The </w:t>
      </w:r>
      <w:r w:rsidR="00D00689">
        <w:t>Data Security Check</w:t>
      </w:r>
      <w:r w:rsidRPr="006D0897">
        <w:t xml:space="preserve"> does not include discovery activities for third-party cloud services such as, but not limited to, AWS, Box, and Google Drive.</w:t>
      </w:r>
    </w:p>
    <w:p w14:paraId="423E3CBC" w14:textId="439DC98D" w:rsidR="00614CB8" w:rsidRPr="006D0897" w:rsidRDefault="00614CB8" w:rsidP="00614CB8">
      <w:pPr>
        <w:pStyle w:val="ListParagraph"/>
        <w:numPr>
          <w:ilvl w:val="0"/>
          <w:numId w:val="2"/>
        </w:numPr>
        <w:ind w:left="714" w:hanging="357"/>
      </w:pPr>
      <w:r w:rsidRPr="006D0897">
        <w:rPr>
          <w:b/>
          <w:bCs/>
        </w:rPr>
        <w:t xml:space="preserve">Proof of concept or lab deployment. </w:t>
      </w:r>
      <w:r w:rsidRPr="006D0897">
        <w:t xml:space="preserve">The standard scope of the </w:t>
      </w:r>
      <w:r w:rsidR="00D00689">
        <w:t>Data Security Check</w:t>
      </w:r>
      <w:r w:rsidRPr="006D0897">
        <w:t xml:space="preserve"> does not include deployment of the solution in a development or proof of concept environment.</w:t>
      </w:r>
    </w:p>
    <w:p w14:paraId="68ACBD88" w14:textId="0E9204BC" w:rsidR="00614CB8" w:rsidRPr="006D0897" w:rsidRDefault="00614CB8" w:rsidP="00614CB8">
      <w:pPr>
        <w:pStyle w:val="ListParagraph"/>
        <w:numPr>
          <w:ilvl w:val="0"/>
          <w:numId w:val="2"/>
        </w:numPr>
        <w:ind w:left="714" w:hanging="357"/>
      </w:pPr>
      <w:r w:rsidRPr="006D0897">
        <w:rPr>
          <w:b/>
          <w:bCs/>
        </w:rPr>
        <w:t xml:space="preserve">Creation of a data labelling taxonomy. </w:t>
      </w:r>
      <w:r w:rsidRPr="006D0897">
        <w:t xml:space="preserve">The standard scope of the </w:t>
      </w:r>
      <w:r w:rsidR="00D00689">
        <w:t>Data Security Check</w:t>
      </w:r>
      <w:r w:rsidRPr="006D0897">
        <w:t xml:space="preserve"> does not include defining and designing a data labeling taxonomy.</w:t>
      </w:r>
    </w:p>
    <w:p w14:paraId="45EFF4F4" w14:textId="61B5A940" w:rsidR="00614CB8" w:rsidRPr="006D0897" w:rsidRDefault="00614CB8" w:rsidP="00614CB8">
      <w:pPr>
        <w:pStyle w:val="ListParagraph"/>
        <w:numPr>
          <w:ilvl w:val="0"/>
          <w:numId w:val="2"/>
        </w:numPr>
        <w:ind w:left="714" w:hanging="357"/>
      </w:pPr>
      <w:r w:rsidRPr="006D0897">
        <w:rPr>
          <w:rStyle w:val="Strong"/>
        </w:rPr>
        <w:t xml:space="preserve">Creation of data retention policies or schedules. </w:t>
      </w:r>
      <w:r w:rsidRPr="006D0897">
        <w:t xml:space="preserve">The standard scope of the </w:t>
      </w:r>
      <w:r w:rsidR="00D00689">
        <w:t>Data Security Check</w:t>
      </w:r>
      <w:r w:rsidRPr="006D0897">
        <w:t xml:space="preserve"> does not include marking any data discovered during the </w:t>
      </w:r>
      <w:r w:rsidR="00D00689">
        <w:t>Automated Discovery</w:t>
      </w:r>
      <w:r w:rsidRPr="006D0897">
        <w:t xml:space="preserve"> for retention or deletion.</w:t>
      </w:r>
    </w:p>
    <w:p w14:paraId="219519B9" w14:textId="6978AD6C" w:rsidR="00614CB8" w:rsidRPr="006D0897" w:rsidRDefault="00614CB8" w:rsidP="00614CB8">
      <w:pPr>
        <w:pStyle w:val="ListParagraph"/>
        <w:numPr>
          <w:ilvl w:val="0"/>
          <w:numId w:val="2"/>
        </w:numPr>
      </w:pPr>
      <w:r w:rsidRPr="006D0897">
        <w:rPr>
          <w:b/>
          <w:bCs/>
        </w:rPr>
        <w:t>Labeling discovered documents or data.</w:t>
      </w:r>
      <w:r w:rsidRPr="006D0897">
        <w:t xml:space="preserve"> The standard scope of the </w:t>
      </w:r>
      <w:r w:rsidR="00D00689">
        <w:t>Data Security Check</w:t>
      </w:r>
      <w:r w:rsidRPr="006D0897">
        <w:t xml:space="preserve"> does not include applying labels to data or documents identified during the </w:t>
      </w:r>
      <w:r w:rsidR="00D00689" w:rsidRPr="00D00689">
        <w:rPr>
          <w:bCs/>
          <w:color w:val="000000" w:themeColor="text1"/>
          <w:szCs w:val="18"/>
        </w:rPr>
        <w:t>Automated Discovery</w:t>
      </w:r>
      <w:r w:rsidRPr="006D0897">
        <w:t>.</w:t>
      </w:r>
    </w:p>
    <w:p w14:paraId="700882F4" w14:textId="77777777" w:rsidR="00602F62" w:rsidRPr="006D0897" w:rsidRDefault="00602F62" w:rsidP="00602F62">
      <w:pPr>
        <w:pStyle w:val="ListParagraph"/>
        <w:keepLines/>
        <w:numPr>
          <w:ilvl w:val="0"/>
          <w:numId w:val="2"/>
        </w:numPr>
      </w:pPr>
      <w:r w:rsidRPr="006D0897">
        <w:rPr>
          <w:b/>
          <w:bCs/>
        </w:rPr>
        <w:t>Identify improvement actions and suggest the implementation of controls</w:t>
      </w:r>
      <w:r w:rsidRPr="006D0897">
        <w:t xml:space="preserve"> that can help improve </w:t>
      </w:r>
      <w:r w:rsidR="004120C2" w:rsidRPr="006D0897">
        <w:rPr>
          <w:b/>
          <w:bCs/>
          <w:i/>
        </w:rPr>
        <w:t>&lt;Customer Name&gt;</w:t>
      </w:r>
      <w:r w:rsidRPr="006D0897">
        <w:rPr>
          <w:i/>
        </w:rPr>
        <w:t>’s</w:t>
      </w:r>
      <w:r w:rsidRPr="006D0897">
        <w:t xml:space="preserve"> compliance posture.</w:t>
      </w:r>
    </w:p>
    <w:p w14:paraId="1194C60D" w14:textId="3FCC54AB" w:rsidR="00602F62" w:rsidRPr="006D0897" w:rsidRDefault="00602F62" w:rsidP="00602F62">
      <w:pPr>
        <w:pStyle w:val="ListParagraph"/>
        <w:keepLines/>
        <w:numPr>
          <w:ilvl w:val="0"/>
          <w:numId w:val="2"/>
        </w:numPr>
      </w:pPr>
      <w:r w:rsidRPr="006D0897">
        <w:rPr>
          <w:b/>
          <w:bCs/>
        </w:rPr>
        <w:t xml:space="preserve">Discover </w:t>
      </w:r>
      <w:r w:rsidR="00D00689">
        <w:rPr>
          <w:b/>
          <w:bCs/>
        </w:rPr>
        <w:t>data security risks</w:t>
      </w:r>
      <w:r w:rsidRPr="006D0897">
        <w:rPr>
          <w:b/>
          <w:bCs/>
        </w:rPr>
        <w:t xml:space="preserve"> in on-premises data repositories</w:t>
      </w:r>
      <w:r w:rsidRPr="006D0897">
        <w:t>.</w:t>
      </w:r>
    </w:p>
    <w:p w14:paraId="137E9A7F" w14:textId="4A4906E9" w:rsidR="00786422" w:rsidRPr="006D0897" w:rsidRDefault="00602F62" w:rsidP="00786422">
      <w:pPr>
        <w:pStyle w:val="ListParagraph"/>
        <w:keepLines/>
        <w:numPr>
          <w:ilvl w:val="0"/>
          <w:numId w:val="2"/>
        </w:numPr>
        <w:rPr>
          <w:bCs/>
        </w:rPr>
      </w:pPr>
      <w:r w:rsidRPr="006D0897">
        <w:rPr>
          <w:b/>
        </w:rPr>
        <w:t xml:space="preserve">Identify risky activity, </w:t>
      </w:r>
      <w:r w:rsidR="00D00689">
        <w:rPr>
          <w:b/>
        </w:rPr>
        <w:t>privacy and regulatory risks</w:t>
      </w:r>
      <w:r w:rsidRPr="006D0897">
        <w:rPr>
          <w:b/>
        </w:rPr>
        <w:t xml:space="preserve"> on Windows 10 and Windows 11 devices</w:t>
      </w:r>
      <w:r w:rsidRPr="006D0897">
        <w:rPr>
          <w:bCs/>
        </w:rPr>
        <w:t>.</w:t>
      </w:r>
    </w:p>
    <w:p w14:paraId="7AF9AF55" w14:textId="4B4C5A16" w:rsidR="002A4B2F" w:rsidRPr="006D0897" w:rsidRDefault="00602F62" w:rsidP="00786422">
      <w:pPr>
        <w:pStyle w:val="ListParagraph"/>
        <w:keepLines/>
        <w:numPr>
          <w:ilvl w:val="0"/>
          <w:numId w:val="2"/>
        </w:numPr>
        <w:rPr>
          <w:bCs/>
        </w:rPr>
      </w:pPr>
      <w:r w:rsidRPr="006D0897">
        <w:rPr>
          <w:rStyle w:val="Strong"/>
        </w:rPr>
        <w:t>Discover corporate policy violations or unwanted behavior</w:t>
      </w:r>
      <w:r w:rsidRPr="006D0897">
        <w:rPr>
          <w:rStyle w:val="Strong"/>
          <w:b w:val="0"/>
          <w:bCs w:val="0"/>
        </w:rPr>
        <w:t xml:space="preserve"> that can contribute to </w:t>
      </w:r>
      <w:r w:rsidR="00D00689">
        <w:rPr>
          <w:rStyle w:val="Strong"/>
          <w:b w:val="0"/>
          <w:bCs w:val="0"/>
        </w:rPr>
        <w:t>insider risks</w:t>
      </w:r>
      <w:r w:rsidRPr="006D0897">
        <w:rPr>
          <w:rStyle w:val="Strong"/>
          <w:b w:val="0"/>
          <w:bCs w:val="0"/>
        </w:rPr>
        <w:t xml:space="preserve"> </w:t>
      </w:r>
      <w:r w:rsidRPr="006D0897">
        <w:t>by evaluating user communication inside the organization.</w:t>
      </w:r>
    </w:p>
    <w:p w14:paraId="57C84EBB" w14:textId="77777777" w:rsidR="00D8104E" w:rsidRPr="006D0897" w:rsidRDefault="003D1396" w:rsidP="00CE23BB">
      <w:pPr>
        <w:pStyle w:val="ListParagraph"/>
        <w:keepLines/>
        <w:numPr>
          <w:ilvl w:val="0"/>
          <w:numId w:val="2"/>
        </w:numPr>
        <w:rPr>
          <w:bCs/>
        </w:rPr>
      </w:pPr>
      <w:r w:rsidRPr="006D0897">
        <w:rPr>
          <w:rStyle w:val="Strong"/>
          <w:bCs w:val="0"/>
        </w:rPr>
        <w:t>Identify risks associated with the use of generative AI.</w:t>
      </w:r>
      <w:r w:rsidRPr="006D0897">
        <w:rPr>
          <w:rStyle w:val="Strong"/>
          <w:b w:val="0"/>
        </w:rPr>
        <w:t xml:space="preserve"> </w:t>
      </w:r>
      <w:r w:rsidR="00786422" w:rsidRPr="006D0897">
        <w:br/>
      </w:r>
      <w:r w:rsidR="00D8104E" w:rsidRPr="006D0897">
        <w:rPr>
          <w:rStyle w:val="Heading9Char"/>
          <w:rFonts w:ascii="Segoe UI" w:hAnsi="Segoe UI" w:cs="Segoe UI"/>
          <w:noProof/>
        </w:rPr>
        <mc:AlternateContent>
          <mc:Choice Requires="wps">
            <w:drawing>
              <wp:inline distT="0" distB="0" distL="0" distR="0" wp14:anchorId="4D81CFFA" wp14:editId="08147C78">
                <wp:extent cx="2540603" cy="808582"/>
                <wp:effectExtent l="19050" t="19050" r="12700" b="10795"/>
                <wp:docPr id="17" name="Text Box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603" cy="808582"/>
                        </a:xfrm>
                        <a:prstGeom prst="rect">
                          <a:avLst/>
                        </a:prstGeom>
                        <a:ln w="28575">
                          <a:solidFill>
                            <a:srgbClr val="D83B01"/>
                          </a:solidFill>
                          <a:headEnd/>
                          <a:tailEnd/>
                        </a:ln>
                      </wps:spPr>
                      <wps:style>
                        <a:lnRef idx="2">
                          <a:schemeClr val="accent2"/>
                        </a:lnRef>
                        <a:fillRef idx="1">
                          <a:schemeClr val="lt1"/>
                        </a:fillRef>
                        <a:effectRef idx="0">
                          <a:schemeClr val="accent2"/>
                        </a:effectRef>
                        <a:fontRef idx="minor">
                          <a:schemeClr val="dk1"/>
                        </a:fontRef>
                      </wps:style>
                      <wps:txbx>
                        <w:txbxContent>
                          <w:p w14:paraId="3BE20D8C" w14:textId="77777777" w:rsidR="00D8104E" w:rsidRPr="00E66B70" w:rsidRDefault="00D8104E" w:rsidP="00D8104E">
                            <w:pPr>
                              <w:jc w:val="center"/>
                              <w:rPr>
                                <w:bCs/>
                                <w:color w:val="C00000"/>
                                <w:sz w:val="18"/>
                                <w:szCs w:val="18"/>
                              </w:rPr>
                            </w:pPr>
                            <w:r w:rsidRPr="00E66B70">
                              <w:rPr>
                                <w:b/>
                                <w:color w:val="C00000"/>
                                <w:sz w:val="18"/>
                                <w:szCs w:val="18"/>
                                <w:u w:val="single"/>
                              </w:rPr>
                              <w:t>OPTIONAL ACTIVITIES</w:t>
                            </w:r>
                            <w:r w:rsidRPr="00E66B70">
                              <w:rPr>
                                <w:b/>
                                <w:color w:val="C00000"/>
                                <w:sz w:val="18"/>
                                <w:szCs w:val="18"/>
                                <w:u w:val="single"/>
                              </w:rPr>
                              <w:br/>
                            </w:r>
                            <w:r w:rsidR="001944FB" w:rsidRPr="00E66B70">
                              <w:rPr>
                                <w:bCs/>
                                <w:color w:val="C00000"/>
                                <w:sz w:val="18"/>
                                <w:szCs w:val="18"/>
                              </w:rPr>
                              <w:t>Remove</w:t>
                            </w:r>
                            <w:r w:rsidR="001944FB">
                              <w:rPr>
                                <w:bCs/>
                                <w:color w:val="C00000"/>
                                <w:sz w:val="18"/>
                                <w:szCs w:val="18"/>
                              </w:rPr>
                              <w:t xml:space="preserve"> highlighted product</w:t>
                            </w:r>
                            <w:r w:rsidR="00786422">
                              <w:rPr>
                                <w:bCs/>
                                <w:color w:val="C00000"/>
                                <w:sz w:val="18"/>
                                <w:szCs w:val="18"/>
                              </w:rPr>
                              <w:t>s</w:t>
                            </w:r>
                            <w:r w:rsidR="001944FB">
                              <w:rPr>
                                <w:bCs/>
                                <w:color w:val="C00000"/>
                                <w:sz w:val="18"/>
                                <w:szCs w:val="18"/>
                              </w:rPr>
                              <w:t xml:space="preserve"> or service</w:t>
                            </w:r>
                            <w:r w:rsidR="00786422">
                              <w:rPr>
                                <w:bCs/>
                                <w:color w:val="C00000"/>
                                <w:sz w:val="18"/>
                                <w:szCs w:val="18"/>
                              </w:rPr>
                              <w:t>s</w:t>
                            </w:r>
                            <w:r w:rsidR="001944FB">
                              <w:rPr>
                                <w:bCs/>
                                <w:color w:val="C00000"/>
                                <w:sz w:val="18"/>
                                <w:szCs w:val="18"/>
                              </w:rPr>
                              <w:t xml:space="preserve"> </w:t>
                            </w:r>
                            <w:r w:rsidR="001944FB" w:rsidRPr="00E66B70">
                              <w:rPr>
                                <w:bCs/>
                                <w:color w:val="C00000"/>
                                <w:sz w:val="18"/>
                                <w:szCs w:val="18"/>
                              </w:rPr>
                              <w:t xml:space="preserve">when </w:t>
                            </w:r>
                            <w:r w:rsidR="00786422">
                              <w:rPr>
                                <w:bCs/>
                                <w:color w:val="C00000"/>
                                <w:sz w:val="18"/>
                                <w:szCs w:val="18"/>
                              </w:rPr>
                              <w:t>they are included in</w:t>
                            </w:r>
                            <w:r w:rsidR="001944FB" w:rsidRPr="00E66B70">
                              <w:rPr>
                                <w:bCs/>
                                <w:color w:val="C00000"/>
                                <w:sz w:val="18"/>
                                <w:szCs w:val="18"/>
                              </w:rPr>
                              <w:t xml:space="preserve"> the engagement</w:t>
                            </w:r>
                            <w:r w:rsidR="001944FB">
                              <w:rPr>
                                <w:bCs/>
                                <w:color w:val="C00000"/>
                                <w:sz w:val="18"/>
                                <w:szCs w:val="18"/>
                              </w:rPr>
                              <w:t>.</w:t>
                            </w:r>
                          </w:p>
                          <w:p w14:paraId="6A2E84B4" w14:textId="77777777" w:rsidR="00D8104E" w:rsidRPr="00E66B70" w:rsidRDefault="00D8104E" w:rsidP="00D8104E">
                            <w:pPr>
                              <w:jc w:val="center"/>
                              <w:rPr>
                                <w:b/>
                                <w:color w:val="C00000"/>
                                <w:sz w:val="18"/>
                                <w:szCs w:val="18"/>
                              </w:rPr>
                            </w:pPr>
                            <w:r w:rsidRPr="00E66B70">
                              <w:rPr>
                                <w:b/>
                                <w:color w:val="C00000"/>
                                <w:sz w:val="18"/>
                                <w:szCs w:val="18"/>
                              </w:rPr>
                              <w:t>Delete this textbox before publishing.</w:t>
                            </w:r>
                          </w:p>
                        </w:txbxContent>
                      </wps:txbx>
                      <wps:bodyPr rot="0" vert="horz" wrap="square" lIns="36000" tIns="36000" rIns="36000" bIns="36000" anchor="t" anchorCtr="0">
                        <a:noAutofit/>
                      </wps:bodyPr>
                    </wps:wsp>
                  </a:graphicData>
                </a:graphic>
              </wp:inline>
            </w:drawing>
          </mc:Choice>
          <mc:Fallback>
            <w:pict>
              <v:shape w14:anchorId="4D81CFFA" id="Text Box 17" o:spid="_x0000_s1033" type="#_x0000_t202" alt="&quot;&quot;" style="width:200.05pt;height:6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" fillcolor="white [3201]" strokecolor="#d83b01" strokeweight="2.25pt">
                <v:textbox inset="1mm,1mm,1mm,1mm">
                  <w:txbxContent>
                    <w:p w14:paraId="3BE20D8C" w14:textId="77777777" w:rsidR="00D8104E" w:rsidRPr="00E66B70" w:rsidRDefault="00D8104E" w:rsidP="00D8104E">
                      <w:pPr>
                        <w:jc w:val="center"/>
                        <w:rPr>
                          <w:bCs/>
                          <w:color w:val="C00000"/>
                          <w:sz w:val="18"/>
                          <w:szCs w:val="18"/>
                        </w:rPr>
                      </w:pPr>
                      <w:r w:rsidRPr="00E66B70">
                        <w:rPr>
                          <w:b/>
                          <w:color w:val="C00000"/>
                          <w:sz w:val="18"/>
                          <w:szCs w:val="18"/>
                          <w:u w:val="single"/>
                        </w:rPr>
                        <w:t>OPTIONAL ACTIVITIES</w:t>
                      </w:r>
                      <w:r w:rsidRPr="00E66B70">
                        <w:rPr>
                          <w:b/>
                          <w:color w:val="C00000"/>
                          <w:sz w:val="18"/>
                          <w:szCs w:val="18"/>
                          <w:u w:val="single"/>
                        </w:rPr>
                        <w:br/>
                      </w:r>
                      <w:r w:rsidR="001944FB" w:rsidRPr="00E66B70">
                        <w:rPr>
                          <w:bCs/>
                          <w:color w:val="C00000"/>
                          <w:sz w:val="18"/>
                          <w:szCs w:val="18"/>
                        </w:rPr>
                        <w:t>Remove</w:t>
                      </w:r>
                      <w:r w:rsidR="001944FB">
                        <w:rPr>
                          <w:bCs/>
                          <w:color w:val="C00000"/>
                          <w:sz w:val="18"/>
                          <w:szCs w:val="18"/>
                        </w:rPr>
                        <w:t xml:space="preserve"> highlighted product</w:t>
                      </w:r>
                      <w:r w:rsidR="00786422">
                        <w:rPr>
                          <w:bCs/>
                          <w:color w:val="C00000"/>
                          <w:sz w:val="18"/>
                          <w:szCs w:val="18"/>
                        </w:rPr>
                        <w:t>s</w:t>
                      </w:r>
                      <w:r w:rsidR="001944FB">
                        <w:rPr>
                          <w:bCs/>
                          <w:color w:val="C00000"/>
                          <w:sz w:val="18"/>
                          <w:szCs w:val="18"/>
                        </w:rPr>
                        <w:t xml:space="preserve"> or service</w:t>
                      </w:r>
                      <w:r w:rsidR="00786422">
                        <w:rPr>
                          <w:bCs/>
                          <w:color w:val="C00000"/>
                          <w:sz w:val="18"/>
                          <w:szCs w:val="18"/>
                        </w:rPr>
                        <w:t>s</w:t>
                      </w:r>
                      <w:r w:rsidR="001944FB">
                        <w:rPr>
                          <w:bCs/>
                          <w:color w:val="C00000"/>
                          <w:sz w:val="18"/>
                          <w:szCs w:val="18"/>
                        </w:rPr>
                        <w:t xml:space="preserve"> </w:t>
                      </w:r>
                      <w:r w:rsidR="001944FB" w:rsidRPr="00E66B70">
                        <w:rPr>
                          <w:bCs/>
                          <w:color w:val="C00000"/>
                          <w:sz w:val="18"/>
                          <w:szCs w:val="18"/>
                        </w:rPr>
                        <w:t xml:space="preserve">when </w:t>
                      </w:r>
                      <w:r w:rsidR="00786422">
                        <w:rPr>
                          <w:bCs/>
                          <w:color w:val="C00000"/>
                          <w:sz w:val="18"/>
                          <w:szCs w:val="18"/>
                        </w:rPr>
                        <w:t>they are included in</w:t>
                      </w:r>
                      <w:r w:rsidR="001944FB" w:rsidRPr="00E66B70">
                        <w:rPr>
                          <w:bCs/>
                          <w:color w:val="C00000"/>
                          <w:sz w:val="18"/>
                          <w:szCs w:val="18"/>
                        </w:rPr>
                        <w:t xml:space="preserve"> the engagement</w:t>
                      </w:r>
                      <w:r w:rsidR="001944FB">
                        <w:rPr>
                          <w:bCs/>
                          <w:color w:val="C00000"/>
                          <w:sz w:val="18"/>
                          <w:szCs w:val="18"/>
                        </w:rPr>
                        <w:t>.</w:t>
                      </w:r>
                    </w:p>
                    <w:p w14:paraId="6A2E84B4" w14:textId="77777777" w:rsidR="00D8104E" w:rsidRPr="00E66B70" w:rsidRDefault="00D8104E" w:rsidP="00D8104E">
                      <w:pPr>
                        <w:jc w:val="center"/>
                        <w:rPr>
                          <w:b/>
                          <w:color w:val="C00000"/>
                          <w:sz w:val="18"/>
                          <w:szCs w:val="18"/>
                        </w:rPr>
                      </w:pPr>
                      <w:r w:rsidRPr="00E66B70">
                        <w:rPr>
                          <w:b/>
                          <w:color w:val="C00000"/>
                          <w:sz w:val="18"/>
                          <w:szCs w:val="18"/>
                        </w:rPr>
                        <w:t>Delete this textbox before publishing.</w:t>
                      </w:r>
                    </w:p>
                  </w:txbxContent>
                </v:textbox>
                <w10:anchorlock/>
              </v:shape>
            </w:pict>
          </mc:Fallback>
        </mc:AlternateContent>
      </w:r>
    </w:p>
    <w:p w14:paraId="3A8149B4" w14:textId="77777777" w:rsidR="00F91F72" w:rsidRPr="006D0897" w:rsidRDefault="0084532B" w:rsidP="00374C92">
      <w:pPr>
        <w:pStyle w:val="Heading2"/>
      </w:pPr>
      <w:bookmarkStart w:id="22" w:name="_Toc215845197"/>
      <w:r w:rsidRPr="006D0897">
        <w:t>Engagement deliverables</w:t>
      </w:r>
      <w:bookmarkEnd w:id="22"/>
    </w:p>
    <w:p w14:paraId="0CF55C34" w14:textId="7A068B60" w:rsidR="000637F5" w:rsidRPr="006D0897" w:rsidRDefault="000637F5" w:rsidP="000637F5">
      <w:r w:rsidRPr="006D0897">
        <w:t xml:space="preserve">The deliverables for </w:t>
      </w:r>
      <w:r w:rsidR="00220FEA" w:rsidRPr="006D0897">
        <w:t xml:space="preserve">the </w:t>
      </w:r>
      <w:r w:rsidR="00D00689">
        <w:t>Data Security Envisioning Workshop</w:t>
      </w:r>
      <w:r w:rsidR="00BF218D" w:rsidRPr="006D0897">
        <w:t xml:space="preserve"> </w:t>
      </w:r>
      <w:r w:rsidRPr="006D0897">
        <w:t>have been defined as:</w:t>
      </w:r>
    </w:p>
    <w:p w14:paraId="3BDEFA40" w14:textId="6905A6B6" w:rsidR="000637F5" w:rsidRPr="006D0897" w:rsidRDefault="00D00689">
      <w:pPr>
        <w:pStyle w:val="ListParagraph"/>
        <w:numPr>
          <w:ilvl w:val="0"/>
          <w:numId w:val="3"/>
        </w:numPr>
        <w:rPr>
          <w:b/>
        </w:rPr>
      </w:pPr>
      <w:r>
        <w:rPr>
          <w:b/>
        </w:rPr>
        <w:t>Data Security Check</w:t>
      </w:r>
      <w:r w:rsidR="000637F5" w:rsidRPr="006D0897">
        <w:rPr>
          <w:b/>
        </w:rPr>
        <w:t xml:space="preserve"> findings overview</w:t>
      </w:r>
      <w:r w:rsidR="000637F5" w:rsidRPr="006D0897">
        <w:rPr>
          <w:bCs/>
        </w:rPr>
        <w:t>, l</w:t>
      </w:r>
      <w:r w:rsidR="000637F5" w:rsidRPr="006D0897">
        <w:t xml:space="preserve">ists and interprets </w:t>
      </w:r>
      <w:r>
        <w:t>data security risks</w:t>
      </w:r>
      <w:r w:rsidR="000637F5" w:rsidRPr="006D0897">
        <w:t xml:space="preserve"> identified by the </w:t>
      </w:r>
      <w:r>
        <w:t>Automated Discovery</w:t>
      </w:r>
      <w:r w:rsidR="000637F5" w:rsidRPr="006D0897">
        <w:t xml:space="preserve"> process and observed during this engagement</w:t>
      </w:r>
      <w:r w:rsidR="0FC4E930" w:rsidRPr="006D0897">
        <w:t>.</w:t>
      </w:r>
    </w:p>
    <w:p w14:paraId="74334E66" w14:textId="17AD69D6" w:rsidR="00395DFF" w:rsidRPr="006D0897" w:rsidRDefault="00174E50">
      <w:pPr>
        <w:pStyle w:val="ListParagraph"/>
        <w:numPr>
          <w:ilvl w:val="0"/>
          <w:numId w:val="3"/>
        </w:numPr>
      </w:pPr>
      <w:r w:rsidRPr="006D0897">
        <w:rPr>
          <w:b/>
        </w:rPr>
        <w:t>Data Risk Management recommendation</w:t>
      </w:r>
      <w:r w:rsidR="00395DFF" w:rsidRPr="006D0897">
        <w:rPr>
          <w:b/>
        </w:rPr>
        <w:t>s</w:t>
      </w:r>
      <w:r w:rsidR="000637F5" w:rsidRPr="006D0897">
        <w:rPr>
          <w:b/>
        </w:rPr>
        <w:t>,</w:t>
      </w:r>
      <w:r w:rsidR="000637F5" w:rsidRPr="006D0897">
        <w:rPr>
          <w:bCs/>
        </w:rPr>
        <w:t xml:space="preserve"> m</w:t>
      </w:r>
      <w:r w:rsidR="000637F5" w:rsidRPr="006D0897">
        <w:t xml:space="preserve">aps the observed </w:t>
      </w:r>
      <w:r w:rsidR="00D00689">
        <w:t>data security risks</w:t>
      </w:r>
      <w:r w:rsidR="000637F5" w:rsidRPr="006D0897">
        <w:t xml:space="preserve"> to </w:t>
      </w:r>
      <w:r w:rsidR="00D00689">
        <w:t>Microsoft Purview</w:t>
      </w:r>
      <w:r w:rsidR="000637F5" w:rsidRPr="006D0897">
        <w:t xml:space="preserve"> products in order to mitigate impact and improve the organization</w:t>
      </w:r>
      <w:r w:rsidR="00517AD8" w:rsidRPr="006D0897">
        <w:t>’</w:t>
      </w:r>
      <w:r w:rsidR="000637F5" w:rsidRPr="006D0897">
        <w:t xml:space="preserve">s </w:t>
      </w:r>
      <w:r w:rsidR="00D00689">
        <w:t>compliance posture</w:t>
      </w:r>
      <w:r w:rsidR="000637F5" w:rsidRPr="006D0897">
        <w:t>.</w:t>
      </w:r>
    </w:p>
    <w:p w14:paraId="6F53A77F" w14:textId="13156599" w:rsidR="00337328" w:rsidRPr="006D0897" w:rsidRDefault="00337328">
      <w:pPr>
        <w:pStyle w:val="ListParagraph"/>
        <w:numPr>
          <w:ilvl w:val="0"/>
          <w:numId w:val="3"/>
        </w:numPr>
      </w:pPr>
      <w:r w:rsidRPr="006D0897">
        <w:rPr>
          <w:b/>
        </w:rPr>
        <w:t xml:space="preserve">Recommended activities and next </w:t>
      </w:r>
      <w:r w:rsidR="003E0686" w:rsidRPr="006D0897">
        <w:rPr>
          <w:b/>
        </w:rPr>
        <w:t>step</w:t>
      </w:r>
      <w:r w:rsidRPr="006D0897">
        <w:rPr>
          <w:b/>
        </w:rPr>
        <w:t>s</w:t>
      </w:r>
      <w:r w:rsidRPr="006D0897">
        <w:rPr>
          <w:bCs/>
        </w:rPr>
        <w:t xml:space="preserve">, list of actionable next </w:t>
      </w:r>
      <w:r w:rsidR="003E0686" w:rsidRPr="006D0897">
        <w:rPr>
          <w:bCs/>
        </w:rPr>
        <w:t>step</w:t>
      </w:r>
      <w:r w:rsidRPr="006D0897">
        <w:rPr>
          <w:bCs/>
        </w:rPr>
        <w:t xml:space="preserve">s that will help improve </w:t>
      </w:r>
      <w:r w:rsidR="004120C2" w:rsidRPr="006D0897">
        <w:rPr>
          <w:b/>
          <w:i/>
        </w:rPr>
        <w:t>&lt;Customer Name&gt;</w:t>
      </w:r>
      <w:r w:rsidR="00F342AB" w:rsidRPr="006D0897">
        <w:rPr>
          <w:bCs/>
        </w:rPr>
        <w:t xml:space="preserve">’s </w:t>
      </w:r>
      <w:r w:rsidR="00D00689">
        <w:rPr>
          <w:bCs/>
        </w:rPr>
        <w:t>compliance posture</w:t>
      </w:r>
      <w:r w:rsidR="00F342AB" w:rsidRPr="006D0897">
        <w:rPr>
          <w:bCs/>
        </w:rPr>
        <w:t xml:space="preserve"> and mitigate the identified </w:t>
      </w:r>
      <w:r w:rsidR="003E0686" w:rsidRPr="006D0897">
        <w:rPr>
          <w:bCs/>
        </w:rPr>
        <w:t>risks</w:t>
      </w:r>
      <w:r w:rsidR="00F342AB" w:rsidRPr="006D0897">
        <w:rPr>
          <w:bCs/>
        </w:rPr>
        <w:t>.</w:t>
      </w:r>
    </w:p>
    <w:p w14:paraId="774DAA7F" w14:textId="64D08946" w:rsidR="000637F5" w:rsidRPr="006D0897" w:rsidRDefault="000637F5" w:rsidP="000637F5">
      <w:pPr>
        <w:pBdr>
          <w:left w:val="single" w:sz="12" w:space="4" w:color="auto"/>
        </w:pBdr>
        <w:ind w:left="425"/>
        <w:rPr>
          <w:i/>
          <w:iCs/>
        </w:rPr>
      </w:pPr>
      <w:r w:rsidRPr="006D0897">
        <w:rPr>
          <w:b/>
          <w:noProof/>
        </w:rPr>
        <w:drawing>
          <wp:inline distT="0" distB="0" distL="0" distR="0" wp14:anchorId="14F7C87C" wp14:editId="00D2FC11">
            <wp:extent cx="190800" cy="190800"/>
            <wp:effectExtent l="0" t="0" r="0" b="0"/>
            <wp:docPr id="23472" name="Graphic 23472"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4"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15"/>
                        </a:ext>
                      </a:extLst>
                    </a:blip>
                    <a:srcRect/>
                    <a:stretch/>
                  </pic:blipFill>
                  <pic:spPr>
                    <a:xfrm>
                      <a:off x="0" y="0"/>
                      <a:ext cx="190800" cy="190800"/>
                    </a:xfrm>
                    <a:prstGeom prst="rect">
                      <a:avLst/>
                    </a:prstGeom>
                  </pic:spPr>
                </pic:pic>
              </a:graphicData>
            </a:graphic>
          </wp:inline>
        </w:drawing>
      </w:r>
      <w:r w:rsidRPr="006D0897">
        <w:rPr>
          <w:b/>
          <w:position w:val="8"/>
        </w:rPr>
        <w:t>Note</w:t>
      </w:r>
      <w:r w:rsidRPr="006D0897">
        <w:rPr>
          <w:rStyle w:val="HeadStrongChar"/>
        </w:rPr>
        <w:br/>
      </w:r>
      <w:r w:rsidR="00337328" w:rsidRPr="006D0897">
        <w:rPr>
          <w:i/>
          <w:iCs/>
        </w:rPr>
        <w:t>All</w:t>
      </w:r>
      <w:r w:rsidRPr="006D0897">
        <w:rPr>
          <w:i/>
          <w:iCs/>
        </w:rPr>
        <w:t xml:space="preserve"> deliverables are part of the close-out presentation that will be delivered </w:t>
      </w:r>
      <w:r w:rsidR="00810C4B" w:rsidRPr="006D0897">
        <w:rPr>
          <w:i/>
          <w:iCs/>
        </w:rPr>
        <w:t>as</w:t>
      </w:r>
      <w:r w:rsidRPr="006D0897">
        <w:rPr>
          <w:i/>
          <w:iCs/>
        </w:rPr>
        <w:t xml:space="preserve"> the last </w:t>
      </w:r>
      <w:r w:rsidR="00810C4B" w:rsidRPr="006D0897">
        <w:rPr>
          <w:i/>
          <w:iCs/>
        </w:rPr>
        <w:t xml:space="preserve">activity of the </w:t>
      </w:r>
      <w:r w:rsidR="00D00689">
        <w:rPr>
          <w:i/>
          <w:iCs/>
        </w:rPr>
        <w:t>Data Security Envisioning Workshop</w:t>
      </w:r>
      <w:r w:rsidR="00810C4B" w:rsidRPr="006D0897">
        <w:rPr>
          <w:i/>
          <w:iCs/>
        </w:rPr>
        <w:t>.</w:t>
      </w:r>
    </w:p>
    <w:p w14:paraId="7992B19C" w14:textId="77777777" w:rsidR="00AA6606" w:rsidRPr="006D0897" w:rsidRDefault="00AA6606" w:rsidP="003811B4">
      <w:pPr>
        <w:pStyle w:val="BeforeAndAfterNote"/>
      </w:pPr>
    </w:p>
    <w:p w14:paraId="0BB4A809" w14:textId="77777777" w:rsidR="000637F5" w:rsidRPr="006D0897" w:rsidRDefault="000637F5" w:rsidP="000637F5">
      <w:pPr>
        <w:keepNext/>
      </w:pPr>
      <w:r w:rsidRPr="006D0897">
        <w:lastRenderedPageBreak/>
        <w:t xml:space="preserve">The deliverables will be submitted to the </w:t>
      </w:r>
      <w:r w:rsidR="00CC6B36" w:rsidRPr="006D0897">
        <w:t>c</w:t>
      </w:r>
      <w:r w:rsidRPr="006D0897">
        <w:t>ustomer for review and approval after the completion of the close</w:t>
      </w:r>
      <w:r w:rsidR="00A55C7C" w:rsidRPr="006D0897">
        <w:t>-</w:t>
      </w:r>
      <w:r w:rsidRPr="006D0897">
        <w:t>out presentation.</w:t>
      </w:r>
    </w:p>
    <w:p w14:paraId="2C9F0636" w14:textId="77777777" w:rsidR="0084532B" w:rsidRPr="006D0897" w:rsidRDefault="0084532B" w:rsidP="0084532B">
      <w:r w:rsidRPr="006D0897">
        <w:t xml:space="preserve">Within three business days of the date of submittal, the </w:t>
      </w:r>
      <w:r w:rsidR="00CC6B36" w:rsidRPr="006D0897">
        <w:t>c</w:t>
      </w:r>
      <w:r w:rsidRPr="006D0897">
        <w:t>ustomer is required to:</w:t>
      </w:r>
    </w:p>
    <w:p w14:paraId="6BBE0E25" w14:textId="77777777" w:rsidR="0084532B" w:rsidRPr="006D0897" w:rsidRDefault="0084532B" w:rsidP="0084532B">
      <w:pPr>
        <w:pStyle w:val="Bulletlist"/>
        <w:rPr>
          <w:rFonts w:cs="Segoe UI"/>
          <w:szCs w:val="20"/>
        </w:rPr>
      </w:pPr>
      <w:r w:rsidRPr="006D0897">
        <w:rPr>
          <w:rFonts w:cs="Segoe UI"/>
          <w:b/>
          <w:bCs/>
          <w:szCs w:val="20"/>
        </w:rPr>
        <w:t>Accept the deliverable</w:t>
      </w:r>
      <w:r w:rsidRPr="006D0897">
        <w:rPr>
          <w:rFonts w:cs="Segoe UI"/>
          <w:szCs w:val="20"/>
        </w:rPr>
        <w:t xml:space="preserve"> by signing, dating, and returning a service deliverable acceptance form, which can be sent by email or by using (or partially using) the deliverable. </w:t>
      </w:r>
    </w:p>
    <w:p w14:paraId="75319B0C" w14:textId="77777777" w:rsidR="0084532B" w:rsidRPr="006D0897" w:rsidRDefault="0084532B" w:rsidP="0084532B">
      <w:pPr>
        <w:ind w:firstLine="360"/>
        <w:rPr>
          <w:szCs w:val="20"/>
        </w:rPr>
      </w:pPr>
      <w:r w:rsidRPr="006D0897">
        <w:rPr>
          <w:szCs w:val="20"/>
        </w:rPr>
        <w:t>-Or-</w:t>
      </w:r>
    </w:p>
    <w:p w14:paraId="0B161413" w14:textId="77777777" w:rsidR="0084532B" w:rsidRPr="006D0897" w:rsidRDefault="0084532B" w:rsidP="0084532B">
      <w:pPr>
        <w:pStyle w:val="Bulletlist"/>
        <w:rPr>
          <w:rFonts w:cs="Segoe UI"/>
          <w:szCs w:val="20"/>
        </w:rPr>
      </w:pPr>
      <w:r w:rsidRPr="006D0897">
        <w:rPr>
          <w:rFonts w:cs="Segoe UI"/>
          <w:b/>
          <w:bCs/>
          <w:szCs w:val="20"/>
        </w:rPr>
        <w:t>Reject the deliverable</w:t>
      </w:r>
      <w:r w:rsidRPr="006D0897">
        <w:rPr>
          <w:rFonts w:cs="Segoe UI"/>
          <w:szCs w:val="20"/>
        </w:rPr>
        <w:t xml:space="preserve"> by notifying </w:t>
      </w:r>
      <w:r w:rsidR="004120C2" w:rsidRPr="006D0897">
        <w:rPr>
          <w:rFonts w:cs="Segoe UI"/>
          <w:b/>
          <w:i/>
          <w:szCs w:val="20"/>
        </w:rPr>
        <w:t>&lt;Partner Name&gt;</w:t>
      </w:r>
      <w:r w:rsidRPr="006D0897">
        <w:rPr>
          <w:rFonts w:cs="Segoe UI"/>
          <w:szCs w:val="20"/>
        </w:rPr>
        <w:t xml:space="preserve"> in writing; </w:t>
      </w:r>
      <w:r w:rsidR="004120C2" w:rsidRPr="006D0897">
        <w:rPr>
          <w:rFonts w:cs="Segoe UI"/>
          <w:b/>
          <w:i/>
          <w:szCs w:val="20"/>
        </w:rPr>
        <w:t>&lt;Customer Name&gt;</w:t>
      </w:r>
      <w:r w:rsidRPr="006D0897">
        <w:rPr>
          <w:rFonts w:cs="Segoe UI"/>
          <w:szCs w:val="20"/>
        </w:rPr>
        <w:t xml:space="preserve"> must include a complete list of reasons for rejection.</w:t>
      </w:r>
    </w:p>
    <w:p w14:paraId="690CC1FD" w14:textId="77777777" w:rsidR="0084532B" w:rsidRPr="006D0897" w:rsidRDefault="0084532B" w:rsidP="0084532B">
      <w:pPr>
        <w:pStyle w:val="Bulletlist"/>
        <w:numPr>
          <w:ilvl w:val="0"/>
          <w:numId w:val="0"/>
        </w:numPr>
        <w:ind w:left="360"/>
        <w:rPr>
          <w:rFonts w:cs="Segoe UI"/>
        </w:rPr>
      </w:pPr>
    </w:p>
    <w:p w14:paraId="297B03BE" w14:textId="77777777" w:rsidR="0084532B" w:rsidRPr="006D0897" w:rsidRDefault="0084532B" w:rsidP="0084532B">
      <w:r w:rsidRPr="006D0897">
        <w:t xml:space="preserve">Deliverables shall be deemed accepted unless the written rejection notification is received by </w:t>
      </w:r>
      <w:r w:rsidR="004120C2" w:rsidRPr="006D0897">
        <w:rPr>
          <w:b/>
          <w:i/>
        </w:rPr>
        <w:t>&lt;Partner Name&gt;</w:t>
      </w:r>
      <w:r w:rsidRPr="006D0897">
        <w:t xml:space="preserve"> in the timeframe specified.</w:t>
      </w:r>
    </w:p>
    <w:p w14:paraId="6F4B5B06" w14:textId="77777777" w:rsidR="0084532B" w:rsidRPr="006D0897" w:rsidRDefault="0084532B" w:rsidP="0084532B">
      <w:r w:rsidRPr="006D0897">
        <w:t xml:space="preserve">If a rejection notification is received, </w:t>
      </w:r>
      <w:r w:rsidR="004120C2" w:rsidRPr="006D0897">
        <w:rPr>
          <w:b/>
          <w:i/>
        </w:rPr>
        <w:t>&lt;Partner Name&gt;</w:t>
      </w:r>
      <w:r w:rsidRPr="006D0897">
        <w:t xml:space="preserve"> will correct the problems with a deliverable that </w:t>
      </w:r>
      <w:r w:rsidR="007C1F25" w:rsidRPr="006D0897">
        <w:t xml:space="preserve">is </w:t>
      </w:r>
      <w:r w:rsidRPr="006D0897">
        <w:t>in scope for the project, after which the deliverable is deemed accepted.</w:t>
      </w:r>
    </w:p>
    <w:p w14:paraId="38EFEE90" w14:textId="77777777" w:rsidR="00DA3637" w:rsidRPr="006D0897" w:rsidRDefault="00DA3637" w:rsidP="00374C92">
      <w:pPr>
        <w:pStyle w:val="Heading2"/>
      </w:pPr>
      <w:bookmarkStart w:id="23" w:name="_Toc215845198"/>
      <w:r w:rsidRPr="006D0897">
        <w:t>Customer requirements</w:t>
      </w:r>
      <w:bookmarkEnd w:id="23"/>
    </w:p>
    <w:p w14:paraId="679FEE0A" w14:textId="3E4DC9E0" w:rsidR="007D558C" w:rsidRPr="006D0897" w:rsidRDefault="007D558C" w:rsidP="007D558C">
      <w:pPr>
        <w:keepNext/>
        <w:keepLines/>
      </w:pPr>
      <w:r w:rsidRPr="006D0897">
        <w:t xml:space="preserve">Successful delivery of the </w:t>
      </w:r>
      <w:r w:rsidR="00D00689">
        <w:t>Data Security Envisioning Workshop</w:t>
      </w:r>
      <w:r w:rsidRPr="006D0897">
        <w:t xml:space="preserve"> </w:t>
      </w:r>
      <w:r w:rsidR="000B23A6" w:rsidRPr="006D0897">
        <w:t xml:space="preserve">experience </w:t>
      </w:r>
      <w:r w:rsidRPr="006D0897">
        <w:t xml:space="preserve">is </w:t>
      </w:r>
      <w:r w:rsidR="001E5ECE" w:rsidRPr="006D0897">
        <w:t>dependent</w:t>
      </w:r>
      <w:r w:rsidRPr="006D0897">
        <w:t xml:space="preserve"> on the customer's involvement in all aspects of the engagement</w:t>
      </w:r>
      <w:r w:rsidR="00431AB2" w:rsidRPr="006D0897">
        <w:t xml:space="preserve">, the </w:t>
      </w:r>
      <w:r w:rsidR="00C54279" w:rsidRPr="006D0897">
        <w:t xml:space="preserve">right </w:t>
      </w:r>
      <w:r w:rsidR="00431AB2" w:rsidRPr="006D0897">
        <w:t>partner delivery team</w:t>
      </w:r>
      <w:r w:rsidR="01C8F4FE" w:rsidRPr="006D0897">
        <w:t>,</w:t>
      </w:r>
      <w:r w:rsidR="00431AB2" w:rsidRPr="006D0897">
        <w:t xml:space="preserve"> and </w:t>
      </w:r>
      <w:r w:rsidR="00C54279" w:rsidRPr="006D0897">
        <w:t xml:space="preserve">having access to information and </w:t>
      </w:r>
      <w:r w:rsidR="00147DF3" w:rsidRPr="006D0897">
        <w:t xml:space="preserve">location facilities. </w:t>
      </w:r>
    </w:p>
    <w:p w14:paraId="7D7BECC4" w14:textId="77777777" w:rsidR="00AD54CC" w:rsidRPr="006D0897" w:rsidRDefault="00AD54CC" w:rsidP="00374C92">
      <w:pPr>
        <w:pStyle w:val="Heading3"/>
      </w:pPr>
      <w:bookmarkStart w:id="24" w:name="_Toc215845199"/>
      <w:r w:rsidRPr="006D0897">
        <w:t>Customer resources</w:t>
      </w:r>
      <w:bookmarkEnd w:id="24"/>
    </w:p>
    <w:p w14:paraId="16371411" w14:textId="77777777" w:rsidR="009E6B62" w:rsidRPr="006D0897" w:rsidRDefault="004120C2" w:rsidP="007D558C">
      <w:pPr>
        <w:keepNext/>
        <w:keepLines/>
      </w:pPr>
      <w:r w:rsidRPr="006D0897">
        <w:rPr>
          <w:b/>
          <w:i/>
        </w:rPr>
        <w:t>&lt;Customer Name&gt;</w:t>
      </w:r>
      <w:r w:rsidR="008F2B83" w:rsidRPr="006D0897">
        <w:t xml:space="preserve"> will provide adequate access to the necessary personnel needed to successfully complete the engagement including:</w:t>
      </w:r>
    </w:p>
    <w:p w14:paraId="5A098333" w14:textId="2E1801FB" w:rsidR="00AD54CC" w:rsidRPr="006D0897" w:rsidRDefault="00D00689" w:rsidP="00AD54CC">
      <w:pPr>
        <w:pStyle w:val="HeadStrong"/>
        <w:keepNext w:val="0"/>
        <w:widowControl w:val="0"/>
      </w:pPr>
      <w:r>
        <w:t>Executive Sponsor</w:t>
      </w:r>
      <w:r w:rsidR="00AD54CC" w:rsidRPr="006D0897">
        <w:t xml:space="preserve"> </w:t>
      </w:r>
    </w:p>
    <w:p w14:paraId="39FB301E" w14:textId="77777777" w:rsidR="00AD54CC" w:rsidRPr="006D0897" w:rsidRDefault="00AD54CC">
      <w:pPr>
        <w:pStyle w:val="ListParagraph"/>
        <w:widowControl w:val="0"/>
        <w:numPr>
          <w:ilvl w:val="0"/>
          <w:numId w:val="6"/>
        </w:numPr>
      </w:pPr>
      <w:r w:rsidRPr="006D0897">
        <w:t>Owns the business case.</w:t>
      </w:r>
    </w:p>
    <w:p w14:paraId="7471BAA6" w14:textId="77777777" w:rsidR="00AD54CC" w:rsidRPr="006D0897" w:rsidRDefault="00AD54CC">
      <w:pPr>
        <w:pStyle w:val="ListParagraph"/>
        <w:widowControl w:val="0"/>
        <w:numPr>
          <w:ilvl w:val="0"/>
          <w:numId w:val="6"/>
        </w:numPr>
      </w:pPr>
      <w:r w:rsidRPr="006D0897">
        <w:t>Keeps project aligned with organization's strategy and portfolio direction.</w:t>
      </w:r>
    </w:p>
    <w:p w14:paraId="4A1264A5" w14:textId="77777777" w:rsidR="00AD54CC" w:rsidRPr="006D0897" w:rsidRDefault="00AD54CC">
      <w:pPr>
        <w:pStyle w:val="ListParagraph"/>
        <w:widowControl w:val="0"/>
        <w:numPr>
          <w:ilvl w:val="0"/>
          <w:numId w:val="6"/>
        </w:numPr>
      </w:pPr>
      <w:r w:rsidRPr="006D0897">
        <w:t>Governs project risk.</w:t>
      </w:r>
    </w:p>
    <w:p w14:paraId="3EABEEF9" w14:textId="77777777" w:rsidR="00AD54CC" w:rsidRPr="006D0897" w:rsidRDefault="00AD54CC">
      <w:pPr>
        <w:pStyle w:val="ListParagraph"/>
        <w:widowControl w:val="0"/>
        <w:numPr>
          <w:ilvl w:val="0"/>
          <w:numId w:val="6"/>
        </w:numPr>
      </w:pPr>
      <w:r w:rsidRPr="006D0897">
        <w:t>Focuses on realization of benefits.</w:t>
      </w:r>
    </w:p>
    <w:p w14:paraId="64FBA8E9" w14:textId="77777777" w:rsidR="00AD54CC" w:rsidRPr="006D0897" w:rsidRDefault="00AD54CC">
      <w:pPr>
        <w:pStyle w:val="ListParagraph"/>
        <w:widowControl w:val="0"/>
        <w:numPr>
          <w:ilvl w:val="0"/>
          <w:numId w:val="6"/>
        </w:numPr>
      </w:pPr>
      <w:r w:rsidRPr="006D0897">
        <w:t>Provides assurance.</w:t>
      </w:r>
    </w:p>
    <w:p w14:paraId="258BE669" w14:textId="77777777" w:rsidR="00AD54CC" w:rsidRPr="006D0897" w:rsidRDefault="00AD54CC" w:rsidP="00095EE3">
      <w:pPr>
        <w:pStyle w:val="ListParagraph"/>
        <w:keepNext w:val="0"/>
        <w:widowControl w:val="0"/>
        <w:numPr>
          <w:ilvl w:val="0"/>
          <w:numId w:val="6"/>
        </w:numPr>
      </w:pPr>
      <w:r w:rsidRPr="006D0897">
        <w:t>Suggested candidates: CCO, CSO, CISO, CEO, CFO, CIO, or CTO.</w:t>
      </w:r>
    </w:p>
    <w:p w14:paraId="031315FA" w14:textId="77777777" w:rsidR="00AD54CC" w:rsidRPr="006D0897" w:rsidRDefault="00AD54CC" w:rsidP="00095EE3">
      <w:pPr>
        <w:pStyle w:val="HeadStrong"/>
        <w:widowControl w:val="0"/>
      </w:pPr>
      <w:r w:rsidRPr="006D0897">
        <w:t xml:space="preserve">Architects </w:t>
      </w:r>
    </w:p>
    <w:p w14:paraId="0E3EC468" w14:textId="222FC107" w:rsidR="00AD54CC" w:rsidRPr="006D0897" w:rsidRDefault="00D00689">
      <w:pPr>
        <w:pStyle w:val="ListParagraph"/>
        <w:widowControl w:val="0"/>
        <w:numPr>
          <w:ilvl w:val="0"/>
          <w:numId w:val="6"/>
        </w:numPr>
      </w:pPr>
      <w:r>
        <w:rPr>
          <w:b/>
          <w:bCs/>
        </w:rPr>
        <w:t>IT-Architect</w:t>
      </w:r>
      <w:r w:rsidR="00AD54CC" w:rsidRPr="006D0897">
        <w:t xml:space="preserve"> - provides overall architectural guidance and insights.</w:t>
      </w:r>
    </w:p>
    <w:p w14:paraId="1901802F" w14:textId="3CBE324D" w:rsidR="00AD54CC" w:rsidRPr="006D0897" w:rsidRDefault="00D00689">
      <w:pPr>
        <w:pStyle w:val="ListParagraph"/>
        <w:widowControl w:val="0"/>
        <w:numPr>
          <w:ilvl w:val="0"/>
          <w:numId w:val="6"/>
        </w:numPr>
      </w:pPr>
      <w:r>
        <w:rPr>
          <w:b/>
          <w:bCs/>
        </w:rPr>
        <w:t>Compliance Architect</w:t>
      </w:r>
      <w:r w:rsidR="00AD54CC" w:rsidRPr="006D0897">
        <w:t xml:space="preserve"> - provides architectural guidance and insights into </w:t>
      </w:r>
      <w:r>
        <w:t>privacy and regulatory requirements</w:t>
      </w:r>
      <w:r w:rsidR="00AD54CC" w:rsidRPr="006D0897">
        <w:t xml:space="preserve"> and standards.</w:t>
      </w:r>
    </w:p>
    <w:p w14:paraId="699F509B" w14:textId="7D4C66F8" w:rsidR="00AD54CC" w:rsidRPr="006D0897" w:rsidRDefault="00D00689" w:rsidP="00294FC2">
      <w:pPr>
        <w:pStyle w:val="ListParagraph"/>
        <w:keepNext w:val="0"/>
        <w:widowControl w:val="0"/>
        <w:numPr>
          <w:ilvl w:val="0"/>
          <w:numId w:val="6"/>
        </w:numPr>
      </w:pPr>
      <w:r>
        <w:rPr>
          <w:b/>
          <w:bCs/>
        </w:rPr>
        <w:t>Security Architect</w:t>
      </w:r>
      <w:r w:rsidR="00AD54CC" w:rsidRPr="006D0897">
        <w:t xml:space="preserve"> - provides architectural guidance and insights into security policies and standards.</w:t>
      </w:r>
    </w:p>
    <w:p w14:paraId="1FE439BB" w14:textId="77777777" w:rsidR="00AD54CC" w:rsidRPr="006D0897" w:rsidRDefault="003E0686" w:rsidP="00485DFE">
      <w:pPr>
        <w:pStyle w:val="HeadStrong"/>
        <w:widowControl w:val="0"/>
      </w:pPr>
      <w:r w:rsidRPr="006D0897">
        <w:t>Administrator</w:t>
      </w:r>
      <w:r w:rsidR="00AD54CC" w:rsidRPr="006D0897">
        <w:t>s</w:t>
      </w:r>
    </w:p>
    <w:p w14:paraId="1187723C" w14:textId="52A378AA" w:rsidR="00AD54CC" w:rsidRPr="006D0897" w:rsidRDefault="00D00689" w:rsidP="00294FC2">
      <w:pPr>
        <w:pStyle w:val="ListParagraph"/>
        <w:keepNext w:val="0"/>
        <w:keepLines/>
        <w:widowControl w:val="0"/>
        <w:numPr>
          <w:ilvl w:val="0"/>
          <w:numId w:val="6"/>
        </w:numPr>
        <w:ind w:left="714" w:hanging="357"/>
      </w:pPr>
      <w:r>
        <w:rPr>
          <w:b/>
          <w:bCs/>
        </w:rPr>
        <w:t>Compliance &amp; Security Administrator</w:t>
      </w:r>
      <w:r w:rsidR="00AD54CC" w:rsidRPr="006D0897">
        <w:t xml:space="preserve"> - provides technical guidance and insights into currently deployed controls.</w:t>
      </w:r>
    </w:p>
    <w:p w14:paraId="14361D39" w14:textId="77777777" w:rsidR="00AD54CC" w:rsidRPr="006D0897" w:rsidRDefault="00AD54CC" w:rsidP="00636DD0">
      <w:pPr>
        <w:pStyle w:val="HeadStrong"/>
        <w:widowControl w:val="0"/>
      </w:pPr>
      <w:r w:rsidRPr="006D0897">
        <w:t xml:space="preserve">Tenant </w:t>
      </w:r>
      <w:r w:rsidR="003E0686" w:rsidRPr="006D0897">
        <w:t>Administrator</w:t>
      </w:r>
      <w:r w:rsidRPr="006D0897">
        <w:t>s</w:t>
      </w:r>
    </w:p>
    <w:p w14:paraId="7B0BDABC" w14:textId="423C1F4A" w:rsidR="00AD54CC" w:rsidRPr="006D0897" w:rsidRDefault="00D00689" w:rsidP="000B6EA6">
      <w:pPr>
        <w:pStyle w:val="ListParagraph"/>
        <w:keepNext w:val="0"/>
        <w:widowControl w:val="0"/>
        <w:numPr>
          <w:ilvl w:val="0"/>
          <w:numId w:val="6"/>
        </w:numPr>
      </w:pPr>
      <w:r>
        <w:rPr>
          <w:b/>
          <w:bCs/>
        </w:rPr>
        <w:t>Microsoft 365 Tenant Administrator</w:t>
      </w:r>
      <w:r w:rsidR="00AD54CC" w:rsidRPr="006D0897">
        <w:t xml:space="preserve"> </w:t>
      </w:r>
      <w:r w:rsidR="007C7232" w:rsidRPr="006D0897">
        <w:t>-</w:t>
      </w:r>
      <w:r w:rsidR="00AD54CC" w:rsidRPr="006D0897">
        <w:t xml:space="preserve"> provides insights into existing use of Microsoft 365 and </w:t>
      </w:r>
      <w:r w:rsidR="00AD54CC" w:rsidRPr="006D0897">
        <w:lastRenderedPageBreak/>
        <w:t>access to tenant and service configuration.</w:t>
      </w:r>
    </w:p>
    <w:p w14:paraId="10D365FF" w14:textId="77777777" w:rsidR="00AD54CC" w:rsidRPr="006D0897" w:rsidRDefault="00AD54CC" w:rsidP="000B6EA6">
      <w:pPr>
        <w:pStyle w:val="HeadStrong"/>
        <w:widowControl w:val="0"/>
      </w:pPr>
      <w:r w:rsidRPr="006D0897">
        <w:t>Project or Engagement Manager (optional)</w:t>
      </w:r>
    </w:p>
    <w:p w14:paraId="18FC9951" w14:textId="04B1DBF8" w:rsidR="00AD54CC" w:rsidRPr="006D0897" w:rsidRDefault="00AD54CC">
      <w:pPr>
        <w:pStyle w:val="ListParagraph"/>
        <w:widowControl w:val="0"/>
        <w:numPr>
          <w:ilvl w:val="0"/>
          <w:numId w:val="6"/>
        </w:numPr>
      </w:pPr>
      <w:r w:rsidRPr="006D0897">
        <w:t xml:space="preserve">Basic understanding of </w:t>
      </w:r>
      <w:r w:rsidR="00D00689">
        <w:t>regulatory compliance</w:t>
      </w:r>
      <w:r w:rsidRPr="006D0897">
        <w:t>.</w:t>
      </w:r>
    </w:p>
    <w:p w14:paraId="2D927C50" w14:textId="487E5666" w:rsidR="00FB3090" w:rsidRPr="006D0897" w:rsidRDefault="00AD54CC">
      <w:pPr>
        <w:pStyle w:val="ListParagraph"/>
        <w:keepLines/>
        <w:widowControl w:val="0"/>
        <w:numPr>
          <w:ilvl w:val="0"/>
          <w:numId w:val="6"/>
        </w:numPr>
      </w:pPr>
      <w:r w:rsidRPr="006D0897">
        <w:t xml:space="preserve">Basic understanding of </w:t>
      </w:r>
      <w:r w:rsidR="00D00689">
        <w:t>Information Protection and Data Lifecycle Management</w:t>
      </w:r>
      <w:r w:rsidRPr="006D0897">
        <w:t xml:space="preserve"> products.</w:t>
      </w:r>
    </w:p>
    <w:p w14:paraId="67B7D244" w14:textId="7AF25092" w:rsidR="009E6B62" w:rsidRPr="006D0897" w:rsidRDefault="00AD54CC">
      <w:pPr>
        <w:pStyle w:val="ListParagraph"/>
        <w:keepLines/>
        <w:widowControl w:val="0"/>
        <w:numPr>
          <w:ilvl w:val="0"/>
          <w:numId w:val="6"/>
        </w:numPr>
      </w:pPr>
      <w:r w:rsidRPr="006D0897">
        <w:t xml:space="preserve">Experience managing </w:t>
      </w:r>
      <w:r w:rsidR="00D00689">
        <w:t>regulatory compliance</w:t>
      </w:r>
      <w:r w:rsidRPr="006D0897">
        <w:t xml:space="preserve"> engagements.</w:t>
      </w:r>
    </w:p>
    <w:p w14:paraId="120A664E" w14:textId="77777777" w:rsidR="00CB5856" w:rsidRPr="006D0897" w:rsidRDefault="00CB5856" w:rsidP="00CB5856">
      <w:r w:rsidRPr="006D0897">
        <w:rPr>
          <w:rStyle w:val="Heading9Char"/>
          <w:rFonts w:ascii="Segoe UI" w:hAnsi="Segoe UI" w:cs="Segoe UI"/>
          <w:noProof/>
        </w:rPr>
        <mc:AlternateContent>
          <mc:Choice Requires="wps">
            <w:drawing>
              <wp:inline distT="0" distB="0" distL="0" distR="0" wp14:anchorId="391CC270" wp14:editId="1F5C0740">
                <wp:extent cx="2159635" cy="885825"/>
                <wp:effectExtent l="19050" t="19050" r="12065" b="28575"/>
                <wp:docPr id="8" name="Text Box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885825"/>
                        </a:xfrm>
                        <a:prstGeom prst="rect">
                          <a:avLst/>
                        </a:prstGeom>
                        <a:ln w="28575">
                          <a:solidFill>
                            <a:srgbClr val="D83B01"/>
                          </a:solidFill>
                          <a:headEnd/>
                          <a:tailEnd/>
                        </a:ln>
                      </wps:spPr>
                      <wps:style>
                        <a:lnRef idx="2">
                          <a:schemeClr val="accent2"/>
                        </a:lnRef>
                        <a:fillRef idx="1">
                          <a:schemeClr val="lt1"/>
                        </a:fillRef>
                        <a:effectRef idx="0">
                          <a:schemeClr val="accent2"/>
                        </a:effectRef>
                        <a:fontRef idx="minor">
                          <a:schemeClr val="dk1"/>
                        </a:fontRef>
                      </wps:style>
                      <wps:txbx>
                        <w:txbxContent>
                          <w:p w14:paraId="198A528A" w14:textId="77777777" w:rsidR="00CB5856" w:rsidRPr="00E66B70" w:rsidRDefault="00CB5856" w:rsidP="00CB5856">
                            <w:pPr>
                              <w:jc w:val="center"/>
                              <w:rPr>
                                <w:bCs/>
                                <w:color w:val="C00000"/>
                                <w:sz w:val="18"/>
                                <w:szCs w:val="18"/>
                              </w:rPr>
                            </w:pPr>
                            <w:r w:rsidRPr="00E66B70">
                              <w:rPr>
                                <w:b/>
                                <w:color w:val="C00000"/>
                                <w:sz w:val="18"/>
                                <w:szCs w:val="18"/>
                                <w:u w:val="single"/>
                              </w:rPr>
                              <w:t>CUSTOMER RESOURCES</w:t>
                            </w:r>
                            <w:r w:rsidRPr="00E66B70">
                              <w:rPr>
                                <w:b/>
                                <w:color w:val="C00000"/>
                                <w:sz w:val="18"/>
                                <w:szCs w:val="18"/>
                                <w:u w:val="single"/>
                              </w:rPr>
                              <w:br/>
                            </w:r>
                            <w:r w:rsidRPr="00E66B70">
                              <w:rPr>
                                <w:bCs/>
                                <w:color w:val="C00000"/>
                                <w:sz w:val="18"/>
                                <w:szCs w:val="18"/>
                              </w:rPr>
                              <w:t>Update the list of customer resources based on discussions with the customer.</w:t>
                            </w:r>
                          </w:p>
                          <w:p w14:paraId="6A8D3FC3" w14:textId="77777777" w:rsidR="00CB5856" w:rsidRPr="00E66B70" w:rsidRDefault="00CB5856" w:rsidP="00CB5856">
                            <w:pPr>
                              <w:jc w:val="center"/>
                              <w:rPr>
                                <w:b/>
                                <w:color w:val="C00000"/>
                                <w:sz w:val="18"/>
                                <w:szCs w:val="18"/>
                              </w:rPr>
                            </w:pPr>
                            <w:r w:rsidRPr="00E66B70">
                              <w:rPr>
                                <w:b/>
                                <w:color w:val="C00000"/>
                                <w:sz w:val="18"/>
                                <w:szCs w:val="18"/>
                              </w:rPr>
                              <w:t>Delete this textbox before publishing.</w:t>
                            </w:r>
                          </w:p>
                        </w:txbxContent>
                      </wps:txbx>
                      <wps:bodyPr rot="0" vert="horz" wrap="square" lIns="36000" tIns="36000" rIns="36000" bIns="36000" anchor="t" anchorCtr="0">
                        <a:noAutofit/>
                      </wps:bodyPr>
                    </wps:wsp>
                  </a:graphicData>
                </a:graphic>
              </wp:inline>
            </w:drawing>
          </mc:Choice>
          <mc:Fallback>
            <w:pict>
              <v:shape w14:anchorId="391CC270" id="Text Box 8" o:spid="_x0000_s1034" type="#_x0000_t202" alt="&quot;&quot;" style="width:170.05pt;height:6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" fillcolor="white [3201]" strokecolor="#d83b01" strokeweight="2.25pt">
                <v:textbox inset="1mm,1mm,1mm,1mm">
                  <w:txbxContent>
                    <w:p w14:paraId="198A528A" w14:textId="77777777" w:rsidR="00CB5856" w:rsidRPr="00E66B70" w:rsidRDefault="00CB5856" w:rsidP="00CB5856">
                      <w:pPr>
                        <w:jc w:val="center"/>
                        <w:rPr>
                          <w:bCs/>
                          <w:color w:val="C00000"/>
                          <w:sz w:val="18"/>
                          <w:szCs w:val="18"/>
                        </w:rPr>
                      </w:pPr>
                      <w:r w:rsidRPr="00E66B70">
                        <w:rPr>
                          <w:b/>
                          <w:color w:val="C00000"/>
                          <w:sz w:val="18"/>
                          <w:szCs w:val="18"/>
                          <w:u w:val="single"/>
                        </w:rPr>
                        <w:t>CUSTOMER RESOURCES</w:t>
                      </w:r>
                      <w:r w:rsidRPr="00E66B70">
                        <w:rPr>
                          <w:b/>
                          <w:color w:val="C00000"/>
                          <w:sz w:val="18"/>
                          <w:szCs w:val="18"/>
                          <w:u w:val="single"/>
                        </w:rPr>
                        <w:br/>
                      </w:r>
                      <w:r w:rsidRPr="00E66B70">
                        <w:rPr>
                          <w:bCs/>
                          <w:color w:val="C00000"/>
                          <w:sz w:val="18"/>
                          <w:szCs w:val="18"/>
                        </w:rPr>
                        <w:t>Update the list of customer resources based on discussions with the customer.</w:t>
                      </w:r>
                    </w:p>
                    <w:p w14:paraId="6A8D3FC3" w14:textId="77777777" w:rsidR="00CB5856" w:rsidRPr="00E66B70" w:rsidRDefault="00CB5856" w:rsidP="00CB5856">
                      <w:pPr>
                        <w:jc w:val="center"/>
                        <w:rPr>
                          <w:b/>
                          <w:color w:val="C00000"/>
                          <w:sz w:val="18"/>
                          <w:szCs w:val="18"/>
                        </w:rPr>
                      </w:pPr>
                      <w:r w:rsidRPr="00E66B70">
                        <w:rPr>
                          <w:b/>
                          <w:color w:val="C00000"/>
                          <w:sz w:val="18"/>
                          <w:szCs w:val="18"/>
                        </w:rPr>
                        <w:t>Delete this textbox before publishing.</w:t>
                      </w:r>
                    </w:p>
                  </w:txbxContent>
                </v:textbox>
                <w10:anchorlock/>
              </v:shape>
            </w:pict>
          </mc:Fallback>
        </mc:AlternateContent>
      </w:r>
    </w:p>
    <w:p w14:paraId="34036B85" w14:textId="77777777" w:rsidR="009E6B62" w:rsidRPr="006D0897" w:rsidRDefault="00FB3090" w:rsidP="00374C92">
      <w:pPr>
        <w:pStyle w:val="Heading3"/>
      </w:pPr>
      <w:bookmarkStart w:id="25" w:name="_Toc215845200"/>
      <w:r w:rsidRPr="006D0897">
        <w:t>Partner resources</w:t>
      </w:r>
      <w:bookmarkEnd w:id="25"/>
    </w:p>
    <w:p w14:paraId="0240951A" w14:textId="77777777" w:rsidR="00FB3090" w:rsidRPr="006D0897" w:rsidRDefault="004120C2" w:rsidP="00FB3090">
      <w:pPr>
        <w:keepNext/>
        <w:keepLines/>
      </w:pPr>
      <w:r w:rsidRPr="006D0897">
        <w:rPr>
          <w:b/>
          <w:i/>
        </w:rPr>
        <w:t>&lt;Partner Name&gt;</w:t>
      </w:r>
      <w:r w:rsidR="00FB3090" w:rsidRPr="006D0897">
        <w:t xml:space="preserve"> will provide the necessary personnel needed to successfully complete the engagement including:</w:t>
      </w:r>
    </w:p>
    <w:p w14:paraId="02A4BA60" w14:textId="58D38AD1" w:rsidR="0068356E" w:rsidRPr="006D0897" w:rsidRDefault="00D00689" w:rsidP="0068356E">
      <w:pPr>
        <w:pStyle w:val="HeadStrong"/>
        <w:keepNext w:val="0"/>
        <w:widowControl w:val="0"/>
      </w:pPr>
      <w:r>
        <w:t>Compliance Consultant</w:t>
      </w:r>
      <w:r w:rsidR="00422BBD" w:rsidRPr="006D0897">
        <w:t xml:space="preserve"> / </w:t>
      </w:r>
      <w:r>
        <w:t>Compliance Advisor</w:t>
      </w:r>
    </w:p>
    <w:p w14:paraId="048EA3A3" w14:textId="77777777" w:rsidR="0068356E" w:rsidRPr="006D0897" w:rsidRDefault="0068356E">
      <w:pPr>
        <w:pStyle w:val="ListParagraph"/>
        <w:widowControl w:val="0"/>
        <w:numPr>
          <w:ilvl w:val="0"/>
          <w:numId w:val="7"/>
        </w:numPr>
      </w:pPr>
      <w:r w:rsidRPr="006D0897">
        <w:t>Good understanding of rules, regulations, and standards that are applicable to the customer’s organization.</w:t>
      </w:r>
    </w:p>
    <w:p w14:paraId="6F285583" w14:textId="69ADE894" w:rsidR="0068356E" w:rsidRPr="006D0897" w:rsidRDefault="0068356E">
      <w:pPr>
        <w:pStyle w:val="ListParagraph"/>
        <w:widowControl w:val="0"/>
        <w:numPr>
          <w:ilvl w:val="0"/>
          <w:numId w:val="7"/>
        </w:numPr>
      </w:pPr>
      <w:r w:rsidRPr="006D0897">
        <w:t xml:space="preserve">Can advise on </w:t>
      </w:r>
      <w:r w:rsidR="00D00689">
        <w:t>data security risks</w:t>
      </w:r>
      <w:r w:rsidRPr="006D0897">
        <w:t xml:space="preserve"> and mitigation.</w:t>
      </w:r>
    </w:p>
    <w:p w14:paraId="796568BA" w14:textId="24FC0275" w:rsidR="0068356E" w:rsidRPr="006D0897" w:rsidRDefault="0068356E">
      <w:pPr>
        <w:pStyle w:val="ListParagraph"/>
        <w:widowControl w:val="0"/>
        <w:numPr>
          <w:ilvl w:val="0"/>
          <w:numId w:val="7"/>
        </w:numPr>
      </w:pPr>
      <w:r w:rsidRPr="006D0897">
        <w:t>Understand</w:t>
      </w:r>
      <w:r w:rsidR="005E234E" w:rsidRPr="006D0897">
        <w:t>s</w:t>
      </w:r>
      <w:r w:rsidRPr="006D0897">
        <w:t xml:space="preserve"> Microsoft products and services around </w:t>
      </w:r>
      <w:r w:rsidR="00D00689">
        <w:t>regulatory compliance</w:t>
      </w:r>
      <w:r w:rsidRPr="006D0897">
        <w:t xml:space="preserve"> and security.</w:t>
      </w:r>
    </w:p>
    <w:p w14:paraId="426FAE84" w14:textId="77777777" w:rsidR="0068356E" w:rsidRPr="006D0897" w:rsidRDefault="0068356E" w:rsidP="0068356E">
      <w:pPr>
        <w:pStyle w:val="HeadStrong"/>
        <w:keepNext w:val="0"/>
        <w:widowControl w:val="0"/>
        <w:rPr>
          <w:u w:val="single"/>
        </w:rPr>
      </w:pPr>
      <w:r w:rsidRPr="006D0897">
        <w:rPr>
          <w:u w:val="single"/>
        </w:rPr>
        <w:t>Optional resources</w:t>
      </w:r>
    </w:p>
    <w:p w14:paraId="5186DD09" w14:textId="0B638087" w:rsidR="0068356E" w:rsidRPr="006D0897" w:rsidRDefault="00D00689" w:rsidP="0068356E">
      <w:pPr>
        <w:pStyle w:val="HeadStrong"/>
        <w:keepNext w:val="0"/>
        <w:widowControl w:val="0"/>
        <w:ind w:left="360"/>
      </w:pPr>
      <w:r>
        <w:t>Project or Engagement Manager</w:t>
      </w:r>
      <w:r w:rsidR="0068356E" w:rsidRPr="006D0897">
        <w:t xml:space="preserve"> (optional)</w:t>
      </w:r>
    </w:p>
    <w:p w14:paraId="3DDA8F5E" w14:textId="3E27CBB7" w:rsidR="0068356E" w:rsidRPr="006D0897" w:rsidRDefault="0068356E">
      <w:pPr>
        <w:pStyle w:val="ListParagraph"/>
        <w:widowControl w:val="0"/>
        <w:numPr>
          <w:ilvl w:val="0"/>
          <w:numId w:val="6"/>
        </w:numPr>
        <w:ind w:left="1080"/>
      </w:pPr>
      <w:r w:rsidRPr="006D0897">
        <w:t xml:space="preserve">Basic understanding of </w:t>
      </w:r>
      <w:r w:rsidR="00D00689">
        <w:t>regulatory compliance</w:t>
      </w:r>
      <w:r w:rsidRPr="006D0897">
        <w:t>.</w:t>
      </w:r>
    </w:p>
    <w:p w14:paraId="04BACE9C" w14:textId="166FC124" w:rsidR="0068356E" w:rsidRPr="006D0897" w:rsidRDefault="0068356E">
      <w:pPr>
        <w:pStyle w:val="ListParagraph"/>
        <w:widowControl w:val="0"/>
        <w:numPr>
          <w:ilvl w:val="0"/>
          <w:numId w:val="6"/>
        </w:numPr>
        <w:ind w:left="1080"/>
      </w:pPr>
      <w:r w:rsidRPr="006D0897">
        <w:t xml:space="preserve">Basic understanding of </w:t>
      </w:r>
      <w:r w:rsidR="00D00689">
        <w:t>Microsoft Purview</w:t>
      </w:r>
      <w:r w:rsidRPr="006D0897">
        <w:t xml:space="preserve"> products.</w:t>
      </w:r>
    </w:p>
    <w:p w14:paraId="0D94F8C3" w14:textId="3D750649" w:rsidR="0068356E" w:rsidRPr="006D0897" w:rsidRDefault="0068356E">
      <w:pPr>
        <w:pStyle w:val="ListParagraph"/>
        <w:widowControl w:val="0"/>
        <w:numPr>
          <w:ilvl w:val="0"/>
          <w:numId w:val="6"/>
        </w:numPr>
        <w:ind w:left="1080"/>
      </w:pPr>
      <w:r w:rsidRPr="006D0897">
        <w:t xml:space="preserve">Experience managing </w:t>
      </w:r>
      <w:r w:rsidR="00D00689">
        <w:t>regulatory compliance</w:t>
      </w:r>
      <w:r w:rsidRPr="006D0897">
        <w:t xml:space="preserve"> engagements.</w:t>
      </w:r>
    </w:p>
    <w:p w14:paraId="27180C43" w14:textId="1AEB1485" w:rsidR="0068356E" w:rsidRPr="006D0897" w:rsidRDefault="00D00689" w:rsidP="0068356E">
      <w:pPr>
        <w:pStyle w:val="HeadStrong"/>
        <w:ind w:left="360"/>
      </w:pPr>
      <w:r>
        <w:t>Security Consultant</w:t>
      </w:r>
      <w:r w:rsidR="0068356E" w:rsidRPr="006D0897">
        <w:t xml:space="preserve"> (optional)</w:t>
      </w:r>
    </w:p>
    <w:p w14:paraId="609B1B63" w14:textId="77777777" w:rsidR="0068356E" w:rsidRPr="006D0897" w:rsidRDefault="0068356E">
      <w:pPr>
        <w:pStyle w:val="ListParagraph"/>
        <w:numPr>
          <w:ilvl w:val="0"/>
          <w:numId w:val="5"/>
        </w:numPr>
        <w:ind w:left="1080"/>
      </w:pPr>
      <w:r w:rsidRPr="006D0897">
        <w:t>Strong cybersecurity background and knowledge.</w:t>
      </w:r>
    </w:p>
    <w:p w14:paraId="397695E2" w14:textId="77777777" w:rsidR="0068356E" w:rsidRPr="006D0897" w:rsidRDefault="0068356E">
      <w:pPr>
        <w:pStyle w:val="ListParagraph"/>
        <w:numPr>
          <w:ilvl w:val="0"/>
          <w:numId w:val="5"/>
        </w:numPr>
        <w:ind w:left="1080"/>
      </w:pPr>
      <w:r w:rsidRPr="006D0897">
        <w:t>Good understanding of Microsoft 365 and the security components of Microsoft 365.</w:t>
      </w:r>
    </w:p>
    <w:p w14:paraId="1560CEAE" w14:textId="77777777" w:rsidR="0068356E" w:rsidRPr="006D0897" w:rsidRDefault="0068356E">
      <w:pPr>
        <w:pStyle w:val="ListParagraph"/>
        <w:numPr>
          <w:ilvl w:val="0"/>
          <w:numId w:val="5"/>
        </w:numPr>
        <w:ind w:left="1080"/>
      </w:pPr>
      <w:r w:rsidRPr="006D0897">
        <w:t xml:space="preserve">Good understanding of </w:t>
      </w:r>
      <w:r w:rsidR="003E0686" w:rsidRPr="006D0897">
        <w:t>Azure</w:t>
      </w:r>
      <w:r w:rsidRPr="006D0897">
        <w:t xml:space="preserve"> and </w:t>
      </w:r>
      <w:r w:rsidR="003E0686" w:rsidRPr="006D0897">
        <w:t>Azure</w:t>
      </w:r>
      <w:r w:rsidRPr="006D0897">
        <w:t xml:space="preserve"> Security Services.</w:t>
      </w:r>
    </w:p>
    <w:p w14:paraId="3DE598F1" w14:textId="77777777" w:rsidR="007437BD" w:rsidRPr="006D0897" w:rsidRDefault="007437BD" w:rsidP="000B6EA6">
      <w:r w:rsidRPr="006D0897">
        <w:rPr>
          <w:rStyle w:val="Heading9Char"/>
          <w:rFonts w:ascii="Segoe UI" w:hAnsi="Segoe UI" w:cs="Segoe UI"/>
          <w:noProof/>
        </w:rPr>
        <mc:AlternateContent>
          <mc:Choice Requires="wps">
            <w:drawing>
              <wp:inline distT="0" distB="0" distL="0" distR="0" wp14:anchorId="288EE8E9" wp14:editId="0D89F123">
                <wp:extent cx="2159635" cy="847725"/>
                <wp:effectExtent l="19050" t="19050" r="12065" b="28575"/>
                <wp:docPr id="18" name="Text Box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847725"/>
                        </a:xfrm>
                        <a:prstGeom prst="rect">
                          <a:avLst/>
                        </a:prstGeom>
                        <a:ln w="28575">
                          <a:solidFill>
                            <a:srgbClr val="D83B01"/>
                          </a:solidFill>
                          <a:headEnd/>
                          <a:tailEnd/>
                        </a:ln>
                      </wps:spPr>
                      <wps:style>
                        <a:lnRef idx="2">
                          <a:schemeClr val="accent2"/>
                        </a:lnRef>
                        <a:fillRef idx="1">
                          <a:schemeClr val="lt1"/>
                        </a:fillRef>
                        <a:effectRef idx="0">
                          <a:schemeClr val="accent2"/>
                        </a:effectRef>
                        <a:fontRef idx="minor">
                          <a:schemeClr val="dk1"/>
                        </a:fontRef>
                      </wps:style>
                      <wps:txbx>
                        <w:txbxContent>
                          <w:p w14:paraId="2D3F3AF3" w14:textId="77777777" w:rsidR="007437BD" w:rsidRPr="00E66B70" w:rsidRDefault="007437BD" w:rsidP="007437BD">
                            <w:pPr>
                              <w:jc w:val="center"/>
                              <w:rPr>
                                <w:bCs/>
                                <w:color w:val="C00000"/>
                                <w:sz w:val="18"/>
                                <w:szCs w:val="18"/>
                              </w:rPr>
                            </w:pPr>
                            <w:r w:rsidRPr="00E66B70">
                              <w:rPr>
                                <w:b/>
                                <w:color w:val="C00000"/>
                                <w:sz w:val="18"/>
                                <w:szCs w:val="18"/>
                                <w:u w:val="single"/>
                              </w:rPr>
                              <w:t>PARTNER RESOURCES</w:t>
                            </w:r>
                            <w:r w:rsidRPr="00E66B70">
                              <w:rPr>
                                <w:b/>
                                <w:color w:val="C00000"/>
                                <w:sz w:val="18"/>
                                <w:szCs w:val="18"/>
                                <w:u w:val="single"/>
                              </w:rPr>
                              <w:br/>
                            </w:r>
                            <w:r w:rsidRPr="00E66B70">
                              <w:rPr>
                                <w:bCs/>
                                <w:color w:val="C00000"/>
                                <w:sz w:val="18"/>
                                <w:szCs w:val="18"/>
                              </w:rPr>
                              <w:t>Update the list of partner resources based on discussions with the customer.</w:t>
                            </w:r>
                          </w:p>
                          <w:p w14:paraId="6DC53C30" w14:textId="77777777" w:rsidR="007437BD" w:rsidRPr="00E66B70" w:rsidRDefault="007437BD" w:rsidP="007437BD">
                            <w:pPr>
                              <w:jc w:val="center"/>
                              <w:rPr>
                                <w:b/>
                                <w:color w:val="C00000"/>
                                <w:sz w:val="18"/>
                                <w:szCs w:val="18"/>
                              </w:rPr>
                            </w:pPr>
                            <w:r w:rsidRPr="00E66B70">
                              <w:rPr>
                                <w:b/>
                                <w:color w:val="C00000"/>
                                <w:sz w:val="18"/>
                                <w:szCs w:val="18"/>
                              </w:rPr>
                              <w:t>Delete this textbox before publishing.</w:t>
                            </w:r>
                          </w:p>
                        </w:txbxContent>
                      </wps:txbx>
                      <wps:bodyPr rot="0" vert="horz" wrap="square" lIns="36000" tIns="36000" rIns="36000" bIns="36000" anchor="t" anchorCtr="0">
                        <a:noAutofit/>
                      </wps:bodyPr>
                    </wps:wsp>
                  </a:graphicData>
                </a:graphic>
              </wp:inline>
            </w:drawing>
          </mc:Choice>
          <mc:Fallback>
            <w:pict>
              <v:shape w14:anchorId="288EE8E9" id="Text Box 18" o:spid="_x0000_s1035" type="#_x0000_t202" alt="&quot;&quot;" style="width:170.05pt;height:6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" fillcolor="white [3201]" strokecolor="#d83b01" strokeweight="2.25pt">
                <v:textbox inset="1mm,1mm,1mm,1mm">
                  <w:txbxContent>
                    <w:p w14:paraId="2D3F3AF3" w14:textId="77777777" w:rsidR="007437BD" w:rsidRPr="00E66B70" w:rsidRDefault="007437BD" w:rsidP="007437BD">
                      <w:pPr>
                        <w:jc w:val="center"/>
                        <w:rPr>
                          <w:bCs/>
                          <w:color w:val="C00000"/>
                          <w:sz w:val="18"/>
                          <w:szCs w:val="18"/>
                        </w:rPr>
                      </w:pPr>
                      <w:r w:rsidRPr="00E66B70">
                        <w:rPr>
                          <w:b/>
                          <w:color w:val="C00000"/>
                          <w:sz w:val="18"/>
                          <w:szCs w:val="18"/>
                          <w:u w:val="single"/>
                        </w:rPr>
                        <w:t>PARTNER RESOURCES</w:t>
                      </w:r>
                      <w:r w:rsidRPr="00E66B70">
                        <w:rPr>
                          <w:b/>
                          <w:color w:val="C00000"/>
                          <w:sz w:val="18"/>
                          <w:szCs w:val="18"/>
                          <w:u w:val="single"/>
                        </w:rPr>
                        <w:br/>
                      </w:r>
                      <w:r w:rsidRPr="00E66B70">
                        <w:rPr>
                          <w:bCs/>
                          <w:color w:val="C00000"/>
                          <w:sz w:val="18"/>
                          <w:szCs w:val="18"/>
                        </w:rPr>
                        <w:t>Update the list of partner resources based on discussions with the customer.</w:t>
                      </w:r>
                    </w:p>
                    <w:p w14:paraId="6DC53C30" w14:textId="77777777" w:rsidR="007437BD" w:rsidRPr="00E66B70" w:rsidRDefault="007437BD" w:rsidP="007437BD">
                      <w:pPr>
                        <w:jc w:val="center"/>
                        <w:rPr>
                          <w:b/>
                          <w:color w:val="C00000"/>
                          <w:sz w:val="18"/>
                          <w:szCs w:val="18"/>
                        </w:rPr>
                      </w:pPr>
                      <w:r w:rsidRPr="00E66B70">
                        <w:rPr>
                          <w:b/>
                          <w:color w:val="C00000"/>
                          <w:sz w:val="18"/>
                          <w:szCs w:val="18"/>
                        </w:rPr>
                        <w:t>Delete this textbox before publishing.</w:t>
                      </w:r>
                    </w:p>
                  </w:txbxContent>
                </v:textbox>
                <w10:anchorlock/>
              </v:shape>
            </w:pict>
          </mc:Fallback>
        </mc:AlternateContent>
      </w:r>
    </w:p>
    <w:p w14:paraId="2C292414" w14:textId="77777777" w:rsidR="00FB3090" w:rsidRPr="006D0897" w:rsidRDefault="00AD2F81" w:rsidP="00374C92">
      <w:pPr>
        <w:pStyle w:val="Heading3"/>
      </w:pPr>
      <w:bookmarkStart w:id="26" w:name="_Toc215845201"/>
      <w:r w:rsidRPr="006D0897">
        <w:lastRenderedPageBreak/>
        <w:t>Other resources</w:t>
      </w:r>
      <w:bookmarkEnd w:id="26"/>
    </w:p>
    <w:p w14:paraId="4159D487" w14:textId="77777777" w:rsidR="00AD2F81" w:rsidRPr="006D0897" w:rsidRDefault="004120C2" w:rsidP="000B6EA6">
      <w:pPr>
        <w:keepNext/>
        <w:spacing w:before="120" w:line="276" w:lineRule="auto"/>
      </w:pPr>
      <w:r w:rsidRPr="006D0897">
        <w:rPr>
          <w:b/>
          <w:i/>
        </w:rPr>
        <w:t>&lt;Customer Name&gt;</w:t>
      </w:r>
      <w:r w:rsidR="00AD2F81" w:rsidRPr="006D0897">
        <w:t xml:space="preserve"> will provide the following to the partner resource</w:t>
      </w:r>
      <w:r w:rsidR="00952EFD" w:rsidRPr="006D0897">
        <w:t>(s)</w:t>
      </w:r>
      <w:r w:rsidR="00AD2F81" w:rsidRPr="006D0897">
        <w:t>:</w:t>
      </w:r>
    </w:p>
    <w:p w14:paraId="2E3B20E7" w14:textId="77777777" w:rsidR="00AD2F81" w:rsidRPr="006D0897" w:rsidRDefault="00AD2F81">
      <w:pPr>
        <w:pStyle w:val="ListParagraph"/>
        <w:numPr>
          <w:ilvl w:val="0"/>
          <w:numId w:val="4"/>
        </w:numPr>
        <w:spacing w:before="120" w:line="276" w:lineRule="auto"/>
      </w:pPr>
      <w:r w:rsidRPr="006D0897">
        <w:t>Access to any relevant documentation</w:t>
      </w:r>
      <w:r w:rsidR="07BA3669" w:rsidRPr="006D0897">
        <w:t>.</w:t>
      </w:r>
    </w:p>
    <w:p w14:paraId="2D69F9F0" w14:textId="77777777" w:rsidR="00B24C88" w:rsidRPr="006D0897" w:rsidRDefault="00B24C88">
      <w:pPr>
        <w:pStyle w:val="ListParagraph"/>
        <w:numPr>
          <w:ilvl w:val="0"/>
          <w:numId w:val="4"/>
        </w:numPr>
        <w:spacing w:before="120" w:line="276" w:lineRule="auto"/>
      </w:pPr>
      <w:r w:rsidRPr="006D0897">
        <w:t>Accurate and complete information in a timely fashion</w:t>
      </w:r>
      <w:r w:rsidR="5214A1DA" w:rsidRPr="006D0897">
        <w:t>.</w:t>
      </w:r>
    </w:p>
    <w:p w14:paraId="55A6329E" w14:textId="77777777" w:rsidR="00AD2F81" w:rsidRPr="006D0897" w:rsidRDefault="00AD2F81">
      <w:pPr>
        <w:pStyle w:val="ListParagraph"/>
        <w:numPr>
          <w:ilvl w:val="0"/>
          <w:numId w:val="4"/>
        </w:numPr>
        <w:spacing w:before="120" w:line="276" w:lineRule="auto"/>
      </w:pPr>
      <w:r w:rsidRPr="006D0897">
        <w:t xml:space="preserve">Network connectivity, adequate workspace, parking permits, building access and appropriate identification badges within the first day of the on-site </w:t>
      </w:r>
      <w:r w:rsidR="007B03AB" w:rsidRPr="006D0897">
        <w:t>engagement</w:t>
      </w:r>
      <w:r w:rsidR="3BA974E8" w:rsidRPr="006D0897">
        <w:t>.</w:t>
      </w:r>
    </w:p>
    <w:p w14:paraId="63F0CDB5" w14:textId="77777777" w:rsidR="00AD2F81" w:rsidRPr="006D0897" w:rsidRDefault="00AD2F81">
      <w:pPr>
        <w:pStyle w:val="ListParagraph"/>
        <w:numPr>
          <w:ilvl w:val="0"/>
          <w:numId w:val="4"/>
        </w:numPr>
        <w:spacing w:before="120" w:line="276" w:lineRule="auto"/>
      </w:pPr>
      <w:r w:rsidRPr="006D0897">
        <w:t>Appropriate-sized room with whiteboard and projector for knowledge transfer sessions.</w:t>
      </w:r>
      <w:r w:rsidR="009824E0" w:rsidRPr="006D0897">
        <w:br/>
      </w:r>
      <w:r w:rsidR="009824E0" w:rsidRPr="006D0897">
        <w:rPr>
          <w:rStyle w:val="Heading9Char"/>
          <w:rFonts w:ascii="Segoe UI" w:hAnsi="Segoe UI" w:cs="Segoe UI"/>
          <w:noProof/>
        </w:rPr>
        <mc:AlternateContent>
          <mc:Choice Requires="wps">
            <w:drawing>
              <wp:inline distT="0" distB="0" distL="0" distR="0" wp14:anchorId="7FF491EB" wp14:editId="648EEC24">
                <wp:extent cx="2159635" cy="847725"/>
                <wp:effectExtent l="19050" t="19050" r="12065" b="28575"/>
                <wp:docPr id="76996895" name="Text Box 769968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847725"/>
                        </a:xfrm>
                        <a:prstGeom prst="rect">
                          <a:avLst/>
                        </a:prstGeom>
                        <a:ln w="28575">
                          <a:solidFill>
                            <a:srgbClr val="D83B01"/>
                          </a:solidFill>
                          <a:headEnd/>
                          <a:tailEnd/>
                        </a:ln>
                      </wps:spPr>
                      <wps:style>
                        <a:lnRef idx="2">
                          <a:schemeClr val="accent2"/>
                        </a:lnRef>
                        <a:fillRef idx="1">
                          <a:schemeClr val="lt1"/>
                        </a:fillRef>
                        <a:effectRef idx="0">
                          <a:schemeClr val="accent2"/>
                        </a:effectRef>
                        <a:fontRef idx="minor">
                          <a:schemeClr val="dk1"/>
                        </a:fontRef>
                      </wps:style>
                      <wps:txbx>
                        <w:txbxContent>
                          <w:p w14:paraId="01903243" w14:textId="77777777" w:rsidR="009824E0" w:rsidRPr="00E66B70" w:rsidRDefault="009824E0" w:rsidP="009824E0">
                            <w:pPr>
                              <w:jc w:val="center"/>
                              <w:rPr>
                                <w:bCs/>
                                <w:color w:val="C00000"/>
                                <w:sz w:val="18"/>
                                <w:szCs w:val="18"/>
                              </w:rPr>
                            </w:pPr>
                            <w:r>
                              <w:rPr>
                                <w:b/>
                                <w:color w:val="C00000"/>
                                <w:sz w:val="18"/>
                                <w:szCs w:val="18"/>
                                <w:u w:val="single"/>
                              </w:rPr>
                              <w:t>OTHER</w:t>
                            </w:r>
                            <w:r w:rsidRPr="00E66B70">
                              <w:rPr>
                                <w:b/>
                                <w:color w:val="C00000"/>
                                <w:sz w:val="18"/>
                                <w:szCs w:val="18"/>
                                <w:u w:val="single"/>
                              </w:rPr>
                              <w:t xml:space="preserve"> RESOURCES</w:t>
                            </w:r>
                            <w:r w:rsidRPr="00E66B70">
                              <w:rPr>
                                <w:b/>
                                <w:color w:val="C00000"/>
                                <w:sz w:val="18"/>
                                <w:szCs w:val="18"/>
                                <w:u w:val="single"/>
                              </w:rPr>
                              <w:br/>
                            </w:r>
                            <w:r w:rsidRPr="00E66B70">
                              <w:rPr>
                                <w:bCs/>
                                <w:color w:val="C00000"/>
                                <w:sz w:val="18"/>
                                <w:szCs w:val="18"/>
                              </w:rPr>
                              <w:t xml:space="preserve">Update the list of </w:t>
                            </w:r>
                            <w:r>
                              <w:rPr>
                                <w:bCs/>
                                <w:color w:val="C00000"/>
                                <w:sz w:val="18"/>
                                <w:szCs w:val="18"/>
                              </w:rPr>
                              <w:t>other</w:t>
                            </w:r>
                            <w:r w:rsidRPr="00E66B70">
                              <w:rPr>
                                <w:bCs/>
                                <w:color w:val="C00000"/>
                                <w:sz w:val="18"/>
                                <w:szCs w:val="18"/>
                              </w:rPr>
                              <w:t xml:space="preserve"> resources based on </w:t>
                            </w:r>
                            <w:r>
                              <w:rPr>
                                <w:bCs/>
                                <w:color w:val="C00000"/>
                                <w:sz w:val="18"/>
                                <w:szCs w:val="18"/>
                              </w:rPr>
                              <w:t>specific customer or</w:t>
                            </w:r>
                            <w:r w:rsidR="00325088">
                              <w:rPr>
                                <w:bCs/>
                                <w:color w:val="C00000"/>
                                <w:sz w:val="18"/>
                                <w:szCs w:val="18"/>
                              </w:rPr>
                              <w:t xml:space="preserve"> delivery needs</w:t>
                            </w:r>
                            <w:r w:rsidRPr="00E66B70">
                              <w:rPr>
                                <w:bCs/>
                                <w:color w:val="C00000"/>
                                <w:sz w:val="18"/>
                                <w:szCs w:val="18"/>
                              </w:rPr>
                              <w:t>.</w:t>
                            </w:r>
                          </w:p>
                          <w:p w14:paraId="13E4F408" w14:textId="77777777" w:rsidR="009824E0" w:rsidRPr="00E66B70" w:rsidRDefault="009824E0" w:rsidP="009824E0">
                            <w:pPr>
                              <w:jc w:val="center"/>
                              <w:rPr>
                                <w:b/>
                                <w:color w:val="C00000"/>
                                <w:sz w:val="18"/>
                                <w:szCs w:val="18"/>
                              </w:rPr>
                            </w:pPr>
                            <w:r w:rsidRPr="00E66B70">
                              <w:rPr>
                                <w:b/>
                                <w:color w:val="C00000"/>
                                <w:sz w:val="18"/>
                                <w:szCs w:val="18"/>
                              </w:rPr>
                              <w:t>Delete this textbox before publishing.</w:t>
                            </w:r>
                          </w:p>
                        </w:txbxContent>
                      </wps:txbx>
                      <wps:bodyPr rot="0" vert="horz" wrap="square" lIns="36000" tIns="36000" rIns="36000" bIns="36000" anchor="t" anchorCtr="0">
                        <a:noAutofit/>
                      </wps:bodyPr>
                    </wps:wsp>
                  </a:graphicData>
                </a:graphic>
              </wp:inline>
            </w:drawing>
          </mc:Choice>
          <mc:Fallback>
            <w:pict>
              <v:shape w14:anchorId="7FF491EB" id="Text Box 76996895" o:spid="_x0000_s1036" type="#_x0000_t202" alt="&quot;&quot;" style="width:170.05pt;height:6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" fillcolor="white [3201]" strokecolor="#d83b01" strokeweight="2.25pt">
                <v:textbox inset="1mm,1mm,1mm,1mm">
                  <w:txbxContent>
                    <w:p w14:paraId="01903243" w14:textId="77777777" w:rsidR="009824E0" w:rsidRPr="00E66B70" w:rsidRDefault="009824E0" w:rsidP="009824E0">
                      <w:pPr>
                        <w:jc w:val="center"/>
                        <w:rPr>
                          <w:bCs/>
                          <w:color w:val="C00000"/>
                          <w:sz w:val="18"/>
                          <w:szCs w:val="18"/>
                        </w:rPr>
                      </w:pPr>
                      <w:r>
                        <w:rPr>
                          <w:b/>
                          <w:color w:val="C00000"/>
                          <w:sz w:val="18"/>
                          <w:szCs w:val="18"/>
                          <w:u w:val="single"/>
                        </w:rPr>
                        <w:t>OTHER</w:t>
                      </w:r>
                      <w:r w:rsidRPr="00E66B70">
                        <w:rPr>
                          <w:b/>
                          <w:color w:val="C00000"/>
                          <w:sz w:val="18"/>
                          <w:szCs w:val="18"/>
                          <w:u w:val="single"/>
                        </w:rPr>
                        <w:t xml:space="preserve"> RESOURCES</w:t>
                      </w:r>
                      <w:r w:rsidRPr="00E66B70">
                        <w:rPr>
                          <w:b/>
                          <w:color w:val="C00000"/>
                          <w:sz w:val="18"/>
                          <w:szCs w:val="18"/>
                          <w:u w:val="single"/>
                        </w:rPr>
                        <w:br/>
                      </w:r>
                      <w:r w:rsidRPr="00E66B70">
                        <w:rPr>
                          <w:bCs/>
                          <w:color w:val="C00000"/>
                          <w:sz w:val="18"/>
                          <w:szCs w:val="18"/>
                        </w:rPr>
                        <w:t xml:space="preserve">Update the list of </w:t>
                      </w:r>
                      <w:r>
                        <w:rPr>
                          <w:bCs/>
                          <w:color w:val="C00000"/>
                          <w:sz w:val="18"/>
                          <w:szCs w:val="18"/>
                        </w:rPr>
                        <w:t>other</w:t>
                      </w:r>
                      <w:r w:rsidRPr="00E66B70">
                        <w:rPr>
                          <w:bCs/>
                          <w:color w:val="C00000"/>
                          <w:sz w:val="18"/>
                          <w:szCs w:val="18"/>
                        </w:rPr>
                        <w:t xml:space="preserve"> resources based on </w:t>
                      </w:r>
                      <w:r>
                        <w:rPr>
                          <w:bCs/>
                          <w:color w:val="C00000"/>
                          <w:sz w:val="18"/>
                          <w:szCs w:val="18"/>
                        </w:rPr>
                        <w:t>specific customer or</w:t>
                      </w:r>
                      <w:r w:rsidR="00325088">
                        <w:rPr>
                          <w:bCs/>
                          <w:color w:val="C00000"/>
                          <w:sz w:val="18"/>
                          <w:szCs w:val="18"/>
                        </w:rPr>
                        <w:t xml:space="preserve"> delivery needs</w:t>
                      </w:r>
                      <w:r w:rsidRPr="00E66B70">
                        <w:rPr>
                          <w:bCs/>
                          <w:color w:val="C00000"/>
                          <w:sz w:val="18"/>
                          <w:szCs w:val="18"/>
                        </w:rPr>
                        <w:t>.</w:t>
                      </w:r>
                    </w:p>
                    <w:p w14:paraId="13E4F408" w14:textId="77777777" w:rsidR="009824E0" w:rsidRPr="00E66B70" w:rsidRDefault="009824E0" w:rsidP="009824E0">
                      <w:pPr>
                        <w:jc w:val="center"/>
                        <w:rPr>
                          <w:b/>
                          <w:color w:val="C00000"/>
                          <w:sz w:val="18"/>
                          <w:szCs w:val="18"/>
                        </w:rPr>
                      </w:pPr>
                      <w:r w:rsidRPr="00E66B70">
                        <w:rPr>
                          <w:b/>
                          <w:color w:val="C00000"/>
                          <w:sz w:val="18"/>
                          <w:szCs w:val="18"/>
                        </w:rPr>
                        <w:t>Delete this textbox before publishing.</w:t>
                      </w:r>
                    </w:p>
                  </w:txbxContent>
                </v:textbox>
                <w10:anchorlock/>
              </v:shape>
            </w:pict>
          </mc:Fallback>
        </mc:AlternateContent>
      </w:r>
    </w:p>
    <w:p w14:paraId="281091B1" w14:textId="77777777" w:rsidR="00AD2F81" w:rsidRPr="006D0897" w:rsidRDefault="00AD2F81" w:rsidP="00FB3090"/>
    <w:p w14:paraId="1EB1ED39" w14:textId="77777777" w:rsidR="009E6B62" w:rsidRPr="006D0897" w:rsidRDefault="00DF2605" w:rsidP="001D2367">
      <w:pPr>
        <w:pStyle w:val="Heading1"/>
      </w:pPr>
      <w:bookmarkStart w:id="27" w:name="_Toc215845202"/>
      <w:r w:rsidRPr="006D0897">
        <w:lastRenderedPageBreak/>
        <w:t>Schedule and Timelines</w:t>
      </w:r>
      <w:bookmarkEnd w:id="27"/>
    </w:p>
    <w:p w14:paraId="2AE666D8" w14:textId="6B3C832A" w:rsidR="009A04C0" w:rsidRPr="006D0897" w:rsidRDefault="009A04C0" w:rsidP="009A04C0">
      <w:pPr>
        <w:rPr>
          <w:bCs/>
        </w:rPr>
      </w:pPr>
      <w:r w:rsidRPr="006D0897">
        <w:rPr>
          <w:bCs/>
        </w:rPr>
        <w:t xml:space="preserve">The illustration below provides a high-level overview of all activities that are part of the </w:t>
      </w:r>
      <w:r w:rsidR="00D00689">
        <w:rPr>
          <w:bCs/>
        </w:rPr>
        <w:t>Data Security Envisioning Workshop</w:t>
      </w:r>
      <w:r w:rsidRPr="006D0897">
        <w:rPr>
          <w:bCs/>
        </w:rPr>
        <w:t>.</w:t>
      </w:r>
    </w:p>
    <w:p w14:paraId="64043CB7" w14:textId="77777777" w:rsidR="00F33D1E" w:rsidRPr="006D0897" w:rsidRDefault="004B09B6" w:rsidP="00DD0172">
      <w:pPr>
        <w:jc w:val="center"/>
      </w:pPr>
      <w:r w:rsidRPr="006D0897">
        <w:rPr>
          <w:noProof/>
        </w:rPr>
        <w:drawing>
          <wp:inline distT="0" distB="0" distL="0" distR="0" wp14:anchorId="5A060003" wp14:editId="333B5240">
            <wp:extent cx="5760000" cy="2948390"/>
            <wp:effectExtent l="0" t="0" r="0" b="4445"/>
            <wp:docPr id="13" name="Picture 13" descr="Overview of all Workshop modules">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Overview of all Workshop modules">
                      <a:hlinkClick r:id="rId16"/>
                    </pic:cNvPr>
                    <pic:cNvPicPr>
                      <a:picLocks noChangeAspect="1" noChangeArrowheads="1"/>
                    </pic:cNvPicPr>
                  </pic:nvPicPr>
                  <pic:blipFill>
                    <a:blip r:embed="rId17">
                      <a:extLst>
                        <a:ext uri="{96DAC541-7B7A-43D3-8B79-37D633B846F1}">
                          <asvg:svgBlip xmlns:asvg="http://schemas.microsoft.com/office/drawing/2016/SVG/main" r:embed="rId18"/>
                        </a:ext>
                      </a:extLst>
                    </a:blip>
                    <a:stretch>
                      <a:fillRect/>
                    </a:stretch>
                  </pic:blipFill>
                  <pic:spPr bwMode="auto">
                    <a:xfrm>
                      <a:off x="0" y="0"/>
                      <a:ext cx="5760000" cy="2948390"/>
                    </a:xfrm>
                    <a:prstGeom prst="rect">
                      <a:avLst/>
                    </a:prstGeom>
                  </pic:spPr>
                </pic:pic>
              </a:graphicData>
            </a:graphic>
          </wp:inline>
        </w:drawing>
      </w:r>
    </w:p>
    <w:p w14:paraId="119A26EE" w14:textId="77777777" w:rsidR="00DD0172" w:rsidRPr="006D0897" w:rsidRDefault="00687FF6" w:rsidP="00DD0172">
      <w:pPr>
        <w:jc w:val="center"/>
      </w:pPr>
      <w:r w:rsidRPr="006D0897">
        <w:rPr>
          <w:noProof/>
        </w:rPr>
        <w:br/>
      </w:r>
      <w:r w:rsidR="00DD0172" w:rsidRPr="006D0897">
        <w:rPr>
          <w:rStyle w:val="Heading9Char"/>
          <w:rFonts w:cs="Segoe UI"/>
          <w:noProof/>
        </w:rPr>
        <mc:AlternateContent>
          <mc:Choice Requires="wps">
            <w:drawing>
              <wp:inline distT="0" distB="0" distL="0" distR="0" wp14:anchorId="05CF2EF4" wp14:editId="784907FA">
                <wp:extent cx="4866649" cy="1700873"/>
                <wp:effectExtent l="19050" t="19050" r="10160" b="13970"/>
                <wp:docPr id="1227586413" name="Text Box 12275864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6649" cy="1700873"/>
                        </a:xfrm>
                        <a:prstGeom prst="rect">
                          <a:avLst/>
                        </a:prstGeom>
                        <a:ln w="28575">
                          <a:solidFill>
                            <a:srgbClr val="D83B01"/>
                          </a:solidFill>
                          <a:headEnd/>
                          <a:tailEnd/>
                        </a:ln>
                      </wps:spPr>
                      <wps:style>
                        <a:lnRef idx="2">
                          <a:schemeClr val="accent2"/>
                        </a:lnRef>
                        <a:fillRef idx="1">
                          <a:schemeClr val="lt1"/>
                        </a:fillRef>
                        <a:effectRef idx="0">
                          <a:schemeClr val="accent2"/>
                        </a:effectRef>
                        <a:fontRef idx="minor">
                          <a:schemeClr val="dk1"/>
                        </a:fontRef>
                      </wps:style>
                      <wps:txbx>
                        <w:txbxContent>
                          <w:p w14:paraId="347854A7" w14:textId="2EFD4E1D" w:rsidR="00796F32" w:rsidRPr="00E66B70" w:rsidRDefault="00796F32" w:rsidP="00796F32">
                            <w:pPr>
                              <w:jc w:val="center"/>
                              <w:rPr>
                                <w:bCs/>
                                <w:color w:val="C00000"/>
                                <w:sz w:val="18"/>
                                <w:szCs w:val="18"/>
                              </w:rPr>
                            </w:pPr>
                            <w:r>
                              <w:rPr>
                                <w:b/>
                                <w:color w:val="C00000"/>
                                <w:sz w:val="18"/>
                                <w:szCs w:val="18"/>
                                <w:u w:val="single"/>
                              </w:rPr>
                              <w:t>Optional Modules</w:t>
                            </w:r>
                            <w:r w:rsidRPr="00E66B70">
                              <w:rPr>
                                <w:b/>
                                <w:color w:val="C00000"/>
                                <w:sz w:val="18"/>
                                <w:szCs w:val="18"/>
                                <w:u w:val="single"/>
                              </w:rPr>
                              <w:t>.</w:t>
                            </w:r>
                            <w:r w:rsidRPr="00E66B70">
                              <w:rPr>
                                <w:b/>
                                <w:color w:val="C00000"/>
                                <w:sz w:val="18"/>
                                <w:szCs w:val="18"/>
                                <w:u w:val="single"/>
                              </w:rPr>
                              <w:br/>
                            </w:r>
                            <w:r>
                              <w:rPr>
                                <w:bCs/>
                                <w:color w:val="C00000"/>
                                <w:sz w:val="18"/>
                                <w:szCs w:val="18"/>
                              </w:rPr>
                              <w:t>In addition to the Mandatory modules that will always be delivered as part of the</w:t>
                            </w:r>
                            <w:r w:rsidR="00BB2BD3">
                              <w:rPr>
                                <w:bCs/>
                                <w:color w:val="C00000"/>
                                <w:sz w:val="18"/>
                                <w:szCs w:val="18"/>
                              </w:rPr>
                              <w:br/>
                            </w:r>
                            <w:r w:rsidR="00597202">
                              <w:rPr>
                                <w:bCs/>
                                <w:color w:val="C00000"/>
                                <w:sz w:val="18"/>
                                <w:szCs w:val="18"/>
                              </w:rPr>
                              <w:t>Data Security Envisioning Workshop</w:t>
                            </w:r>
                            <w:r w:rsidR="00CE3F14">
                              <w:rPr>
                                <w:bCs/>
                                <w:color w:val="C00000"/>
                                <w:sz w:val="18"/>
                                <w:szCs w:val="18"/>
                              </w:rPr>
                              <w:t>,</w:t>
                            </w:r>
                            <w:r>
                              <w:rPr>
                                <w:bCs/>
                                <w:color w:val="C00000"/>
                                <w:sz w:val="18"/>
                                <w:szCs w:val="18"/>
                              </w:rPr>
                              <w:t xml:space="preserve"> </w:t>
                            </w:r>
                            <w:r>
                              <w:rPr>
                                <w:bCs/>
                                <w:color w:val="C00000"/>
                                <w:sz w:val="18"/>
                                <w:szCs w:val="18"/>
                              </w:rPr>
                              <w:br/>
                            </w:r>
                            <w:r w:rsidR="00CE3F14">
                              <w:rPr>
                                <w:bCs/>
                                <w:color w:val="C00000"/>
                                <w:sz w:val="18"/>
                                <w:szCs w:val="18"/>
                              </w:rPr>
                              <w:t>t</w:t>
                            </w:r>
                            <w:r>
                              <w:rPr>
                                <w:bCs/>
                                <w:color w:val="C00000"/>
                                <w:sz w:val="18"/>
                                <w:szCs w:val="18"/>
                              </w:rPr>
                              <w:t xml:space="preserve">he customer also </w:t>
                            </w:r>
                            <w:r w:rsidRPr="002A0EA6">
                              <w:rPr>
                                <w:bCs/>
                                <w:color w:val="C00000"/>
                                <w:sz w:val="18"/>
                                <w:szCs w:val="18"/>
                                <w:u w:val="single"/>
                              </w:rPr>
                              <w:t>must</w:t>
                            </w:r>
                            <w:r>
                              <w:rPr>
                                <w:bCs/>
                                <w:color w:val="C00000"/>
                                <w:sz w:val="18"/>
                                <w:szCs w:val="18"/>
                              </w:rPr>
                              <w:t xml:space="preserve"> include </w:t>
                            </w:r>
                            <w:r w:rsidRPr="006A1C5F">
                              <w:rPr>
                                <w:bCs/>
                                <w:color w:val="C00000"/>
                                <w:sz w:val="18"/>
                                <w:szCs w:val="18"/>
                                <w:u w:val="single"/>
                              </w:rPr>
                              <w:t>at least one (1) optional module</w:t>
                            </w:r>
                            <w:r>
                              <w:rPr>
                                <w:bCs/>
                                <w:color w:val="C00000"/>
                                <w:sz w:val="18"/>
                                <w:szCs w:val="18"/>
                              </w:rPr>
                              <w:t>.</w:t>
                            </w:r>
                          </w:p>
                          <w:p w14:paraId="075457D9" w14:textId="77777777" w:rsidR="00796F32" w:rsidRPr="00E66B70" w:rsidRDefault="00796F32" w:rsidP="00796F32">
                            <w:pPr>
                              <w:jc w:val="center"/>
                              <w:rPr>
                                <w:b/>
                                <w:bCs/>
                                <w:color w:val="C00000"/>
                                <w:sz w:val="18"/>
                                <w:szCs w:val="18"/>
                              </w:rPr>
                            </w:pPr>
                            <w:r>
                              <w:rPr>
                                <w:bCs/>
                                <w:color w:val="C00000"/>
                                <w:sz w:val="18"/>
                                <w:szCs w:val="18"/>
                              </w:rPr>
                              <w:t>U</w:t>
                            </w:r>
                            <w:r w:rsidRPr="00E66B70">
                              <w:rPr>
                                <w:bCs/>
                                <w:color w:val="C00000"/>
                                <w:sz w:val="18"/>
                                <w:szCs w:val="18"/>
                              </w:rPr>
                              <w:t xml:space="preserve">pdate the illustrations </w:t>
                            </w:r>
                            <w:r>
                              <w:rPr>
                                <w:bCs/>
                                <w:color w:val="C00000"/>
                                <w:sz w:val="18"/>
                                <w:szCs w:val="18"/>
                              </w:rPr>
                              <w:t xml:space="preserve">above to the agreed engagement scope by removing the optional modules that are not part of the engagement The illustration can be found </w:t>
                            </w:r>
                            <w:r w:rsidRPr="00E66B70">
                              <w:rPr>
                                <w:bCs/>
                                <w:color w:val="C00000"/>
                                <w:sz w:val="18"/>
                                <w:szCs w:val="18"/>
                              </w:rPr>
                              <w:t xml:space="preserve">in </w:t>
                            </w:r>
                            <w:r w:rsidR="00BB2BD3">
                              <w:rPr>
                                <w:bCs/>
                                <w:color w:val="C00000"/>
                                <w:sz w:val="18"/>
                                <w:szCs w:val="18"/>
                              </w:rPr>
                              <w:br/>
                            </w:r>
                            <w:r w:rsidRPr="00E66B70">
                              <w:rPr>
                                <w:b/>
                                <w:bCs/>
                                <w:color w:val="C00000"/>
                                <w:sz w:val="18"/>
                                <w:szCs w:val="18"/>
                              </w:rPr>
                              <w:t>&lt;90 - Supporting Illustrations.pptx&gt;</w:t>
                            </w:r>
                            <w:r>
                              <w:rPr>
                                <w:b/>
                                <w:bCs/>
                                <w:color w:val="C00000"/>
                                <w:sz w:val="18"/>
                                <w:szCs w:val="18"/>
                              </w:rPr>
                              <w:t xml:space="preserve"> </w:t>
                            </w:r>
                            <w:r>
                              <w:rPr>
                                <w:b/>
                                <w:bCs/>
                                <w:color w:val="C00000"/>
                                <w:sz w:val="18"/>
                                <w:szCs w:val="18"/>
                              </w:rPr>
                              <w:br/>
                            </w:r>
                            <w:r w:rsidRPr="00AB7110">
                              <w:rPr>
                                <w:color w:val="C00000"/>
                                <w:sz w:val="18"/>
                                <w:szCs w:val="18"/>
                              </w:rPr>
                              <w:t>that is included in the toolkit</w:t>
                            </w:r>
                            <w:r w:rsidR="0068590F">
                              <w:rPr>
                                <w:color w:val="C00000"/>
                                <w:sz w:val="18"/>
                                <w:szCs w:val="18"/>
                              </w:rPr>
                              <w:t>.</w:t>
                            </w:r>
                          </w:p>
                          <w:p w14:paraId="49BAD6C1" w14:textId="77777777" w:rsidR="00796F32" w:rsidRPr="00E66B70" w:rsidRDefault="00796F32" w:rsidP="00796F32">
                            <w:pPr>
                              <w:jc w:val="center"/>
                              <w:rPr>
                                <w:b/>
                                <w:color w:val="C00000"/>
                                <w:sz w:val="18"/>
                                <w:szCs w:val="18"/>
                              </w:rPr>
                            </w:pPr>
                            <w:r w:rsidRPr="00E66B70">
                              <w:rPr>
                                <w:b/>
                                <w:color w:val="C00000"/>
                                <w:sz w:val="18"/>
                                <w:szCs w:val="18"/>
                              </w:rPr>
                              <w:t>Delete this textbox before publishing.</w:t>
                            </w:r>
                          </w:p>
                          <w:p w14:paraId="1FCD896D" w14:textId="77777777" w:rsidR="00DD0172" w:rsidRPr="00E66B70" w:rsidRDefault="00DD0172" w:rsidP="00DD0172">
                            <w:pPr>
                              <w:jc w:val="center"/>
                              <w:rPr>
                                <w:b/>
                                <w:color w:val="C00000"/>
                                <w:sz w:val="18"/>
                                <w:szCs w:val="18"/>
                              </w:rPr>
                            </w:pPr>
                          </w:p>
                        </w:txbxContent>
                      </wps:txbx>
                      <wps:bodyPr rot="0" vert="horz" wrap="square" lIns="36000" tIns="36000" rIns="36000" bIns="36000" anchor="t" anchorCtr="0">
                        <a:noAutofit/>
                      </wps:bodyPr>
                    </wps:wsp>
                  </a:graphicData>
                </a:graphic>
              </wp:inline>
            </w:drawing>
          </mc:Choice>
          <mc:Fallback>
            <w:pict>
              <v:shape w14:anchorId="05CF2EF4" id="Text Box 1227586413" o:spid="_x0000_s1037" type="#_x0000_t202" alt="&quot;&quot;" style="width:383.2pt;height:13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" fillcolor="white [3201]" strokecolor="#d83b01" strokeweight="2.25pt">
                <v:textbox inset="1mm,1mm,1mm,1mm">
                  <w:txbxContent>
                    <w:p w14:paraId="347854A7" w14:textId="2EFD4E1D" w:rsidR="00796F32" w:rsidRPr="00E66B70" w:rsidRDefault="00796F32" w:rsidP="00796F32">
                      <w:pPr>
                        <w:jc w:val="center"/>
                        <w:rPr>
                          <w:bCs/>
                          <w:color w:val="C00000"/>
                          <w:sz w:val="18"/>
                          <w:szCs w:val="18"/>
                        </w:rPr>
                      </w:pPr>
                      <w:r>
                        <w:rPr>
                          <w:b/>
                          <w:color w:val="C00000"/>
                          <w:sz w:val="18"/>
                          <w:szCs w:val="18"/>
                          <w:u w:val="single"/>
                        </w:rPr>
                        <w:t>Optional Modules</w:t>
                      </w:r>
                      <w:r w:rsidRPr="00E66B70">
                        <w:rPr>
                          <w:b/>
                          <w:color w:val="C00000"/>
                          <w:sz w:val="18"/>
                          <w:szCs w:val="18"/>
                          <w:u w:val="single"/>
                        </w:rPr>
                        <w:t>.</w:t>
                      </w:r>
                      <w:r w:rsidRPr="00E66B70">
                        <w:rPr>
                          <w:b/>
                          <w:color w:val="C00000"/>
                          <w:sz w:val="18"/>
                          <w:szCs w:val="18"/>
                          <w:u w:val="single"/>
                        </w:rPr>
                        <w:br/>
                      </w:r>
                      <w:r>
                        <w:rPr>
                          <w:bCs/>
                          <w:color w:val="C00000"/>
                          <w:sz w:val="18"/>
                          <w:szCs w:val="18"/>
                        </w:rPr>
                        <w:t>In addition to the Mandatory modules that will always be delivered as part of the</w:t>
                      </w:r>
                      <w:r w:rsidR="00BB2BD3">
                        <w:rPr>
                          <w:bCs/>
                          <w:color w:val="C00000"/>
                          <w:sz w:val="18"/>
                          <w:szCs w:val="18"/>
                        </w:rPr>
                        <w:br/>
                      </w:r>
                      <w:r w:rsidR="00597202">
                        <w:rPr>
                          <w:bCs/>
                          <w:color w:val="C00000"/>
                          <w:sz w:val="18"/>
                          <w:szCs w:val="18"/>
                        </w:rPr>
                        <w:t>Data Security Envisioning Workshop</w:t>
                      </w:r>
                      <w:r w:rsidR="00CE3F14">
                        <w:rPr>
                          <w:bCs/>
                          <w:color w:val="C00000"/>
                          <w:sz w:val="18"/>
                          <w:szCs w:val="18"/>
                        </w:rPr>
                        <w:t>,</w:t>
                      </w:r>
                      <w:r>
                        <w:rPr>
                          <w:bCs/>
                          <w:color w:val="C00000"/>
                          <w:sz w:val="18"/>
                          <w:szCs w:val="18"/>
                        </w:rPr>
                        <w:t xml:space="preserve"> </w:t>
                      </w:r>
                      <w:r>
                        <w:rPr>
                          <w:bCs/>
                          <w:color w:val="C00000"/>
                          <w:sz w:val="18"/>
                          <w:szCs w:val="18"/>
                        </w:rPr>
                        <w:br/>
                      </w:r>
                      <w:r w:rsidR="00CE3F14">
                        <w:rPr>
                          <w:bCs/>
                          <w:color w:val="C00000"/>
                          <w:sz w:val="18"/>
                          <w:szCs w:val="18"/>
                        </w:rPr>
                        <w:t>t</w:t>
                      </w:r>
                      <w:r>
                        <w:rPr>
                          <w:bCs/>
                          <w:color w:val="C00000"/>
                          <w:sz w:val="18"/>
                          <w:szCs w:val="18"/>
                        </w:rPr>
                        <w:t xml:space="preserve">he customer also </w:t>
                      </w:r>
                      <w:r w:rsidRPr="002A0EA6">
                        <w:rPr>
                          <w:bCs/>
                          <w:color w:val="C00000"/>
                          <w:sz w:val="18"/>
                          <w:szCs w:val="18"/>
                          <w:u w:val="single"/>
                        </w:rPr>
                        <w:t>must</w:t>
                      </w:r>
                      <w:r>
                        <w:rPr>
                          <w:bCs/>
                          <w:color w:val="C00000"/>
                          <w:sz w:val="18"/>
                          <w:szCs w:val="18"/>
                        </w:rPr>
                        <w:t xml:space="preserve"> include </w:t>
                      </w:r>
                      <w:r w:rsidRPr="006A1C5F">
                        <w:rPr>
                          <w:bCs/>
                          <w:color w:val="C00000"/>
                          <w:sz w:val="18"/>
                          <w:szCs w:val="18"/>
                          <w:u w:val="single"/>
                        </w:rPr>
                        <w:t>at least one (1) optional module</w:t>
                      </w:r>
                      <w:r>
                        <w:rPr>
                          <w:bCs/>
                          <w:color w:val="C00000"/>
                          <w:sz w:val="18"/>
                          <w:szCs w:val="18"/>
                        </w:rPr>
                        <w:t>.</w:t>
                      </w:r>
                    </w:p>
                    <w:p w14:paraId="075457D9" w14:textId="77777777" w:rsidR="00796F32" w:rsidRPr="00E66B70" w:rsidRDefault="00796F32" w:rsidP="00796F32">
                      <w:pPr>
                        <w:jc w:val="center"/>
                        <w:rPr>
                          <w:b/>
                          <w:bCs/>
                          <w:color w:val="C00000"/>
                          <w:sz w:val="18"/>
                          <w:szCs w:val="18"/>
                        </w:rPr>
                      </w:pPr>
                      <w:r>
                        <w:rPr>
                          <w:bCs/>
                          <w:color w:val="C00000"/>
                          <w:sz w:val="18"/>
                          <w:szCs w:val="18"/>
                        </w:rPr>
                        <w:t>U</w:t>
                      </w:r>
                      <w:r w:rsidRPr="00E66B70">
                        <w:rPr>
                          <w:bCs/>
                          <w:color w:val="C00000"/>
                          <w:sz w:val="18"/>
                          <w:szCs w:val="18"/>
                        </w:rPr>
                        <w:t xml:space="preserve">pdate the illustrations </w:t>
                      </w:r>
                      <w:r>
                        <w:rPr>
                          <w:bCs/>
                          <w:color w:val="C00000"/>
                          <w:sz w:val="18"/>
                          <w:szCs w:val="18"/>
                        </w:rPr>
                        <w:t xml:space="preserve">above to the agreed engagement scope by removing the optional modules that are not part of the engagement The illustration can be found </w:t>
                      </w:r>
                      <w:r w:rsidRPr="00E66B70">
                        <w:rPr>
                          <w:bCs/>
                          <w:color w:val="C00000"/>
                          <w:sz w:val="18"/>
                          <w:szCs w:val="18"/>
                        </w:rPr>
                        <w:t xml:space="preserve">in </w:t>
                      </w:r>
                      <w:r w:rsidR="00BB2BD3">
                        <w:rPr>
                          <w:bCs/>
                          <w:color w:val="C00000"/>
                          <w:sz w:val="18"/>
                          <w:szCs w:val="18"/>
                        </w:rPr>
                        <w:br/>
                      </w:r>
                      <w:r w:rsidRPr="00E66B70">
                        <w:rPr>
                          <w:b/>
                          <w:bCs/>
                          <w:color w:val="C00000"/>
                          <w:sz w:val="18"/>
                          <w:szCs w:val="18"/>
                        </w:rPr>
                        <w:t>&lt;90 - Supporting Illustrations.pptx&gt;</w:t>
                      </w:r>
                      <w:r>
                        <w:rPr>
                          <w:b/>
                          <w:bCs/>
                          <w:color w:val="C00000"/>
                          <w:sz w:val="18"/>
                          <w:szCs w:val="18"/>
                        </w:rPr>
                        <w:t xml:space="preserve"> </w:t>
                      </w:r>
                      <w:r>
                        <w:rPr>
                          <w:b/>
                          <w:bCs/>
                          <w:color w:val="C00000"/>
                          <w:sz w:val="18"/>
                          <w:szCs w:val="18"/>
                        </w:rPr>
                        <w:br/>
                      </w:r>
                      <w:r w:rsidRPr="00AB7110">
                        <w:rPr>
                          <w:color w:val="C00000"/>
                          <w:sz w:val="18"/>
                          <w:szCs w:val="18"/>
                        </w:rPr>
                        <w:t>that is included in the toolkit</w:t>
                      </w:r>
                      <w:r w:rsidR="0068590F">
                        <w:rPr>
                          <w:color w:val="C00000"/>
                          <w:sz w:val="18"/>
                          <w:szCs w:val="18"/>
                        </w:rPr>
                        <w:t>.</w:t>
                      </w:r>
                    </w:p>
                    <w:p w14:paraId="49BAD6C1" w14:textId="77777777" w:rsidR="00796F32" w:rsidRPr="00E66B70" w:rsidRDefault="00796F32" w:rsidP="00796F32">
                      <w:pPr>
                        <w:jc w:val="center"/>
                        <w:rPr>
                          <w:b/>
                          <w:color w:val="C00000"/>
                          <w:sz w:val="18"/>
                          <w:szCs w:val="18"/>
                        </w:rPr>
                      </w:pPr>
                      <w:r w:rsidRPr="00E66B70">
                        <w:rPr>
                          <w:b/>
                          <w:color w:val="C00000"/>
                          <w:sz w:val="18"/>
                          <w:szCs w:val="18"/>
                        </w:rPr>
                        <w:t>Delete this textbox before publishing.</w:t>
                      </w:r>
                    </w:p>
                    <w:p w14:paraId="1FCD896D" w14:textId="77777777" w:rsidR="00DD0172" w:rsidRPr="00E66B70" w:rsidRDefault="00DD0172" w:rsidP="00DD0172">
                      <w:pPr>
                        <w:jc w:val="center"/>
                        <w:rPr>
                          <w:b/>
                          <w:color w:val="C00000"/>
                          <w:sz w:val="18"/>
                          <w:szCs w:val="18"/>
                        </w:rPr>
                      </w:pPr>
                    </w:p>
                  </w:txbxContent>
                </v:textbox>
                <w10:anchorlock/>
              </v:shape>
            </w:pict>
          </mc:Fallback>
        </mc:AlternateContent>
      </w:r>
    </w:p>
    <w:p w14:paraId="61D421E5" w14:textId="77777777" w:rsidR="00B41576" w:rsidRPr="006D0897" w:rsidRDefault="007B03AB" w:rsidP="004A0AD2">
      <w:r w:rsidRPr="006D0897">
        <w:t>Engagement</w:t>
      </w:r>
      <w:r w:rsidR="0068397F" w:rsidRPr="006D0897">
        <w:t xml:space="preserve"> activities</w:t>
      </w:r>
      <w:r w:rsidR="009A04C0" w:rsidRPr="006D0897">
        <w:t xml:space="preserve"> will be delivered over a </w:t>
      </w:r>
      <w:r w:rsidR="00ED40C9" w:rsidRPr="006D0897">
        <w:t>&lt;</w:t>
      </w:r>
      <w:r w:rsidR="009A04C0" w:rsidRPr="006D0897">
        <w:rPr>
          <w:b/>
          <w:bCs/>
        </w:rPr>
        <w:t>four-week period</w:t>
      </w:r>
      <w:r w:rsidR="00ED40C9" w:rsidRPr="006D0897">
        <w:rPr>
          <w:b/>
          <w:bCs/>
        </w:rPr>
        <w:t>&gt;</w:t>
      </w:r>
      <w:r w:rsidR="7A727DCB" w:rsidRPr="006D0897">
        <w:rPr>
          <w:b/>
          <w:bCs/>
        </w:rPr>
        <w:t>.</w:t>
      </w:r>
      <w:r w:rsidR="00B86EDC" w:rsidRPr="006D0897">
        <w:t xml:space="preserve"> </w:t>
      </w:r>
      <w:r w:rsidR="727C7C3E" w:rsidRPr="006D0897">
        <w:t>T</w:t>
      </w:r>
      <w:r w:rsidR="00B41576" w:rsidRPr="006D0897">
        <w:t>he sections below describe the activities for each week.</w:t>
      </w:r>
      <w:bookmarkStart w:id="28" w:name="_Toc39591015"/>
      <w:bookmarkStart w:id="29" w:name="_Toc40191397"/>
      <w:bookmarkStart w:id="30" w:name="_Toc40797546"/>
    </w:p>
    <w:p w14:paraId="22253931" w14:textId="77777777" w:rsidR="00C8579F" w:rsidRPr="006D0897" w:rsidRDefault="00C8579F" w:rsidP="004A0AD2">
      <w:r w:rsidRPr="006D0897">
        <w:rPr>
          <w:rStyle w:val="Heading9Char"/>
          <w:rFonts w:ascii="Segoe UI" w:hAnsi="Segoe UI" w:cs="Segoe UI"/>
          <w:noProof/>
        </w:rPr>
        <mc:AlternateContent>
          <mc:Choice Requires="wps">
            <w:drawing>
              <wp:inline distT="0" distB="0" distL="0" distR="0" wp14:anchorId="24C3EAA6" wp14:editId="0B0D9A48">
                <wp:extent cx="2159635" cy="876300"/>
                <wp:effectExtent l="19050" t="19050" r="12065" b="19050"/>
                <wp:docPr id="20" name="Text Box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876300"/>
                        </a:xfrm>
                        <a:prstGeom prst="rect">
                          <a:avLst/>
                        </a:prstGeom>
                        <a:ln w="28575">
                          <a:solidFill>
                            <a:srgbClr val="D83B01"/>
                          </a:solidFill>
                          <a:headEnd/>
                          <a:tailEnd/>
                        </a:ln>
                      </wps:spPr>
                      <wps:style>
                        <a:lnRef idx="2">
                          <a:schemeClr val="accent2"/>
                        </a:lnRef>
                        <a:fillRef idx="1">
                          <a:schemeClr val="lt1"/>
                        </a:fillRef>
                        <a:effectRef idx="0">
                          <a:schemeClr val="accent2"/>
                        </a:effectRef>
                        <a:fontRef idx="minor">
                          <a:schemeClr val="dk1"/>
                        </a:fontRef>
                      </wps:style>
                      <wps:txbx>
                        <w:txbxContent>
                          <w:p w14:paraId="31BC7D79" w14:textId="77777777" w:rsidR="00C8579F" w:rsidRPr="00E66B70" w:rsidRDefault="00C8579F" w:rsidP="00C8579F">
                            <w:pPr>
                              <w:jc w:val="center"/>
                              <w:rPr>
                                <w:bCs/>
                                <w:color w:val="C00000"/>
                                <w:sz w:val="18"/>
                                <w:szCs w:val="18"/>
                              </w:rPr>
                            </w:pPr>
                            <w:r w:rsidRPr="00E66B70">
                              <w:rPr>
                                <w:b/>
                                <w:color w:val="C00000"/>
                                <w:sz w:val="18"/>
                                <w:szCs w:val="18"/>
                                <w:u w:val="single"/>
                              </w:rPr>
                              <w:t>DELIVERY PERIOD</w:t>
                            </w:r>
                            <w:r w:rsidRPr="00E66B70">
                              <w:rPr>
                                <w:b/>
                                <w:color w:val="C00000"/>
                                <w:sz w:val="18"/>
                                <w:szCs w:val="18"/>
                                <w:u w:val="single"/>
                              </w:rPr>
                              <w:br/>
                            </w:r>
                            <w:r w:rsidRPr="00E66B70">
                              <w:rPr>
                                <w:bCs/>
                                <w:color w:val="C00000"/>
                                <w:sz w:val="18"/>
                                <w:szCs w:val="18"/>
                              </w:rPr>
                              <w:t>Update the delivery period to align with the agreed schedule.</w:t>
                            </w:r>
                          </w:p>
                          <w:p w14:paraId="27264E2B" w14:textId="77777777" w:rsidR="00C8579F" w:rsidRPr="00E66B70" w:rsidRDefault="00C8579F" w:rsidP="00C8579F">
                            <w:pPr>
                              <w:jc w:val="center"/>
                              <w:rPr>
                                <w:b/>
                                <w:color w:val="C00000"/>
                                <w:sz w:val="18"/>
                                <w:szCs w:val="18"/>
                              </w:rPr>
                            </w:pPr>
                            <w:r w:rsidRPr="00E66B70">
                              <w:rPr>
                                <w:b/>
                                <w:color w:val="C00000"/>
                                <w:sz w:val="18"/>
                                <w:szCs w:val="18"/>
                              </w:rPr>
                              <w:t>Delete this textbox before publishing.</w:t>
                            </w:r>
                          </w:p>
                        </w:txbxContent>
                      </wps:txbx>
                      <wps:bodyPr rot="0" vert="horz" wrap="square" lIns="36000" tIns="36000" rIns="36000" bIns="36000" anchor="t" anchorCtr="0">
                        <a:noAutofit/>
                      </wps:bodyPr>
                    </wps:wsp>
                  </a:graphicData>
                </a:graphic>
              </wp:inline>
            </w:drawing>
          </mc:Choice>
          <mc:Fallback>
            <w:pict>
              <v:shape w14:anchorId="24C3EAA6" id="Text Box 20" o:spid="_x0000_s1038" type="#_x0000_t202" alt="&quot;&quot;" style="width:170.05pt;height: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" fillcolor="white [3201]" strokecolor="#d83b01" strokeweight="2.25pt">
                <v:textbox inset="1mm,1mm,1mm,1mm">
                  <w:txbxContent>
                    <w:p w14:paraId="31BC7D79" w14:textId="77777777" w:rsidR="00C8579F" w:rsidRPr="00E66B70" w:rsidRDefault="00C8579F" w:rsidP="00C8579F">
                      <w:pPr>
                        <w:jc w:val="center"/>
                        <w:rPr>
                          <w:bCs/>
                          <w:color w:val="C00000"/>
                          <w:sz w:val="18"/>
                          <w:szCs w:val="18"/>
                        </w:rPr>
                      </w:pPr>
                      <w:r w:rsidRPr="00E66B70">
                        <w:rPr>
                          <w:b/>
                          <w:color w:val="C00000"/>
                          <w:sz w:val="18"/>
                          <w:szCs w:val="18"/>
                          <w:u w:val="single"/>
                        </w:rPr>
                        <w:t>DELIVERY PERIOD</w:t>
                      </w:r>
                      <w:r w:rsidRPr="00E66B70">
                        <w:rPr>
                          <w:b/>
                          <w:color w:val="C00000"/>
                          <w:sz w:val="18"/>
                          <w:szCs w:val="18"/>
                          <w:u w:val="single"/>
                        </w:rPr>
                        <w:br/>
                      </w:r>
                      <w:r w:rsidRPr="00E66B70">
                        <w:rPr>
                          <w:bCs/>
                          <w:color w:val="C00000"/>
                          <w:sz w:val="18"/>
                          <w:szCs w:val="18"/>
                        </w:rPr>
                        <w:t>Update the delivery period to align with the agreed schedule.</w:t>
                      </w:r>
                    </w:p>
                    <w:p w14:paraId="27264E2B" w14:textId="77777777" w:rsidR="00C8579F" w:rsidRPr="00E66B70" w:rsidRDefault="00C8579F" w:rsidP="00C8579F">
                      <w:pPr>
                        <w:jc w:val="center"/>
                        <w:rPr>
                          <w:b/>
                          <w:color w:val="C00000"/>
                          <w:sz w:val="18"/>
                          <w:szCs w:val="18"/>
                        </w:rPr>
                      </w:pPr>
                      <w:r w:rsidRPr="00E66B70">
                        <w:rPr>
                          <w:b/>
                          <w:color w:val="C00000"/>
                          <w:sz w:val="18"/>
                          <w:szCs w:val="18"/>
                        </w:rPr>
                        <w:t>Delete this textbox before publishing.</w:t>
                      </w:r>
                    </w:p>
                  </w:txbxContent>
                </v:textbox>
                <w10:anchorlock/>
              </v:shape>
            </w:pict>
          </mc:Fallback>
        </mc:AlternateContent>
      </w:r>
    </w:p>
    <w:p w14:paraId="090FCEF7" w14:textId="77777777" w:rsidR="00AE5478" w:rsidRPr="006D0897" w:rsidRDefault="00AE5478" w:rsidP="00374C92">
      <w:pPr>
        <w:pStyle w:val="Heading2"/>
      </w:pPr>
      <w:bookmarkStart w:id="31" w:name="_Toc215845203"/>
      <w:r w:rsidRPr="006D0897">
        <w:lastRenderedPageBreak/>
        <w:t xml:space="preserve">Week 1 </w:t>
      </w:r>
      <w:r w:rsidR="007C7232" w:rsidRPr="006D0897">
        <w:t>-</w:t>
      </w:r>
      <w:r w:rsidRPr="006D0897">
        <w:t xml:space="preserve"> Prepare for delivery</w:t>
      </w:r>
      <w:bookmarkEnd w:id="28"/>
      <w:bookmarkEnd w:id="29"/>
      <w:bookmarkEnd w:id="30"/>
      <w:bookmarkEnd w:id="31"/>
    </w:p>
    <w:p w14:paraId="3E839C1E" w14:textId="145282CD" w:rsidR="00AE5478" w:rsidRPr="006D0897" w:rsidRDefault="00AE5478" w:rsidP="00294FC2">
      <w:pPr>
        <w:keepLines/>
      </w:pPr>
      <w:r w:rsidRPr="006D0897">
        <w:t xml:space="preserve">The engagement will start with a remote preparation meeting. This customer </w:t>
      </w:r>
      <w:r w:rsidR="00D00689">
        <w:t>Pre-engagement meeting</w:t>
      </w:r>
      <w:r w:rsidRPr="006D0897">
        <w:t xml:space="preserve"> typically is an online meeting organized one week prior to the actual start of the engagement. During this online meeting, </w:t>
      </w:r>
      <w:r w:rsidR="004120C2" w:rsidRPr="006D0897">
        <w:rPr>
          <w:b/>
          <w:i/>
        </w:rPr>
        <w:t>&lt;Partner Name&gt;</w:t>
      </w:r>
      <w:r w:rsidRPr="006D0897">
        <w:t xml:space="preserve"> will introduce </w:t>
      </w:r>
      <w:r w:rsidR="004120C2" w:rsidRPr="006D0897">
        <w:rPr>
          <w:b/>
          <w:i/>
        </w:rPr>
        <w:t>&lt;Customer Name&gt;</w:t>
      </w:r>
      <w:r w:rsidRPr="006D0897">
        <w:t xml:space="preserve"> to the </w:t>
      </w:r>
      <w:r w:rsidR="00D00689">
        <w:t>Data Security Envisioning Workshop</w:t>
      </w:r>
      <w:r w:rsidRPr="006D0897">
        <w:t xml:space="preserve">, discuss the upcoming activities, and decide on the </w:t>
      </w:r>
      <w:r w:rsidR="00047864" w:rsidRPr="006D0897">
        <w:t xml:space="preserve">modules and </w:t>
      </w:r>
      <w:r w:rsidRPr="006D0897">
        <w:t xml:space="preserve">activities to include. The objective for the online meeting is to align expectations and timelines. For customers that have had no prior exposure to the products and tools that will be used during the engagement, it is possible to include a high-level introduction and demo explaining the features and functionality. The remainder of the first week is intended to be used by </w:t>
      </w:r>
      <w:r w:rsidR="004120C2" w:rsidRPr="006D0897">
        <w:rPr>
          <w:b/>
          <w:i/>
        </w:rPr>
        <w:t>&lt;Customer Name&gt;</w:t>
      </w:r>
      <w:r w:rsidRPr="006D0897">
        <w:t xml:space="preserve"> to arrange logistics, allocate resources, and prepare for the upcoming delivery.</w:t>
      </w:r>
    </w:p>
    <w:p w14:paraId="5A090230" w14:textId="77777777" w:rsidR="00AE5478" w:rsidRPr="006D0897" w:rsidRDefault="00AE5478" w:rsidP="00AE5478">
      <w:r w:rsidRPr="006D0897">
        <w:t>The illustration below depicts the schedule for the first week of the engagement.</w:t>
      </w:r>
    </w:p>
    <w:p w14:paraId="26A5DCBB" w14:textId="77777777" w:rsidR="002B5D9B" w:rsidRPr="006D0897" w:rsidRDefault="000E7183" w:rsidP="001D5BE3">
      <w:pPr>
        <w:jc w:val="center"/>
      </w:pPr>
      <w:r w:rsidRPr="006D0897">
        <w:rPr>
          <w:noProof/>
        </w:rPr>
        <w:drawing>
          <wp:inline distT="0" distB="0" distL="0" distR="0" wp14:anchorId="23E46392" wp14:editId="0BCCA059">
            <wp:extent cx="5040000" cy="1925783"/>
            <wp:effectExtent l="0" t="0" r="8255" b="0"/>
            <wp:docPr id="3" name="Picture 3" descr="Delivery schedule for we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elivery schedule for week 1"/>
                    <pic:cNvPicPr>
                      <a:picLocks noChangeAspect="1" noChangeArrowheads="1"/>
                    </pic:cNvPicPr>
                  </pic:nvPicPr>
                  <pic:blipFill>
                    <a:blip r:embed="rId19">
                      <a:extLst>
                        <a:ext uri="{96DAC541-7B7A-43D3-8B79-37D633B846F1}">
                          <asvg:svgBlip xmlns:asvg="http://schemas.microsoft.com/office/drawing/2016/SVG/main" r:embed="rId20"/>
                        </a:ext>
                      </a:extLst>
                    </a:blip>
                    <a:stretch>
                      <a:fillRect/>
                    </a:stretch>
                  </pic:blipFill>
                  <pic:spPr bwMode="auto">
                    <a:xfrm>
                      <a:off x="0" y="0"/>
                      <a:ext cx="5040000" cy="1925783"/>
                    </a:xfrm>
                    <a:prstGeom prst="rect">
                      <a:avLst/>
                    </a:prstGeom>
                  </pic:spPr>
                </pic:pic>
              </a:graphicData>
            </a:graphic>
          </wp:inline>
        </w:drawing>
      </w:r>
    </w:p>
    <w:p w14:paraId="4411BDFC" w14:textId="77777777" w:rsidR="00AE5478" w:rsidRPr="006D0897" w:rsidRDefault="003B4DA4" w:rsidP="00AE5478">
      <w:r w:rsidRPr="006D0897">
        <w:rPr>
          <w:rStyle w:val="Heading9Char"/>
          <w:rFonts w:ascii="Segoe UI" w:hAnsi="Segoe UI" w:cs="Segoe UI"/>
          <w:noProof/>
        </w:rPr>
        <mc:AlternateContent>
          <mc:Choice Requires="wps">
            <w:drawing>
              <wp:inline distT="0" distB="0" distL="0" distR="0" wp14:anchorId="443034AC" wp14:editId="0861891F">
                <wp:extent cx="3599815" cy="1492714"/>
                <wp:effectExtent l="19050" t="19050" r="19685" b="12700"/>
                <wp:docPr id="11" name="Text Box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9815" cy="1492714"/>
                        </a:xfrm>
                        <a:prstGeom prst="rect">
                          <a:avLst/>
                        </a:prstGeom>
                        <a:ln w="28575">
                          <a:solidFill>
                            <a:srgbClr val="D83B01"/>
                          </a:solidFill>
                          <a:headEnd/>
                          <a:tailEnd/>
                        </a:ln>
                      </wps:spPr>
                      <wps:style>
                        <a:lnRef idx="2">
                          <a:schemeClr val="accent2"/>
                        </a:lnRef>
                        <a:fillRef idx="1">
                          <a:schemeClr val="lt1"/>
                        </a:fillRef>
                        <a:effectRef idx="0">
                          <a:schemeClr val="accent2"/>
                        </a:effectRef>
                        <a:fontRef idx="minor">
                          <a:schemeClr val="dk1"/>
                        </a:fontRef>
                      </wps:style>
                      <wps:txbx>
                        <w:txbxContent>
                          <w:p w14:paraId="04876212" w14:textId="77777777" w:rsidR="003B4DA4" w:rsidRPr="00E66B70" w:rsidRDefault="003B4DA4" w:rsidP="003B4DA4">
                            <w:pPr>
                              <w:jc w:val="center"/>
                              <w:rPr>
                                <w:bCs/>
                                <w:color w:val="C00000"/>
                                <w:sz w:val="18"/>
                                <w:szCs w:val="18"/>
                              </w:rPr>
                            </w:pPr>
                            <w:r w:rsidRPr="00E66B70">
                              <w:rPr>
                                <w:b/>
                                <w:color w:val="C00000"/>
                                <w:sz w:val="18"/>
                                <w:szCs w:val="18"/>
                                <w:u w:val="single"/>
                              </w:rPr>
                              <w:t>DELIVERY SCHEDULE</w:t>
                            </w:r>
                            <w:r w:rsidRPr="00E66B70">
                              <w:rPr>
                                <w:b/>
                                <w:color w:val="C00000"/>
                                <w:sz w:val="18"/>
                                <w:szCs w:val="18"/>
                                <w:u w:val="single"/>
                              </w:rPr>
                              <w:br/>
                            </w:r>
                            <w:r w:rsidRPr="00E66B70">
                              <w:rPr>
                                <w:bCs/>
                                <w:color w:val="C00000"/>
                                <w:sz w:val="18"/>
                                <w:szCs w:val="18"/>
                              </w:rPr>
                              <w:t xml:space="preserve">Update the delivery schedule using the PowerPoint file included in the toolkit: </w:t>
                            </w:r>
                            <w:r w:rsidRPr="00E66B70">
                              <w:rPr>
                                <w:bCs/>
                                <w:color w:val="C00000"/>
                                <w:sz w:val="18"/>
                                <w:szCs w:val="18"/>
                              </w:rPr>
                              <w:br/>
                            </w:r>
                            <w:r w:rsidRPr="00E66B70">
                              <w:rPr>
                                <w:b/>
                                <w:bCs/>
                                <w:color w:val="C00000"/>
                                <w:sz w:val="18"/>
                                <w:szCs w:val="18"/>
                              </w:rPr>
                              <w:t>&lt;90 - Supporting Illustrations.pptx&gt;</w:t>
                            </w:r>
                            <w:r w:rsidRPr="00E66B70">
                              <w:rPr>
                                <w:b/>
                                <w:bCs/>
                                <w:color w:val="C00000"/>
                                <w:sz w:val="18"/>
                                <w:szCs w:val="18"/>
                              </w:rPr>
                              <w:br/>
                            </w:r>
                            <w:r w:rsidRPr="00E66B70">
                              <w:rPr>
                                <w:bCs/>
                                <w:color w:val="C00000"/>
                                <w:sz w:val="18"/>
                                <w:szCs w:val="18"/>
                              </w:rPr>
                              <w:t xml:space="preserve">If the customer agrees to additional </w:t>
                            </w:r>
                            <w:r w:rsidRPr="00E66B70">
                              <w:rPr>
                                <w:b/>
                                <w:bCs/>
                                <w:color w:val="C00000"/>
                                <w:sz w:val="18"/>
                                <w:szCs w:val="18"/>
                              </w:rPr>
                              <w:t>optional activities</w:t>
                            </w:r>
                            <w:r w:rsidRPr="00E66B70">
                              <w:rPr>
                                <w:bCs/>
                                <w:color w:val="C00000"/>
                                <w:sz w:val="18"/>
                                <w:szCs w:val="18"/>
                              </w:rPr>
                              <w:t>, add them to the schedule. Copy the updated illustrations to the statement of work.</w:t>
                            </w:r>
                          </w:p>
                          <w:p w14:paraId="58C9F659" w14:textId="77777777" w:rsidR="003B4DA4" w:rsidRPr="00E66B70" w:rsidRDefault="003B4DA4" w:rsidP="003B4DA4">
                            <w:pPr>
                              <w:jc w:val="center"/>
                              <w:rPr>
                                <w:b/>
                                <w:color w:val="C00000"/>
                                <w:sz w:val="18"/>
                                <w:szCs w:val="18"/>
                              </w:rPr>
                            </w:pPr>
                            <w:r w:rsidRPr="00E66B70">
                              <w:rPr>
                                <w:b/>
                                <w:color w:val="C00000"/>
                                <w:sz w:val="18"/>
                                <w:szCs w:val="18"/>
                              </w:rPr>
                              <w:t>Delete this textbox before publishing.</w:t>
                            </w:r>
                          </w:p>
                        </w:txbxContent>
                      </wps:txbx>
                      <wps:bodyPr rot="0" vert="horz" wrap="square" lIns="36000" tIns="36000" rIns="36000" bIns="36000" anchor="t" anchorCtr="0">
                        <a:noAutofit/>
                      </wps:bodyPr>
                    </wps:wsp>
                  </a:graphicData>
                </a:graphic>
              </wp:inline>
            </w:drawing>
          </mc:Choice>
          <mc:Fallback>
            <w:pict>
              <v:shape w14:anchorId="443034AC" id="Text Box 11" o:spid="_x0000_s1039" type="#_x0000_t202" alt="&quot;&quot;" style="width:283.45pt;height:11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" fillcolor="white [3201]" strokecolor="#d83b01" strokeweight="2.25pt">
                <v:textbox inset="1mm,1mm,1mm,1mm">
                  <w:txbxContent>
                    <w:p w14:paraId="04876212" w14:textId="77777777" w:rsidR="003B4DA4" w:rsidRPr="00E66B70" w:rsidRDefault="003B4DA4" w:rsidP="003B4DA4">
                      <w:pPr>
                        <w:jc w:val="center"/>
                        <w:rPr>
                          <w:bCs/>
                          <w:color w:val="C00000"/>
                          <w:sz w:val="18"/>
                          <w:szCs w:val="18"/>
                        </w:rPr>
                      </w:pPr>
                      <w:r w:rsidRPr="00E66B70">
                        <w:rPr>
                          <w:b/>
                          <w:color w:val="C00000"/>
                          <w:sz w:val="18"/>
                          <w:szCs w:val="18"/>
                          <w:u w:val="single"/>
                        </w:rPr>
                        <w:t>DELIVERY SCHEDULE</w:t>
                      </w:r>
                      <w:r w:rsidRPr="00E66B70">
                        <w:rPr>
                          <w:b/>
                          <w:color w:val="C00000"/>
                          <w:sz w:val="18"/>
                          <w:szCs w:val="18"/>
                          <w:u w:val="single"/>
                        </w:rPr>
                        <w:br/>
                      </w:r>
                      <w:r w:rsidRPr="00E66B70">
                        <w:rPr>
                          <w:bCs/>
                          <w:color w:val="C00000"/>
                          <w:sz w:val="18"/>
                          <w:szCs w:val="18"/>
                        </w:rPr>
                        <w:t xml:space="preserve">Update the delivery schedule using the PowerPoint file included in the toolkit: </w:t>
                      </w:r>
                      <w:r w:rsidRPr="00E66B70">
                        <w:rPr>
                          <w:bCs/>
                          <w:color w:val="C00000"/>
                          <w:sz w:val="18"/>
                          <w:szCs w:val="18"/>
                        </w:rPr>
                        <w:br/>
                      </w:r>
                      <w:r w:rsidRPr="00E66B70">
                        <w:rPr>
                          <w:b/>
                          <w:bCs/>
                          <w:color w:val="C00000"/>
                          <w:sz w:val="18"/>
                          <w:szCs w:val="18"/>
                        </w:rPr>
                        <w:t>&lt;90 - Supporting Illustrations.pptx&gt;</w:t>
                      </w:r>
                      <w:r w:rsidRPr="00E66B70">
                        <w:rPr>
                          <w:b/>
                          <w:bCs/>
                          <w:color w:val="C00000"/>
                          <w:sz w:val="18"/>
                          <w:szCs w:val="18"/>
                        </w:rPr>
                        <w:br/>
                      </w:r>
                      <w:r w:rsidRPr="00E66B70">
                        <w:rPr>
                          <w:bCs/>
                          <w:color w:val="C00000"/>
                          <w:sz w:val="18"/>
                          <w:szCs w:val="18"/>
                        </w:rPr>
                        <w:t xml:space="preserve">If the customer agrees to additional </w:t>
                      </w:r>
                      <w:r w:rsidRPr="00E66B70">
                        <w:rPr>
                          <w:b/>
                          <w:bCs/>
                          <w:color w:val="C00000"/>
                          <w:sz w:val="18"/>
                          <w:szCs w:val="18"/>
                        </w:rPr>
                        <w:t>optional activities</w:t>
                      </w:r>
                      <w:r w:rsidRPr="00E66B70">
                        <w:rPr>
                          <w:bCs/>
                          <w:color w:val="C00000"/>
                          <w:sz w:val="18"/>
                          <w:szCs w:val="18"/>
                        </w:rPr>
                        <w:t>, add them to the schedule. Copy the updated illustrations to the statement of work.</w:t>
                      </w:r>
                    </w:p>
                    <w:p w14:paraId="58C9F659" w14:textId="77777777" w:rsidR="003B4DA4" w:rsidRPr="00E66B70" w:rsidRDefault="003B4DA4" w:rsidP="003B4DA4">
                      <w:pPr>
                        <w:jc w:val="center"/>
                        <w:rPr>
                          <w:b/>
                          <w:color w:val="C00000"/>
                          <w:sz w:val="18"/>
                          <w:szCs w:val="18"/>
                        </w:rPr>
                      </w:pPr>
                      <w:r w:rsidRPr="00E66B70">
                        <w:rPr>
                          <w:b/>
                          <w:color w:val="C00000"/>
                          <w:sz w:val="18"/>
                          <w:szCs w:val="18"/>
                        </w:rPr>
                        <w:t>Delete this textbox before publishing.</w:t>
                      </w:r>
                    </w:p>
                  </w:txbxContent>
                </v:textbox>
                <w10:anchorlock/>
              </v:shape>
            </w:pict>
          </mc:Fallback>
        </mc:AlternateContent>
      </w:r>
    </w:p>
    <w:p w14:paraId="77B25465" w14:textId="77777777" w:rsidR="00AE5478" w:rsidRPr="006D0897" w:rsidRDefault="00AE5478" w:rsidP="00D110F0">
      <w:pPr>
        <w:pStyle w:val="Heading2"/>
      </w:pPr>
      <w:r w:rsidRPr="006D0897">
        <w:br w:type="page"/>
      </w:r>
      <w:bookmarkStart w:id="32" w:name="_Toc40191398"/>
      <w:bookmarkStart w:id="33" w:name="_Toc39591016"/>
      <w:bookmarkStart w:id="34" w:name="_Toc40797547"/>
      <w:bookmarkStart w:id="35" w:name="_Toc215845204"/>
      <w:r w:rsidRPr="006D0897">
        <w:lastRenderedPageBreak/>
        <w:t xml:space="preserve">Week 2 </w:t>
      </w:r>
      <w:r w:rsidR="007C7232" w:rsidRPr="006D0897">
        <w:t>-</w:t>
      </w:r>
      <w:r w:rsidRPr="006D0897">
        <w:t xml:space="preserve"> Configure and </w:t>
      </w:r>
      <w:bookmarkEnd w:id="32"/>
      <w:r w:rsidRPr="006D0897">
        <w:t>enable</w:t>
      </w:r>
      <w:bookmarkEnd w:id="33"/>
      <w:bookmarkEnd w:id="34"/>
      <w:bookmarkEnd w:id="35"/>
    </w:p>
    <w:p w14:paraId="0F5C9D75" w14:textId="4B19503D" w:rsidR="00CD0F11" w:rsidRPr="006D0897" w:rsidRDefault="00AE5478" w:rsidP="00AE5478">
      <w:r w:rsidRPr="006D0897">
        <w:t xml:space="preserve">The </w:t>
      </w:r>
      <w:r w:rsidR="00D00689">
        <w:t>Kick-off meeting</w:t>
      </w:r>
      <w:r w:rsidR="00CF45B8" w:rsidRPr="006D0897">
        <w:t xml:space="preserve"> on the first day of the </w:t>
      </w:r>
      <w:r w:rsidRPr="006D0897">
        <w:t xml:space="preserve">second week marks the actual start of the </w:t>
      </w:r>
      <w:r w:rsidR="007B03AB" w:rsidRPr="006D0897">
        <w:t>engagement</w:t>
      </w:r>
      <w:r w:rsidRPr="006D0897">
        <w:t xml:space="preserve"> delivery.</w:t>
      </w:r>
      <w:r w:rsidR="00C1129D" w:rsidRPr="006D0897">
        <w:t xml:space="preserve"> </w:t>
      </w:r>
      <w:r w:rsidR="00E261C9" w:rsidRPr="006D0897">
        <w:t>By means of a short presentation</w:t>
      </w:r>
      <w:r w:rsidR="00A11986" w:rsidRPr="006D0897">
        <w:t>,</w:t>
      </w:r>
      <w:r w:rsidR="00E261C9" w:rsidRPr="006D0897">
        <w:t xml:space="preserve"> </w:t>
      </w:r>
      <w:r w:rsidR="004120C2" w:rsidRPr="006D0897">
        <w:rPr>
          <w:b/>
          <w:bCs/>
          <w:i/>
        </w:rPr>
        <w:t>&lt;Partner Name&gt;</w:t>
      </w:r>
      <w:r w:rsidR="00E261C9" w:rsidRPr="006D0897">
        <w:rPr>
          <w:b/>
          <w:bCs/>
          <w:iCs/>
        </w:rPr>
        <w:t xml:space="preserve"> </w:t>
      </w:r>
      <w:r w:rsidR="00E261C9" w:rsidRPr="006D0897">
        <w:rPr>
          <w:iCs/>
        </w:rPr>
        <w:t xml:space="preserve">will introduce the </w:t>
      </w:r>
      <w:r w:rsidR="00A932D6" w:rsidRPr="006D0897">
        <w:rPr>
          <w:iCs/>
        </w:rPr>
        <w:t>team to the upcoming activities</w:t>
      </w:r>
      <w:r w:rsidR="00C36DD5" w:rsidRPr="006D0897">
        <w:rPr>
          <w:iCs/>
        </w:rPr>
        <w:t>, (re-)align expectations and confirm timelines and resource availability.</w:t>
      </w:r>
      <w:r w:rsidR="00A932D6" w:rsidRPr="006D0897">
        <w:rPr>
          <w:iCs/>
        </w:rPr>
        <w:t xml:space="preserve"> </w:t>
      </w:r>
    </w:p>
    <w:p w14:paraId="6F11413B" w14:textId="525C1033" w:rsidR="00AE5478" w:rsidRPr="006D0897" w:rsidRDefault="00C36DD5" w:rsidP="00AE5478">
      <w:r w:rsidRPr="006D0897">
        <w:t>Next,</w:t>
      </w:r>
      <w:r w:rsidR="00AE5478" w:rsidRPr="006D0897">
        <w:t xml:space="preserve"> </w:t>
      </w:r>
      <w:r w:rsidR="004120C2" w:rsidRPr="006D0897">
        <w:rPr>
          <w:b/>
          <w:bCs/>
          <w:i/>
        </w:rPr>
        <w:t>&lt;Partner Name&gt;</w:t>
      </w:r>
      <w:r w:rsidR="000C2E8D" w:rsidRPr="006D0897">
        <w:t xml:space="preserve"> will work </w:t>
      </w:r>
      <w:r w:rsidR="1F61D8F5" w:rsidRPr="006D0897">
        <w:t>with</w:t>
      </w:r>
      <w:r w:rsidR="00AE5478" w:rsidRPr="006D0897">
        <w:t xml:space="preserve"> </w:t>
      </w:r>
      <w:r w:rsidR="004120C2" w:rsidRPr="006D0897">
        <w:rPr>
          <w:b/>
          <w:bCs/>
          <w:i/>
        </w:rPr>
        <w:t>&lt;Customer Name&gt;</w:t>
      </w:r>
      <w:r w:rsidR="000C2E8D" w:rsidRPr="006D0897">
        <w:t xml:space="preserve"> to</w:t>
      </w:r>
      <w:r w:rsidR="00AE5478" w:rsidRPr="006D0897">
        <w:t xml:space="preserve"> configure and enable the required</w:t>
      </w:r>
      <w:r w:rsidR="00E9528D" w:rsidRPr="006D0897">
        <w:t xml:space="preserve"> </w:t>
      </w:r>
      <w:r w:rsidR="00AE5478" w:rsidRPr="006D0897">
        <w:t xml:space="preserve">services and tools and start the </w:t>
      </w:r>
      <w:r w:rsidR="00D00689">
        <w:t>Automated Discovery</w:t>
      </w:r>
      <w:r w:rsidR="000913A0" w:rsidRPr="006D0897">
        <w:t xml:space="preserve"> process</w:t>
      </w:r>
      <w:r w:rsidR="00AE5478" w:rsidRPr="006D0897">
        <w:t xml:space="preserve"> </w:t>
      </w:r>
      <w:r w:rsidR="000913A0" w:rsidRPr="006D0897">
        <w:t xml:space="preserve">that is part of </w:t>
      </w:r>
      <w:r w:rsidR="00AE5478" w:rsidRPr="006D0897">
        <w:t xml:space="preserve">the </w:t>
      </w:r>
      <w:r w:rsidR="00D00689">
        <w:t>Data Security Check</w:t>
      </w:r>
      <w:r w:rsidR="00AE5478" w:rsidRPr="006D0897">
        <w:t>.</w:t>
      </w:r>
    </w:p>
    <w:p w14:paraId="04006953" w14:textId="77777777" w:rsidR="00F907DF" w:rsidRPr="006D0897" w:rsidRDefault="00AE5478" w:rsidP="00F907DF">
      <w:r w:rsidRPr="006D0897">
        <w:t>The illustration below depicts the schedule for the second week of the engagement.</w:t>
      </w:r>
    </w:p>
    <w:p w14:paraId="1ED5566B" w14:textId="77777777" w:rsidR="00AE5478" w:rsidRPr="006D0897" w:rsidRDefault="00B57D01" w:rsidP="00934A45">
      <w:pPr>
        <w:jc w:val="center"/>
      </w:pPr>
      <w:r w:rsidRPr="006D0897">
        <w:rPr>
          <w:rStyle w:val="CommentReference"/>
          <w:noProof/>
        </w:rPr>
        <w:drawing>
          <wp:inline distT="0" distB="0" distL="0" distR="0" wp14:anchorId="20D62D8D" wp14:editId="539E320B">
            <wp:extent cx="5040000" cy="1929103"/>
            <wp:effectExtent l="0" t="0" r="0" b="0"/>
            <wp:docPr id="9" name="Picture 9" descr="Delivery schedule for we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elivery schedule for week 2"/>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bwMode="auto">
                    <a:xfrm>
                      <a:off x="0" y="0"/>
                      <a:ext cx="5040000" cy="1929103"/>
                    </a:xfrm>
                    <a:prstGeom prst="rect">
                      <a:avLst/>
                    </a:prstGeom>
                  </pic:spPr>
                </pic:pic>
              </a:graphicData>
            </a:graphic>
          </wp:inline>
        </w:drawing>
      </w:r>
    </w:p>
    <w:p w14:paraId="7961025C" w14:textId="77777777" w:rsidR="00F8123D" w:rsidRPr="006D0897" w:rsidRDefault="00F8123D" w:rsidP="00A60A3A">
      <w:pPr>
        <w:pStyle w:val="BeforeAndAfterNote"/>
      </w:pPr>
    </w:p>
    <w:p w14:paraId="19A48C2B" w14:textId="4ACEACE8" w:rsidR="00AE5478" w:rsidRPr="006D0897" w:rsidRDefault="00AE5478" w:rsidP="00AE5478">
      <w:pPr>
        <w:pBdr>
          <w:left w:val="single" w:sz="12" w:space="4" w:color="auto"/>
        </w:pBdr>
        <w:ind w:left="425"/>
        <w:rPr>
          <w:bCs/>
          <w:i/>
          <w:iCs/>
        </w:rPr>
      </w:pPr>
      <w:r w:rsidRPr="006D0897">
        <w:rPr>
          <w:b/>
          <w:noProof/>
        </w:rPr>
        <w:drawing>
          <wp:inline distT="0" distB="0" distL="0" distR="0" wp14:anchorId="76F2B632" wp14:editId="58449313">
            <wp:extent cx="190800" cy="190800"/>
            <wp:effectExtent l="0" t="0" r="0" b="0"/>
            <wp:docPr id="1227586412" name="Graphic 122758641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3"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90800" cy="190800"/>
                    </a:xfrm>
                    <a:prstGeom prst="rect">
                      <a:avLst/>
                    </a:prstGeom>
                  </pic:spPr>
                </pic:pic>
              </a:graphicData>
            </a:graphic>
          </wp:inline>
        </w:drawing>
      </w:r>
      <w:r w:rsidRPr="006D0897">
        <w:rPr>
          <w:b/>
          <w:bCs/>
          <w:position w:val="8"/>
        </w:rPr>
        <w:t xml:space="preserve"> Important</w:t>
      </w:r>
      <w:r w:rsidRPr="006D0897">
        <w:rPr>
          <w:b/>
        </w:rPr>
        <w:br/>
      </w:r>
      <w:r w:rsidR="004156EA" w:rsidRPr="006D0897">
        <w:rPr>
          <w:i/>
          <w:iCs/>
        </w:rPr>
        <w:t>T</w:t>
      </w:r>
      <w:r w:rsidR="00365D14" w:rsidRPr="006D0897">
        <w:rPr>
          <w:i/>
          <w:iCs/>
        </w:rPr>
        <w:t>o ensure the results and findings represent a normal production setup</w:t>
      </w:r>
      <w:r w:rsidR="004156EA" w:rsidRPr="006D0897">
        <w:rPr>
          <w:i/>
          <w:iCs/>
        </w:rPr>
        <w:t>, i</w:t>
      </w:r>
      <w:r w:rsidR="00E45D91" w:rsidRPr="006D0897">
        <w:rPr>
          <w:i/>
          <w:iCs/>
        </w:rPr>
        <w:t>t is recommended to a</w:t>
      </w:r>
      <w:r w:rsidRPr="006D0897">
        <w:rPr>
          <w:i/>
          <w:iCs/>
        </w:rPr>
        <w:t>llow</w:t>
      </w:r>
      <w:r w:rsidR="00E45D91" w:rsidRPr="006D0897">
        <w:rPr>
          <w:i/>
          <w:iCs/>
        </w:rPr>
        <w:t xml:space="preserve"> </w:t>
      </w:r>
      <w:r w:rsidRPr="006D0897">
        <w:rPr>
          <w:i/>
          <w:iCs/>
        </w:rPr>
        <w:t xml:space="preserve">the </w:t>
      </w:r>
      <w:r w:rsidR="00D00689">
        <w:rPr>
          <w:i/>
          <w:iCs/>
        </w:rPr>
        <w:t>Data Security Check</w:t>
      </w:r>
      <w:r w:rsidRPr="006D0897">
        <w:rPr>
          <w:i/>
          <w:iCs/>
        </w:rPr>
        <w:t xml:space="preserve"> </w:t>
      </w:r>
      <w:r w:rsidR="00D00689">
        <w:rPr>
          <w:i/>
          <w:iCs/>
        </w:rPr>
        <w:t>Automated Discovery</w:t>
      </w:r>
      <w:r w:rsidRPr="006D0897">
        <w:rPr>
          <w:i/>
          <w:iCs/>
        </w:rPr>
        <w:t xml:space="preserve"> </w:t>
      </w:r>
      <w:r w:rsidR="003238BB" w:rsidRPr="006D0897">
        <w:rPr>
          <w:i/>
          <w:iCs/>
        </w:rPr>
        <w:t xml:space="preserve">process </w:t>
      </w:r>
      <w:r w:rsidR="00365D14" w:rsidRPr="006D0897">
        <w:rPr>
          <w:i/>
          <w:iCs/>
        </w:rPr>
        <w:t xml:space="preserve">to </w:t>
      </w:r>
      <w:r w:rsidRPr="006D0897">
        <w:rPr>
          <w:i/>
          <w:iCs/>
        </w:rPr>
        <w:t xml:space="preserve">run for </w:t>
      </w:r>
      <w:r w:rsidRPr="006D0897">
        <w:rPr>
          <w:b/>
          <w:bCs/>
          <w:i/>
          <w:iCs/>
        </w:rPr>
        <w:t xml:space="preserve">at least </w:t>
      </w:r>
      <w:r w:rsidR="00E377EC" w:rsidRPr="006D0897">
        <w:rPr>
          <w:b/>
          <w:bCs/>
          <w:i/>
          <w:iCs/>
        </w:rPr>
        <w:t>two</w:t>
      </w:r>
      <w:r w:rsidRPr="006D0897">
        <w:rPr>
          <w:b/>
          <w:bCs/>
          <w:i/>
          <w:iCs/>
        </w:rPr>
        <w:t xml:space="preserve"> weeks</w:t>
      </w:r>
      <w:r w:rsidRPr="006D0897">
        <w:rPr>
          <w:i/>
          <w:iCs/>
        </w:rPr>
        <w:t xml:space="preserve"> after enablement. From previous deliveries</w:t>
      </w:r>
      <w:r w:rsidR="00E377EC" w:rsidRPr="006D0897">
        <w:rPr>
          <w:i/>
          <w:iCs/>
        </w:rPr>
        <w:t>,</w:t>
      </w:r>
      <w:r w:rsidRPr="006D0897">
        <w:rPr>
          <w:i/>
          <w:iCs/>
        </w:rPr>
        <w:t xml:space="preserve"> we have learned that the </w:t>
      </w:r>
      <w:r w:rsidR="00D00689">
        <w:rPr>
          <w:i/>
          <w:iCs/>
        </w:rPr>
        <w:t>Automated Discovery</w:t>
      </w:r>
      <w:r w:rsidRPr="006D0897">
        <w:rPr>
          <w:i/>
          <w:iCs/>
        </w:rPr>
        <w:t xml:space="preserve"> process needs at least two weeks to generate meaningful results.</w:t>
      </w:r>
    </w:p>
    <w:p w14:paraId="58A21421" w14:textId="77777777" w:rsidR="003B4DA4" w:rsidRPr="006D0897" w:rsidRDefault="003B4DA4" w:rsidP="00A60A3A">
      <w:pPr>
        <w:pStyle w:val="BeforeAndAfterNote"/>
      </w:pPr>
    </w:p>
    <w:p w14:paraId="5CEB0CE7" w14:textId="77777777" w:rsidR="00A60A3A" w:rsidRPr="006D0897" w:rsidRDefault="00A60A3A" w:rsidP="00A60A3A">
      <w:pPr>
        <w:pStyle w:val="BeforeAndAfterNote"/>
      </w:pPr>
    </w:p>
    <w:p w14:paraId="405AEEBB" w14:textId="77777777" w:rsidR="00A60A3A" w:rsidRPr="006D0897" w:rsidRDefault="00A60A3A" w:rsidP="00A60A3A">
      <w:pPr>
        <w:pStyle w:val="BeforeAndAfterNote"/>
      </w:pPr>
      <w:r w:rsidRPr="006D0897">
        <w:rPr>
          <w:rStyle w:val="Heading9Char"/>
          <w:rFonts w:ascii="Segoe UI" w:hAnsi="Segoe UI" w:cs="Segoe UI"/>
          <w:noProof/>
        </w:rPr>
        <mc:AlternateContent>
          <mc:Choice Requires="wps">
            <w:drawing>
              <wp:inline distT="0" distB="0" distL="0" distR="0" wp14:anchorId="59CB23EE" wp14:editId="612E4E1B">
                <wp:extent cx="3599815" cy="1492714"/>
                <wp:effectExtent l="19050" t="19050" r="19685" b="12700"/>
                <wp:docPr id="861870666" name="Text Box 8618706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9815" cy="1492714"/>
                        </a:xfrm>
                        <a:prstGeom prst="rect">
                          <a:avLst/>
                        </a:prstGeom>
                        <a:ln w="28575">
                          <a:solidFill>
                            <a:srgbClr val="D83B01"/>
                          </a:solidFill>
                          <a:headEnd/>
                          <a:tailEnd/>
                        </a:ln>
                      </wps:spPr>
                      <wps:style>
                        <a:lnRef idx="2">
                          <a:schemeClr val="accent2"/>
                        </a:lnRef>
                        <a:fillRef idx="1">
                          <a:schemeClr val="lt1"/>
                        </a:fillRef>
                        <a:effectRef idx="0">
                          <a:schemeClr val="accent2"/>
                        </a:effectRef>
                        <a:fontRef idx="minor">
                          <a:schemeClr val="dk1"/>
                        </a:fontRef>
                      </wps:style>
                      <wps:txbx>
                        <w:txbxContent>
                          <w:p w14:paraId="33F2281F" w14:textId="77777777" w:rsidR="00A60A3A" w:rsidRPr="00E66B70" w:rsidRDefault="00A60A3A" w:rsidP="00A60A3A">
                            <w:pPr>
                              <w:jc w:val="center"/>
                              <w:rPr>
                                <w:bCs/>
                                <w:color w:val="C00000"/>
                                <w:sz w:val="18"/>
                                <w:szCs w:val="18"/>
                              </w:rPr>
                            </w:pPr>
                            <w:r w:rsidRPr="00E66B70">
                              <w:rPr>
                                <w:b/>
                                <w:color w:val="C00000"/>
                                <w:sz w:val="18"/>
                                <w:szCs w:val="18"/>
                                <w:u w:val="single"/>
                              </w:rPr>
                              <w:t>DELIVERY SCHEDULE</w:t>
                            </w:r>
                            <w:r w:rsidRPr="00E66B70">
                              <w:rPr>
                                <w:b/>
                                <w:color w:val="C00000"/>
                                <w:sz w:val="18"/>
                                <w:szCs w:val="18"/>
                                <w:u w:val="single"/>
                              </w:rPr>
                              <w:br/>
                            </w:r>
                            <w:r w:rsidRPr="00E66B70">
                              <w:rPr>
                                <w:bCs/>
                                <w:color w:val="C00000"/>
                                <w:sz w:val="18"/>
                                <w:szCs w:val="18"/>
                              </w:rPr>
                              <w:t xml:space="preserve">Update the delivery schedule using the PowerPoint file included in the toolkit: </w:t>
                            </w:r>
                            <w:r w:rsidRPr="00E66B70">
                              <w:rPr>
                                <w:bCs/>
                                <w:color w:val="C00000"/>
                                <w:sz w:val="18"/>
                                <w:szCs w:val="18"/>
                              </w:rPr>
                              <w:br/>
                            </w:r>
                            <w:r w:rsidRPr="00E66B70">
                              <w:rPr>
                                <w:b/>
                                <w:bCs/>
                                <w:color w:val="C00000"/>
                                <w:sz w:val="18"/>
                                <w:szCs w:val="18"/>
                              </w:rPr>
                              <w:t>&lt;90 - Supporting Illustrations.pptx&gt;</w:t>
                            </w:r>
                            <w:r w:rsidRPr="00E66B70">
                              <w:rPr>
                                <w:b/>
                                <w:bCs/>
                                <w:color w:val="C00000"/>
                                <w:sz w:val="18"/>
                                <w:szCs w:val="18"/>
                              </w:rPr>
                              <w:br/>
                            </w:r>
                            <w:r w:rsidRPr="00E66B70">
                              <w:rPr>
                                <w:bCs/>
                                <w:color w:val="C00000"/>
                                <w:sz w:val="18"/>
                                <w:szCs w:val="18"/>
                              </w:rPr>
                              <w:t xml:space="preserve">If the customer agrees to additional </w:t>
                            </w:r>
                            <w:r w:rsidRPr="00E66B70">
                              <w:rPr>
                                <w:b/>
                                <w:bCs/>
                                <w:color w:val="C00000"/>
                                <w:sz w:val="18"/>
                                <w:szCs w:val="18"/>
                              </w:rPr>
                              <w:t>optional activities</w:t>
                            </w:r>
                            <w:r w:rsidRPr="00E66B70">
                              <w:rPr>
                                <w:bCs/>
                                <w:color w:val="C00000"/>
                                <w:sz w:val="18"/>
                                <w:szCs w:val="18"/>
                              </w:rPr>
                              <w:t>, add them to the schedule. Copy the updated illustrations to the statement of work.</w:t>
                            </w:r>
                          </w:p>
                          <w:p w14:paraId="6BF9F185" w14:textId="77777777" w:rsidR="00A60A3A" w:rsidRPr="00E66B70" w:rsidRDefault="00A60A3A" w:rsidP="00A60A3A">
                            <w:pPr>
                              <w:jc w:val="center"/>
                              <w:rPr>
                                <w:b/>
                                <w:color w:val="C00000"/>
                                <w:sz w:val="18"/>
                                <w:szCs w:val="18"/>
                              </w:rPr>
                            </w:pPr>
                            <w:r w:rsidRPr="00E66B70">
                              <w:rPr>
                                <w:b/>
                                <w:color w:val="C00000"/>
                                <w:sz w:val="18"/>
                                <w:szCs w:val="18"/>
                              </w:rPr>
                              <w:t>Delete this textbox before publishing.</w:t>
                            </w:r>
                          </w:p>
                        </w:txbxContent>
                      </wps:txbx>
                      <wps:bodyPr rot="0" vert="horz" wrap="square" lIns="36000" tIns="36000" rIns="36000" bIns="36000" anchor="t" anchorCtr="0">
                        <a:noAutofit/>
                      </wps:bodyPr>
                    </wps:wsp>
                  </a:graphicData>
                </a:graphic>
              </wp:inline>
            </w:drawing>
          </mc:Choice>
          <mc:Fallback>
            <w:pict>
              <v:shape w14:anchorId="59CB23EE" id="Text Box 861870666" o:spid="_x0000_s1040" type="#_x0000_t202" alt="&quot;&quot;" style="width:283.45pt;height:11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" fillcolor="white [3201]" strokecolor="#d83b01" strokeweight="2.25pt">
                <v:textbox inset="1mm,1mm,1mm,1mm">
                  <w:txbxContent>
                    <w:p w14:paraId="33F2281F" w14:textId="77777777" w:rsidR="00A60A3A" w:rsidRPr="00E66B70" w:rsidRDefault="00A60A3A" w:rsidP="00A60A3A">
                      <w:pPr>
                        <w:jc w:val="center"/>
                        <w:rPr>
                          <w:bCs/>
                          <w:color w:val="C00000"/>
                          <w:sz w:val="18"/>
                          <w:szCs w:val="18"/>
                        </w:rPr>
                      </w:pPr>
                      <w:r w:rsidRPr="00E66B70">
                        <w:rPr>
                          <w:b/>
                          <w:color w:val="C00000"/>
                          <w:sz w:val="18"/>
                          <w:szCs w:val="18"/>
                          <w:u w:val="single"/>
                        </w:rPr>
                        <w:t>DELIVERY SCHEDULE</w:t>
                      </w:r>
                      <w:r w:rsidRPr="00E66B70">
                        <w:rPr>
                          <w:b/>
                          <w:color w:val="C00000"/>
                          <w:sz w:val="18"/>
                          <w:szCs w:val="18"/>
                          <w:u w:val="single"/>
                        </w:rPr>
                        <w:br/>
                      </w:r>
                      <w:r w:rsidRPr="00E66B70">
                        <w:rPr>
                          <w:bCs/>
                          <w:color w:val="C00000"/>
                          <w:sz w:val="18"/>
                          <w:szCs w:val="18"/>
                        </w:rPr>
                        <w:t xml:space="preserve">Update the delivery schedule using the PowerPoint file included in the toolkit: </w:t>
                      </w:r>
                      <w:r w:rsidRPr="00E66B70">
                        <w:rPr>
                          <w:bCs/>
                          <w:color w:val="C00000"/>
                          <w:sz w:val="18"/>
                          <w:szCs w:val="18"/>
                        </w:rPr>
                        <w:br/>
                      </w:r>
                      <w:r w:rsidRPr="00E66B70">
                        <w:rPr>
                          <w:b/>
                          <w:bCs/>
                          <w:color w:val="C00000"/>
                          <w:sz w:val="18"/>
                          <w:szCs w:val="18"/>
                        </w:rPr>
                        <w:t>&lt;90 - Supporting Illustrations.pptx&gt;</w:t>
                      </w:r>
                      <w:r w:rsidRPr="00E66B70">
                        <w:rPr>
                          <w:b/>
                          <w:bCs/>
                          <w:color w:val="C00000"/>
                          <w:sz w:val="18"/>
                          <w:szCs w:val="18"/>
                        </w:rPr>
                        <w:br/>
                      </w:r>
                      <w:r w:rsidRPr="00E66B70">
                        <w:rPr>
                          <w:bCs/>
                          <w:color w:val="C00000"/>
                          <w:sz w:val="18"/>
                          <w:szCs w:val="18"/>
                        </w:rPr>
                        <w:t xml:space="preserve">If the customer agrees to additional </w:t>
                      </w:r>
                      <w:r w:rsidRPr="00E66B70">
                        <w:rPr>
                          <w:b/>
                          <w:bCs/>
                          <w:color w:val="C00000"/>
                          <w:sz w:val="18"/>
                          <w:szCs w:val="18"/>
                        </w:rPr>
                        <w:t>optional activities</w:t>
                      </w:r>
                      <w:r w:rsidRPr="00E66B70">
                        <w:rPr>
                          <w:bCs/>
                          <w:color w:val="C00000"/>
                          <w:sz w:val="18"/>
                          <w:szCs w:val="18"/>
                        </w:rPr>
                        <w:t>, add them to the schedule. Copy the updated illustrations to the statement of work.</w:t>
                      </w:r>
                    </w:p>
                    <w:p w14:paraId="6BF9F185" w14:textId="77777777" w:rsidR="00A60A3A" w:rsidRPr="00E66B70" w:rsidRDefault="00A60A3A" w:rsidP="00A60A3A">
                      <w:pPr>
                        <w:jc w:val="center"/>
                        <w:rPr>
                          <w:b/>
                          <w:color w:val="C00000"/>
                          <w:sz w:val="18"/>
                          <w:szCs w:val="18"/>
                        </w:rPr>
                      </w:pPr>
                      <w:r w:rsidRPr="00E66B70">
                        <w:rPr>
                          <w:b/>
                          <w:color w:val="C00000"/>
                          <w:sz w:val="18"/>
                          <w:szCs w:val="18"/>
                        </w:rPr>
                        <w:t>Delete this textbox before publishing.</w:t>
                      </w:r>
                    </w:p>
                  </w:txbxContent>
                </v:textbox>
                <w10:anchorlock/>
              </v:shape>
            </w:pict>
          </mc:Fallback>
        </mc:AlternateContent>
      </w:r>
    </w:p>
    <w:p w14:paraId="7B855C96" w14:textId="77777777" w:rsidR="00947663" w:rsidRPr="006D0897" w:rsidRDefault="00947663" w:rsidP="00AE5478"/>
    <w:p w14:paraId="463DF2D5" w14:textId="30BFB832" w:rsidR="00AE5478" w:rsidRPr="006D0897" w:rsidRDefault="00AE5478" w:rsidP="00374C92">
      <w:pPr>
        <w:pStyle w:val="Heading2"/>
      </w:pPr>
      <w:bookmarkStart w:id="36" w:name="_Toc39591017"/>
      <w:bookmarkStart w:id="37" w:name="_Toc40191399"/>
      <w:bookmarkStart w:id="38" w:name="_Toc40797548"/>
      <w:bookmarkStart w:id="39" w:name="_Toc215845205"/>
      <w:r w:rsidRPr="006D0897">
        <w:lastRenderedPageBreak/>
        <w:t xml:space="preserve">Week 3 </w:t>
      </w:r>
      <w:r w:rsidR="007C7232" w:rsidRPr="006D0897">
        <w:t>-</w:t>
      </w:r>
      <w:r w:rsidRPr="006D0897">
        <w:t xml:space="preserve"> </w:t>
      </w:r>
      <w:r w:rsidR="00D00689">
        <w:t>Automated Discovery</w:t>
      </w:r>
      <w:r w:rsidRPr="006D0897">
        <w:t xml:space="preserve"> continues</w:t>
      </w:r>
      <w:bookmarkEnd w:id="36"/>
      <w:bookmarkEnd w:id="37"/>
      <w:bookmarkEnd w:id="38"/>
      <w:bookmarkEnd w:id="39"/>
    </w:p>
    <w:p w14:paraId="5199B776" w14:textId="0F6E10BF" w:rsidR="00AE5478" w:rsidRPr="006D0897" w:rsidRDefault="00AE5478" w:rsidP="00787046">
      <w:pPr>
        <w:keepNext/>
      </w:pPr>
      <w:r w:rsidRPr="006D0897">
        <w:t xml:space="preserve">During the third week of the engagement, the </w:t>
      </w:r>
      <w:r w:rsidR="00D00689">
        <w:t>Data Security Check</w:t>
      </w:r>
      <w:r w:rsidRPr="006D0897">
        <w:t xml:space="preserve"> </w:t>
      </w:r>
      <w:r w:rsidR="00D00689">
        <w:t>Automated Discovery</w:t>
      </w:r>
      <w:r w:rsidRPr="006D0897">
        <w:t xml:space="preserve"> </w:t>
      </w:r>
      <w:r w:rsidR="00142148" w:rsidRPr="006D0897">
        <w:t xml:space="preserve">process </w:t>
      </w:r>
      <w:r w:rsidRPr="006D0897">
        <w:t xml:space="preserve">will continue to run. </w:t>
      </w:r>
    </w:p>
    <w:p w14:paraId="111FFACB" w14:textId="77777777" w:rsidR="00AE5478" w:rsidRPr="006D0897" w:rsidRDefault="00330689" w:rsidP="00A22886">
      <w:pPr>
        <w:jc w:val="center"/>
      </w:pPr>
      <w:r w:rsidRPr="006D0897">
        <w:rPr>
          <w:noProof/>
        </w:rPr>
        <w:drawing>
          <wp:inline distT="0" distB="0" distL="0" distR="0" wp14:anchorId="48774A2F" wp14:editId="2365C7E4">
            <wp:extent cx="5040000" cy="1929103"/>
            <wp:effectExtent l="0" t="0" r="0" b="0"/>
            <wp:docPr id="10" name="Picture 10" descr="Delivery schedule for we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elivery schedule for week 3"/>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5040000" cy="1929103"/>
                    </a:xfrm>
                    <a:prstGeom prst="rect">
                      <a:avLst/>
                    </a:prstGeom>
                  </pic:spPr>
                </pic:pic>
              </a:graphicData>
            </a:graphic>
          </wp:inline>
        </w:drawing>
      </w:r>
    </w:p>
    <w:p w14:paraId="12E4F7D2" w14:textId="77777777" w:rsidR="003B4DA4" w:rsidRPr="006D0897" w:rsidRDefault="00A60A3A" w:rsidP="00AE5478">
      <w:bookmarkStart w:id="40" w:name="_Toc39591018"/>
      <w:bookmarkStart w:id="41" w:name="_Toc40191400"/>
      <w:r w:rsidRPr="006D0897">
        <w:rPr>
          <w:rStyle w:val="Heading9Char"/>
          <w:rFonts w:ascii="Segoe UI" w:hAnsi="Segoe UI" w:cs="Segoe UI"/>
          <w:noProof/>
        </w:rPr>
        <mc:AlternateContent>
          <mc:Choice Requires="wps">
            <w:drawing>
              <wp:inline distT="0" distB="0" distL="0" distR="0" wp14:anchorId="12B22F00" wp14:editId="58C1DD2E">
                <wp:extent cx="3599815" cy="1492714"/>
                <wp:effectExtent l="19050" t="19050" r="19685" b="12700"/>
                <wp:docPr id="505769859" name="Text Box 5057698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9815" cy="1492714"/>
                        </a:xfrm>
                        <a:prstGeom prst="rect">
                          <a:avLst/>
                        </a:prstGeom>
                        <a:ln w="28575">
                          <a:solidFill>
                            <a:srgbClr val="D83B01"/>
                          </a:solidFill>
                          <a:headEnd/>
                          <a:tailEnd/>
                        </a:ln>
                      </wps:spPr>
                      <wps:style>
                        <a:lnRef idx="2">
                          <a:schemeClr val="accent2"/>
                        </a:lnRef>
                        <a:fillRef idx="1">
                          <a:schemeClr val="lt1"/>
                        </a:fillRef>
                        <a:effectRef idx="0">
                          <a:schemeClr val="accent2"/>
                        </a:effectRef>
                        <a:fontRef idx="minor">
                          <a:schemeClr val="dk1"/>
                        </a:fontRef>
                      </wps:style>
                      <wps:txbx>
                        <w:txbxContent>
                          <w:p w14:paraId="739131ED" w14:textId="77777777" w:rsidR="00A60A3A" w:rsidRPr="00E66B70" w:rsidRDefault="00A60A3A" w:rsidP="00A60A3A">
                            <w:pPr>
                              <w:jc w:val="center"/>
                              <w:rPr>
                                <w:bCs/>
                                <w:color w:val="C00000"/>
                                <w:sz w:val="18"/>
                                <w:szCs w:val="18"/>
                              </w:rPr>
                            </w:pPr>
                            <w:r w:rsidRPr="00E66B70">
                              <w:rPr>
                                <w:b/>
                                <w:color w:val="C00000"/>
                                <w:sz w:val="18"/>
                                <w:szCs w:val="18"/>
                                <w:u w:val="single"/>
                              </w:rPr>
                              <w:t>DELIVERY SCHEDULE</w:t>
                            </w:r>
                            <w:r w:rsidRPr="00E66B70">
                              <w:rPr>
                                <w:b/>
                                <w:color w:val="C00000"/>
                                <w:sz w:val="18"/>
                                <w:szCs w:val="18"/>
                                <w:u w:val="single"/>
                              </w:rPr>
                              <w:br/>
                            </w:r>
                            <w:r w:rsidRPr="00E66B70">
                              <w:rPr>
                                <w:bCs/>
                                <w:color w:val="C00000"/>
                                <w:sz w:val="18"/>
                                <w:szCs w:val="18"/>
                              </w:rPr>
                              <w:t xml:space="preserve">Update the delivery schedule using the PowerPoint file included in the toolkit: </w:t>
                            </w:r>
                            <w:r w:rsidRPr="00E66B70">
                              <w:rPr>
                                <w:bCs/>
                                <w:color w:val="C00000"/>
                                <w:sz w:val="18"/>
                                <w:szCs w:val="18"/>
                              </w:rPr>
                              <w:br/>
                            </w:r>
                            <w:r w:rsidRPr="00E66B70">
                              <w:rPr>
                                <w:b/>
                                <w:bCs/>
                                <w:color w:val="C00000"/>
                                <w:sz w:val="18"/>
                                <w:szCs w:val="18"/>
                              </w:rPr>
                              <w:t>&lt;90 - Supporting Illustrations.pptx&gt;</w:t>
                            </w:r>
                            <w:r w:rsidRPr="00E66B70">
                              <w:rPr>
                                <w:b/>
                                <w:bCs/>
                                <w:color w:val="C00000"/>
                                <w:sz w:val="18"/>
                                <w:szCs w:val="18"/>
                              </w:rPr>
                              <w:br/>
                            </w:r>
                            <w:r w:rsidRPr="00E66B70">
                              <w:rPr>
                                <w:bCs/>
                                <w:color w:val="C00000"/>
                                <w:sz w:val="18"/>
                                <w:szCs w:val="18"/>
                              </w:rPr>
                              <w:t xml:space="preserve">If the customer agrees to additional </w:t>
                            </w:r>
                            <w:r w:rsidRPr="00E66B70">
                              <w:rPr>
                                <w:b/>
                                <w:bCs/>
                                <w:color w:val="C00000"/>
                                <w:sz w:val="18"/>
                                <w:szCs w:val="18"/>
                              </w:rPr>
                              <w:t>optional activities</w:t>
                            </w:r>
                            <w:r w:rsidRPr="00E66B70">
                              <w:rPr>
                                <w:bCs/>
                                <w:color w:val="C00000"/>
                                <w:sz w:val="18"/>
                                <w:szCs w:val="18"/>
                              </w:rPr>
                              <w:t>, add them to the schedule. Copy the updated illustrations to the statement of work.</w:t>
                            </w:r>
                          </w:p>
                          <w:p w14:paraId="24353488" w14:textId="77777777" w:rsidR="00A60A3A" w:rsidRPr="00E66B70" w:rsidRDefault="00A60A3A" w:rsidP="00A60A3A">
                            <w:pPr>
                              <w:jc w:val="center"/>
                              <w:rPr>
                                <w:b/>
                                <w:color w:val="C00000"/>
                                <w:sz w:val="18"/>
                                <w:szCs w:val="18"/>
                              </w:rPr>
                            </w:pPr>
                            <w:r w:rsidRPr="00E66B70">
                              <w:rPr>
                                <w:b/>
                                <w:color w:val="C00000"/>
                                <w:sz w:val="18"/>
                                <w:szCs w:val="18"/>
                              </w:rPr>
                              <w:t>Delete this textbox before publishing.</w:t>
                            </w:r>
                          </w:p>
                        </w:txbxContent>
                      </wps:txbx>
                      <wps:bodyPr rot="0" vert="horz" wrap="square" lIns="36000" tIns="36000" rIns="36000" bIns="36000" anchor="t" anchorCtr="0">
                        <a:noAutofit/>
                      </wps:bodyPr>
                    </wps:wsp>
                  </a:graphicData>
                </a:graphic>
              </wp:inline>
            </w:drawing>
          </mc:Choice>
          <mc:Fallback>
            <w:pict>
              <v:shape w14:anchorId="12B22F00" id="Text Box 505769859" o:spid="_x0000_s1041" type="#_x0000_t202" alt="&quot;&quot;" style="width:283.45pt;height:11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" fillcolor="white [3201]" strokecolor="#d83b01" strokeweight="2.25pt">
                <v:textbox inset="1mm,1mm,1mm,1mm">
                  <w:txbxContent>
                    <w:p w14:paraId="739131ED" w14:textId="77777777" w:rsidR="00A60A3A" w:rsidRPr="00E66B70" w:rsidRDefault="00A60A3A" w:rsidP="00A60A3A">
                      <w:pPr>
                        <w:jc w:val="center"/>
                        <w:rPr>
                          <w:bCs/>
                          <w:color w:val="C00000"/>
                          <w:sz w:val="18"/>
                          <w:szCs w:val="18"/>
                        </w:rPr>
                      </w:pPr>
                      <w:r w:rsidRPr="00E66B70">
                        <w:rPr>
                          <w:b/>
                          <w:color w:val="C00000"/>
                          <w:sz w:val="18"/>
                          <w:szCs w:val="18"/>
                          <w:u w:val="single"/>
                        </w:rPr>
                        <w:t>DELIVERY SCHEDULE</w:t>
                      </w:r>
                      <w:r w:rsidRPr="00E66B70">
                        <w:rPr>
                          <w:b/>
                          <w:color w:val="C00000"/>
                          <w:sz w:val="18"/>
                          <w:szCs w:val="18"/>
                          <w:u w:val="single"/>
                        </w:rPr>
                        <w:br/>
                      </w:r>
                      <w:r w:rsidRPr="00E66B70">
                        <w:rPr>
                          <w:bCs/>
                          <w:color w:val="C00000"/>
                          <w:sz w:val="18"/>
                          <w:szCs w:val="18"/>
                        </w:rPr>
                        <w:t xml:space="preserve">Update the delivery schedule using the PowerPoint file included in the toolkit: </w:t>
                      </w:r>
                      <w:r w:rsidRPr="00E66B70">
                        <w:rPr>
                          <w:bCs/>
                          <w:color w:val="C00000"/>
                          <w:sz w:val="18"/>
                          <w:szCs w:val="18"/>
                        </w:rPr>
                        <w:br/>
                      </w:r>
                      <w:r w:rsidRPr="00E66B70">
                        <w:rPr>
                          <w:b/>
                          <w:bCs/>
                          <w:color w:val="C00000"/>
                          <w:sz w:val="18"/>
                          <w:szCs w:val="18"/>
                        </w:rPr>
                        <w:t>&lt;90 - Supporting Illustrations.pptx&gt;</w:t>
                      </w:r>
                      <w:r w:rsidRPr="00E66B70">
                        <w:rPr>
                          <w:b/>
                          <w:bCs/>
                          <w:color w:val="C00000"/>
                          <w:sz w:val="18"/>
                          <w:szCs w:val="18"/>
                        </w:rPr>
                        <w:br/>
                      </w:r>
                      <w:r w:rsidRPr="00E66B70">
                        <w:rPr>
                          <w:bCs/>
                          <w:color w:val="C00000"/>
                          <w:sz w:val="18"/>
                          <w:szCs w:val="18"/>
                        </w:rPr>
                        <w:t xml:space="preserve">If the customer agrees to additional </w:t>
                      </w:r>
                      <w:r w:rsidRPr="00E66B70">
                        <w:rPr>
                          <w:b/>
                          <w:bCs/>
                          <w:color w:val="C00000"/>
                          <w:sz w:val="18"/>
                          <w:szCs w:val="18"/>
                        </w:rPr>
                        <w:t>optional activities</w:t>
                      </w:r>
                      <w:r w:rsidRPr="00E66B70">
                        <w:rPr>
                          <w:bCs/>
                          <w:color w:val="C00000"/>
                          <w:sz w:val="18"/>
                          <w:szCs w:val="18"/>
                        </w:rPr>
                        <w:t>, add them to the schedule. Copy the updated illustrations to the statement of work.</w:t>
                      </w:r>
                    </w:p>
                    <w:p w14:paraId="24353488" w14:textId="77777777" w:rsidR="00A60A3A" w:rsidRPr="00E66B70" w:rsidRDefault="00A60A3A" w:rsidP="00A60A3A">
                      <w:pPr>
                        <w:jc w:val="center"/>
                        <w:rPr>
                          <w:b/>
                          <w:color w:val="C00000"/>
                          <w:sz w:val="18"/>
                          <w:szCs w:val="18"/>
                        </w:rPr>
                      </w:pPr>
                      <w:r w:rsidRPr="00E66B70">
                        <w:rPr>
                          <w:b/>
                          <w:color w:val="C00000"/>
                          <w:sz w:val="18"/>
                          <w:szCs w:val="18"/>
                        </w:rPr>
                        <w:t>Delete this textbox before publishing.</w:t>
                      </w:r>
                    </w:p>
                  </w:txbxContent>
                </v:textbox>
                <w10:anchorlock/>
              </v:shape>
            </w:pict>
          </mc:Fallback>
        </mc:AlternateContent>
      </w:r>
    </w:p>
    <w:p w14:paraId="7503DDFF" w14:textId="77777777" w:rsidR="003B4DA4" w:rsidRPr="006D0897" w:rsidRDefault="003B4DA4" w:rsidP="00AE5478"/>
    <w:p w14:paraId="30686E02" w14:textId="77777777" w:rsidR="00AE5478" w:rsidRPr="006D0897" w:rsidRDefault="00AE5478" w:rsidP="00782AB6">
      <w:pPr>
        <w:pStyle w:val="Heading2"/>
        <w:ind w:hanging="994"/>
      </w:pPr>
      <w:bookmarkStart w:id="42" w:name="_Toc40797549"/>
      <w:bookmarkStart w:id="43" w:name="_Toc215845206"/>
      <w:r w:rsidRPr="006D0897">
        <w:lastRenderedPageBreak/>
        <w:t xml:space="preserve">Week 4 </w:t>
      </w:r>
      <w:r w:rsidR="007C7232" w:rsidRPr="006D0897">
        <w:t>-</w:t>
      </w:r>
      <w:r w:rsidRPr="006D0897">
        <w:t xml:space="preserve"> Analyze, report and workshop</w:t>
      </w:r>
      <w:bookmarkEnd w:id="40"/>
      <w:bookmarkEnd w:id="41"/>
      <w:bookmarkEnd w:id="42"/>
      <w:bookmarkEnd w:id="43"/>
    </w:p>
    <w:p w14:paraId="31510BA2" w14:textId="788E3DC9" w:rsidR="00AE5478" w:rsidRPr="006D0897" w:rsidRDefault="00AE5478" w:rsidP="00AE5478">
      <w:pPr>
        <w:keepNext/>
        <w:keepLines/>
      </w:pPr>
      <w:r w:rsidRPr="006D0897">
        <w:t>The fourth week of the engagement is focused on preparing for</w:t>
      </w:r>
      <w:r w:rsidR="00680850" w:rsidRPr="006D0897">
        <w:t xml:space="preserve"> the</w:t>
      </w:r>
      <w:r w:rsidR="00370429" w:rsidRPr="006D0897">
        <w:t xml:space="preserve"> </w:t>
      </w:r>
      <w:r w:rsidR="007820AB" w:rsidRPr="006D0897">
        <w:t>workshop</w:t>
      </w:r>
      <w:r w:rsidR="00370429" w:rsidRPr="006D0897">
        <w:t xml:space="preserve"> delivery</w:t>
      </w:r>
      <w:r w:rsidR="006B487E" w:rsidRPr="006D0897">
        <w:t>.</w:t>
      </w:r>
      <w:r w:rsidRPr="006D0897">
        <w:t xml:space="preserve"> The findings of the </w:t>
      </w:r>
      <w:r w:rsidR="00D00689">
        <w:t>Data Security Check</w:t>
      </w:r>
      <w:r w:rsidRPr="006D0897">
        <w:t xml:space="preserve"> </w:t>
      </w:r>
      <w:r w:rsidR="00D00689">
        <w:t>Automated Discovery</w:t>
      </w:r>
      <w:r w:rsidRPr="006D0897">
        <w:t xml:space="preserve"> will be collected, analyzed, and mapped to Microsoft solutions for risk mitigation</w:t>
      </w:r>
      <w:r w:rsidR="00310367" w:rsidRPr="006D0897">
        <w:t xml:space="preserve"> and a detailed list of actionable next steps and recommendations will be created</w:t>
      </w:r>
      <w:r w:rsidRPr="006D0897">
        <w:t xml:space="preserve">. During the workshop, the findings and identified </w:t>
      </w:r>
      <w:r w:rsidR="003E0686" w:rsidRPr="006D0897">
        <w:t>risks</w:t>
      </w:r>
      <w:r w:rsidRPr="006D0897">
        <w:t xml:space="preserve"> will be discussed, possible solutions for risk mitigation will be presented, and a roadmap with actionable next </w:t>
      </w:r>
      <w:r w:rsidR="003E0686" w:rsidRPr="006D0897">
        <w:t>step</w:t>
      </w:r>
      <w:r w:rsidRPr="006D0897">
        <w:t>s and recommendations will be created.</w:t>
      </w:r>
    </w:p>
    <w:p w14:paraId="0D381594" w14:textId="77777777" w:rsidR="00AE5478" w:rsidRPr="006D0897" w:rsidRDefault="00AE5478" w:rsidP="00AE5478">
      <w:pPr>
        <w:keepNext/>
        <w:keepLines/>
      </w:pPr>
      <w:r w:rsidRPr="006D0897">
        <w:t>The illustration below depicts the schedule for the fourth week of the engagement.</w:t>
      </w:r>
    </w:p>
    <w:p w14:paraId="3BA08C6F" w14:textId="77777777" w:rsidR="004578D6" w:rsidRPr="006D0897" w:rsidRDefault="007D5CF3" w:rsidP="00582AE8">
      <w:pPr>
        <w:keepNext/>
        <w:keepLines/>
        <w:jc w:val="center"/>
      </w:pPr>
      <w:r w:rsidRPr="006D0897">
        <w:rPr>
          <w:noProof/>
        </w:rPr>
        <w:drawing>
          <wp:inline distT="0" distB="0" distL="0" distR="0" wp14:anchorId="204F00CF" wp14:editId="11DEC989">
            <wp:extent cx="5040000" cy="1925783"/>
            <wp:effectExtent l="0" t="0" r="8255" b="0"/>
            <wp:docPr id="21" name="Picture 21" descr="Delivery schedule for we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elivery schedule for week 4"/>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5040000" cy="1925783"/>
                    </a:xfrm>
                    <a:prstGeom prst="rect">
                      <a:avLst/>
                    </a:prstGeom>
                  </pic:spPr>
                </pic:pic>
              </a:graphicData>
            </a:graphic>
          </wp:inline>
        </w:drawing>
      </w:r>
    </w:p>
    <w:p w14:paraId="1938449C" w14:textId="77777777" w:rsidR="007D558C" w:rsidRPr="006D0897" w:rsidRDefault="00B248FE" w:rsidP="0045677C">
      <w:pPr>
        <w:spacing w:before="120" w:line="276" w:lineRule="auto"/>
      </w:pPr>
      <w:r w:rsidRPr="006D0897">
        <w:rPr>
          <w:rStyle w:val="Heading9Char"/>
          <w:rFonts w:ascii="Segoe UI" w:hAnsi="Segoe UI" w:cs="Segoe UI"/>
          <w:noProof/>
        </w:rPr>
        <mc:AlternateContent>
          <mc:Choice Requires="wps">
            <w:drawing>
              <wp:inline distT="0" distB="0" distL="0" distR="0" wp14:anchorId="2AE6596C" wp14:editId="6201571A">
                <wp:extent cx="3599815" cy="1492714"/>
                <wp:effectExtent l="19050" t="19050" r="19685" b="12700"/>
                <wp:docPr id="111111378" name="Text Box 1111113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9815" cy="1492714"/>
                        </a:xfrm>
                        <a:prstGeom prst="rect">
                          <a:avLst/>
                        </a:prstGeom>
                        <a:ln w="28575">
                          <a:solidFill>
                            <a:srgbClr val="D83B01"/>
                          </a:solidFill>
                          <a:headEnd/>
                          <a:tailEnd/>
                        </a:ln>
                      </wps:spPr>
                      <wps:style>
                        <a:lnRef idx="2">
                          <a:schemeClr val="accent2"/>
                        </a:lnRef>
                        <a:fillRef idx="1">
                          <a:schemeClr val="lt1"/>
                        </a:fillRef>
                        <a:effectRef idx="0">
                          <a:schemeClr val="accent2"/>
                        </a:effectRef>
                        <a:fontRef idx="minor">
                          <a:schemeClr val="dk1"/>
                        </a:fontRef>
                      </wps:style>
                      <wps:txbx>
                        <w:txbxContent>
                          <w:p w14:paraId="608E452F" w14:textId="77777777" w:rsidR="00B248FE" w:rsidRPr="00E66B70" w:rsidRDefault="00B248FE" w:rsidP="00B248FE">
                            <w:pPr>
                              <w:jc w:val="center"/>
                              <w:rPr>
                                <w:bCs/>
                                <w:color w:val="C00000"/>
                                <w:sz w:val="18"/>
                                <w:szCs w:val="18"/>
                              </w:rPr>
                            </w:pPr>
                            <w:r w:rsidRPr="00E66B70">
                              <w:rPr>
                                <w:b/>
                                <w:color w:val="C00000"/>
                                <w:sz w:val="18"/>
                                <w:szCs w:val="18"/>
                                <w:u w:val="single"/>
                              </w:rPr>
                              <w:t>DELIVERY SCHEDULE</w:t>
                            </w:r>
                            <w:r w:rsidRPr="00E66B70">
                              <w:rPr>
                                <w:b/>
                                <w:color w:val="C00000"/>
                                <w:sz w:val="18"/>
                                <w:szCs w:val="18"/>
                                <w:u w:val="single"/>
                              </w:rPr>
                              <w:br/>
                            </w:r>
                            <w:r w:rsidRPr="00E66B70">
                              <w:rPr>
                                <w:bCs/>
                                <w:color w:val="C00000"/>
                                <w:sz w:val="18"/>
                                <w:szCs w:val="18"/>
                              </w:rPr>
                              <w:t xml:space="preserve">Update the delivery schedule using the PowerPoint file included in the toolkit: </w:t>
                            </w:r>
                            <w:r w:rsidRPr="00E66B70">
                              <w:rPr>
                                <w:bCs/>
                                <w:color w:val="C00000"/>
                                <w:sz w:val="18"/>
                                <w:szCs w:val="18"/>
                              </w:rPr>
                              <w:br/>
                            </w:r>
                            <w:r w:rsidRPr="00E66B70">
                              <w:rPr>
                                <w:b/>
                                <w:bCs/>
                                <w:color w:val="C00000"/>
                                <w:sz w:val="18"/>
                                <w:szCs w:val="18"/>
                              </w:rPr>
                              <w:t>&lt;90 - Supporting Illustrations.pptx&gt;</w:t>
                            </w:r>
                            <w:r w:rsidRPr="00E66B70">
                              <w:rPr>
                                <w:b/>
                                <w:bCs/>
                                <w:color w:val="C00000"/>
                                <w:sz w:val="18"/>
                                <w:szCs w:val="18"/>
                              </w:rPr>
                              <w:br/>
                            </w:r>
                            <w:r w:rsidRPr="00E66B70">
                              <w:rPr>
                                <w:bCs/>
                                <w:color w:val="C00000"/>
                                <w:sz w:val="18"/>
                                <w:szCs w:val="18"/>
                              </w:rPr>
                              <w:t xml:space="preserve">If the customer agrees to additional </w:t>
                            </w:r>
                            <w:r w:rsidRPr="00E66B70">
                              <w:rPr>
                                <w:b/>
                                <w:bCs/>
                                <w:color w:val="C00000"/>
                                <w:sz w:val="18"/>
                                <w:szCs w:val="18"/>
                              </w:rPr>
                              <w:t>optional activities</w:t>
                            </w:r>
                            <w:r w:rsidRPr="00E66B70">
                              <w:rPr>
                                <w:bCs/>
                                <w:color w:val="C00000"/>
                                <w:sz w:val="18"/>
                                <w:szCs w:val="18"/>
                              </w:rPr>
                              <w:t>, add them to the schedule. Copy the updated illustrations to the statement of work.</w:t>
                            </w:r>
                          </w:p>
                          <w:p w14:paraId="4D011622" w14:textId="77777777" w:rsidR="00B248FE" w:rsidRPr="00E66B70" w:rsidRDefault="00B248FE" w:rsidP="00B248FE">
                            <w:pPr>
                              <w:jc w:val="center"/>
                              <w:rPr>
                                <w:b/>
                                <w:color w:val="C00000"/>
                                <w:sz w:val="18"/>
                                <w:szCs w:val="18"/>
                              </w:rPr>
                            </w:pPr>
                            <w:r w:rsidRPr="00E66B70">
                              <w:rPr>
                                <w:b/>
                                <w:color w:val="C00000"/>
                                <w:sz w:val="18"/>
                                <w:szCs w:val="18"/>
                              </w:rPr>
                              <w:t>Delete this textbox before publishing.</w:t>
                            </w:r>
                          </w:p>
                        </w:txbxContent>
                      </wps:txbx>
                      <wps:bodyPr rot="0" vert="horz" wrap="square" lIns="36000" tIns="36000" rIns="36000" bIns="36000" anchor="t" anchorCtr="0">
                        <a:noAutofit/>
                      </wps:bodyPr>
                    </wps:wsp>
                  </a:graphicData>
                </a:graphic>
              </wp:inline>
            </w:drawing>
          </mc:Choice>
          <mc:Fallback>
            <w:pict>
              <v:shape w14:anchorId="2AE6596C" id="Text Box 111111378" o:spid="_x0000_s1042" type="#_x0000_t202" alt="&quot;&quot;" style="width:283.45pt;height:11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" fillcolor="white [3201]" strokecolor="#d83b01" strokeweight="2.25pt">
                <v:textbox inset="1mm,1mm,1mm,1mm">
                  <w:txbxContent>
                    <w:p w14:paraId="608E452F" w14:textId="77777777" w:rsidR="00B248FE" w:rsidRPr="00E66B70" w:rsidRDefault="00B248FE" w:rsidP="00B248FE">
                      <w:pPr>
                        <w:jc w:val="center"/>
                        <w:rPr>
                          <w:bCs/>
                          <w:color w:val="C00000"/>
                          <w:sz w:val="18"/>
                          <w:szCs w:val="18"/>
                        </w:rPr>
                      </w:pPr>
                      <w:r w:rsidRPr="00E66B70">
                        <w:rPr>
                          <w:b/>
                          <w:color w:val="C00000"/>
                          <w:sz w:val="18"/>
                          <w:szCs w:val="18"/>
                          <w:u w:val="single"/>
                        </w:rPr>
                        <w:t>DELIVERY SCHEDULE</w:t>
                      </w:r>
                      <w:r w:rsidRPr="00E66B70">
                        <w:rPr>
                          <w:b/>
                          <w:color w:val="C00000"/>
                          <w:sz w:val="18"/>
                          <w:szCs w:val="18"/>
                          <w:u w:val="single"/>
                        </w:rPr>
                        <w:br/>
                      </w:r>
                      <w:r w:rsidRPr="00E66B70">
                        <w:rPr>
                          <w:bCs/>
                          <w:color w:val="C00000"/>
                          <w:sz w:val="18"/>
                          <w:szCs w:val="18"/>
                        </w:rPr>
                        <w:t xml:space="preserve">Update the delivery schedule using the PowerPoint file included in the toolkit: </w:t>
                      </w:r>
                      <w:r w:rsidRPr="00E66B70">
                        <w:rPr>
                          <w:bCs/>
                          <w:color w:val="C00000"/>
                          <w:sz w:val="18"/>
                          <w:szCs w:val="18"/>
                        </w:rPr>
                        <w:br/>
                      </w:r>
                      <w:r w:rsidRPr="00E66B70">
                        <w:rPr>
                          <w:b/>
                          <w:bCs/>
                          <w:color w:val="C00000"/>
                          <w:sz w:val="18"/>
                          <w:szCs w:val="18"/>
                        </w:rPr>
                        <w:t>&lt;90 - Supporting Illustrations.pptx&gt;</w:t>
                      </w:r>
                      <w:r w:rsidRPr="00E66B70">
                        <w:rPr>
                          <w:b/>
                          <w:bCs/>
                          <w:color w:val="C00000"/>
                          <w:sz w:val="18"/>
                          <w:szCs w:val="18"/>
                        </w:rPr>
                        <w:br/>
                      </w:r>
                      <w:r w:rsidRPr="00E66B70">
                        <w:rPr>
                          <w:bCs/>
                          <w:color w:val="C00000"/>
                          <w:sz w:val="18"/>
                          <w:szCs w:val="18"/>
                        </w:rPr>
                        <w:t xml:space="preserve">If the customer agrees to additional </w:t>
                      </w:r>
                      <w:r w:rsidRPr="00E66B70">
                        <w:rPr>
                          <w:b/>
                          <w:bCs/>
                          <w:color w:val="C00000"/>
                          <w:sz w:val="18"/>
                          <w:szCs w:val="18"/>
                        </w:rPr>
                        <w:t>optional activities</w:t>
                      </w:r>
                      <w:r w:rsidRPr="00E66B70">
                        <w:rPr>
                          <w:bCs/>
                          <w:color w:val="C00000"/>
                          <w:sz w:val="18"/>
                          <w:szCs w:val="18"/>
                        </w:rPr>
                        <w:t>, add them to the schedule. Copy the updated illustrations to the statement of work.</w:t>
                      </w:r>
                    </w:p>
                    <w:p w14:paraId="4D011622" w14:textId="77777777" w:rsidR="00B248FE" w:rsidRPr="00E66B70" w:rsidRDefault="00B248FE" w:rsidP="00B248FE">
                      <w:pPr>
                        <w:jc w:val="center"/>
                        <w:rPr>
                          <w:b/>
                          <w:color w:val="C00000"/>
                          <w:sz w:val="18"/>
                          <w:szCs w:val="18"/>
                        </w:rPr>
                      </w:pPr>
                      <w:r w:rsidRPr="00E66B70">
                        <w:rPr>
                          <w:b/>
                          <w:color w:val="C00000"/>
                          <w:sz w:val="18"/>
                          <w:szCs w:val="18"/>
                        </w:rPr>
                        <w:t>Delete this textbox before publishing.</w:t>
                      </w:r>
                    </w:p>
                  </w:txbxContent>
                </v:textbox>
                <w10:anchorlock/>
              </v:shape>
            </w:pict>
          </mc:Fallback>
        </mc:AlternateContent>
      </w:r>
    </w:p>
    <w:p w14:paraId="1EACD6B0" w14:textId="77777777" w:rsidR="00572CEE" w:rsidRPr="006D0897" w:rsidRDefault="00586CB6" w:rsidP="001D2367">
      <w:pPr>
        <w:pStyle w:val="Heading1"/>
      </w:pPr>
      <w:bookmarkStart w:id="44" w:name="_Toc215845207"/>
      <w:r w:rsidRPr="006D0897">
        <w:lastRenderedPageBreak/>
        <w:t>Effort</w:t>
      </w:r>
      <w:bookmarkEnd w:id="44"/>
    </w:p>
    <w:p w14:paraId="67B4D263" w14:textId="77777777" w:rsidR="00E172BC" w:rsidRPr="006D0897" w:rsidRDefault="00E172BC" w:rsidP="00E172BC">
      <w:r w:rsidRPr="006D0897">
        <w:t xml:space="preserve">The table below provides an overview of the partner effort for the activities of the overall engagement as outlined before. </w:t>
      </w:r>
    </w:p>
    <w:p w14:paraId="1EF7FF80" w14:textId="77777777" w:rsidR="002E1839" w:rsidRPr="006D0897" w:rsidRDefault="002E1839" w:rsidP="00E172BC">
      <w:r w:rsidRPr="006D0897">
        <w:rPr>
          <w:noProof/>
        </w:rPr>
        <w:drawing>
          <wp:inline distT="0" distB="0" distL="0" distR="0" wp14:anchorId="68777C99" wp14:editId="4AF3F8F6">
            <wp:extent cx="5768340" cy="1378150"/>
            <wp:effectExtent l="0" t="0" r="3810" b="0"/>
            <wp:docPr id="15" name="Picture 15" descr="Effort estimation for the Data Security  Engage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Effort estimation for the Data Security  Engagement "/>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768340" cy="1378150"/>
                    </a:xfrm>
                    <a:prstGeom prst="rect">
                      <a:avLst/>
                    </a:prstGeom>
                    <a:noFill/>
                    <a:ln>
                      <a:noFill/>
                    </a:ln>
                  </pic:spPr>
                </pic:pic>
              </a:graphicData>
            </a:graphic>
          </wp:inline>
        </w:drawing>
      </w:r>
    </w:p>
    <w:p w14:paraId="2B119BAE" w14:textId="77777777" w:rsidR="002D6333" w:rsidRPr="004333E2" w:rsidRDefault="00C23D0D" w:rsidP="002D6333">
      <w:r w:rsidRPr="006D0897">
        <w:rPr>
          <w:rStyle w:val="Heading9Char"/>
          <w:rFonts w:ascii="Segoe UI" w:hAnsi="Segoe UI" w:cs="Segoe UI"/>
          <w:noProof/>
        </w:rPr>
        <mc:AlternateContent>
          <mc:Choice Requires="wps">
            <w:drawing>
              <wp:inline distT="0" distB="0" distL="0" distR="0" wp14:anchorId="0CA2C71E" wp14:editId="5BBD83E4">
                <wp:extent cx="5584153" cy="1392597"/>
                <wp:effectExtent l="19050" t="19050" r="17145" b="17145"/>
                <wp:docPr id="26" name="Text Box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4153" cy="1392597"/>
                        </a:xfrm>
                        <a:prstGeom prst="rect">
                          <a:avLst/>
                        </a:prstGeom>
                        <a:ln w="28575">
                          <a:solidFill>
                            <a:srgbClr val="D83B01"/>
                          </a:solidFill>
                          <a:headEnd/>
                          <a:tailEnd/>
                        </a:ln>
                      </wps:spPr>
                      <wps:style>
                        <a:lnRef idx="2">
                          <a:schemeClr val="accent2"/>
                        </a:lnRef>
                        <a:fillRef idx="1">
                          <a:schemeClr val="lt1"/>
                        </a:fillRef>
                        <a:effectRef idx="0">
                          <a:schemeClr val="accent2"/>
                        </a:effectRef>
                        <a:fontRef idx="minor">
                          <a:schemeClr val="dk1"/>
                        </a:fontRef>
                      </wps:style>
                      <wps:txbx>
                        <w:txbxContent>
                          <w:p w14:paraId="46FF4096" w14:textId="77777777" w:rsidR="003237D9" w:rsidRDefault="00C70E61" w:rsidP="0029397C">
                            <w:pPr>
                              <w:jc w:val="center"/>
                              <w:rPr>
                                <w:bCs/>
                                <w:color w:val="C00000"/>
                                <w:sz w:val="18"/>
                                <w:szCs w:val="18"/>
                              </w:rPr>
                            </w:pPr>
                            <w:r>
                              <w:rPr>
                                <w:b/>
                                <w:color w:val="C00000"/>
                                <w:sz w:val="18"/>
                                <w:szCs w:val="18"/>
                                <w:u w:val="single"/>
                              </w:rPr>
                              <w:t>EFFORT ESTIMATES</w:t>
                            </w:r>
                            <w:r w:rsidR="00381585" w:rsidRPr="00E66B70">
                              <w:rPr>
                                <w:b/>
                                <w:color w:val="C00000"/>
                                <w:sz w:val="18"/>
                                <w:szCs w:val="18"/>
                                <w:u w:val="single"/>
                              </w:rPr>
                              <w:br/>
                            </w:r>
                            <w:r w:rsidR="00381585" w:rsidRPr="00E66B70">
                              <w:rPr>
                                <w:bCs/>
                                <w:color w:val="C00000"/>
                                <w:sz w:val="18"/>
                                <w:szCs w:val="18"/>
                              </w:rPr>
                              <w:t xml:space="preserve">Update the hours estimates using the </w:t>
                            </w:r>
                            <w:r w:rsidR="00A827E5" w:rsidRPr="00E66B70">
                              <w:rPr>
                                <w:bCs/>
                                <w:color w:val="C00000"/>
                                <w:sz w:val="18"/>
                                <w:szCs w:val="18"/>
                              </w:rPr>
                              <w:t>Excel</w:t>
                            </w:r>
                            <w:r w:rsidR="00381585" w:rsidRPr="00E66B70">
                              <w:rPr>
                                <w:bCs/>
                                <w:color w:val="C00000"/>
                                <w:sz w:val="18"/>
                                <w:szCs w:val="18"/>
                              </w:rPr>
                              <w:t xml:space="preserve"> file included in the toolkit: </w:t>
                            </w:r>
                            <w:r w:rsidR="00381585" w:rsidRPr="00E66B70">
                              <w:rPr>
                                <w:bCs/>
                                <w:color w:val="C00000"/>
                                <w:sz w:val="18"/>
                                <w:szCs w:val="18"/>
                              </w:rPr>
                              <w:br/>
                            </w:r>
                            <w:r w:rsidR="00381585" w:rsidRPr="00E66B70">
                              <w:rPr>
                                <w:b/>
                                <w:bCs/>
                                <w:color w:val="C00000"/>
                                <w:sz w:val="18"/>
                                <w:szCs w:val="18"/>
                              </w:rPr>
                              <w:t>&lt;04 - Hours Estimate.xlsx&gt;</w:t>
                            </w:r>
                            <w:r w:rsidR="00381585" w:rsidRPr="00E66B70">
                              <w:rPr>
                                <w:b/>
                                <w:bCs/>
                                <w:color w:val="C00000"/>
                                <w:sz w:val="18"/>
                                <w:szCs w:val="18"/>
                              </w:rPr>
                              <w:br/>
                            </w:r>
                            <w:r w:rsidR="003237D9">
                              <w:rPr>
                                <w:bCs/>
                                <w:color w:val="C00000"/>
                                <w:sz w:val="18"/>
                                <w:szCs w:val="18"/>
                              </w:rPr>
                              <w:t xml:space="preserve">Include </w:t>
                            </w:r>
                            <w:r w:rsidR="00D202B4">
                              <w:rPr>
                                <w:bCs/>
                                <w:color w:val="C00000"/>
                                <w:sz w:val="18"/>
                                <w:szCs w:val="18"/>
                              </w:rPr>
                              <w:t xml:space="preserve">the additional effort for </w:t>
                            </w:r>
                            <w:r w:rsidR="003237D9" w:rsidRPr="00D202B4">
                              <w:rPr>
                                <w:bCs/>
                                <w:color w:val="C00000"/>
                                <w:sz w:val="18"/>
                                <w:szCs w:val="18"/>
                                <w:u w:val="single"/>
                              </w:rPr>
                              <w:t>at least one (1) optional module</w:t>
                            </w:r>
                            <w:r w:rsidR="00D202B4">
                              <w:rPr>
                                <w:bCs/>
                                <w:color w:val="C00000"/>
                                <w:sz w:val="18"/>
                                <w:szCs w:val="18"/>
                                <w:u w:val="single"/>
                              </w:rPr>
                              <w:t>.</w:t>
                            </w:r>
                          </w:p>
                          <w:p w14:paraId="495D905C" w14:textId="77777777" w:rsidR="00381585" w:rsidRPr="00E66B70" w:rsidRDefault="00381585" w:rsidP="0029397C">
                            <w:pPr>
                              <w:jc w:val="center"/>
                              <w:rPr>
                                <w:bCs/>
                                <w:color w:val="C00000"/>
                                <w:sz w:val="18"/>
                                <w:szCs w:val="18"/>
                              </w:rPr>
                            </w:pPr>
                            <w:r w:rsidRPr="00E66B70">
                              <w:rPr>
                                <w:bCs/>
                                <w:color w:val="C00000"/>
                                <w:sz w:val="18"/>
                                <w:szCs w:val="18"/>
                              </w:rPr>
                              <w:t xml:space="preserve">The </w:t>
                            </w:r>
                            <w:r w:rsidRPr="00E66B70">
                              <w:rPr>
                                <w:b/>
                                <w:bCs/>
                                <w:color w:val="C00000"/>
                                <w:sz w:val="18"/>
                                <w:szCs w:val="18"/>
                              </w:rPr>
                              <w:t xml:space="preserve">&lt;04 - Hours Estimate.xlsx&gt; </w:t>
                            </w:r>
                            <w:r w:rsidRPr="00E66B70">
                              <w:rPr>
                                <w:bCs/>
                                <w:color w:val="C00000"/>
                                <w:sz w:val="18"/>
                                <w:szCs w:val="18"/>
                              </w:rPr>
                              <w:t xml:space="preserve">includes estimates for </w:t>
                            </w:r>
                            <w:r w:rsidR="00D202B4">
                              <w:rPr>
                                <w:bCs/>
                                <w:color w:val="C00000"/>
                                <w:sz w:val="18"/>
                                <w:szCs w:val="18"/>
                              </w:rPr>
                              <w:t>all optional modules</w:t>
                            </w:r>
                            <w:r w:rsidRPr="00E66B70">
                              <w:rPr>
                                <w:bCs/>
                                <w:color w:val="C00000"/>
                                <w:sz w:val="18"/>
                                <w:szCs w:val="18"/>
                              </w:rPr>
                              <w:t xml:space="preserve">. </w:t>
                            </w:r>
                            <w:r w:rsidR="008A25E4">
                              <w:rPr>
                                <w:bCs/>
                                <w:color w:val="C00000"/>
                                <w:sz w:val="18"/>
                                <w:szCs w:val="18"/>
                              </w:rPr>
                              <w:br/>
                            </w:r>
                            <w:r w:rsidRPr="00E66B70">
                              <w:rPr>
                                <w:bCs/>
                                <w:color w:val="C00000"/>
                                <w:sz w:val="18"/>
                                <w:szCs w:val="18"/>
                              </w:rPr>
                              <w:t xml:space="preserve">Copy the </w:t>
                            </w:r>
                            <w:r w:rsidR="000548FE">
                              <w:rPr>
                                <w:bCs/>
                                <w:color w:val="C00000"/>
                                <w:sz w:val="18"/>
                                <w:szCs w:val="18"/>
                              </w:rPr>
                              <w:t>updated</w:t>
                            </w:r>
                            <w:r w:rsidRPr="00E66B70">
                              <w:rPr>
                                <w:bCs/>
                                <w:color w:val="C00000"/>
                                <w:sz w:val="18"/>
                                <w:szCs w:val="18"/>
                              </w:rPr>
                              <w:t xml:space="preserve"> estimates from the Excel file </w:t>
                            </w:r>
                            <w:r w:rsidR="008A25E4">
                              <w:rPr>
                                <w:bCs/>
                                <w:color w:val="C00000"/>
                                <w:sz w:val="18"/>
                                <w:szCs w:val="18"/>
                              </w:rPr>
                              <w:t>for the modules that are included in the delivery</w:t>
                            </w:r>
                            <w:r w:rsidR="00C23D0D" w:rsidRPr="00E66B70">
                              <w:rPr>
                                <w:bCs/>
                                <w:color w:val="C00000"/>
                                <w:sz w:val="18"/>
                                <w:szCs w:val="18"/>
                              </w:rPr>
                              <w:t>.</w:t>
                            </w:r>
                          </w:p>
                          <w:p w14:paraId="2577F968" w14:textId="77777777" w:rsidR="00381585" w:rsidRPr="00E66B70" w:rsidRDefault="00381585" w:rsidP="008D7DAD">
                            <w:pPr>
                              <w:jc w:val="center"/>
                              <w:rPr>
                                <w:b/>
                                <w:color w:val="C00000"/>
                                <w:sz w:val="18"/>
                                <w:szCs w:val="18"/>
                              </w:rPr>
                            </w:pPr>
                            <w:r w:rsidRPr="00E66B70">
                              <w:rPr>
                                <w:b/>
                                <w:color w:val="C00000"/>
                                <w:sz w:val="18"/>
                                <w:szCs w:val="18"/>
                              </w:rPr>
                              <w:t>Delete this textbox before publishing.</w:t>
                            </w:r>
                          </w:p>
                        </w:txbxContent>
                      </wps:txbx>
                      <wps:bodyPr rot="0" vert="horz" wrap="square" lIns="36000" tIns="36000" rIns="36000" bIns="36000" anchor="t" anchorCtr="0">
                        <a:noAutofit/>
                      </wps:bodyPr>
                    </wps:wsp>
                  </a:graphicData>
                </a:graphic>
              </wp:inline>
            </w:drawing>
          </mc:Choice>
          <mc:Fallback>
            <w:pict>
              <v:shape w14:anchorId="0CA2C71E" id="Text Box 26" o:spid="_x0000_s1043" type="#_x0000_t202" alt="&quot;&quot;" style="width:439.7pt;height:10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" fillcolor="white [3201]" strokecolor="#d83b01" strokeweight="2.25pt">
                <v:textbox inset="1mm,1mm,1mm,1mm">
                  <w:txbxContent>
                    <w:p w14:paraId="46FF4096" w14:textId="77777777" w:rsidR="003237D9" w:rsidRDefault="00C70E61" w:rsidP="0029397C">
                      <w:pPr>
                        <w:jc w:val="center"/>
                        <w:rPr>
                          <w:bCs/>
                          <w:color w:val="C00000"/>
                          <w:sz w:val="18"/>
                          <w:szCs w:val="18"/>
                        </w:rPr>
                      </w:pPr>
                      <w:r>
                        <w:rPr>
                          <w:b/>
                          <w:color w:val="C00000"/>
                          <w:sz w:val="18"/>
                          <w:szCs w:val="18"/>
                          <w:u w:val="single"/>
                        </w:rPr>
                        <w:t>EFFORT ESTIMATES</w:t>
                      </w:r>
                      <w:r w:rsidR="00381585" w:rsidRPr="00E66B70">
                        <w:rPr>
                          <w:b/>
                          <w:color w:val="C00000"/>
                          <w:sz w:val="18"/>
                          <w:szCs w:val="18"/>
                          <w:u w:val="single"/>
                        </w:rPr>
                        <w:br/>
                      </w:r>
                      <w:r w:rsidR="00381585" w:rsidRPr="00E66B70">
                        <w:rPr>
                          <w:bCs/>
                          <w:color w:val="C00000"/>
                          <w:sz w:val="18"/>
                          <w:szCs w:val="18"/>
                        </w:rPr>
                        <w:t xml:space="preserve">Update the hours estimates using the </w:t>
                      </w:r>
                      <w:r w:rsidR="00A827E5" w:rsidRPr="00E66B70">
                        <w:rPr>
                          <w:bCs/>
                          <w:color w:val="C00000"/>
                          <w:sz w:val="18"/>
                          <w:szCs w:val="18"/>
                        </w:rPr>
                        <w:t>Excel</w:t>
                      </w:r>
                      <w:r w:rsidR="00381585" w:rsidRPr="00E66B70">
                        <w:rPr>
                          <w:bCs/>
                          <w:color w:val="C00000"/>
                          <w:sz w:val="18"/>
                          <w:szCs w:val="18"/>
                        </w:rPr>
                        <w:t xml:space="preserve"> file included in the toolkit: </w:t>
                      </w:r>
                      <w:r w:rsidR="00381585" w:rsidRPr="00E66B70">
                        <w:rPr>
                          <w:bCs/>
                          <w:color w:val="C00000"/>
                          <w:sz w:val="18"/>
                          <w:szCs w:val="18"/>
                        </w:rPr>
                        <w:br/>
                      </w:r>
                      <w:r w:rsidR="00381585" w:rsidRPr="00E66B70">
                        <w:rPr>
                          <w:b/>
                          <w:bCs/>
                          <w:color w:val="C00000"/>
                          <w:sz w:val="18"/>
                          <w:szCs w:val="18"/>
                        </w:rPr>
                        <w:t>&lt;04 - Hours Estimate.xlsx&gt;</w:t>
                      </w:r>
                      <w:r w:rsidR="00381585" w:rsidRPr="00E66B70">
                        <w:rPr>
                          <w:b/>
                          <w:bCs/>
                          <w:color w:val="C00000"/>
                          <w:sz w:val="18"/>
                          <w:szCs w:val="18"/>
                        </w:rPr>
                        <w:br/>
                      </w:r>
                      <w:r w:rsidR="003237D9">
                        <w:rPr>
                          <w:bCs/>
                          <w:color w:val="C00000"/>
                          <w:sz w:val="18"/>
                          <w:szCs w:val="18"/>
                        </w:rPr>
                        <w:t xml:space="preserve">Include </w:t>
                      </w:r>
                      <w:r w:rsidR="00D202B4">
                        <w:rPr>
                          <w:bCs/>
                          <w:color w:val="C00000"/>
                          <w:sz w:val="18"/>
                          <w:szCs w:val="18"/>
                        </w:rPr>
                        <w:t xml:space="preserve">the additional effort for </w:t>
                      </w:r>
                      <w:r w:rsidR="003237D9" w:rsidRPr="00D202B4">
                        <w:rPr>
                          <w:bCs/>
                          <w:color w:val="C00000"/>
                          <w:sz w:val="18"/>
                          <w:szCs w:val="18"/>
                          <w:u w:val="single"/>
                        </w:rPr>
                        <w:t>at least one (1) optional module</w:t>
                      </w:r>
                      <w:r w:rsidR="00D202B4">
                        <w:rPr>
                          <w:bCs/>
                          <w:color w:val="C00000"/>
                          <w:sz w:val="18"/>
                          <w:szCs w:val="18"/>
                          <w:u w:val="single"/>
                        </w:rPr>
                        <w:t>.</w:t>
                      </w:r>
                    </w:p>
                    <w:p w14:paraId="495D905C" w14:textId="77777777" w:rsidR="00381585" w:rsidRPr="00E66B70" w:rsidRDefault="00381585" w:rsidP="0029397C">
                      <w:pPr>
                        <w:jc w:val="center"/>
                        <w:rPr>
                          <w:bCs/>
                          <w:color w:val="C00000"/>
                          <w:sz w:val="18"/>
                          <w:szCs w:val="18"/>
                        </w:rPr>
                      </w:pPr>
                      <w:r w:rsidRPr="00E66B70">
                        <w:rPr>
                          <w:bCs/>
                          <w:color w:val="C00000"/>
                          <w:sz w:val="18"/>
                          <w:szCs w:val="18"/>
                        </w:rPr>
                        <w:t xml:space="preserve">The </w:t>
                      </w:r>
                      <w:r w:rsidRPr="00E66B70">
                        <w:rPr>
                          <w:b/>
                          <w:bCs/>
                          <w:color w:val="C00000"/>
                          <w:sz w:val="18"/>
                          <w:szCs w:val="18"/>
                        </w:rPr>
                        <w:t xml:space="preserve">&lt;04 - Hours Estimate.xlsx&gt; </w:t>
                      </w:r>
                      <w:r w:rsidRPr="00E66B70">
                        <w:rPr>
                          <w:bCs/>
                          <w:color w:val="C00000"/>
                          <w:sz w:val="18"/>
                          <w:szCs w:val="18"/>
                        </w:rPr>
                        <w:t xml:space="preserve">includes estimates for </w:t>
                      </w:r>
                      <w:r w:rsidR="00D202B4">
                        <w:rPr>
                          <w:bCs/>
                          <w:color w:val="C00000"/>
                          <w:sz w:val="18"/>
                          <w:szCs w:val="18"/>
                        </w:rPr>
                        <w:t>all optional modules</w:t>
                      </w:r>
                      <w:r w:rsidRPr="00E66B70">
                        <w:rPr>
                          <w:bCs/>
                          <w:color w:val="C00000"/>
                          <w:sz w:val="18"/>
                          <w:szCs w:val="18"/>
                        </w:rPr>
                        <w:t xml:space="preserve">. </w:t>
                      </w:r>
                      <w:r w:rsidR="008A25E4">
                        <w:rPr>
                          <w:bCs/>
                          <w:color w:val="C00000"/>
                          <w:sz w:val="18"/>
                          <w:szCs w:val="18"/>
                        </w:rPr>
                        <w:br/>
                      </w:r>
                      <w:r w:rsidRPr="00E66B70">
                        <w:rPr>
                          <w:bCs/>
                          <w:color w:val="C00000"/>
                          <w:sz w:val="18"/>
                          <w:szCs w:val="18"/>
                        </w:rPr>
                        <w:t xml:space="preserve">Copy the </w:t>
                      </w:r>
                      <w:r w:rsidR="000548FE">
                        <w:rPr>
                          <w:bCs/>
                          <w:color w:val="C00000"/>
                          <w:sz w:val="18"/>
                          <w:szCs w:val="18"/>
                        </w:rPr>
                        <w:t>updated</w:t>
                      </w:r>
                      <w:r w:rsidRPr="00E66B70">
                        <w:rPr>
                          <w:bCs/>
                          <w:color w:val="C00000"/>
                          <w:sz w:val="18"/>
                          <w:szCs w:val="18"/>
                        </w:rPr>
                        <w:t xml:space="preserve"> estimates from the Excel file </w:t>
                      </w:r>
                      <w:r w:rsidR="008A25E4">
                        <w:rPr>
                          <w:bCs/>
                          <w:color w:val="C00000"/>
                          <w:sz w:val="18"/>
                          <w:szCs w:val="18"/>
                        </w:rPr>
                        <w:t>for the modules that are included in the delivery</w:t>
                      </w:r>
                      <w:r w:rsidR="00C23D0D" w:rsidRPr="00E66B70">
                        <w:rPr>
                          <w:bCs/>
                          <w:color w:val="C00000"/>
                          <w:sz w:val="18"/>
                          <w:szCs w:val="18"/>
                        </w:rPr>
                        <w:t>.</w:t>
                      </w:r>
                    </w:p>
                    <w:p w14:paraId="2577F968" w14:textId="77777777" w:rsidR="00381585" w:rsidRPr="00E66B70" w:rsidRDefault="00381585" w:rsidP="008D7DAD">
                      <w:pPr>
                        <w:jc w:val="center"/>
                        <w:rPr>
                          <w:b/>
                          <w:color w:val="C00000"/>
                          <w:sz w:val="18"/>
                          <w:szCs w:val="18"/>
                        </w:rPr>
                      </w:pPr>
                      <w:r w:rsidRPr="00E66B70">
                        <w:rPr>
                          <w:b/>
                          <w:color w:val="C00000"/>
                          <w:sz w:val="18"/>
                          <w:szCs w:val="18"/>
                        </w:rPr>
                        <w:t>Delete this textbox before publishing.</w:t>
                      </w:r>
                    </w:p>
                  </w:txbxContent>
                </v:textbox>
                <w10:anchorlock/>
              </v:shape>
            </w:pict>
          </mc:Fallback>
        </mc:AlternateContent>
      </w:r>
    </w:p>
    <w:sectPr w:rsidR="002D6333" w:rsidRPr="004333E2" w:rsidSect="00763F31">
      <w:headerReference w:type="even" r:id="rId30"/>
      <w:headerReference w:type="default" r:id="rId31"/>
      <w:footerReference w:type="even" r:id="rId32"/>
      <w:footerReference w:type="default" r:id="rId33"/>
      <w:headerReference w:type="first" r:id="rId34"/>
      <w:footerReference w:type="first" r:id="rId35"/>
      <w:pgSz w:w="12240" w:h="15840"/>
      <w:pgMar w:top="1417" w:right="1417" w:bottom="1417" w:left="1417" w:header="73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8022B" w14:textId="77777777" w:rsidR="00646CB3" w:rsidRDefault="00646CB3" w:rsidP="00572CEE">
      <w:pPr>
        <w:spacing w:after="0" w:line="240" w:lineRule="auto"/>
      </w:pPr>
      <w:r>
        <w:separator/>
      </w:r>
    </w:p>
  </w:endnote>
  <w:endnote w:type="continuationSeparator" w:id="0">
    <w:p w14:paraId="2CE35277" w14:textId="77777777" w:rsidR="00646CB3" w:rsidRDefault="00646CB3" w:rsidP="00572CEE">
      <w:pPr>
        <w:spacing w:after="0" w:line="240" w:lineRule="auto"/>
      </w:pPr>
      <w:r>
        <w:continuationSeparator/>
      </w:r>
    </w:p>
  </w:endnote>
  <w:endnote w:type="continuationNotice" w:id="1">
    <w:p w14:paraId="4068B96A" w14:textId="77777777" w:rsidR="00646CB3" w:rsidRDefault="00646C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Semibold">
    <w:altName w:val="Segoe UI Semibold"/>
    <w:charset w:val="00"/>
    <w:family w:val="swiss"/>
    <w:pitch w:val="variable"/>
    <w:sig w:usb0="A00002AF"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BD96D" w14:textId="77777777" w:rsidR="00597202" w:rsidRDefault="005972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C86A1" w14:textId="13D830BC" w:rsidR="00763F31" w:rsidRDefault="00D00689" w:rsidP="00F275E1">
    <w:pPr>
      <w:pBdr>
        <w:top w:val="single" w:sz="12" w:space="1" w:color="0070C0"/>
      </w:pBdr>
      <w:ind w:left="-992"/>
      <w:rPr>
        <w:noProof/>
      </w:rPr>
    </w:pPr>
    <w:r>
      <w:rPr>
        <w:noProof/>
        <w:color w:val="404040" w:themeColor="text1" w:themeTint="BF"/>
      </w:rPr>
      <w:t>Data Security Envisioning Workshop</w:t>
    </w:r>
    <w:r w:rsidR="00763F31" w:rsidRPr="00ED7C63">
      <w:rPr>
        <w:noProof/>
        <w:color w:val="404040" w:themeColor="text1" w:themeTint="BF"/>
      </w:rPr>
      <w:ptab w:relativeTo="margin" w:alignment="center" w:leader="none"/>
    </w:r>
    <w:r>
      <w:rPr>
        <w:noProof/>
        <w:color w:val="404040" w:themeColor="text1" w:themeTint="BF"/>
      </w:rPr>
      <w:t>30-Statement of Work Template</w:t>
    </w:r>
    <w:r w:rsidR="00763F31" w:rsidRPr="00ED7C63">
      <w:rPr>
        <w:noProof/>
        <w:color w:val="404040" w:themeColor="text1" w:themeTint="BF"/>
      </w:rPr>
      <w:tab/>
    </w:r>
    <w:r w:rsidR="00763F31" w:rsidRPr="00ED7C63">
      <w:rPr>
        <w:noProof/>
        <w:color w:val="404040" w:themeColor="text1" w:themeTint="BF"/>
      </w:rPr>
      <w:ptab w:relativeTo="margin" w:alignment="right" w:leader="none"/>
    </w:r>
    <w:r w:rsidR="00763F31" w:rsidRPr="00ED7C63">
      <w:rPr>
        <w:noProof/>
        <w:color w:val="404040" w:themeColor="text1" w:themeTint="BF"/>
      </w:rPr>
      <w:t xml:space="preserve">Page </w:t>
    </w:r>
    <w:r w:rsidR="00763F31" w:rsidRPr="00ED7C63">
      <w:rPr>
        <w:noProof/>
        <w:color w:val="404040" w:themeColor="text1" w:themeTint="BF"/>
      </w:rPr>
      <w:fldChar w:fldCharType="begin"/>
    </w:r>
    <w:r w:rsidR="00763F31" w:rsidRPr="00ED7C63">
      <w:rPr>
        <w:noProof/>
        <w:color w:val="404040" w:themeColor="text1" w:themeTint="BF"/>
      </w:rPr>
      <w:instrText xml:space="preserve"> PAGE   \* MERGEFORMAT </w:instrText>
    </w:r>
    <w:r w:rsidR="00763F31" w:rsidRPr="00ED7C63">
      <w:rPr>
        <w:noProof/>
        <w:color w:val="404040" w:themeColor="text1" w:themeTint="BF"/>
      </w:rPr>
      <w:fldChar w:fldCharType="separate"/>
    </w:r>
    <w:r w:rsidR="00763F31" w:rsidRPr="00ED7C63">
      <w:rPr>
        <w:noProof/>
        <w:color w:val="404040" w:themeColor="text1" w:themeTint="BF"/>
      </w:rPr>
      <w:t>2</w:t>
    </w:r>
    <w:r w:rsidR="00763F31" w:rsidRPr="00ED7C63">
      <w:rPr>
        <w:noProof/>
        <w:color w:val="404040" w:themeColor="text1" w:themeTint="BF"/>
      </w:rPr>
      <w:fldChar w:fldCharType="end"/>
    </w:r>
    <w:r w:rsidR="00763F31" w:rsidRPr="00ED7C63">
      <w:rPr>
        <w:noProof/>
        <w:color w:val="404040" w:themeColor="text1" w:themeTint="BF"/>
      </w:rPr>
      <w:t>/</w:t>
    </w:r>
    <w:r w:rsidR="00763F31" w:rsidRPr="00ED7C63">
      <w:rPr>
        <w:noProof/>
        <w:color w:val="404040" w:themeColor="text1" w:themeTint="BF"/>
      </w:rPr>
      <w:fldChar w:fldCharType="begin"/>
    </w:r>
    <w:r w:rsidR="00763F31" w:rsidRPr="00ED7C63">
      <w:rPr>
        <w:noProof/>
        <w:color w:val="404040" w:themeColor="text1" w:themeTint="BF"/>
      </w:rPr>
      <w:instrText xml:space="preserve"> NUMPAGES  \# "0"  \* MERGEFORMAT </w:instrText>
    </w:r>
    <w:r w:rsidR="00763F31" w:rsidRPr="00ED7C63">
      <w:rPr>
        <w:noProof/>
        <w:color w:val="404040" w:themeColor="text1" w:themeTint="BF"/>
      </w:rPr>
      <w:fldChar w:fldCharType="separate"/>
    </w:r>
    <w:r w:rsidR="00763F31" w:rsidRPr="00ED7C63">
      <w:rPr>
        <w:noProof/>
        <w:color w:val="404040" w:themeColor="text1" w:themeTint="BF"/>
      </w:rPr>
      <w:t>66</w:t>
    </w:r>
    <w:r w:rsidR="00763F31" w:rsidRPr="00ED7C63">
      <w:rPr>
        <w:noProof/>
        <w:color w:val="404040" w:themeColor="text1" w:themeTint="BF"/>
      </w:rPr>
      <w:fldChar w:fldCharType="end"/>
    </w:r>
  </w:p>
  <w:p w14:paraId="4A05A9D3" w14:textId="77777777" w:rsidR="00763F31" w:rsidRPr="00763F31" w:rsidRDefault="00763F31" w:rsidP="00763F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48CD6" w14:textId="77777777" w:rsidR="00597202" w:rsidRDefault="005972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BF2CF" w14:textId="77777777" w:rsidR="00646CB3" w:rsidRDefault="00646CB3" w:rsidP="00572CEE">
      <w:pPr>
        <w:spacing w:after="0" w:line="240" w:lineRule="auto"/>
      </w:pPr>
      <w:r>
        <w:separator/>
      </w:r>
    </w:p>
  </w:footnote>
  <w:footnote w:type="continuationSeparator" w:id="0">
    <w:p w14:paraId="5EF5C433" w14:textId="77777777" w:rsidR="00646CB3" w:rsidRDefault="00646CB3" w:rsidP="00572CEE">
      <w:pPr>
        <w:spacing w:after="0" w:line="240" w:lineRule="auto"/>
      </w:pPr>
      <w:r>
        <w:continuationSeparator/>
      </w:r>
    </w:p>
  </w:footnote>
  <w:footnote w:type="continuationNotice" w:id="1">
    <w:p w14:paraId="38A0D52F" w14:textId="77777777" w:rsidR="00646CB3" w:rsidRDefault="00646C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C654A" w14:textId="77777777" w:rsidR="00597202" w:rsidRDefault="005972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8FB4C" w14:textId="77777777" w:rsidR="00597202" w:rsidRDefault="005972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AF6C6" w14:textId="77777777" w:rsidR="00597202" w:rsidRDefault="005972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477C"/>
    <w:multiLevelType w:val="hybridMultilevel"/>
    <w:tmpl w:val="413C174E"/>
    <w:lvl w:ilvl="0" w:tplc="08090001">
      <w:start w:val="1"/>
      <w:numFmt w:val="bullet"/>
      <w:lvlText w:val=""/>
      <w:lvlJc w:val="left"/>
      <w:pPr>
        <w:ind w:left="720" w:hanging="360"/>
      </w:pPr>
      <w:rPr>
        <w:rFonts w:ascii="Symbol" w:hAnsi="Symbol" w:hint="default"/>
      </w:rPr>
    </w:lvl>
    <w:lvl w:ilvl="1" w:tplc="0413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E53495"/>
    <w:multiLevelType w:val="hybridMultilevel"/>
    <w:tmpl w:val="C7D2364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6D8469D"/>
    <w:multiLevelType w:val="hybridMultilevel"/>
    <w:tmpl w:val="66EE3D6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D3C5C8F"/>
    <w:multiLevelType w:val="multilevel"/>
    <w:tmpl w:val="F87E9D06"/>
    <w:lvl w:ilvl="0">
      <w:start w:val="1"/>
      <w:numFmt w:val="decimal"/>
      <w:lvlRestart w:val="0"/>
      <w:pStyle w:val="Heading1Numbered"/>
      <w:lvlText w:val="%1"/>
      <w:lvlJc w:val="left"/>
      <w:pPr>
        <w:ind w:left="936" w:hanging="936"/>
      </w:pPr>
      <w:rPr>
        <w:rFonts w:hint="default"/>
      </w:rPr>
    </w:lvl>
    <w:lvl w:ilvl="1">
      <w:start w:val="1"/>
      <w:numFmt w:val="decimal"/>
      <w:pStyle w:val="Heading2Numbered"/>
      <w:lvlText w:val="%1.%2"/>
      <w:lvlJc w:val="left"/>
      <w:pPr>
        <w:ind w:left="936" w:hanging="936"/>
      </w:pPr>
      <w:rPr>
        <w:rFonts w:hint="default"/>
      </w:rPr>
    </w:lvl>
    <w:lvl w:ilvl="2">
      <w:start w:val="1"/>
      <w:numFmt w:val="decimal"/>
      <w:pStyle w:val="Heading3Numbered"/>
      <w:lvlText w:val="%1.%2.%3"/>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Numbered"/>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ind w:left="1224" w:hanging="1224"/>
      </w:pPr>
      <w:rPr>
        <w:rFonts w:hint="default"/>
      </w:rPr>
    </w:lvl>
    <w:lvl w:ilvl="5">
      <w:start w:val="1"/>
      <w:numFmt w:val="decimal"/>
      <w:lvlRestart w:val="2"/>
      <w:pStyle w:val="NumHeading3"/>
      <w:lvlText w:val="%1.%2.%6"/>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4" w15:restartNumberingAfterBreak="0">
    <w:nsid w:val="129E68BE"/>
    <w:multiLevelType w:val="multilevel"/>
    <w:tmpl w:val="C68A3616"/>
    <w:lvl w:ilvl="0">
      <w:start w:val="1"/>
      <w:numFmt w:val="decimal"/>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uctions2"/>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6F26B4B"/>
    <w:multiLevelType w:val="hybridMultilevel"/>
    <w:tmpl w:val="E6025C84"/>
    <w:styleLink w:val="Instructions"/>
    <w:lvl w:ilvl="0" w:tplc="51CA1A6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A6745C"/>
    <w:multiLevelType w:val="hybridMultilevel"/>
    <w:tmpl w:val="90745B44"/>
    <w:lvl w:ilvl="0" w:tplc="D8FCC1F4">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1E1AAB"/>
    <w:multiLevelType w:val="hybridMultilevel"/>
    <w:tmpl w:val="FD14B5F0"/>
    <w:lvl w:ilvl="0" w:tplc="6836429E">
      <w:start w:val="1"/>
      <w:numFmt w:val="upperLetter"/>
      <w:pStyle w:val="Appendix"/>
      <w:suff w:val="space"/>
      <w:lvlText w:val="Appendix %1 -"/>
      <w:lvlJc w:val="left"/>
      <w:rPr>
        <w:b w:val="0"/>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31247964">
      <w:start w:val="1"/>
      <w:numFmt w:val="lowerLetter"/>
      <w:lvlText w:val="%2)"/>
      <w:lvlJc w:val="left"/>
      <w:pPr>
        <w:ind w:left="720" w:hanging="360"/>
      </w:pPr>
      <w:rPr>
        <w:rFonts w:hint="default"/>
      </w:rPr>
    </w:lvl>
    <w:lvl w:ilvl="2" w:tplc="93C8CA20">
      <w:start w:val="1"/>
      <w:numFmt w:val="lowerRoman"/>
      <w:lvlText w:val="%3)"/>
      <w:lvlJc w:val="left"/>
      <w:pPr>
        <w:ind w:left="1080" w:hanging="360"/>
      </w:pPr>
      <w:rPr>
        <w:rFonts w:hint="default"/>
      </w:rPr>
    </w:lvl>
    <w:lvl w:ilvl="3" w:tplc="DEE8F650">
      <w:start w:val="1"/>
      <w:numFmt w:val="decimal"/>
      <w:lvlText w:val="(%4)"/>
      <w:lvlJc w:val="left"/>
      <w:pPr>
        <w:ind w:left="1440" w:hanging="360"/>
      </w:pPr>
      <w:rPr>
        <w:rFonts w:hint="default"/>
      </w:rPr>
    </w:lvl>
    <w:lvl w:ilvl="4" w:tplc="10A291D4">
      <w:start w:val="1"/>
      <w:numFmt w:val="lowerLetter"/>
      <w:lvlText w:val="(%5)"/>
      <w:lvlJc w:val="left"/>
      <w:pPr>
        <w:ind w:left="1800" w:hanging="360"/>
      </w:pPr>
      <w:rPr>
        <w:rFonts w:hint="default"/>
      </w:rPr>
    </w:lvl>
    <w:lvl w:ilvl="5" w:tplc="0608A0A2">
      <w:start w:val="1"/>
      <w:numFmt w:val="lowerRoman"/>
      <w:lvlText w:val="(%6)"/>
      <w:lvlJc w:val="left"/>
      <w:pPr>
        <w:ind w:left="2160" w:hanging="360"/>
      </w:pPr>
      <w:rPr>
        <w:rFonts w:hint="default"/>
      </w:rPr>
    </w:lvl>
    <w:lvl w:ilvl="6" w:tplc="DCBE0E52">
      <w:start w:val="1"/>
      <w:numFmt w:val="decimal"/>
      <w:lvlText w:val="%7."/>
      <w:lvlJc w:val="left"/>
      <w:pPr>
        <w:ind w:left="2520" w:hanging="360"/>
      </w:pPr>
      <w:rPr>
        <w:rFonts w:hint="default"/>
      </w:rPr>
    </w:lvl>
    <w:lvl w:ilvl="7" w:tplc="CE3C8A02">
      <w:start w:val="1"/>
      <w:numFmt w:val="lowerLetter"/>
      <w:lvlText w:val="%8."/>
      <w:lvlJc w:val="left"/>
      <w:pPr>
        <w:ind w:left="2880" w:hanging="360"/>
      </w:pPr>
      <w:rPr>
        <w:rFonts w:hint="default"/>
      </w:rPr>
    </w:lvl>
    <w:lvl w:ilvl="8" w:tplc="E63C534A">
      <w:start w:val="1"/>
      <w:numFmt w:val="lowerRoman"/>
      <w:lvlText w:val="%9."/>
      <w:lvlJc w:val="left"/>
      <w:pPr>
        <w:ind w:left="3240" w:hanging="360"/>
      </w:pPr>
      <w:rPr>
        <w:rFonts w:hint="default"/>
      </w:rPr>
    </w:lvl>
  </w:abstractNum>
  <w:abstractNum w:abstractNumId="8" w15:restartNumberingAfterBreak="0">
    <w:nsid w:val="1CB62B9E"/>
    <w:multiLevelType w:val="hybridMultilevel"/>
    <w:tmpl w:val="A3A43D1A"/>
    <w:lvl w:ilvl="0" w:tplc="E3A23968">
      <w:start w:val="1"/>
      <w:numFmt w:val="bullet"/>
      <w:pStyle w:val="Bulletlis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EF37BF9"/>
    <w:multiLevelType w:val="hybridMultilevel"/>
    <w:tmpl w:val="A2F89434"/>
    <w:lvl w:ilvl="0" w:tplc="B64C1296">
      <w:start w:val="1"/>
      <w:numFmt w:val="decimal"/>
      <w:lvlText w:val="%1."/>
      <w:lvlJc w:val="left"/>
      <w:pPr>
        <w:ind w:left="720" w:hanging="360"/>
      </w:pPr>
      <w:rPr>
        <w:rFonts w:hint="default"/>
        <w:b/>
        <w:bCs/>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1A60E2C"/>
    <w:multiLevelType w:val="multilevel"/>
    <w:tmpl w:val="35E6492A"/>
    <w:lvl w:ilvl="0">
      <w:start w:val="1"/>
      <w:numFmt w:val="decimal"/>
      <w:pStyle w:val="Heading1"/>
      <w:lvlText w:val="%1"/>
      <w:lvlJc w:val="left"/>
      <w:pPr>
        <w:ind w:left="0" w:hanging="992"/>
      </w:pPr>
      <w:rPr>
        <w:rFonts w:hint="default"/>
      </w:rPr>
    </w:lvl>
    <w:lvl w:ilvl="1">
      <w:start w:val="1"/>
      <w:numFmt w:val="decimal"/>
      <w:pStyle w:val="Heading2"/>
      <w:lvlText w:val="%1.%2"/>
      <w:lvlJc w:val="left"/>
      <w:pPr>
        <w:ind w:left="0" w:hanging="992"/>
      </w:pPr>
      <w:rPr>
        <w:rFonts w:hint="default"/>
      </w:rPr>
    </w:lvl>
    <w:lvl w:ilvl="2">
      <w:start w:val="1"/>
      <w:numFmt w:val="decimal"/>
      <w:pStyle w:val="Heading3"/>
      <w:lvlText w:val="%1.%2.%3"/>
      <w:lvlJc w:val="left"/>
      <w:pPr>
        <w:ind w:left="0" w:hanging="992"/>
      </w:pPr>
      <w:rPr>
        <w:rFonts w:hint="default"/>
      </w:rPr>
    </w:lvl>
    <w:lvl w:ilvl="3">
      <w:start w:val="1"/>
      <w:numFmt w:val="decimal"/>
      <w:pStyle w:val="Heading4"/>
      <w:lvlText w:val="%1.%2.%3.%4"/>
      <w:lvlJc w:val="left"/>
      <w:pPr>
        <w:ind w:left="0" w:hanging="992"/>
      </w:pPr>
      <w:rPr>
        <w:rFonts w:hint="default"/>
      </w:rPr>
    </w:lvl>
    <w:lvl w:ilvl="4">
      <w:start w:val="1"/>
      <w:numFmt w:val="decimal"/>
      <w:lvlText w:val="%1.%2.%3.%4.%5"/>
      <w:lvlJc w:val="left"/>
      <w:pPr>
        <w:ind w:left="0" w:hanging="992"/>
      </w:pPr>
      <w:rPr>
        <w:rFonts w:hint="default"/>
      </w:rPr>
    </w:lvl>
    <w:lvl w:ilvl="5">
      <w:start w:val="1"/>
      <w:numFmt w:val="decimal"/>
      <w:pStyle w:val="Heading6"/>
      <w:lvlText w:val="%1.%2.%3.%4.%5.%6"/>
      <w:lvlJc w:val="left"/>
      <w:pPr>
        <w:ind w:left="0" w:hanging="992"/>
      </w:pPr>
      <w:rPr>
        <w:rFonts w:hint="default"/>
      </w:rPr>
    </w:lvl>
    <w:lvl w:ilvl="6">
      <w:start w:val="1"/>
      <w:numFmt w:val="decimal"/>
      <w:pStyle w:val="Heading7"/>
      <w:lvlText w:val="%1.%2.%3.%4.%5.%6.%7"/>
      <w:lvlJc w:val="left"/>
      <w:pPr>
        <w:ind w:left="0" w:hanging="992"/>
      </w:pPr>
      <w:rPr>
        <w:rFonts w:hint="default"/>
      </w:rPr>
    </w:lvl>
    <w:lvl w:ilvl="7">
      <w:start w:val="1"/>
      <w:numFmt w:val="decimal"/>
      <w:pStyle w:val="Heading8"/>
      <w:lvlText w:val="%1.%2.%3.%4.%5.%6.%7.%8"/>
      <w:lvlJc w:val="left"/>
      <w:pPr>
        <w:ind w:left="0" w:hanging="992"/>
      </w:pPr>
      <w:rPr>
        <w:rFonts w:hint="default"/>
      </w:rPr>
    </w:lvl>
    <w:lvl w:ilvl="8">
      <w:start w:val="1"/>
      <w:numFmt w:val="decimal"/>
      <w:pStyle w:val="Heading9"/>
      <w:lvlText w:val="%1.%2.%3.%4.%5.%6.%7.%8.%9"/>
      <w:lvlJc w:val="left"/>
      <w:pPr>
        <w:ind w:left="0" w:hanging="992"/>
      </w:pPr>
      <w:rPr>
        <w:rFonts w:hint="default"/>
      </w:rPr>
    </w:lvl>
  </w:abstractNum>
  <w:abstractNum w:abstractNumId="11" w15:restartNumberingAfterBreak="0">
    <w:nsid w:val="2469029C"/>
    <w:multiLevelType w:val="hybridMultilevel"/>
    <w:tmpl w:val="CDDADBD4"/>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A94B89"/>
    <w:multiLevelType w:val="hybridMultilevel"/>
    <w:tmpl w:val="1DC222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30AF64B5"/>
    <w:multiLevelType w:val="hybridMultilevel"/>
    <w:tmpl w:val="844603E2"/>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325E6BF9"/>
    <w:multiLevelType w:val="hybridMultilevel"/>
    <w:tmpl w:val="0568A934"/>
    <w:lvl w:ilvl="0" w:tplc="D8FCC1F4">
      <w:start w:val="1"/>
      <w:numFmt w:val="bullet"/>
      <w:lvlRestart w:val="0"/>
      <w:lvlText w:val=""/>
      <w:lvlJc w:val="left"/>
      <w:pPr>
        <w:ind w:left="720" w:hanging="363"/>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824A01"/>
    <w:multiLevelType w:val="hybridMultilevel"/>
    <w:tmpl w:val="F9BEB39A"/>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3675778E"/>
    <w:multiLevelType w:val="hybridMultilevel"/>
    <w:tmpl w:val="A3AEC1E4"/>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38B66200"/>
    <w:multiLevelType w:val="hybridMultilevel"/>
    <w:tmpl w:val="D1DEEA1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B723259"/>
    <w:multiLevelType w:val="hybridMultilevel"/>
    <w:tmpl w:val="9AA8C0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BE74C28"/>
    <w:multiLevelType w:val="hybridMultilevel"/>
    <w:tmpl w:val="B5FC02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07B7E0A"/>
    <w:multiLevelType w:val="hybridMultilevel"/>
    <w:tmpl w:val="5874C1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15F2091"/>
    <w:multiLevelType w:val="hybridMultilevel"/>
    <w:tmpl w:val="7DC0972A"/>
    <w:lvl w:ilvl="0" w:tplc="B128E502">
      <w:start w:val="1"/>
      <w:numFmt w:val="bullet"/>
      <w:pStyle w:val="Bullet2"/>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48D0BE8"/>
    <w:multiLevelType w:val="hybridMultilevel"/>
    <w:tmpl w:val="2B4209C2"/>
    <w:lvl w:ilvl="0" w:tplc="7B2A8120">
      <w:start w:val="1"/>
      <w:numFmt w:val="bullet"/>
      <w:lvlText w:val=""/>
      <w:lvlJc w:val="left"/>
      <w:pPr>
        <w:ind w:left="720" w:hanging="360"/>
      </w:pPr>
      <w:rPr>
        <w:rFonts w:ascii="Symbol" w:hAnsi="Symbol" w:cs="Symbol"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5453296"/>
    <w:multiLevelType w:val="hybridMultilevel"/>
    <w:tmpl w:val="DC5E8562"/>
    <w:lvl w:ilvl="0" w:tplc="692A04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90653E"/>
    <w:multiLevelType w:val="multilevel"/>
    <w:tmpl w:val="F4784E28"/>
    <w:lvl w:ilvl="0">
      <w:start w:val="1"/>
      <w:numFmt w:val="decimal"/>
      <w:pStyle w:val="Instructions1"/>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6094FD8"/>
    <w:multiLevelType w:val="hybridMultilevel"/>
    <w:tmpl w:val="E8268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745FE2"/>
    <w:multiLevelType w:val="hybridMultilevel"/>
    <w:tmpl w:val="5DA4B3FC"/>
    <w:lvl w:ilvl="0" w:tplc="08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8C70DC0"/>
    <w:multiLevelType w:val="hybridMultilevel"/>
    <w:tmpl w:val="F0E648A2"/>
    <w:lvl w:ilvl="0" w:tplc="D24EB9AE">
      <w:start w:val="1"/>
      <w:numFmt w:val="bullet"/>
      <w:pStyle w:val="Bullet3-Indent"/>
      <w:lvlText w:val=""/>
      <w:lvlJc w:val="left"/>
      <w:pPr>
        <w:ind w:left="1428" w:hanging="360"/>
      </w:pPr>
      <w:rPr>
        <w:rFonts w:ascii="Wingdings" w:hAnsi="Wingdings"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8" w15:restartNumberingAfterBreak="0">
    <w:nsid w:val="5B951CD3"/>
    <w:multiLevelType w:val="hybridMultilevel"/>
    <w:tmpl w:val="14B47F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5F800D57"/>
    <w:multiLevelType w:val="hybridMultilevel"/>
    <w:tmpl w:val="C87E1C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1E4286B"/>
    <w:multiLevelType w:val="hybridMultilevel"/>
    <w:tmpl w:val="C116139E"/>
    <w:lvl w:ilvl="0" w:tplc="F6EC498C">
      <w:start w:val="1"/>
      <w:numFmt w:val="bullet"/>
      <w:pStyle w:val="Bullet1"/>
      <w:lvlText w:val=""/>
      <w:lvlJc w:val="left"/>
      <w:rPr>
        <w:rFonts w:ascii="Symbol" w:hAnsi="Symbol" w:hint="default"/>
        <w:color w:val="auto"/>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39767A0"/>
    <w:multiLevelType w:val="hybridMultilevel"/>
    <w:tmpl w:val="731C68B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6DA94BC9"/>
    <w:multiLevelType w:val="hybridMultilevel"/>
    <w:tmpl w:val="4182A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D92E2D"/>
    <w:multiLevelType w:val="hybridMultilevel"/>
    <w:tmpl w:val="8F94C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4" w15:restartNumberingAfterBreak="0">
    <w:nsid w:val="76C40A6F"/>
    <w:multiLevelType w:val="hybridMultilevel"/>
    <w:tmpl w:val="52305C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7E5E3459"/>
    <w:multiLevelType w:val="multilevel"/>
    <w:tmpl w:val="26784E26"/>
    <w:lvl w:ilvl="0">
      <w:start w:val="1"/>
      <w:numFmt w:val="decimal"/>
      <w:pStyle w:val="Instr1"/>
      <w:suff w:val="space"/>
      <w:lvlText w:val="Instructions %1 -"/>
      <w:lvlJc w:val="left"/>
      <w:pPr>
        <w:ind w:left="0" w:hanging="992"/>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2"/>
      <w:lvlText w:val="%1.%2"/>
      <w:lvlJc w:val="left"/>
      <w:pPr>
        <w:tabs>
          <w:tab w:val="num" w:pos="0"/>
        </w:tabs>
        <w:ind w:left="0" w:hanging="851"/>
      </w:pPr>
      <w:rPr>
        <w:rFonts w:hint="default"/>
      </w:rPr>
    </w:lvl>
    <w:lvl w:ilvl="2">
      <w:start w:val="1"/>
      <w:numFmt w:val="decimal"/>
      <w:pStyle w:val="Instr3"/>
      <w:lvlText w:val="%1.%2.%3"/>
      <w:lvlJc w:val="left"/>
      <w:pPr>
        <w:tabs>
          <w:tab w:val="num" w:pos="0"/>
        </w:tabs>
        <w:ind w:left="0" w:hanging="851"/>
      </w:pPr>
      <w:rPr>
        <w:rFonts w:hint="default"/>
      </w:rPr>
    </w:lvl>
    <w:lvl w:ilvl="3">
      <w:start w:val="1"/>
      <w:numFmt w:val="decimal"/>
      <w:lvlRestart w:val="0"/>
      <w:lvlText w:val="%1.%2.%3.%4"/>
      <w:lvlJc w:val="left"/>
      <w:pPr>
        <w:tabs>
          <w:tab w:val="num" w:pos="0"/>
        </w:tabs>
        <w:ind w:left="0"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6108490">
    <w:abstractNumId w:val="2"/>
  </w:num>
  <w:num w:numId="2" w16cid:durableId="933979239">
    <w:abstractNumId w:val="34"/>
  </w:num>
  <w:num w:numId="3" w16cid:durableId="638807597">
    <w:abstractNumId w:val="9"/>
  </w:num>
  <w:num w:numId="4" w16cid:durableId="505681208">
    <w:abstractNumId w:val="0"/>
  </w:num>
  <w:num w:numId="5" w16cid:durableId="1411661366">
    <w:abstractNumId w:val="1"/>
  </w:num>
  <w:num w:numId="6" w16cid:durableId="621572425">
    <w:abstractNumId w:val="17"/>
  </w:num>
  <w:num w:numId="7" w16cid:durableId="1214544070">
    <w:abstractNumId w:val="18"/>
  </w:num>
  <w:num w:numId="8" w16cid:durableId="200754011">
    <w:abstractNumId w:val="31"/>
  </w:num>
  <w:num w:numId="9" w16cid:durableId="1747608131">
    <w:abstractNumId w:val="8"/>
  </w:num>
  <w:num w:numId="10" w16cid:durableId="1041132997">
    <w:abstractNumId w:val="32"/>
  </w:num>
  <w:num w:numId="11" w16cid:durableId="1135833601">
    <w:abstractNumId w:val="29"/>
  </w:num>
  <w:num w:numId="12" w16cid:durableId="502548338">
    <w:abstractNumId w:val="21"/>
  </w:num>
  <w:num w:numId="13" w16cid:durableId="929579872">
    <w:abstractNumId w:val="27"/>
  </w:num>
  <w:num w:numId="14" w16cid:durableId="87430003">
    <w:abstractNumId w:val="30"/>
  </w:num>
  <w:num w:numId="15" w16cid:durableId="324481723">
    <w:abstractNumId w:val="35"/>
  </w:num>
  <w:num w:numId="16" w16cid:durableId="1658725909">
    <w:abstractNumId w:val="5"/>
  </w:num>
  <w:num w:numId="17" w16cid:durableId="1054279346">
    <w:abstractNumId w:val="24"/>
  </w:num>
  <w:num w:numId="18" w16cid:durableId="401950389">
    <w:abstractNumId w:val="4"/>
  </w:num>
  <w:num w:numId="19" w16cid:durableId="1494637530">
    <w:abstractNumId w:val="3"/>
  </w:num>
  <w:num w:numId="20" w16cid:durableId="901908373">
    <w:abstractNumId w:val="7"/>
  </w:num>
  <w:num w:numId="21" w16cid:durableId="171073671">
    <w:abstractNumId w:val="10"/>
  </w:num>
  <w:num w:numId="22" w16cid:durableId="953748747">
    <w:abstractNumId w:val="26"/>
  </w:num>
  <w:num w:numId="23" w16cid:durableId="1905722821">
    <w:abstractNumId w:val="25"/>
  </w:num>
  <w:num w:numId="24" w16cid:durableId="1582594283">
    <w:abstractNumId w:val="20"/>
  </w:num>
  <w:num w:numId="25" w16cid:durableId="339503279">
    <w:abstractNumId w:val="19"/>
  </w:num>
  <w:num w:numId="26" w16cid:durableId="716778264">
    <w:abstractNumId w:val="6"/>
  </w:num>
  <w:num w:numId="27" w16cid:durableId="742216476">
    <w:abstractNumId w:val="14"/>
  </w:num>
  <w:num w:numId="28" w16cid:durableId="1306935357">
    <w:abstractNumId w:val="22"/>
  </w:num>
  <w:num w:numId="29" w16cid:durableId="127406191">
    <w:abstractNumId w:val="28"/>
  </w:num>
  <w:num w:numId="30" w16cid:durableId="1920284476">
    <w:abstractNumId w:val="33"/>
  </w:num>
  <w:num w:numId="31" w16cid:durableId="1061833814">
    <w:abstractNumId w:val="11"/>
  </w:num>
  <w:num w:numId="32" w16cid:durableId="2084908729">
    <w:abstractNumId w:val="16"/>
  </w:num>
  <w:num w:numId="33" w16cid:durableId="920218331">
    <w:abstractNumId w:val="15"/>
  </w:num>
  <w:num w:numId="34" w16cid:durableId="578903505">
    <w:abstractNumId w:val="23"/>
  </w:num>
  <w:num w:numId="35" w16cid:durableId="16782720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22413724">
    <w:abstractNumId w:val="13"/>
  </w:num>
  <w:num w:numId="37" w16cid:durableId="1362706470">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linkStyles/>
  <w:revisionView w:formatting="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3MDA2MjK3MDMzMLRU0lEKTi0uzszPAykwrgUAMRfSXSwAAAA="/>
    <w:docVar w:name="dgnword-docGUID" w:val="{147BA1A5-9910-445C-B882-5B9E761BC95A}"/>
    <w:docVar w:name="dgnword-eventsink" w:val="1226196376"/>
  </w:docVars>
  <w:rsids>
    <w:rsidRoot w:val="00572CEE"/>
    <w:rsid w:val="000001B9"/>
    <w:rsid w:val="0000034A"/>
    <w:rsid w:val="00000565"/>
    <w:rsid w:val="00001B1C"/>
    <w:rsid w:val="000020D8"/>
    <w:rsid w:val="00002841"/>
    <w:rsid w:val="00003D36"/>
    <w:rsid w:val="00004158"/>
    <w:rsid w:val="0000455F"/>
    <w:rsid w:val="00004697"/>
    <w:rsid w:val="00004BA9"/>
    <w:rsid w:val="000051E0"/>
    <w:rsid w:val="00005215"/>
    <w:rsid w:val="000061EE"/>
    <w:rsid w:val="00006275"/>
    <w:rsid w:val="00007B31"/>
    <w:rsid w:val="00007FA5"/>
    <w:rsid w:val="00010C29"/>
    <w:rsid w:val="00012A42"/>
    <w:rsid w:val="000130B8"/>
    <w:rsid w:val="000141E4"/>
    <w:rsid w:val="000143AB"/>
    <w:rsid w:val="0001485C"/>
    <w:rsid w:val="00015026"/>
    <w:rsid w:val="000153AD"/>
    <w:rsid w:val="0001591F"/>
    <w:rsid w:val="000164CE"/>
    <w:rsid w:val="00016C75"/>
    <w:rsid w:val="00017CF0"/>
    <w:rsid w:val="00017EAC"/>
    <w:rsid w:val="000208BF"/>
    <w:rsid w:val="00022314"/>
    <w:rsid w:val="0002327F"/>
    <w:rsid w:val="000238E2"/>
    <w:rsid w:val="00023C37"/>
    <w:rsid w:val="0002489C"/>
    <w:rsid w:val="00025A21"/>
    <w:rsid w:val="00025AB6"/>
    <w:rsid w:val="000260D3"/>
    <w:rsid w:val="000307E9"/>
    <w:rsid w:val="00030A62"/>
    <w:rsid w:val="00030ABC"/>
    <w:rsid w:val="00030DAA"/>
    <w:rsid w:val="000319C9"/>
    <w:rsid w:val="0003208F"/>
    <w:rsid w:val="00032A49"/>
    <w:rsid w:val="00033299"/>
    <w:rsid w:val="0003385D"/>
    <w:rsid w:val="0003398B"/>
    <w:rsid w:val="000347C2"/>
    <w:rsid w:val="000348FB"/>
    <w:rsid w:val="00034DBF"/>
    <w:rsid w:val="00035A3F"/>
    <w:rsid w:val="00035CF1"/>
    <w:rsid w:val="00036846"/>
    <w:rsid w:val="000374E6"/>
    <w:rsid w:val="0003751F"/>
    <w:rsid w:val="000406E4"/>
    <w:rsid w:val="00040833"/>
    <w:rsid w:val="0004182B"/>
    <w:rsid w:val="00041B78"/>
    <w:rsid w:val="00041C43"/>
    <w:rsid w:val="00041F57"/>
    <w:rsid w:val="00041FD3"/>
    <w:rsid w:val="0004211A"/>
    <w:rsid w:val="00042BEF"/>
    <w:rsid w:val="000430EA"/>
    <w:rsid w:val="00043D69"/>
    <w:rsid w:val="00043FCA"/>
    <w:rsid w:val="00044231"/>
    <w:rsid w:val="0004456C"/>
    <w:rsid w:val="0004460B"/>
    <w:rsid w:val="00044731"/>
    <w:rsid w:val="00044E8E"/>
    <w:rsid w:val="00044FC9"/>
    <w:rsid w:val="0004627D"/>
    <w:rsid w:val="0004640C"/>
    <w:rsid w:val="00047864"/>
    <w:rsid w:val="00047A37"/>
    <w:rsid w:val="00047D4F"/>
    <w:rsid w:val="00050B23"/>
    <w:rsid w:val="000518CC"/>
    <w:rsid w:val="00052671"/>
    <w:rsid w:val="000537A0"/>
    <w:rsid w:val="00053DBF"/>
    <w:rsid w:val="00053DD1"/>
    <w:rsid w:val="0005401F"/>
    <w:rsid w:val="000548FE"/>
    <w:rsid w:val="0005544A"/>
    <w:rsid w:val="00056181"/>
    <w:rsid w:val="00056981"/>
    <w:rsid w:val="00056AE6"/>
    <w:rsid w:val="000574CA"/>
    <w:rsid w:val="00057D3F"/>
    <w:rsid w:val="000614DA"/>
    <w:rsid w:val="00061884"/>
    <w:rsid w:val="00061C6C"/>
    <w:rsid w:val="00061FA1"/>
    <w:rsid w:val="00062001"/>
    <w:rsid w:val="0006226E"/>
    <w:rsid w:val="000636F7"/>
    <w:rsid w:val="000637F5"/>
    <w:rsid w:val="00064CDC"/>
    <w:rsid w:val="00065AAA"/>
    <w:rsid w:val="00065CB1"/>
    <w:rsid w:val="0006635D"/>
    <w:rsid w:val="0006659C"/>
    <w:rsid w:val="000665D2"/>
    <w:rsid w:val="0006681C"/>
    <w:rsid w:val="00066FD7"/>
    <w:rsid w:val="00067B3B"/>
    <w:rsid w:val="0007123B"/>
    <w:rsid w:val="000717AB"/>
    <w:rsid w:val="00072D65"/>
    <w:rsid w:val="00072D6C"/>
    <w:rsid w:val="00073157"/>
    <w:rsid w:val="000747F1"/>
    <w:rsid w:val="00075935"/>
    <w:rsid w:val="0007778F"/>
    <w:rsid w:val="0007780D"/>
    <w:rsid w:val="00077E7E"/>
    <w:rsid w:val="00080876"/>
    <w:rsid w:val="00080AAE"/>
    <w:rsid w:val="00081537"/>
    <w:rsid w:val="0008156A"/>
    <w:rsid w:val="000815A1"/>
    <w:rsid w:val="000818C2"/>
    <w:rsid w:val="00081F2F"/>
    <w:rsid w:val="00082379"/>
    <w:rsid w:val="0008279B"/>
    <w:rsid w:val="000829DA"/>
    <w:rsid w:val="00084694"/>
    <w:rsid w:val="00084CED"/>
    <w:rsid w:val="0008773A"/>
    <w:rsid w:val="000878FB"/>
    <w:rsid w:val="00087E03"/>
    <w:rsid w:val="0009095E"/>
    <w:rsid w:val="00090A2F"/>
    <w:rsid w:val="00090C8F"/>
    <w:rsid w:val="00090DC9"/>
    <w:rsid w:val="000913A0"/>
    <w:rsid w:val="00092237"/>
    <w:rsid w:val="000923B5"/>
    <w:rsid w:val="00093F2C"/>
    <w:rsid w:val="00095EE3"/>
    <w:rsid w:val="000970DB"/>
    <w:rsid w:val="000A050D"/>
    <w:rsid w:val="000A0614"/>
    <w:rsid w:val="000A0DD4"/>
    <w:rsid w:val="000A1796"/>
    <w:rsid w:val="000A28A4"/>
    <w:rsid w:val="000A51CB"/>
    <w:rsid w:val="000A614E"/>
    <w:rsid w:val="000A6D92"/>
    <w:rsid w:val="000A7A52"/>
    <w:rsid w:val="000B02AD"/>
    <w:rsid w:val="000B0BF5"/>
    <w:rsid w:val="000B1E45"/>
    <w:rsid w:val="000B23A6"/>
    <w:rsid w:val="000B354E"/>
    <w:rsid w:val="000B3EE2"/>
    <w:rsid w:val="000B4B9D"/>
    <w:rsid w:val="000B4D6A"/>
    <w:rsid w:val="000B5FD3"/>
    <w:rsid w:val="000B60C5"/>
    <w:rsid w:val="000B62A7"/>
    <w:rsid w:val="000B661E"/>
    <w:rsid w:val="000B6EA6"/>
    <w:rsid w:val="000B747D"/>
    <w:rsid w:val="000C0FAB"/>
    <w:rsid w:val="000C1657"/>
    <w:rsid w:val="000C1B94"/>
    <w:rsid w:val="000C1BC0"/>
    <w:rsid w:val="000C2D98"/>
    <w:rsid w:val="000C2E8D"/>
    <w:rsid w:val="000C48B3"/>
    <w:rsid w:val="000D016C"/>
    <w:rsid w:val="000D11E7"/>
    <w:rsid w:val="000D2269"/>
    <w:rsid w:val="000D3288"/>
    <w:rsid w:val="000D3C2E"/>
    <w:rsid w:val="000D3D5E"/>
    <w:rsid w:val="000D40F0"/>
    <w:rsid w:val="000D43DF"/>
    <w:rsid w:val="000D4DF1"/>
    <w:rsid w:val="000D5D7D"/>
    <w:rsid w:val="000D68C6"/>
    <w:rsid w:val="000D704C"/>
    <w:rsid w:val="000E13DB"/>
    <w:rsid w:val="000E1831"/>
    <w:rsid w:val="000E203B"/>
    <w:rsid w:val="000E2A74"/>
    <w:rsid w:val="000E2AB2"/>
    <w:rsid w:val="000E2BC3"/>
    <w:rsid w:val="000E2D8D"/>
    <w:rsid w:val="000E3CD4"/>
    <w:rsid w:val="000E50A4"/>
    <w:rsid w:val="000E67B6"/>
    <w:rsid w:val="000E7183"/>
    <w:rsid w:val="000E7819"/>
    <w:rsid w:val="000F0470"/>
    <w:rsid w:val="000F156D"/>
    <w:rsid w:val="000F15A0"/>
    <w:rsid w:val="000F1F6E"/>
    <w:rsid w:val="000F26F4"/>
    <w:rsid w:val="000F2889"/>
    <w:rsid w:val="000F291D"/>
    <w:rsid w:val="000F4674"/>
    <w:rsid w:val="000F4A84"/>
    <w:rsid w:val="000F4D1C"/>
    <w:rsid w:val="000F5595"/>
    <w:rsid w:val="000F5AFC"/>
    <w:rsid w:val="000F6663"/>
    <w:rsid w:val="000F68E0"/>
    <w:rsid w:val="000F6E91"/>
    <w:rsid w:val="000F7FC8"/>
    <w:rsid w:val="001003C3"/>
    <w:rsid w:val="00100AC0"/>
    <w:rsid w:val="00101437"/>
    <w:rsid w:val="00101C79"/>
    <w:rsid w:val="00101E19"/>
    <w:rsid w:val="00103408"/>
    <w:rsid w:val="00103C8B"/>
    <w:rsid w:val="001048C8"/>
    <w:rsid w:val="00104C56"/>
    <w:rsid w:val="00105337"/>
    <w:rsid w:val="00105956"/>
    <w:rsid w:val="00105B1F"/>
    <w:rsid w:val="00105E0F"/>
    <w:rsid w:val="001061A6"/>
    <w:rsid w:val="0010624C"/>
    <w:rsid w:val="00106AF1"/>
    <w:rsid w:val="00106D0F"/>
    <w:rsid w:val="00107722"/>
    <w:rsid w:val="00110204"/>
    <w:rsid w:val="00110957"/>
    <w:rsid w:val="00110F41"/>
    <w:rsid w:val="00110F60"/>
    <w:rsid w:val="001115A1"/>
    <w:rsid w:val="0011292A"/>
    <w:rsid w:val="00114578"/>
    <w:rsid w:val="00115385"/>
    <w:rsid w:val="00116480"/>
    <w:rsid w:val="001168E9"/>
    <w:rsid w:val="00117669"/>
    <w:rsid w:val="001209A2"/>
    <w:rsid w:val="001223A4"/>
    <w:rsid w:val="00122976"/>
    <w:rsid w:val="00122D3B"/>
    <w:rsid w:val="00123B92"/>
    <w:rsid w:val="00123C6C"/>
    <w:rsid w:val="0012500C"/>
    <w:rsid w:val="00125CA3"/>
    <w:rsid w:val="00126EAE"/>
    <w:rsid w:val="00127A97"/>
    <w:rsid w:val="00130923"/>
    <w:rsid w:val="00130A9E"/>
    <w:rsid w:val="0013186A"/>
    <w:rsid w:val="00131BD9"/>
    <w:rsid w:val="00132CF7"/>
    <w:rsid w:val="00132FFB"/>
    <w:rsid w:val="001341BA"/>
    <w:rsid w:val="0013492A"/>
    <w:rsid w:val="00135483"/>
    <w:rsid w:val="00135BC0"/>
    <w:rsid w:val="001364FE"/>
    <w:rsid w:val="00136CBE"/>
    <w:rsid w:val="00140CF4"/>
    <w:rsid w:val="00142148"/>
    <w:rsid w:val="00142B77"/>
    <w:rsid w:val="001439D2"/>
    <w:rsid w:val="00143E8D"/>
    <w:rsid w:val="00144D7E"/>
    <w:rsid w:val="00145364"/>
    <w:rsid w:val="00146EC0"/>
    <w:rsid w:val="00147DF3"/>
    <w:rsid w:val="00150651"/>
    <w:rsid w:val="001511E1"/>
    <w:rsid w:val="0015153B"/>
    <w:rsid w:val="00151CAC"/>
    <w:rsid w:val="0015245F"/>
    <w:rsid w:val="001532BD"/>
    <w:rsid w:val="001534F9"/>
    <w:rsid w:val="00153AF5"/>
    <w:rsid w:val="00153D76"/>
    <w:rsid w:val="001544B1"/>
    <w:rsid w:val="001548B5"/>
    <w:rsid w:val="00154ACE"/>
    <w:rsid w:val="0015553D"/>
    <w:rsid w:val="001556A0"/>
    <w:rsid w:val="00156A8F"/>
    <w:rsid w:val="001575CC"/>
    <w:rsid w:val="00160A6F"/>
    <w:rsid w:val="00160C01"/>
    <w:rsid w:val="00160F50"/>
    <w:rsid w:val="001610D1"/>
    <w:rsid w:val="001614FA"/>
    <w:rsid w:val="00161EA3"/>
    <w:rsid w:val="001629F1"/>
    <w:rsid w:val="00163DF2"/>
    <w:rsid w:val="00164D94"/>
    <w:rsid w:val="00165389"/>
    <w:rsid w:val="001657DA"/>
    <w:rsid w:val="00165A22"/>
    <w:rsid w:val="00166207"/>
    <w:rsid w:val="00167F2B"/>
    <w:rsid w:val="001700ED"/>
    <w:rsid w:val="00170943"/>
    <w:rsid w:val="00171315"/>
    <w:rsid w:val="001720AA"/>
    <w:rsid w:val="00172FF3"/>
    <w:rsid w:val="00173E02"/>
    <w:rsid w:val="00174603"/>
    <w:rsid w:val="00174955"/>
    <w:rsid w:val="00174E50"/>
    <w:rsid w:val="001757F8"/>
    <w:rsid w:val="00175A8D"/>
    <w:rsid w:val="0017612D"/>
    <w:rsid w:val="00176342"/>
    <w:rsid w:val="00176519"/>
    <w:rsid w:val="001768AC"/>
    <w:rsid w:val="00180499"/>
    <w:rsid w:val="0018068C"/>
    <w:rsid w:val="00180983"/>
    <w:rsid w:val="00181819"/>
    <w:rsid w:val="00182619"/>
    <w:rsid w:val="001835F0"/>
    <w:rsid w:val="0018360D"/>
    <w:rsid w:val="00183CAF"/>
    <w:rsid w:val="00184094"/>
    <w:rsid w:val="001841FA"/>
    <w:rsid w:val="00184CAB"/>
    <w:rsid w:val="00185046"/>
    <w:rsid w:val="00186A76"/>
    <w:rsid w:val="00186F72"/>
    <w:rsid w:val="00187AFB"/>
    <w:rsid w:val="00190B26"/>
    <w:rsid w:val="00191DE7"/>
    <w:rsid w:val="0019223B"/>
    <w:rsid w:val="00193F06"/>
    <w:rsid w:val="001944FB"/>
    <w:rsid w:val="00194903"/>
    <w:rsid w:val="001949BB"/>
    <w:rsid w:val="00196037"/>
    <w:rsid w:val="00197AC8"/>
    <w:rsid w:val="00197BA3"/>
    <w:rsid w:val="00197C56"/>
    <w:rsid w:val="001A0052"/>
    <w:rsid w:val="001A00C3"/>
    <w:rsid w:val="001A0DE8"/>
    <w:rsid w:val="001A11A1"/>
    <w:rsid w:val="001A1528"/>
    <w:rsid w:val="001A16F2"/>
    <w:rsid w:val="001A2A36"/>
    <w:rsid w:val="001A4125"/>
    <w:rsid w:val="001A4331"/>
    <w:rsid w:val="001A4BA7"/>
    <w:rsid w:val="001A77E0"/>
    <w:rsid w:val="001B01E6"/>
    <w:rsid w:val="001B0380"/>
    <w:rsid w:val="001B065D"/>
    <w:rsid w:val="001B0BE3"/>
    <w:rsid w:val="001B1602"/>
    <w:rsid w:val="001B190C"/>
    <w:rsid w:val="001B1E8D"/>
    <w:rsid w:val="001B2CA2"/>
    <w:rsid w:val="001B3A58"/>
    <w:rsid w:val="001B54B7"/>
    <w:rsid w:val="001B57BB"/>
    <w:rsid w:val="001B6F50"/>
    <w:rsid w:val="001B70EF"/>
    <w:rsid w:val="001C0174"/>
    <w:rsid w:val="001C2143"/>
    <w:rsid w:val="001C2F88"/>
    <w:rsid w:val="001C30C0"/>
    <w:rsid w:val="001C39AD"/>
    <w:rsid w:val="001C4131"/>
    <w:rsid w:val="001C4A5E"/>
    <w:rsid w:val="001C4F81"/>
    <w:rsid w:val="001C5C83"/>
    <w:rsid w:val="001C6127"/>
    <w:rsid w:val="001C7143"/>
    <w:rsid w:val="001D183A"/>
    <w:rsid w:val="001D2337"/>
    <w:rsid w:val="001D2367"/>
    <w:rsid w:val="001D357B"/>
    <w:rsid w:val="001D3A4E"/>
    <w:rsid w:val="001D40F1"/>
    <w:rsid w:val="001D41C5"/>
    <w:rsid w:val="001D4612"/>
    <w:rsid w:val="001D4EE5"/>
    <w:rsid w:val="001D4EED"/>
    <w:rsid w:val="001D5011"/>
    <w:rsid w:val="001D5BE3"/>
    <w:rsid w:val="001D5CF4"/>
    <w:rsid w:val="001D61D7"/>
    <w:rsid w:val="001D750E"/>
    <w:rsid w:val="001E095D"/>
    <w:rsid w:val="001E0A48"/>
    <w:rsid w:val="001E0BEA"/>
    <w:rsid w:val="001E0DB2"/>
    <w:rsid w:val="001E0FB3"/>
    <w:rsid w:val="001E14FC"/>
    <w:rsid w:val="001E15BC"/>
    <w:rsid w:val="001E2313"/>
    <w:rsid w:val="001E3187"/>
    <w:rsid w:val="001E39E8"/>
    <w:rsid w:val="001E5ADE"/>
    <w:rsid w:val="001E5ECE"/>
    <w:rsid w:val="001E6005"/>
    <w:rsid w:val="001E701C"/>
    <w:rsid w:val="001E7059"/>
    <w:rsid w:val="001F04EC"/>
    <w:rsid w:val="001F1348"/>
    <w:rsid w:val="001F20D9"/>
    <w:rsid w:val="001F336A"/>
    <w:rsid w:val="001F3378"/>
    <w:rsid w:val="001F5265"/>
    <w:rsid w:val="001F5837"/>
    <w:rsid w:val="001F6587"/>
    <w:rsid w:val="001F6D59"/>
    <w:rsid w:val="001F7461"/>
    <w:rsid w:val="0020008E"/>
    <w:rsid w:val="002006B8"/>
    <w:rsid w:val="00200F84"/>
    <w:rsid w:val="00201AD8"/>
    <w:rsid w:val="002022C1"/>
    <w:rsid w:val="00202486"/>
    <w:rsid w:val="00203E9C"/>
    <w:rsid w:val="0020436F"/>
    <w:rsid w:val="00204556"/>
    <w:rsid w:val="0020482D"/>
    <w:rsid w:val="002056EB"/>
    <w:rsid w:val="00206A38"/>
    <w:rsid w:val="00210B9E"/>
    <w:rsid w:val="00210C58"/>
    <w:rsid w:val="00210C94"/>
    <w:rsid w:val="00211905"/>
    <w:rsid w:val="002138EC"/>
    <w:rsid w:val="00214D4D"/>
    <w:rsid w:val="0021710F"/>
    <w:rsid w:val="00217756"/>
    <w:rsid w:val="00220DC2"/>
    <w:rsid w:val="00220FEA"/>
    <w:rsid w:val="0022178C"/>
    <w:rsid w:val="002217E9"/>
    <w:rsid w:val="00221F94"/>
    <w:rsid w:val="00222055"/>
    <w:rsid w:val="002221D8"/>
    <w:rsid w:val="00222DFC"/>
    <w:rsid w:val="00222F81"/>
    <w:rsid w:val="002248ED"/>
    <w:rsid w:val="00225093"/>
    <w:rsid w:val="00225939"/>
    <w:rsid w:val="0022629C"/>
    <w:rsid w:val="002262D0"/>
    <w:rsid w:val="00226A97"/>
    <w:rsid w:val="002273A6"/>
    <w:rsid w:val="002276E2"/>
    <w:rsid w:val="00227B30"/>
    <w:rsid w:val="002300C5"/>
    <w:rsid w:val="00230DBD"/>
    <w:rsid w:val="002316D6"/>
    <w:rsid w:val="002323AF"/>
    <w:rsid w:val="00233A71"/>
    <w:rsid w:val="00234059"/>
    <w:rsid w:val="002350C1"/>
    <w:rsid w:val="002353C7"/>
    <w:rsid w:val="0023565E"/>
    <w:rsid w:val="00235CB7"/>
    <w:rsid w:val="00236D22"/>
    <w:rsid w:val="002370CD"/>
    <w:rsid w:val="00237E43"/>
    <w:rsid w:val="002401CD"/>
    <w:rsid w:val="00240E36"/>
    <w:rsid w:val="002414A0"/>
    <w:rsid w:val="00241C72"/>
    <w:rsid w:val="002428F6"/>
    <w:rsid w:val="002434D2"/>
    <w:rsid w:val="002440D0"/>
    <w:rsid w:val="00245324"/>
    <w:rsid w:val="00245823"/>
    <w:rsid w:val="00245D7A"/>
    <w:rsid w:val="00246E17"/>
    <w:rsid w:val="00246F8F"/>
    <w:rsid w:val="002501F8"/>
    <w:rsid w:val="002506A2"/>
    <w:rsid w:val="00251954"/>
    <w:rsid w:val="002519BE"/>
    <w:rsid w:val="00251EDA"/>
    <w:rsid w:val="002521BC"/>
    <w:rsid w:val="00252A1C"/>
    <w:rsid w:val="00253500"/>
    <w:rsid w:val="002538BC"/>
    <w:rsid w:val="00253EED"/>
    <w:rsid w:val="002544A2"/>
    <w:rsid w:val="00254C64"/>
    <w:rsid w:val="00255885"/>
    <w:rsid w:val="0025653E"/>
    <w:rsid w:val="00256597"/>
    <w:rsid w:val="00257E72"/>
    <w:rsid w:val="00261075"/>
    <w:rsid w:val="00261390"/>
    <w:rsid w:val="002626C3"/>
    <w:rsid w:val="002628EC"/>
    <w:rsid w:val="002629B8"/>
    <w:rsid w:val="0026371C"/>
    <w:rsid w:val="002638E1"/>
    <w:rsid w:val="0026394A"/>
    <w:rsid w:val="0026418C"/>
    <w:rsid w:val="002644AB"/>
    <w:rsid w:val="00264E77"/>
    <w:rsid w:val="00265765"/>
    <w:rsid w:val="00271BA6"/>
    <w:rsid w:val="00271EFD"/>
    <w:rsid w:val="00271FC2"/>
    <w:rsid w:val="002740C4"/>
    <w:rsid w:val="00274278"/>
    <w:rsid w:val="00275083"/>
    <w:rsid w:val="0027530F"/>
    <w:rsid w:val="002755EE"/>
    <w:rsid w:val="0027571C"/>
    <w:rsid w:val="00276D16"/>
    <w:rsid w:val="00281351"/>
    <w:rsid w:val="00282817"/>
    <w:rsid w:val="00282BC9"/>
    <w:rsid w:val="002832C7"/>
    <w:rsid w:val="002834C0"/>
    <w:rsid w:val="00285826"/>
    <w:rsid w:val="00286498"/>
    <w:rsid w:val="00286E10"/>
    <w:rsid w:val="002871B1"/>
    <w:rsid w:val="002874F5"/>
    <w:rsid w:val="002875F8"/>
    <w:rsid w:val="00290176"/>
    <w:rsid w:val="00290A54"/>
    <w:rsid w:val="00290C7F"/>
    <w:rsid w:val="00290F0E"/>
    <w:rsid w:val="0029258D"/>
    <w:rsid w:val="00293279"/>
    <w:rsid w:val="0029397C"/>
    <w:rsid w:val="00293B55"/>
    <w:rsid w:val="00293E7A"/>
    <w:rsid w:val="002944F9"/>
    <w:rsid w:val="00294FC2"/>
    <w:rsid w:val="0029586F"/>
    <w:rsid w:val="00295C8B"/>
    <w:rsid w:val="00296BEF"/>
    <w:rsid w:val="00297C3B"/>
    <w:rsid w:val="002A0190"/>
    <w:rsid w:val="002A08B7"/>
    <w:rsid w:val="002A0EA6"/>
    <w:rsid w:val="002A1234"/>
    <w:rsid w:val="002A17F4"/>
    <w:rsid w:val="002A2355"/>
    <w:rsid w:val="002A26ED"/>
    <w:rsid w:val="002A472B"/>
    <w:rsid w:val="002A48D5"/>
    <w:rsid w:val="002A48EC"/>
    <w:rsid w:val="002A48F7"/>
    <w:rsid w:val="002A4990"/>
    <w:rsid w:val="002A4B2F"/>
    <w:rsid w:val="002A5323"/>
    <w:rsid w:val="002A6018"/>
    <w:rsid w:val="002A63B9"/>
    <w:rsid w:val="002A6A41"/>
    <w:rsid w:val="002A6ED5"/>
    <w:rsid w:val="002A706C"/>
    <w:rsid w:val="002A7B69"/>
    <w:rsid w:val="002B0DD0"/>
    <w:rsid w:val="002B0FE6"/>
    <w:rsid w:val="002B14E7"/>
    <w:rsid w:val="002B21DB"/>
    <w:rsid w:val="002B3117"/>
    <w:rsid w:val="002B3A14"/>
    <w:rsid w:val="002B4DD0"/>
    <w:rsid w:val="002B5D9B"/>
    <w:rsid w:val="002B62C1"/>
    <w:rsid w:val="002B6A41"/>
    <w:rsid w:val="002B700F"/>
    <w:rsid w:val="002B7404"/>
    <w:rsid w:val="002C0E3B"/>
    <w:rsid w:val="002C1C5A"/>
    <w:rsid w:val="002C1FD8"/>
    <w:rsid w:val="002C221E"/>
    <w:rsid w:val="002C222C"/>
    <w:rsid w:val="002C2EBC"/>
    <w:rsid w:val="002C3BED"/>
    <w:rsid w:val="002C3EA4"/>
    <w:rsid w:val="002C3EF9"/>
    <w:rsid w:val="002C4856"/>
    <w:rsid w:val="002C53B4"/>
    <w:rsid w:val="002C5FA2"/>
    <w:rsid w:val="002C7F66"/>
    <w:rsid w:val="002D32FD"/>
    <w:rsid w:val="002D50E0"/>
    <w:rsid w:val="002D572B"/>
    <w:rsid w:val="002D5D7A"/>
    <w:rsid w:val="002D6333"/>
    <w:rsid w:val="002D668B"/>
    <w:rsid w:val="002D66A8"/>
    <w:rsid w:val="002D6874"/>
    <w:rsid w:val="002D6FC5"/>
    <w:rsid w:val="002D79EC"/>
    <w:rsid w:val="002E05FC"/>
    <w:rsid w:val="002E07BD"/>
    <w:rsid w:val="002E0EE6"/>
    <w:rsid w:val="002E1839"/>
    <w:rsid w:val="002E1D68"/>
    <w:rsid w:val="002E2C7A"/>
    <w:rsid w:val="002E2E54"/>
    <w:rsid w:val="002E2EDD"/>
    <w:rsid w:val="002E3A3E"/>
    <w:rsid w:val="002E427A"/>
    <w:rsid w:val="002E42A1"/>
    <w:rsid w:val="002E5404"/>
    <w:rsid w:val="002E603B"/>
    <w:rsid w:val="002E60F0"/>
    <w:rsid w:val="002E68FC"/>
    <w:rsid w:val="002E6D82"/>
    <w:rsid w:val="002F0B15"/>
    <w:rsid w:val="002F1300"/>
    <w:rsid w:val="002F158B"/>
    <w:rsid w:val="002F18AD"/>
    <w:rsid w:val="002F1AA2"/>
    <w:rsid w:val="002F1F01"/>
    <w:rsid w:val="002F1F31"/>
    <w:rsid w:val="002F29BE"/>
    <w:rsid w:val="002F2BEA"/>
    <w:rsid w:val="002F3508"/>
    <w:rsid w:val="002F3A8F"/>
    <w:rsid w:val="002F47B2"/>
    <w:rsid w:val="002F5687"/>
    <w:rsid w:val="002F5DAD"/>
    <w:rsid w:val="002F6116"/>
    <w:rsid w:val="002F73FE"/>
    <w:rsid w:val="002F7CB1"/>
    <w:rsid w:val="002F7F93"/>
    <w:rsid w:val="00300137"/>
    <w:rsid w:val="00300D0D"/>
    <w:rsid w:val="00300F84"/>
    <w:rsid w:val="00301226"/>
    <w:rsid w:val="0030260E"/>
    <w:rsid w:val="00302988"/>
    <w:rsid w:val="00304AF7"/>
    <w:rsid w:val="00305DB0"/>
    <w:rsid w:val="003061D1"/>
    <w:rsid w:val="0030769B"/>
    <w:rsid w:val="00307D10"/>
    <w:rsid w:val="00307D88"/>
    <w:rsid w:val="00310367"/>
    <w:rsid w:val="00310381"/>
    <w:rsid w:val="00310729"/>
    <w:rsid w:val="00310D4A"/>
    <w:rsid w:val="0031140A"/>
    <w:rsid w:val="003117D6"/>
    <w:rsid w:val="00312B13"/>
    <w:rsid w:val="00312DDA"/>
    <w:rsid w:val="00313A5D"/>
    <w:rsid w:val="00313C66"/>
    <w:rsid w:val="00313DF5"/>
    <w:rsid w:val="0031416C"/>
    <w:rsid w:val="00314CE6"/>
    <w:rsid w:val="00314D2D"/>
    <w:rsid w:val="00315FBF"/>
    <w:rsid w:val="00316082"/>
    <w:rsid w:val="003177EB"/>
    <w:rsid w:val="00317BA4"/>
    <w:rsid w:val="0032037D"/>
    <w:rsid w:val="00320FF5"/>
    <w:rsid w:val="0032173B"/>
    <w:rsid w:val="00322870"/>
    <w:rsid w:val="00322AC1"/>
    <w:rsid w:val="00323365"/>
    <w:rsid w:val="003235CB"/>
    <w:rsid w:val="003236B7"/>
    <w:rsid w:val="003237D9"/>
    <w:rsid w:val="00323842"/>
    <w:rsid w:val="003238BB"/>
    <w:rsid w:val="00323AAB"/>
    <w:rsid w:val="0032400F"/>
    <w:rsid w:val="00324487"/>
    <w:rsid w:val="0032497E"/>
    <w:rsid w:val="00325088"/>
    <w:rsid w:val="00326128"/>
    <w:rsid w:val="0032639A"/>
    <w:rsid w:val="003267C8"/>
    <w:rsid w:val="00326802"/>
    <w:rsid w:val="00326C30"/>
    <w:rsid w:val="00330689"/>
    <w:rsid w:val="003311E7"/>
    <w:rsid w:val="0033155D"/>
    <w:rsid w:val="00332744"/>
    <w:rsid w:val="0033447D"/>
    <w:rsid w:val="00334632"/>
    <w:rsid w:val="00334C09"/>
    <w:rsid w:val="00334E7D"/>
    <w:rsid w:val="00335661"/>
    <w:rsid w:val="003363C7"/>
    <w:rsid w:val="00337328"/>
    <w:rsid w:val="00340018"/>
    <w:rsid w:val="00340995"/>
    <w:rsid w:val="00341522"/>
    <w:rsid w:val="003419D7"/>
    <w:rsid w:val="00342857"/>
    <w:rsid w:val="003430B9"/>
    <w:rsid w:val="00343466"/>
    <w:rsid w:val="00344372"/>
    <w:rsid w:val="00345159"/>
    <w:rsid w:val="00347EA6"/>
    <w:rsid w:val="00350FA7"/>
    <w:rsid w:val="003510A3"/>
    <w:rsid w:val="00351E6F"/>
    <w:rsid w:val="00352005"/>
    <w:rsid w:val="003529DC"/>
    <w:rsid w:val="0035339C"/>
    <w:rsid w:val="00353705"/>
    <w:rsid w:val="00354106"/>
    <w:rsid w:val="003541AF"/>
    <w:rsid w:val="00354703"/>
    <w:rsid w:val="00354CA3"/>
    <w:rsid w:val="003555D8"/>
    <w:rsid w:val="00355604"/>
    <w:rsid w:val="00355A0C"/>
    <w:rsid w:val="00355A7A"/>
    <w:rsid w:val="00357A7B"/>
    <w:rsid w:val="003604F7"/>
    <w:rsid w:val="003610EF"/>
    <w:rsid w:val="00361E3A"/>
    <w:rsid w:val="00362C29"/>
    <w:rsid w:val="0036396A"/>
    <w:rsid w:val="0036446C"/>
    <w:rsid w:val="003659A6"/>
    <w:rsid w:val="00365BC7"/>
    <w:rsid w:val="00365D14"/>
    <w:rsid w:val="0036663D"/>
    <w:rsid w:val="0036700C"/>
    <w:rsid w:val="0036763A"/>
    <w:rsid w:val="0036783B"/>
    <w:rsid w:val="00370429"/>
    <w:rsid w:val="00371682"/>
    <w:rsid w:val="003725BF"/>
    <w:rsid w:val="00372928"/>
    <w:rsid w:val="0037472D"/>
    <w:rsid w:val="003749A5"/>
    <w:rsid w:val="00374C92"/>
    <w:rsid w:val="00374CA7"/>
    <w:rsid w:val="003755E7"/>
    <w:rsid w:val="003757BA"/>
    <w:rsid w:val="00375BB8"/>
    <w:rsid w:val="0037752B"/>
    <w:rsid w:val="003800B3"/>
    <w:rsid w:val="0038071B"/>
    <w:rsid w:val="003807A6"/>
    <w:rsid w:val="00380F16"/>
    <w:rsid w:val="003811B4"/>
    <w:rsid w:val="00381585"/>
    <w:rsid w:val="003817F8"/>
    <w:rsid w:val="00381D1A"/>
    <w:rsid w:val="003822E4"/>
    <w:rsid w:val="00382CAB"/>
    <w:rsid w:val="00383A92"/>
    <w:rsid w:val="00385B00"/>
    <w:rsid w:val="00385E79"/>
    <w:rsid w:val="00385FC0"/>
    <w:rsid w:val="00386417"/>
    <w:rsid w:val="003871F2"/>
    <w:rsid w:val="00390F0D"/>
    <w:rsid w:val="00392462"/>
    <w:rsid w:val="003924F3"/>
    <w:rsid w:val="003931DC"/>
    <w:rsid w:val="00393FE6"/>
    <w:rsid w:val="003944E7"/>
    <w:rsid w:val="00394691"/>
    <w:rsid w:val="00395AB0"/>
    <w:rsid w:val="00395DFF"/>
    <w:rsid w:val="00396D9C"/>
    <w:rsid w:val="00396DBA"/>
    <w:rsid w:val="003A0EAF"/>
    <w:rsid w:val="003A1F59"/>
    <w:rsid w:val="003A2676"/>
    <w:rsid w:val="003A26A7"/>
    <w:rsid w:val="003A3553"/>
    <w:rsid w:val="003A50F3"/>
    <w:rsid w:val="003A58F5"/>
    <w:rsid w:val="003A62FE"/>
    <w:rsid w:val="003A66EB"/>
    <w:rsid w:val="003A6D45"/>
    <w:rsid w:val="003A7316"/>
    <w:rsid w:val="003A74CD"/>
    <w:rsid w:val="003A754E"/>
    <w:rsid w:val="003B25F4"/>
    <w:rsid w:val="003B2851"/>
    <w:rsid w:val="003B2E81"/>
    <w:rsid w:val="003B3736"/>
    <w:rsid w:val="003B3EA7"/>
    <w:rsid w:val="003B3EFE"/>
    <w:rsid w:val="003B4DA4"/>
    <w:rsid w:val="003B5332"/>
    <w:rsid w:val="003B56F9"/>
    <w:rsid w:val="003B614B"/>
    <w:rsid w:val="003B6209"/>
    <w:rsid w:val="003B6B15"/>
    <w:rsid w:val="003B7385"/>
    <w:rsid w:val="003C0C6E"/>
    <w:rsid w:val="003C12D1"/>
    <w:rsid w:val="003C28F6"/>
    <w:rsid w:val="003C2938"/>
    <w:rsid w:val="003C2984"/>
    <w:rsid w:val="003C38C3"/>
    <w:rsid w:val="003C3B88"/>
    <w:rsid w:val="003C40AE"/>
    <w:rsid w:val="003C6252"/>
    <w:rsid w:val="003C69B6"/>
    <w:rsid w:val="003C7375"/>
    <w:rsid w:val="003C7AAF"/>
    <w:rsid w:val="003D1396"/>
    <w:rsid w:val="003D1DB7"/>
    <w:rsid w:val="003D22E2"/>
    <w:rsid w:val="003D2318"/>
    <w:rsid w:val="003D318F"/>
    <w:rsid w:val="003D326A"/>
    <w:rsid w:val="003D426B"/>
    <w:rsid w:val="003D43C9"/>
    <w:rsid w:val="003D458A"/>
    <w:rsid w:val="003D4B78"/>
    <w:rsid w:val="003D63E0"/>
    <w:rsid w:val="003D6543"/>
    <w:rsid w:val="003D6548"/>
    <w:rsid w:val="003D7293"/>
    <w:rsid w:val="003D7DC1"/>
    <w:rsid w:val="003E0686"/>
    <w:rsid w:val="003E0B1B"/>
    <w:rsid w:val="003E1450"/>
    <w:rsid w:val="003E1642"/>
    <w:rsid w:val="003E1AA4"/>
    <w:rsid w:val="003E2F23"/>
    <w:rsid w:val="003E311C"/>
    <w:rsid w:val="003E32E4"/>
    <w:rsid w:val="003E3EC5"/>
    <w:rsid w:val="003E405E"/>
    <w:rsid w:val="003E4224"/>
    <w:rsid w:val="003E5D03"/>
    <w:rsid w:val="003E5E26"/>
    <w:rsid w:val="003E649D"/>
    <w:rsid w:val="003E66B3"/>
    <w:rsid w:val="003E70EC"/>
    <w:rsid w:val="003F0102"/>
    <w:rsid w:val="003F06CA"/>
    <w:rsid w:val="003F17B8"/>
    <w:rsid w:val="003F21CE"/>
    <w:rsid w:val="003F2252"/>
    <w:rsid w:val="003F24F3"/>
    <w:rsid w:val="003F3AF8"/>
    <w:rsid w:val="003F3C2B"/>
    <w:rsid w:val="003F3EEC"/>
    <w:rsid w:val="003F3F7C"/>
    <w:rsid w:val="003F49D3"/>
    <w:rsid w:val="003F59FB"/>
    <w:rsid w:val="003F5FB3"/>
    <w:rsid w:val="003F7384"/>
    <w:rsid w:val="003F7955"/>
    <w:rsid w:val="003F7D07"/>
    <w:rsid w:val="003F7F60"/>
    <w:rsid w:val="003F7FC8"/>
    <w:rsid w:val="00400031"/>
    <w:rsid w:val="004013AC"/>
    <w:rsid w:val="0040189B"/>
    <w:rsid w:val="0040213C"/>
    <w:rsid w:val="00402395"/>
    <w:rsid w:val="00403EE5"/>
    <w:rsid w:val="00404894"/>
    <w:rsid w:val="00404935"/>
    <w:rsid w:val="0040724A"/>
    <w:rsid w:val="00407325"/>
    <w:rsid w:val="0041098F"/>
    <w:rsid w:val="00410C34"/>
    <w:rsid w:val="00410F4F"/>
    <w:rsid w:val="004117A5"/>
    <w:rsid w:val="004120C2"/>
    <w:rsid w:val="004129BD"/>
    <w:rsid w:val="004156EA"/>
    <w:rsid w:val="00415BAC"/>
    <w:rsid w:val="00416509"/>
    <w:rsid w:val="00416512"/>
    <w:rsid w:val="00416CD3"/>
    <w:rsid w:val="00420C5D"/>
    <w:rsid w:val="004217D4"/>
    <w:rsid w:val="00422259"/>
    <w:rsid w:val="0042251C"/>
    <w:rsid w:val="00422780"/>
    <w:rsid w:val="00422BBD"/>
    <w:rsid w:val="00422C20"/>
    <w:rsid w:val="004238B3"/>
    <w:rsid w:val="00424632"/>
    <w:rsid w:val="004249C0"/>
    <w:rsid w:val="00424B74"/>
    <w:rsid w:val="00425366"/>
    <w:rsid w:val="0042636E"/>
    <w:rsid w:val="00426B74"/>
    <w:rsid w:val="00427A7D"/>
    <w:rsid w:val="00431166"/>
    <w:rsid w:val="00431453"/>
    <w:rsid w:val="00431AB2"/>
    <w:rsid w:val="00431D9F"/>
    <w:rsid w:val="004333E2"/>
    <w:rsid w:val="00433584"/>
    <w:rsid w:val="00433721"/>
    <w:rsid w:val="00434886"/>
    <w:rsid w:val="00434CC2"/>
    <w:rsid w:val="00435BE9"/>
    <w:rsid w:val="00436A9A"/>
    <w:rsid w:val="0043702E"/>
    <w:rsid w:val="004370A3"/>
    <w:rsid w:val="004373C6"/>
    <w:rsid w:val="0043749C"/>
    <w:rsid w:val="00437B16"/>
    <w:rsid w:val="004402AC"/>
    <w:rsid w:val="004403B8"/>
    <w:rsid w:val="0044144E"/>
    <w:rsid w:val="00441C3C"/>
    <w:rsid w:val="00441C41"/>
    <w:rsid w:val="00443FBE"/>
    <w:rsid w:val="004440EF"/>
    <w:rsid w:val="00444F68"/>
    <w:rsid w:val="004454A5"/>
    <w:rsid w:val="00446591"/>
    <w:rsid w:val="00446811"/>
    <w:rsid w:val="00447E1C"/>
    <w:rsid w:val="00450739"/>
    <w:rsid w:val="00454467"/>
    <w:rsid w:val="00454CBF"/>
    <w:rsid w:val="00454DF3"/>
    <w:rsid w:val="00455329"/>
    <w:rsid w:val="00455593"/>
    <w:rsid w:val="00455E11"/>
    <w:rsid w:val="00456496"/>
    <w:rsid w:val="0045677C"/>
    <w:rsid w:val="004578D6"/>
    <w:rsid w:val="004605AC"/>
    <w:rsid w:val="00460FA8"/>
    <w:rsid w:val="00461931"/>
    <w:rsid w:val="00462C1C"/>
    <w:rsid w:val="0046379C"/>
    <w:rsid w:val="004641A3"/>
    <w:rsid w:val="004653CE"/>
    <w:rsid w:val="004669D1"/>
    <w:rsid w:val="004671C9"/>
    <w:rsid w:val="004672B4"/>
    <w:rsid w:val="00467A0D"/>
    <w:rsid w:val="00467C91"/>
    <w:rsid w:val="00467EB6"/>
    <w:rsid w:val="004702BA"/>
    <w:rsid w:val="00470BE7"/>
    <w:rsid w:val="00471436"/>
    <w:rsid w:val="00471B29"/>
    <w:rsid w:val="00471DBC"/>
    <w:rsid w:val="00472612"/>
    <w:rsid w:val="0047275B"/>
    <w:rsid w:val="0047275F"/>
    <w:rsid w:val="0047289B"/>
    <w:rsid w:val="004735E4"/>
    <w:rsid w:val="00475E58"/>
    <w:rsid w:val="004760DE"/>
    <w:rsid w:val="0047618B"/>
    <w:rsid w:val="00476727"/>
    <w:rsid w:val="00476CE9"/>
    <w:rsid w:val="004777E4"/>
    <w:rsid w:val="00477862"/>
    <w:rsid w:val="0047789B"/>
    <w:rsid w:val="00477CDB"/>
    <w:rsid w:val="00477D7E"/>
    <w:rsid w:val="004803CB"/>
    <w:rsid w:val="0048129C"/>
    <w:rsid w:val="004816AF"/>
    <w:rsid w:val="004821CC"/>
    <w:rsid w:val="00483687"/>
    <w:rsid w:val="00483D0E"/>
    <w:rsid w:val="00485491"/>
    <w:rsid w:val="00485DFE"/>
    <w:rsid w:val="004860CB"/>
    <w:rsid w:val="00490C1C"/>
    <w:rsid w:val="0049128E"/>
    <w:rsid w:val="00491FDC"/>
    <w:rsid w:val="00494831"/>
    <w:rsid w:val="00495A20"/>
    <w:rsid w:val="00496638"/>
    <w:rsid w:val="00497534"/>
    <w:rsid w:val="004A033A"/>
    <w:rsid w:val="004A0AD2"/>
    <w:rsid w:val="004A0B98"/>
    <w:rsid w:val="004A1072"/>
    <w:rsid w:val="004A2541"/>
    <w:rsid w:val="004A2ACF"/>
    <w:rsid w:val="004A2AE9"/>
    <w:rsid w:val="004A2EC6"/>
    <w:rsid w:val="004A451D"/>
    <w:rsid w:val="004A4B5E"/>
    <w:rsid w:val="004A4C51"/>
    <w:rsid w:val="004A563A"/>
    <w:rsid w:val="004A5AEB"/>
    <w:rsid w:val="004A605A"/>
    <w:rsid w:val="004A64E1"/>
    <w:rsid w:val="004A750E"/>
    <w:rsid w:val="004A7649"/>
    <w:rsid w:val="004A7D9C"/>
    <w:rsid w:val="004B04C0"/>
    <w:rsid w:val="004B09B6"/>
    <w:rsid w:val="004B1188"/>
    <w:rsid w:val="004B11B0"/>
    <w:rsid w:val="004B1486"/>
    <w:rsid w:val="004B1A5B"/>
    <w:rsid w:val="004B2E0E"/>
    <w:rsid w:val="004B3267"/>
    <w:rsid w:val="004B3EEE"/>
    <w:rsid w:val="004B4A82"/>
    <w:rsid w:val="004B7663"/>
    <w:rsid w:val="004C1512"/>
    <w:rsid w:val="004C1A52"/>
    <w:rsid w:val="004C3D67"/>
    <w:rsid w:val="004C421D"/>
    <w:rsid w:val="004C44BE"/>
    <w:rsid w:val="004C4630"/>
    <w:rsid w:val="004C53E9"/>
    <w:rsid w:val="004C5572"/>
    <w:rsid w:val="004C5D33"/>
    <w:rsid w:val="004D008E"/>
    <w:rsid w:val="004D0597"/>
    <w:rsid w:val="004D21B5"/>
    <w:rsid w:val="004D2300"/>
    <w:rsid w:val="004D2448"/>
    <w:rsid w:val="004D314C"/>
    <w:rsid w:val="004D3BB5"/>
    <w:rsid w:val="004D46AF"/>
    <w:rsid w:val="004D51BF"/>
    <w:rsid w:val="004D58D1"/>
    <w:rsid w:val="004D5ADA"/>
    <w:rsid w:val="004D6083"/>
    <w:rsid w:val="004D64F6"/>
    <w:rsid w:val="004D6A03"/>
    <w:rsid w:val="004D71F3"/>
    <w:rsid w:val="004E081A"/>
    <w:rsid w:val="004E10D9"/>
    <w:rsid w:val="004E1197"/>
    <w:rsid w:val="004E35AF"/>
    <w:rsid w:val="004E578C"/>
    <w:rsid w:val="004E6684"/>
    <w:rsid w:val="004E7681"/>
    <w:rsid w:val="004F1C27"/>
    <w:rsid w:val="004F2105"/>
    <w:rsid w:val="004F22BD"/>
    <w:rsid w:val="004F51A9"/>
    <w:rsid w:val="004F5DAD"/>
    <w:rsid w:val="004F72E2"/>
    <w:rsid w:val="004F7465"/>
    <w:rsid w:val="005008E7"/>
    <w:rsid w:val="005012C4"/>
    <w:rsid w:val="00501F8C"/>
    <w:rsid w:val="00502281"/>
    <w:rsid w:val="0050292A"/>
    <w:rsid w:val="00502AFC"/>
    <w:rsid w:val="00504521"/>
    <w:rsid w:val="00504F41"/>
    <w:rsid w:val="005052B8"/>
    <w:rsid w:val="00505DCD"/>
    <w:rsid w:val="00506132"/>
    <w:rsid w:val="00506F71"/>
    <w:rsid w:val="005075FF"/>
    <w:rsid w:val="00510614"/>
    <w:rsid w:val="00510806"/>
    <w:rsid w:val="00510BB9"/>
    <w:rsid w:val="005115BA"/>
    <w:rsid w:val="00511719"/>
    <w:rsid w:val="005130C9"/>
    <w:rsid w:val="0051315C"/>
    <w:rsid w:val="00515BAB"/>
    <w:rsid w:val="00517AD8"/>
    <w:rsid w:val="0052068F"/>
    <w:rsid w:val="00520775"/>
    <w:rsid w:val="005207D9"/>
    <w:rsid w:val="00521150"/>
    <w:rsid w:val="0052126E"/>
    <w:rsid w:val="0052180B"/>
    <w:rsid w:val="00523FD5"/>
    <w:rsid w:val="00523FF3"/>
    <w:rsid w:val="00524111"/>
    <w:rsid w:val="00526CD4"/>
    <w:rsid w:val="00526D37"/>
    <w:rsid w:val="005272FF"/>
    <w:rsid w:val="00527633"/>
    <w:rsid w:val="00530E17"/>
    <w:rsid w:val="00531498"/>
    <w:rsid w:val="00532C77"/>
    <w:rsid w:val="005332EF"/>
    <w:rsid w:val="00534AD7"/>
    <w:rsid w:val="00535BC7"/>
    <w:rsid w:val="00535D71"/>
    <w:rsid w:val="00536716"/>
    <w:rsid w:val="005367CA"/>
    <w:rsid w:val="005370C5"/>
    <w:rsid w:val="00537784"/>
    <w:rsid w:val="00537EDD"/>
    <w:rsid w:val="005405F1"/>
    <w:rsid w:val="00540D9F"/>
    <w:rsid w:val="0054132F"/>
    <w:rsid w:val="00542171"/>
    <w:rsid w:val="00542A0E"/>
    <w:rsid w:val="00542FC7"/>
    <w:rsid w:val="0054314D"/>
    <w:rsid w:val="005473E8"/>
    <w:rsid w:val="00551594"/>
    <w:rsid w:val="00551F7A"/>
    <w:rsid w:val="00552450"/>
    <w:rsid w:val="00552497"/>
    <w:rsid w:val="005527A2"/>
    <w:rsid w:val="00552A8A"/>
    <w:rsid w:val="00552EAD"/>
    <w:rsid w:val="00552FF6"/>
    <w:rsid w:val="005535DA"/>
    <w:rsid w:val="0055409E"/>
    <w:rsid w:val="00554F94"/>
    <w:rsid w:val="0055643C"/>
    <w:rsid w:val="005567E6"/>
    <w:rsid w:val="0056039D"/>
    <w:rsid w:val="00560803"/>
    <w:rsid w:val="005609E6"/>
    <w:rsid w:val="00561817"/>
    <w:rsid w:val="00561F54"/>
    <w:rsid w:val="0056235C"/>
    <w:rsid w:val="005626AE"/>
    <w:rsid w:val="00563297"/>
    <w:rsid w:val="00564D5A"/>
    <w:rsid w:val="00565C75"/>
    <w:rsid w:val="00567264"/>
    <w:rsid w:val="005679EF"/>
    <w:rsid w:val="0057028E"/>
    <w:rsid w:val="005714B4"/>
    <w:rsid w:val="0057270D"/>
    <w:rsid w:val="0057281A"/>
    <w:rsid w:val="005728B1"/>
    <w:rsid w:val="00572CEE"/>
    <w:rsid w:val="00573192"/>
    <w:rsid w:val="005737A8"/>
    <w:rsid w:val="00573C0C"/>
    <w:rsid w:val="00574AF8"/>
    <w:rsid w:val="00574FFB"/>
    <w:rsid w:val="005751A9"/>
    <w:rsid w:val="005753C8"/>
    <w:rsid w:val="00575A51"/>
    <w:rsid w:val="00577706"/>
    <w:rsid w:val="0057795A"/>
    <w:rsid w:val="005801B5"/>
    <w:rsid w:val="005801D8"/>
    <w:rsid w:val="00580869"/>
    <w:rsid w:val="00581388"/>
    <w:rsid w:val="00581822"/>
    <w:rsid w:val="00581F7B"/>
    <w:rsid w:val="005824DF"/>
    <w:rsid w:val="00582AE8"/>
    <w:rsid w:val="00582F7F"/>
    <w:rsid w:val="00583538"/>
    <w:rsid w:val="00583AC7"/>
    <w:rsid w:val="00583E1D"/>
    <w:rsid w:val="00585751"/>
    <w:rsid w:val="00585EC9"/>
    <w:rsid w:val="00586CB6"/>
    <w:rsid w:val="00586D8E"/>
    <w:rsid w:val="00586E4F"/>
    <w:rsid w:val="00586F0B"/>
    <w:rsid w:val="005874F1"/>
    <w:rsid w:val="005876FC"/>
    <w:rsid w:val="0059167F"/>
    <w:rsid w:val="005931A3"/>
    <w:rsid w:val="00593D2B"/>
    <w:rsid w:val="0059503C"/>
    <w:rsid w:val="00595D52"/>
    <w:rsid w:val="00595D7B"/>
    <w:rsid w:val="00596004"/>
    <w:rsid w:val="00597202"/>
    <w:rsid w:val="00597245"/>
    <w:rsid w:val="0059757C"/>
    <w:rsid w:val="005A0E30"/>
    <w:rsid w:val="005A18AE"/>
    <w:rsid w:val="005A1D8B"/>
    <w:rsid w:val="005A1DAB"/>
    <w:rsid w:val="005A579A"/>
    <w:rsid w:val="005A5B12"/>
    <w:rsid w:val="005A6071"/>
    <w:rsid w:val="005A6404"/>
    <w:rsid w:val="005A6748"/>
    <w:rsid w:val="005B03E9"/>
    <w:rsid w:val="005B0A0F"/>
    <w:rsid w:val="005B0D1F"/>
    <w:rsid w:val="005B0EA1"/>
    <w:rsid w:val="005B133C"/>
    <w:rsid w:val="005B1803"/>
    <w:rsid w:val="005B2153"/>
    <w:rsid w:val="005B2997"/>
    <w:rsid w:val="005B2E3C"/>
    <w:rsid w:val="005B41F2"/>
    <w:rsid w:val="005B6835"/>
    <w:rsid w:val="005B7AC9"/>
    <w:rsid w:val="005B7FE1"/>
    <w:rsid w:val="005C1185"/>
    <w:rsid w:val="005C1691"/>
    <w:rsid w:val="005C1712"/>
    <w:rsid w:val="005C1C3C"/>
    <w:rsid w:val="005C1D33"/>
    <w:rsid w:val="005C2936"/>
    <w:rsid w:val="005C37F3"/>
    <w:rsid w:val="005C492B"/>
    <w:rsid w:val="005C5554"/>
    <w:rsid w:val="005C556C"/>
    <w:rsid w:val="005C5757"/>
    <w:rsid w:val="005C5E4C"/>
    <w:rsid w:val="005C61EC"/>
    <w:rsid w:val="005C684C"/>
    <w:rsid w:val="005C6ADA"/>
    <w:rsid w:val="005C6AFD"/>
    <w:rsid w:val="005C6F97"/>
    <w:rsid w:val="005D1414"/>
    <w:rsid w:val="005D1587"/>
    <w:rsid w:val="005D1621"/>
    <w:rsid w:val="005D16E4"/>
    <w:rsid w:val="005D1DAE"/>
    <w:rsid w:val="005D29CB"/>
    <w:rsid w:val="005D34EA"/>
    <w:rsid w:val="005D37A5"/>
    <w:rsid w:val="005D3956"/>
    <w:rsid w:val="005D3BB7"/>
    <w:rsid w:val="005D563F"/>
    <w:rsid w:val="005D6135"/>
    <w:rsid w:val="005D6958"/>
    <w:rsid w:val="005D7695"/>
    <w:rsid w:val="005D791C"/>
    <w:rsid w:val="005E0A1B"/>
    <w:rsid w:val="005E0DFC"/>
    <w:rsid w:val="005E15FA"/>
    <w:rsid w:val="005E1E6A"/>
    <w:rsid w:val="005E234E"/>
    <w:rsid w:val="005E2652"/>
    <w:rsid w:val="005E2C17"/>
    <w:rsid w:val="005E3282"/>
    <w:rsid w:val="005E34AC"/>
    <w:rsid w:val="005E40B7"/>
    <w:rsid w:val="005E4380"/>
    <w:rsid w:val="005E4760"/>
    <w:rsid w:val="005E49D2"/>
    <w:rsid w:val="005E4F1F"/>
    <w:rsid w:val="005E586B"/>
    <w:rsid w:val="005E656B"/>
    <w:rsid w:val="005E6F0A"/>
    <w:rsid w:val="005E7D56"/>
    <w:rsid w:val="005F1DB2"/>
    <w:rsid w:val="005F1E09"/>
    <w:rsid w:val="005F21DF"/>
    <w:rsid w:val="005F2A91"/>
    <w:rsid w:val="005F39C7"/>
    <w:rsid w:val="005F3DD3"/>
    <w:rsid w:val="005F440E"/>
    <w:rsid w:val="005F4C98"/>
    <w:rsid w:val="005F4F75"/>
    <w:rsid w:val="005F5DFB"/>
    <w:rsid w:val="005F7583"/>
    <w:rsid w:val="005F75D1"/>
    <w:rsid w:val="005F7909"/>
    <w:rsid w:val="006006A0"/>
    <w:rsid w:val="0060188B"/>
    <w:rsid w:val="00602F62"/>
    <w:rsid w:val="00603E92"/>
    <w:rsid w:val="006064D4"/>
    <w:rsid w:val="00606883"/>
    <w:rsid w:val="00607DB9"/>
    <w:rsid w:val="00610600"/>
    <w:rsid w:val="00611C4A"/>
    <w:rsid w:val="00611F8F"/>
    <w:rsid w:val="00612622"/>
    <w:rsid w:val="006127A4"/>
    <w:rsid w:val="00613CAB"/>
    <w:rsid w:val="00614103"/>
    <w:rsid w:val="00614810"/>
    <w:rsid w:val="00614CB8"/>
    <w:rsid w:val="006151F4"/>
    <w:rsid w:val="0061521A"/>
    <w:rsid w:val="00615260"/>
    <w:rsid w:val="0061640B"/>
    <w:rsid w:val="00616F2A"/>
    <w:rsid w:val="006172E3"/>
    <w:rsid w:val="00617771"/>
    <w:rsid w:val="0062012A"/>
    <w:rsid w:val="006202BF"/>
    <w:rsid w:val="00621150"/>
    <w:rsid w:val="006216D2"/>
    <w:rsid w:val="00623A54"/>
    <w:rsid w:val="00625D0F"/>
    <w:rsid w:val="00625D93"/>
    <w:rsid w:val="00626A5B"/>
    <w:rsid w:val="00630307"/>
    <w:rsid w:val="00630B76"/>
    <w:rsid w:val="00631293"/>
    <w:rsid w:val="0063316B"/>
    <w:rsid w:val="006331D2"/>
    <w:rsid w:val="00633CFE"/>
    <w:rsid w:val="00634903"/>
    <w:rsid w:val="0063586D"/>
    <w:rsid w:val="006358D0"/>
    <w:rsid w:val="00636755"/>
    <w:rsid w:val="00636A5E"/>
    <w:rsid w:val="00636DD0"/>
    <w:rsid w:val="0064104F"/>
    <w:rsid w:val="00641857"/>
    <w:rsid w:val="00641AD1"/>
    <w:rsid w:val="00641ED6"/>
    <w:rsid w:val="0064217C"/>
    <w:rsid w:val="00642B52"/>
    <w:rsid w:val="0064326F"/>
    <w:rsid w:val="00643A0E"/>
    <w:rsid w:val="00643DCA"/>
    <w:rsid w:val="00644AE7"/>
    <w:rsid w:val="00645411"/>
    <w:rsid w:val="006468EE"/>
    <w:rsid w:val="00646CB3"/>
    <w:rsid w:val="00653690"/>
    <w:rsid w:val="00653A1B"/>
    <w:rsid w:val="00653C0D"/>
    <w:rsid w:val="00653D9A"/>
    <w:rsid w:val="00654497"/>
    <w:rsid w:val="0065475B"/>
    <w:rsid w:val="00654EEA"/>
    <w:rsid w:val="006579F4"/>
    <w:rsid w:val="00657BA4"/>
    <w:rsid w:val="006604A9"/>
    <w:rsid w:val="006617B0"/>
    <w:rsid w:val="00662CBE"/>
    <w:rsid w:val="006635A8"/>
    <w:rsid w:val="006636FE"/>
    <w:rsid w:val="00663DBC"/>
    <w:rsid w:val="00665139"/>
    <w:rsid w:val="006660AF"/>
    <w:rsid w:val="006662ED"/>
    <w:rsid w:val="00667106"/>
    <w:rsid w:val="00667524"/>
    <w:rsid w:val="00667E7E"/>
    <w:rsid w:val="00670705"/>
    <w:rsid w:val="00670AE5"/>
    <w:rsid w:val="0067102E"/>
    <w:rsid w:val="0067106D"/>
    <w:rsid w:val="0067155D"/>
    <w:rsid w:val="00671B6D"/>
    <w:rsid w:val="0067220A"/>
    <w:rsid w:val="0067354E"/>
    <w:rsid w:val="00676F5F"/>
    <w:rsid w:val="00677546"/>
    <w:rsid w:val="00677ED4"/>
    <w:rsid w:val="00680850"/>
    <w:rsid w:val="00682A40"/>
    <w:rsid w:val="0068356E"/>
    <w:rsid w:val="0068397F"/>
    <w:rsid w:val="00683C50"/>
    <w:rsid w:val="00683EB6"/>
    <w:rsid w:val="00684A06"/>
    <w:rsid w:val="00684A67"/>
    <w:rsid w:val="00684B14"/>
    <w:rsid w:val="00684F0C"/>
    <w:rsid w:val="0068522F"/>
    <w:rsid w:val="00685520"/>
    <w:rsid w:val="006857E6"/>
    <w:rsid w:val="0068590C"/>
    <w:rsid w:val="0068590F"/>
    <w:rsid w:val="00685F72"/>
    <w:rsid w:val="006864CC"/>
    <w:rsid w:val="006871AA"/>
    <w:rsid w:val="00687531"/>
    <w:rsid w:val="00687A1B"/>
    <w:rsid w:val="00687F53"/>
    <w:rsid w:val="00687FF6"/>
    <w:rsid w:val="00690AAC"/>
    <w:rsid w:val="00691DEF"/>
    <w:rsid w:val="00693117"/>
    <w:rsid w:val="0069363B"/>
    <w:rsid w:val="0069368E"/>
    <w:rsid w:val="00693EB9"/>
    <w:rsid w:val="00693F4C"/>
    <w:rsid w:val="006945D5"/>
    <w:rsid w:val="006953B7"/>
    <w:rsid w:val="0069541F"/>
    <w:rsid w:val="00696480"/>
    <w:rsid w:val="00697158"/>
    <w:rsid w:val="006973A4"/>
    <w:rsid w:val="00697A3F"/>
    <w:rsid w:val="006A1C5F"/>
    <w:rsid w:val="006A1F37"/>
    <w:rsid w:val="006A2189"/>
    <w:rsid w:val="006A2451"/>
    <w:rsid w:val="006A25E1"/>
    <w:rsid w:val="006A2A04"/>
    <w:rsid w:val="006A2A1D"/>
    <w:rsid w:val="006A2D1E"/>
    <w:rsid w:val="006A351A"/>
    <w:rsid w:val="006A3E17"/>
    <w:rsid w:val="006A411E"/>
    <w:rsid w:val="006A4717"/>
    <w:rsid w:val="006A56C2"/>
    <w:rsid w:val="006A60B7"/>
    <w:rsid w:val="006A6401"/>
    <w:rsid w:val="006B0038"/>
    <w:rsid w:val="006B00F6"/>
    <w:rsid w:val="006B07AC"/>
    <w:rsid w:val="006B0FAD"/>
    <w:rsid w:val="006B10E4"/>
    <w:rsid w:val="006B1B47"/>
    <w:rsid w:val="006B2226"/>
    <w:rsid w:val="006B2898"/>
    <w:rsid w:val="006B3A99"/>
    <w:rsid w:val="006B44D1"/>
    <w:rsid w:val="006B487E"/>
    <w:rsid w:val="006B51C5"/>
    <w:rsid w:val="006B557D"/>
    <w:rsid w:val="006B57F6"/>
    <w:rsid w:val="006B5ACB"/>
    <w:rsid w:val="006B617E"/>
    <w:rsid w:val="006B6259"/>
    <w:rsid w:val="006B7523"/>
    <w:rsid w:val="006C34C1"/>
    <w:rsid w:val="006C421E"/>
    <w:rsid w:val="006C4E93"/>
    <w:rsid w:val="006C58BA"/>
    <w:rsid w:val="006C6DB8"/>
    <w:rsid w:val="006C718C"/>
    <w:rsid w:val="006C7350"/>
    <w:rsid w:val="006C742E"/>
    <w:rsid w:val="006C78F6"/>
    <w:rsid w:val="006D0355"/>
    <w:rsid w:val="006D0897"/>
    <w:rsid w:val="006D0C87"/>
    <w:rsid w:val="006D14A2"/>
    <w:rsid w:val="006D243A"/>
    <w:rsid w:val="006D3EAC"/>
    <w:rsid w:val="006D595B"/>
    <w:rsid w:val="006D63DD"/>
    <w:rsid w:val="006D65E9"/>
    <w:rsid w:val="006D7483"/>
    <w:rsid w:val="006D7BA0"/>
    <w:rsid w:val="006E086D"/>
    <w:rsid w:val="006E1019"/>
    <w:rsid w:val="006E2195"/>
    <w:rsid w:val="006E23F6"/>
    <w:rsid w:val="006E32F7"/>
    <w:rsid w:val="006E3B7A"/>
    <w:rsid w:val="006E3C2A"/>
    <w:rsid w:val="006E50BA"/>
    <w:rsid w:val="006E58CF"/>
    <w:rsid w:val="006E5DF0"/>
    <w:rsid w:val="006E630F"/>
    <w:rsid w:val="006E7A4F"/>
    <w:rsid w:val="006F0B4E"/>
    <w:rsid w:val="006F1189"/>
    <w:rsid w:val="006F1741"/>
    <w:rsid w:val="006F198D"/>
    <w:rsid w:val="006F3F28"/>
    <w:rsid w:val="006F430D"/>
    <w:rsid w:val="006F454F"/>
    <w:rsid w:val="006F5B13"/>
    <w:rsid w:val="006F72C0"/>
    <w:rsid w:val="006F7306"/>
    <w:rsid w:val="0070156B"/>
    <w:rsid w:val="00701D59"/>
    <w:rsid w:val="0070247E"/>
    <w:rsid w:val="00702C37"/>
    <w:rsid w:val="0070302D"/>
    <w:rsid w:val="00703510"/>
    <w:rsid w:val="00704F96"/>
    <w:rsid w:val="00705D13"/>
    <w:rsid w:val="007062D9"/>
    <w:rsid w:val="0070744F"/>
    <w:rsid w:val="00707BC5"/>
    <w:rsid w:val="00711762"/>
    <w:rsid w:val="00711C50"/>
    <w:rsid w:val="0071391D"/>
    <w:rsid w:val="007143AE"/>
    <w:rsid w:val="007149C4"/>
    <w:rsid w:val="00714A90"/>
    <w:rsid w:val="00715A6B"/>
    <w:rsid w:val="00716EDC"/>
    <w:rsid w:val="0071700A"/>
    <w:rsid w:val="0071799C"/>
    <w:rsid w:val="00717BED"/>
    <w:rsid w:val="007256FA"/>
    <w:rsid w:val="007257DB"/>
    <w:rsid w:val="00725BB6"/>
    <w:rsid w:val="00725E3B"/>
    <w:rsid w:val="00726429"/>
    <w:rsid w:val="00726DE3"/>
    <w:rsid w:val="00735E92"/>
    <w:rsid w:val="0073692D"/>
    <w:rsid w:val="00736F2E"/>
    <w:rsid w:val="00737198"/>
    <w:rsid w:val="00737F6A"/>
    <w:rsid w:val="00740017"/>
    <w:rsid w:val="00740CB9"/>
    <w:rsid w:val="00741146"/>
    <w:rsid w:val="007437BD"/>
    <w:rsid w:val="00743ED8"/>
    <w:rsid w:val="00744B00"/>
    <w:rsid w:val="00744C93"/>
    <w:rsid w:val="00744FA8"/>
    <w:rsid w:val="007465CB"/>
    <w:rsid w:val="007475C1"/>
    <w:rsid w:val="00747D47"/>
    <w:rsid w:val="00751508"/>
    <w:rsid w:val="00752739"/>
    <w:rsid w:val="00752BB8"/>
    <w:rsid w:val="00753751"/>
    <w:rsid w:val="00754CAB"/>
    <w:rsid w:val="007563D1"/>
    <w:rsid w:val="00756529"/>
    <w:rsid w:val="00757FEB"/>
    <w:rsid w:val="00760062"/>
    <w:rsid w:val="007606CD"/>
    <w:rsid w:val="0076095D"/>
    <w:rsid w:val="007609C4"/>
    <w:rsid w:val="007618CD"/>
    <w:rsid w:val="00761D38"/>
    <w:rsid w:val="0076244D"/>
    <w:rsid w:val="00762BFE"/>
    <w:rsid w:val="00762DF6"/>
    <w:rsid w:val="00763274"/>
    <w:rsid w:val="007636F9"/>
    <w:rsid w:val="00763AC2"/>
    <w:rsid w:val="00763F31"/>
    <w:rsid w:val="00764E11"/>
    <w:rsid w:val="0076521D"/>
    <w:rsid w:val="00765C50"/>
    <w:rsid w:val="00765CC6"/>
    <w:rsid w:val="00766761"/>
    <w:rsid w:val="00767BF9"/>
    <w:rsid w:val="0077287A"/>
    <w:rsid w:val="00772900"/>
    <w:rsid w:val="00772C1D"/>
    <w:rsid w:val="00772F6C"/>
    <w:rsid w:val="00773A07"/>
    <w:rsid w:val="0077411E"/>
    <w:rsid w:val="00775853"/>
    <w:rsid w:val="00775E4C"/>
    <w:rsid w:val="00777920"/>
    <w:rsid w:val="00781618"/>
    <w:rsid w:val="007820AB"/>
    <w:rsid w:val="0078215C"/>
    <w:rsid w:val="00782AB6"/>
    <w:rsid w:val="00785231"/>
    <w:rsid w:val="0078564E"/>
    <w:rsid w:val="00785E16"/>
    <w:rsid w:val="00786422"/>
    <w:rsid w:val="00786DAD"/>
    <w:rsid w:val="00786FDD"/>
    <w:rsid w:val="00787046"/>
    <w:rsid w:val="007870FC"/>
    <w:rsid w:val="00787627"/>
    <w:rsid w:val="00787AA2"/>
    <w:rsid w:val="00791644"/>
    <w:rsid w:val="0079261F"/>
    <w:rsid w:val="007931B2"/>
    <w:rsid w:val="0079347F"/>
    <w:rsid w:val="00793B71"/>
    <w:rsid w:val="00793B8C"/>
    <w:rsid w:val="00793D03"/>
    <w:rsid w:val="007951E6"/>
    <w:rsid w:val="0079655A"/>
    <w:rsid w:val="00796A60"/>
    <w:rsid w:val="00796ED8"/>
    <w:rsid w:val="00796F32"/>
    <w:rsid w:val="007970B9"/>
    <w:rsid w:val="00797DA4"/>
    <w:rsid w:val="00797E1C"/>
    <w:rsid w:val="007A0BC3"/>
    <w:rsid w:val="007A10EF"/>
    <w:rsid w:val="007A1637"/>
    <w:rsid w:val="007A250E"/>
    <w:rsid w:val="007A25D4"/>
    <w:rsid w:val="007A2618"/>
    <w:rsid w:val="007A37BD"/>
    <w:rsid w:val="007A41B1"/>
    <w:rsid w:val="007A5277"/>
    <w:rsid w:val="007A6408"/>
    <w:rsid w:val="007A7174"/>
    <w:rsid w:val="007B0020"/>
    <w:rsid w:val="007B03AB"/>
    <w:rsid w:val="007B0829"/>
    <w:rsid w:val="007B0B5B"/>
    <w:rsid w:val="007B22DC"/>
    <w:rsid w:val="007B23B9"/>
    <w:rsid w:val="007B2953"/>
    <w:rsid w:val="007B2D76"/>
    <w:rsid w:val="007B53E9"/>
    <w:rsid w:val="007B596A"/>
    <w:rsid w:val="007B605C"/>
    <w:rsid w:val="007B6295"/>
    <w:rsid w:val="007B7311"/>
    <w:rsid w:val="007C00A8"/>
    <w:rsid w:val="007C035E"/>
    <w:rsid w:val="007C1E3C"/>
    <w:rsid w:val="007C1F25"/>
    <w:rsid w:val="007C23AD"/>
    <w:rsid w:val="007C25BE"/>
    <w:rsid w:val="007C27F3"/>
    <w:rsid w:val="007C372D"/>
    <w:rsid w:val="007C3A35"/>
    <w:rsid w:val="007C3D98"/>
    <w:rsid w:val="007C43F0"/>
    <w:rsid w:val="007C4A78"/>
    <w:rsid w:val="007C501F"/>
    <w:rsid w:val="007C7232"/>
    <w:rsid w:val="007D07A0"/>
    <w:rsid w:val="007D0D45"/>
    <w:rsid w:val="007D130C"/>
    <w:rsid w:val="007D2329"/>
    <w:rsid w:val="007D28F0"/>
    <w:rsid w:val="007D2C35"/>
    <w:rsid w:val="007D3C88"/>
    <w:rsid w:val="007D472C"/>
    <w:rsid w:val="007D49C1"/>
    <w:rsid w:val="007D4FFE"/>
    <w:rsid w:val="007D54CD"/>
    <w:rsid w:val="007D558C"/>
    <w:rsid w:val="007D5CF3"/>
    <w:rsid w:val="007D67F8"/>
    <w:rsid w:val="007D72A3"/>
    <w:rsid w:val="007E1B96"/>
    <w:rsid w:val="007E2D5C"/>
    <w:rsid w:val="007E47D1"/>
    <w:rsid w:val="007E4867"/>
    <w:rsid w:val="007E49E6"/>
    <w:rsid w:val="007E4A11"/>
    <w:rsid w:val="007E4D77"/>
    <w:rsid w:val="007E58B5"/>
    <w:rsid w:val="007F0F6E"/>
    <w:rsid w:val="007F18B0"/>
    <w:rsid w:val="007F2E87"/>
    <w:rsid w:val="007F4502"/>
    <w:rsid w:val="007F4B74"/>
    <w:rsid w:val="007F55EB"/>
    <w:rsid w:val="007F5621"/>
    <w:rsid w:val="007F5CCB"/>
    <w:rsid w:val="007F6CF4"/>
    <w:rsid w:val="007F733D"/>
    <w:rsid w:val="007F74DD"/>
    <w:rsid w:val="007F774F"/>
    <w:rsid w:val="008008ED"/>
    <w:rsid w:val="008009B0"/>
    <w:rsid w:val="008014FF"/>
    <w:rsid w:val="00801D6D"/>
    <w:rsid w:val="00802721"/>
    <w:rsid w:val="008035A4"/>
    <w:rsid w:val="00803B00"/>
    <w:rsid w:val="00804ED6"/>
    <w:rsid w:val="00804F90"/>
    <w:rsid w:val="008050F8"/>
    <w:rsid w:val="0080770D"/>
    <w:rsid w:val="00807E98"/>
    <w:rsid w:val="00810710"/>
    <w:rsid w:val="00810A3E"/>
    <w:rsid w:val="00810C4B"/>
    <w:rsid w:val="0081276A"/>
    <w:rsid w:val="00812B7E"/>
    <w:rsid w:val="008145A2"/>
    <w:rsid w:val="00814FA3"/>
    <w:rsid w:val="00815092"/>
    <w:rsid w:val="00815114"/>
    <w:rsid w:val="008160F1"/>
    <w:rsid w:val="00816785"/>
    <w:rsid w:val="00816D43"/>
    <w:rsid w:val="00816D7B"/>
    <w:rsid w:val="0081700E"/>
    <w:rsid w:val="008171A5"/>
    <w:rsid w:val="008171AC"/>
    <w:rsid w:val="008177B5"/>
    <w:rsid w:val="00820582"/>
    <w:rsid w:val="00820E0C"/>
    <w:rsid w:val="008216C8"/>
    <w:rsid w:val="008221B7"/>
    <w:rsid w:val="00822307"/>
    <w:rsid w:val="008225B8"/>
    <w:rsid w:val="00822E27"/>
    <w:rsid w:val="00822E41"/>
    <w:rsid w:val="008235A4"/>
    <w:rsid w:val="00824F79"/>
    <w:rsid w:val="0082621E"/>
    <w:rsid w:val="008267D4"/>
    <w:rsid w:val="00826D38"/>
    <w:rsid w:val="008272E3"/>
    <w:rsid w:val="00827717"/>
    <w:rsid w:val="00827F4F"/>
    <w:rsid w:val="00830BA9"/>
    <w:rsid w:val="008311AF"/>
    <w:rsid w:val="008316F9"/>
    <w:rsid w:val="00831DA6"/>
    <w:rsid w:val="00831FD3"/>
    <w:rsid w:val="00832771"/>
    <w:rsid w:val="00836BF9"/>
    <w:rsid w:val="00837196"/>
    <w:rsid w:val="008379B9"/>
    <w:rsid w:val="0084069B"/>
    <w:rsid w:val="00840B21"/>
    <w:rsid w:val="00840F57"/>
    <w:rsid w:val="00842092"/>
    <w:rsid w:val="0084218B"/>
    <w:rsid w:val="008421CE"/>
    <w:rsid w:val="008424F4"/>
    <w:rsid w:val="00843683"/>
    <w:rsid w:val="00843D79"/>
    <w:rsid w:val="00844222"/>
    <w:rsid w:val="00844E19"/>
    <w:rsid w:val="0084532B"/>
    <w:rsid w:val="00845392"/>
    <w:rsid w:val="00846429"/>
    <w:rsid w:val="008468BC"/>
    <w:rsid w:val="00846963"/>
    <w:rsid w:val="00847E5E"/>
    <w:rsid w:val="00847F32"/>
    <w:rsid w:val="00850E5D"/>
    <w:rsid w:val="00851186"/>
    <w:rsid w:val="008512BF"/>
    <w:rsid w:val="00851CBD"/>
    <w:rsid w:val="00852AE9"/>
    <w:rsid w:val="008535B8"/>
    <w:rsid w:val="008538E8"/>
    <w:rsid w:val="00853B66"/>
    <w:rsid w:val="00854615"/>
    <w:rsid w:val="00855CAE"/>
    <w:rsid w:val="00856B10"/>
    <w:rsid w:val="00857556"/>
    <w:rsid w:val="008605C2"/>
    <w:rsid w:val="00860ACE"/>
    <w:rsid w:val="00861D55"/>
    <w:rsid w:val="008642FE"/>
    <w:rsid w:val="0086574B"/>
    <w:rsid w:val="00865AC4"/>
    <w:rsid w:val="00866E47"/>
    <w:rsid w:val="00870389"/>
    <w:rsid w:val="008705D1"/>
    <w:rsid w:val="0087063F"/>
    <w:rsid w:val="00871C1C"/>
    <w:rsid w:val="008721FE"/>
    <w:rsid w:val="0087310C"/>
    <w:rsid w:val="008739E9"/>
    <w:rsid w:val="0087433B"/>
    <w:rsid w:val="008744A2"/>
    <w:rsid w:val="008750C4"/>
    <w:rsid w:val="00875214"/>
    <w:rsid w:val="00877451"/>
    <w:rsid w:val="00877659"/>
    <w:rsid w:val="0088151F"/>
    <w:rsid w:val="00881745"/>
    <w:rsid w:val="00881951"/>
    <w:rsid w:val="0088249A"/>
    <w:rsid w:val="008835BD"/>
    <w:rsid w:val="00883B2D"/>
    <w:rsid w:val="0088557D"/>
    <w:rsid w:val="0088606B"/>
    <w:rsid w:val="008870A0"/>
    <w:rsid w:val="0088739B"/>
    <w:rsid w:val="00887596"/>
    <w:rsid w:val="00887B30"/>
    <w:rsid w:val="00887FD9"/>
    <w:rsid w:val="00891A38"/>
    <w:rsid w:val="00891F70"/>
    <w:rsid w:val="008928F4"/>
    <w:rsid w:val="00892DF6"/>
    <w:rsid w:val="00895573"/>
    <w:rsid w:val="00895836"/>
    <w:rsid w:val="00895E50"/>
    <w:rsid w:val="00895E84"/>
    <w:rsid w:val="00895EC9"/>
    <w:rsid w:val="0089625E"/>
    <w:rsid w:val="008964AB"/>
    <w:rsid w:val="00897211"/>
    <w:rsid w:val="008976B0"/>
    <w:rsid w:val="008A0E37"/>
    <w:rsid w:val="008A1F3F"/>
    <w:rsid w:val="008A25D3"/>
    <w:rsid w:val="008A25E4"/>
    <w:rsid w:val="008A32A9"/>
    <w:rsid w:val="008A3551"/>
    <w:rsid w:val="008A503B"/>
    <w:rsid w:val="008A50BF"/>
    <w:rsid w:val="008A5152"/>
    <w:rsid w:val="008A5301"/>
    <w:rsid w:val="008A56B9"/>
    <w:rsid w:val="008A56FF"/>
    <w:rsid w:val="008A5818"/>
    <w:rsid w:val="008A5DFE"/>
    <w:rsid w:val="008A5EFC"/>
    <w:rsid w:val="008A6ACD"/>
    <w:rsid w:val="008A7DC3"/>
    <w:rsid w:val="008B00BE"/>
    <w:rsid w:val="008B225D"/>
    <w:rsid w:val="008B2298"/>
    <w:rsid w:val="008B2B3F"/>
    <w:rsid w:val="008B4701"/>
    <w:rsid w:val="008B58F5"/>
    <w:rsid w:val="008B63F1"/>
    <w:rsid w:val="008B662B"/>
    <w:rsid w:val="008B7A0A"/>
    <w:rsid w:val="008C001A"/>
    <w:rsid w:val="008C0491"/>
    <w:rsid w:val="008C0CB4"/>
    <w:rsid w:val="008C0D0B"/>
    <w:rsid w:val="008C1390"/>
    <w:rsid w:val="008C2321"/>
    <w:rsid w:val="008C30AC"/>
    <w:rsid w:val="008C3AE2"/>
    <w:rsid w:val="008C480B"/>
    <w:rsid w:val="008C5055"/>
    <w:rsid w:val="008C55D8"/>
    <w:rsid w:val="008C6055"/>
    <w:rsid w:val="008C6551"/>
    <w:rsid w:val="008D18D4"/>
    <w:rsid w:val="008D21C5"/>
    <w:rsid w:val="008D231C"/>
    <w:rsid w:val="008D2FFB"/>
    <w:rsid w:val="008D4877"/>
    <w:rsid w:val="008D7650"/>
    <w:rsid w:val="008D7DAD"/>
    <w:rsid w:val="008E024D"/>
    <w:rsid w:val="008E0511"/>
    <w:rsid w:val="008E19C7"/>
    <w:rsid w:val="008E1E23"/>
    <w:rsid w:val="008E1FC5"/>
    <w:rsid w:val="008E2DD4"/>
    <w:rsid w:val="008E3593"/>
    <w:rsid w:val="008E40DF"/>
    <w:rsid w:val="008E5138"/>
    <w:rsid w:val="008E5AC4"/>
    <w:rsid w:val="008E6DC9"/>
    <w:rsid w:val="008E6E1A"/>
    <w:rsid w:val="008E76E4"/>
    <w:rsid w:val="008E7778"/>
    <w:rsid w:val="008E78BD"/>
    <w:rsid w:val="008E7E15"/>
    <w:rsid w:val="008F2985"/>
    <w:rsid w:val="008F2B83"/>
    <w:rsid w:val="008F322B"/>
    <w:rsid w:val="008F57D9"/>
    <w:rsid w:val="008F5DC6"/>
    <w:rsid w:val="008F61A3"/>
    <w:rsid w:val="008F7C73"/>
    <w:rsid w:val="00900B5E"/>
    <w:rsid w:val="00900CFB"/>
    <w:rsid w:val="009026DF"/>
    <w:rsid w:val="009028C3"/>
    <w:rsid w:val="009040FA"/>
    <w:rsid w:val="009041BD"/>
    <w:rsid w:val="009048B0"/>
    <w:rsid w:val="00906725"/>
    <w:rsid w:val="00907124"/>
    <w:rsid w:val="00907507"/>
    <w:rsid w:val="00907B50"/>
    <w:rsid w:val="00911AF8"/>
    <w:rsid w:val="00912504"/>
    <w:rsid w:val="00912D34"/>
    <w:rsid w:val="00913263"/>
    <w:rsid w:val="00913BE5"/>
    <w:rsid w:val="00913D35"/>
    <w:rsid w:val="00914147"/>
    <w:rsid w:val="00915E8F"/>
    <w:rsid w:val="009162E9"/>
    <w:rsid w:val="00916B70"/>
    <w:rsid w:val="00916C42"/>
    <w:rsid w:val="00917017"/>
    <w:rsid w:val="009170B4"/>
    <w:rsid w:val="009175E5"/>
    <w:rsid w:val="009203A2"/>
    <w:rsid w:val="00922AA6"/>
    <w:rsid w:val="00924221"/>
    <w:rsid w:val="00926FAA"/>
    <w:rsid w:val="00927250"/>
    <w:rsid w:val="00927E29"/>
    <w:rsid w:val="00931081"/>
    <w:rsid w:val="00931633"/>
    <w:rsid w:val="0093190B"/>
    <w:rsid w:val="009319B4"/>
    <w:rsid w:val="00931EE8"/>
    <w:rsid w:val="00932E86"/>
    <w:rsid w:val="00934A45"/>
    <w:rsid w:val="00937D7A"/>
    <w:rsid w:val="00940391"/>
    <w:rsid w:val="009404CE"/>
    <w:rsid w:val="00942E8C"/>
    <w:rsid w:val="009448B3"/>
    <w:rsid w:val="00944BAA"/>
    <w:rsid w:val="00945C81"/>
    <w:rsid w:val="0094629E"/>
    <w:rsid w:val="00946526"/>
    <w:rsid w:val="009465E3"/>
    <w:rsid w:val="00947663"/>
    <w:rsid w:val="00947B84"/>
    <w:rsid w:val="009501CF"/>
    <w:rsid w:val="0095054D"/>
    <w:rsid w:val="0095094B"/>
    <w:rsid w:val="009510F6"/>
    <w:rsid w:val="009524DD"/>
    <w:rsid w:val="00952C7B"/>
    <w:rsid w:val="00952EFD"/>
    <w:rsid w:val="009549C2"/>
    <w:rsid w:val="0095566F"/>
    <w:rsid w:val="009559C7"/>
    <w:rsid w:val="00956DAD"/>
    <w:rsid w:val="00957396"/>
    <w:rsid w:val="00957895"/>
    <w:rsid w:val="009579D6"/>
    <w:rsid w:val="00960061"/>
    <w:rsid w:val="00960775"/>
    <w:rsid w:val="0096087F"/>
    <w:rsid w:val="00961A49"/>
    <w:rsid w:val="00961EC8"/>
    <w:rsid w:val="009624DF"/>
    <w:rsid w:val="00962914"/>
    <w:rsid w:val="0096316E"/>
    <w:rsid w:val="009636A2"/>
    <w:rsid w:val="00963DBF"/>
    <w:rsid w:val="009644B7"/>
    <w:rsid w:val="00964975"/>
    <w:rsid w:val="00965CF7"/>
    <w:rsid w:val="00965DA8"/>
    <w:rsid w:val="0096650F"/>
    <w:rsid w:val="00966977"/>
    <w:rsid w:val="00966B28"/>
    <w:rsid w:val="00967F99"/>
    <w:rsid w:val="00970481"/>
    <w:rsid w:val="00970BA9"/>
    <w:rsid w:val="00970DB7"/>
    <w:rsid w:val="0097127C"/>
    <w:rsid w:val="009716B6"/>
    <w:rsid w:val="00972E9C"/>
    <w:rsid w:val="009736E1"/>
    <w:rsid w:val="00973EAF"/>
    <w:rsid w:val="00974006"/>
    <w:rsid w:val="00974800"/>
    <w:rsid w:val="00974A7A"/>
    <w:rsid w:val="0097538B"/>
    <w:rsid w:val="00976010"/>
    <w:rsid w:val="00976C33"/>
    <w:rsid w:val="0097700E"/>
    <w:rsid w:val="0097704D"/>
    <w:rsid w:val="009778B5"/>
    <w:rsid w:val="00981132"/>
    <w:rsid w:val="009814FE"/>
    <w:rsid w:val="00981ACE"/>
    <w:rsid w:val="009824E0"/>
    <w:rsid w:val="00982FA7"/>
    <w:rsid w:val="00984357"/>
    <w:rsid w:val="00984CFC"/>
    <w:rsid w:val="00984ED0"/>
    <w:rsid w:val="009855B0"/>
    <w:rsid w:val="00985CD2"/>
    <w:rsid w:val="009865E9"/>
    <w:rsid w:val="00986BD8"/>
    <w:rsid w:val="00987B07"/>
    <w:rsid w:val="00987B9F"/>
    <w:rsid w:val="00990669"/>
    <w:rsid w:val="00990B78"/>
    <w:rsid w:val="00993131"/>
    <w:rsid w:val="00995706"/>
    <w:rsid w:val="009959F1"/>
    <w:rsid w:val="009962F8"/>
    <w:rsid w:val="00996C2A"/>
    <w:rsid w:val="009A03E2"/>
    <w:rsid w:val="009A04C0"/>
    <w:rsid w:val="009A09EE"/>
    <w:rsid w:val="009A1523"/>
    <w:rsid w:val="009A1646"/>
    <w:rsid w:val="009A20B6"/>
    <w:rsid w:val="009A313B"/>
    <w:rsid w:val="009A3865"/>
    <w:rsid w:val="009A443B"/>
    <w:rsid w:val="009A52B9"/>
    <w:rsid w:val="009A6200"/>
    <w:rsid w:val="009A65B8"/>
    <w:rsid w:val="009B019E"/>
    <w:rsid w:val="009B02DD"/>
    <w:rsid w:val="009B0997"/>
    <w:rsid w:val="009B0AFF"/>
    <w:rsid w:val="009B142D"/>
    <w:rsid w:val="009B1BA3"/>
    <w:rsid w:val="009B1E91"/>
    <w:rsid w:val="009B20F5"/>
    <w:rsid w:val="009B2F0E"/>
    <w:rsid w:val="009B331B"/>
    <w:rsid w:val="009B4032"/>
    <w:rsid w:val="009B408D"/>
    <w:rsid w:val="009B4CC3"/>
    <w:rsid w:val="009B5247"/>
    <w:rsid w:val="009B5621"/>
    <w:rsid w:val="009B5E48"/>
    <w:rsid w:val="009B5F4E"/>
    <w:rsid w:val="009B681F"/>
    <w:rsid w:val="009B6BB6"/>
    <w:rsid w:val="009C0619"/>
    <w:rsid w:val="009C0908"/>
    <w:rsid w:val="009C0FA3"/>
    <w:rsid w:val="009C1092"/>
    <w:rsid w:val="009C1E1A"/>
    <w:rsid w:val="009C264B"/>
    <w:rsid w:val="009C3119"/>
    <w:rsid w:val="009C3189"/>
    <w:rsid w:val="009C33EB"/>
    <w:rsid w:val="009C3534"/>
    <w:rsid w:val="009C3A56"/>
    <w:rsid w:val="009C6994"/>
    <w:rsid w:val="009C799D"/>
    <w:rsid w:val="009D01AE"/>
    <w:rsid w:val="009D0672"/>
    <w:rsid w:val="009D0AC4"/>
    <w:rsid w:val="009D0B32"/>
    <w:rsid w:val="009D1B54"/>
    <w:rsid w:val="009D2240"/>
    <w:rsid w:val="009D2C70"/>
    <w:rsid w:val="009D3276"/>
    <w:rsid w:val="009D3708"/>
    <w:rsid w:val="009D3BF9"/>
    <w:rsid w:val="009D3E31"/>
    <w:rsid w:val="009D42D7"/>
    <w:rsid w:val="009D4CF0"/>
    <w:rsid w:val="009D6020"/>
    <w:rsid w:val="009D767E"/>
    <w:rsid w:val="009D7947"/>
    <w:rsid w:val="009D7AC1"/>
    <w:rsid w:val="009E07AA"/>
    <w:rsid w:val="009E267C"/>
    <w:rsid w:val="009E28C1"/>
    <w:rsid w:val="009E2C33"/>
    <w:rsid w:val="009E411C"/>
    <w:rsid w:val="009E45A0"/>
    <w:rsid w:val="009E4BD5"/>
    <w:rsid w:val="009E4C5E"/>
    <w:rsid w:val="009E5914"/>
    <w:rsid w:val="009E5E7A"/>
    <w:rsid w:val="009E6197"/>
    <w:rsid w:val="009E6311"/>
    <w:rsid w:val="009E67B2"/>
    <w:rsid w:val="009E6B62"/>
    <w:rsid w:val="009E6DE5"/>
    <w:rsid w:val="009E7873"/>
    <w:rsid w:val="009F00E3"/>
    <w:rsid w:val="009F04CD"/>
    <w:rsid w:val="009F2904"/>
    <w:rsid w:val="009F2F22"/>
    <w:rsid w:val="009F32A2"/>
    <w:rsid w:val="009F33CE"/>
    <w:rsid w:val="009F3ED8"/>
    <w:rsid w:val="009F3FBA"/>
    <w:rsid w:val="009F427C"/>
    <w:rsid w:val="009F4358"/>
    <w:rsid w:val="009F5601"/>
    <w:rsid w:val="009F62F6"/>
    <w:rsid w:val="009F6342"/>
    <w:rsid w:val="009F74EF"/>
    <w:rsid w:val="009F7B19"/>
    <w:rsid w:val="00A00525"/>
    <w:rsid w:val="00A012D8"/>
    <w:rsid w:val="00A012E3"/>
    <w:rsid w:val="00A03FE1"/>
    <w:rsid w:val="00A0437A"/>
    <w:rsid w:val="00A04DA5"/>
    <w:rsid w:val="00A05277"/>
    <w:rsid w:val="00A05CFA"/>
    <w:rsid w:val="00A0712E"/>
    <w:rsid w:val="00A0754B"/>
    <w:rsid w:val="00A075E2"/>
    <w:rsid w:val="00A0762D"/>
    <w:rsid w:val="00A11986"/>
    <w:rsid w:val="00A11A03"/>
    <w:rsid w:val="00A1222C"/>
    <w:rsid w:val="00A12D84"/>
    <w:rsid w:val="00A12FFE"/>
    <w:rsid w:val="00A13102"/>
    <w:rsid w:val="00A134E7"/>
    <w:rsid w:val="00A135B6"/>
    <w:rsid w:val="00A13941"/>
    <w:rsid w:val="00A13F50"/>
    <w:rsid w:val="00A14592"/>
    <w:rsid w:val="00A148FD"/>
    <w:rsid w:val="00A149F6"/>
    <w:rsid w:val="00A14B51"/>
    <w:rsid w:val="00A1530E"/>
    <w:rsid w:val="00A154FE"/>
    <w:rsid w:val="00A1663F"/>
    <w:rsid w:val="00A16A73"/>
    <w:rsid w:val="00A16C7E"/>
    <w:rsid w:val="00A1735C"/>
    <w:rsid w:val="00A17C85"/>
    <w:rsid w:val="00A17D13"/>
    <w:rsid w:val="00A2057C"/>
    <w:rsid w:val="00A214C6"/>
    <w:rsid w:val="00A21A48"/>
    <w:rsid w:val="00A22886"/>
    <w:rsid w:val="00A229CA"/>
    <w:rsid w:val="00A26529"/>
    <w:rsid w:val="00A274EC"/>
    <w:rsid w:val="00A275FC"/>
    <w:rsid w:val="00A2791E"/>
    <w:rsid w:val="00A3107F"/>
    <w:rsid w:val="00A32906"/>
    <w:rsid w:val="00A32C79"/>
    <w:rsid w:val="00A348D9"/>
    <w:rsid w:val="00A3685B"/>
    <w:rsid w:val="00A36FAE"/>
    <w:rsid w:val="00A3773B"/>
    <w:rsid w:val="00A378FF"/>
    <w:rsid w:val="00A37A1B"/>
    <w:rsid w:val="00A4001C"/>
    <w:rsid w:val="00A4023B"/>
    <w:rsid w:val="00A408D7"/>
    <w:rsid w:val="00A40A16"/>
    <w:rsid w:val="00A40B01"/>
    <w:rsid w:val="00A4254F"/>
    <w:rsid w:val="00A428F9"/>
    <w:rsid w:val="00A43216"/>
    <w:rsid w:val="00A43928"/>
    <w:rsid w:val="00A43A21"/>
    <w:rsid w:val="00A43B2E"/>
    <w:rsid w:val="00A43FCF"/>
    <w:rsid w:val="00A4406E"/>
    <w:rsid w:val="00A4430D"/>
    <w:rsid w:val="00A44C3D"/>
    <w:rsid w:val="00A44F47"/>
    <w:rsid w:val="00A45573"/>
    <w:rsid w:val="00A45D70"/>
    <w:rsid w:val="00A472A7"/>
    <w:rsid w:val="00A50932"/>
    <w:rsid w:val="00A51942"/>
    <w:rsid w:val="00A51BE4"/>
    <w:rsid w:val="00A53C2C"/>
    <w:rsid w:val="00A545F7"/>
    <w:rsid w:val="00A558B3"/>
    <w:rsid w:val="00A55C7C"/>
    <w:rsid w:val="00A55DA5"/>
    <w:rsid w:val="00A55E30"/>
    <w:rsid w:val="00A56435"/>
    <w:rsid w:val="00A56AF9"/>
    <w:rsid w:val="00A576D5"/>
    <w:rsid w:val="00A5773A"/>
    <w:rsid w:val="00A57FE4"/>
    <w:rsid w:val="00A60A3A"/>
    <w:rsid w:val="00A61772"/>
    <w:rsid w:val="00A61D8E"/>
    <w:rsid w:val="00A62CB4"/>
    <w:rsid w:val="00A63166"/>
    <w:rsid w:val="00A63C75"/>
    <w:rsid w:val="00A64670"/>
    <w:rsid w:val="00A6490D"/>
    <w:rsid w:val="00A65936"/>
    <w:rsid w:val="00A65B94"/>
    <w:rsid w:val="00A6602C"/>
    <w:rsid w:val="00A67344"/>
    <w:rsid w:val="00A67999"/>
    <w:rsid w:val="00A7041B"/>
    <w:rsid w:val="00A706C6"/>
    <w:rsid w:val="00A708CB"/>
    <w:rsid w:val="00A70EF8"/>
    <w:rsid w:val="00A713CE"/>
    <w:rsid w:val="00A715FD"/>
    <w:rsid w:val="00A7206C"/>
    <w:rsid w:val="00A72753"/>
    <w:rsid w:val="00A72FC0"/>
    <w:rsid w:val="00A730F2"/>
    <w:rsid w:val="00A73D46"/>
    <w:rsid w:val="00A74335"/>
    <w:rsid w:val="00A7578C"/>
    <w:rsid w:val="00A76659"/>
    <w:rsid w:val="00A76696"/>
    <w:rsid w:val="00A77348"/>
    <w:rsid w:val="00A77C0E"/>
    <w:rsid w:val="00A8012F"/>
    <w:rsid w:val="00A80451"/>
    <w:rsid w:val="00A80DFB"/>
    <w:rsid w:val="00A826E5"/>
    <w:rsid w:val="00A82756"/>
    <w:rsid w:val="00A827E5"/>
    <w:rsid w:val="00A84254"/>
    <w:rsid w:val="00A844F9"/>
    <w:rsid w:val="00A85047"/>
    <w:rsid w:val="00A864C3"/>
    <w:rsid w:val="00A866D7"/>
    <w:rsid w:val="00A86ADA"/>
    <w:rsid w:val="00A87E7A"/>
    <w:rsid w:val="00A90C66"/>
    <w:rsid w:val="00A90E1A"/>
    <w:rsid w:val="00A924EA"/>
    <w:rsid w:val="00A929B2"/>
    <w:rsid w:val="00A9321C"/>
    <w:rsid w:val="00A932D6"/>
    <w:rsid w:val="00A94579"/>
    <w:rsid w:val="00A946EE"/>
    <w:rsid w:val="00A96288"/>
    <w:rsid w:val="00A966D7"/>
    <w:rsid w:val="00A968A5"/>
    <w:rsid w:val="00A96E18"/>
    <w:rsid w:val="00A9720E"/>
    <w:rsid w:val="00A97B21"/>
    <w:rsid w:val="00A97D4F"/>
    <w:rsid w:val="00AA01D0"/>
    <w:rsid w:val="00AA1086"/>
    <w:rsid w:val="00AA137D"/>
    <w:rsid w:val="00AA1FC3"/>
    <w:rsid w:val="00AA201D"/>
    <w:rsid w:val="00AA23E2"/>
    <w:rsid w:val="00AA240D"/>
    <w:rsid w:val="00AA279F"/>
    <w:rsid w:val="00AA2963"/>
    <w:rsid w:val="00AA5805"/>
    <w:rsid w:val="00AA58B9"/>
    <w:rsid w:val="00AA6606"/>
    <w:rsid w:val="00AA66E7"/>
    <w:rsid w:val="00AA6FDB"/>
    <w:rsid w:val="00AA7DD3"/>
    <w:rsid w:val="00AB06C3"/>
    <w:rsid w:val="00AB081C"/>
    <w:rsid w:val="00AB144C"/>
    <w:rsid w:val="00AB2A59"/>
    <w:rsid w:val="00AB31DE"/>
    <w:rsid w:val="00AB3262"/>
    <w:rsid w:val="00AB47EE"/>
    <w:rsid w:val="00AB48FB"/>
    <w:rsid w:val="00AB5491"/>
    <w:rsid w:val="00AB5F56"/>
    <w:rsid w:val="00AB7110"/>
    <w:rsid w:val="00AC066B"/>
    <w:rsid w:val="00AC177D"/>
    <w:rsid w:val="00AC1978"/>
    <w:rsid w:val="00AC2449"/>
    <w:rsid w:val="00AC32F4"/>
    <w:rsid w:val="00AC333A"/>
    <w:rsid w:val="00AC41E8"/>
    <w:rsid w:val="00AC4B31"/>
    <w:rsid w:val="00AC4BAA"/>
    <w:rsid w:val="00AC6557"/>
    <w:rsid w:val="00AC717F"/>
    <w:rsid w:val="00AC72BE"/>
    <w:rsid w:val="00AC7381"/>
    <w:rsid w:val="00AC7652"/>
    <w:rsid w:val="00AC77A8"/>
    <w:rsid w:val="00AD0A07"/>
    <w:rsid w:val="00AD1A70"/>
    <w:rsid w:val="00AD274B"/>
    <w:rsid w:val="00AD2F81"/>
    <w:rsid w:val="00AD355C"/>
    <w:rsid w:val="00AD371B"/>
    <w:rsid w:val="00AD52F6"/>
    <w:rsid w:val="00AD54CC"/>
    <w:rsid w:val="00AD5D42"/>
    <w:rsid w:val="00AD6619"/>
    <w:rsid w:val="00AD75F3"/>
    <w:rsid w:val="00AD79FC"/>
    <w:rsid w:val="00AE01E4"/>
    <w:rsid w:val="00AE03A3"/>
    <w:rsid w:val="00AE0B95"/>
    <w:rsid w:val="00AE0F46"/>
    <w:rsid w:val="00AE15FA"/>
    <w:rsid w:val="00AE3477"/>
    <w:rsid w:val="00AE3670"/>
    <w:rsid w:val="00AE45E1"/>
    <w:rsid w:val="00AE4740"/>
    <w:rsid w:val="00AE4809"/>
    <w:rsid w:val="00AE4F35"/>
    <w:rsid w:val="00AE5478"/>
    <w:rsid w:val="00AE59D9"/>
    <w:rsid w:val="00AE615F"/>
    <w:rsid w:val="00AE6917"/>
    <w:rsid w:val="00AE7BDF"/>
    <w:rsid w:val="00AF0296"/>
    <w:rsid w:val="00AF0643"/>
    <w:rsid w:val="00AF185E"/>
    <w:rsid w:val="00AF208A"/>
    <w:rsid w:val="00AF27A4"/>
    <w:rsid w:val="00AF37D4"/>
    <w:rsid w:val="00AF3C17"/>
    <w:rsid w:val="00AF3DB5"/>
    <w:rsid w:val="00AF4DCB"/>
    <w:rsid w:val="00AF505D"/>
    <w:rsid w:val="00AF54EA"/>
    <w:rsid w:val="00AF6EFA"/>
    <w:rsid w:val="00B005F9"/>
    <w:rsid w:val="00B01F83"/>
    <w:rsid w:val="00B02C4A"/>
    <w:rsid w:val="00B02EEA"/>
    <w:rsid w:val="00B03236"/>
    <w:rsid w:val="00B044F1"/>
    <w:rsid w:val="00B04622"/>
    <w:rsid w:val="00B04D34"/>
    <w:rsid w:val="00B04ED1"/>
    <w:rsid w:val="00B056B9"/>
    <w:rsid w:val="00B07B0C"/>
    <w:rsid w:val="00B07CA8"/>
    <w:rsid w:val="00B11C45"/>
    <w:rsid w:val="00B11FEC"/>
    <w:rsid w:val="00B15218"/>
    <w:rsid w:val="00B1531C"/>
    <w:rsid w:val="00B15BC8"/>
    <w:rsid w:val="00B15FB3"/>
    <w:rsid w:val="00B170C1"/>
    <w:rsid w:val="00B17E91"/>
    <w:rsid w:val="00B20CC0"/>
    <w:rsid w:val="00B20F64"/>
    <w:rsid w:val="00B213AD"/>
    <w:rsid w:val="00B2201E"/>
    <w:rsid w:val="00B2251B"/>
    <w:rsid w:val="00B22AF0"/>
    <w:rsid w:val="00B233FC"/>
    <w:rsid w:val="00B248B5"/>
    <w:rsid w:val="00B248FE"/>
    <w:rsid w:val="00B249F9"/>
    <w:rsid w:val="00B24C88"/>
    <w:rsid w:val="00B26227"/>
    <w:rsid w:val="00B30394"/>
    <w:rsid w:val="00B313F8"/>
    <w:rsid w:val="00B31F9D"/>
    <w:rsid w:val="00B322BD"/>
    <w:rsid w:val="00B32513"/>
    <w:rsid w:val="00B34222"/>
    <w:rsid w:val="00B34696"/>
    <w:rsid w:val="00B3474C"/>
    <w:rsid w:val="00B3655E"/>
    <w:rsid w:val="00B406E5"/>
    <w:rsid w:val="00B40D9E"/>
    <w:rsid w:val="00B410C9"/>
    <w:rsid w:val="00B412D7"/>
    <w:rsid w:val="00B41576"/>
    <w:rsid w:val="00B4166B"/>
    <w:rsid w:val="00B418F8"/>
    <w:rsid w:val="00B41CA6"/>
    <w:rsid w:val="00B42507"/>
    <w:rsid w:val="00B42663"/>
    <w:rsid w:val="00B433AD"/>
    <w:rsid w:val="00B435B8"/>
    <w:rsid w:val="00B43AAB"/>
    <w:rsid w:val="00B43C86"/>
    <w:rsid w:val="00B450C6"/>
    <w:rsid w:val="00B45247"/>
    <w:rsid w:val="00B453B2"/>
    <w:rsid w:val="00B46FCE"/>
    <w:rsid w:val="00B4701C"/>
    <w:rsid w:val="00B475D3"/>
    <w:rsid w:val="00B50700"/>
    <w:rsid w:val="00B51272"/>
    <w:rsid w:val="00B51A2B"/>
    <w:rsid w:val="00B52687"/>
    <w:rsid w:val="00B52DD6"/>
    <w:rsid w:val="00B53CCD"/>
    <w:rsid w:val="00B53E27"/>
    <w:rsid w:val="00B55624"/>
    <w:rsid w:val="00B579C8"/>
    <w:rsid w:val="00B57D01"/>
    <w:rsid w:val="00B60294"/>
    <w:rsid w:val="00B610B4"/>
    <w:rsid w:val="00B61E94"/>
    <w:rsid w:val="00B62625"/>
    <w:rsid w:val="00B62788"/>
    <w:rsid w:val="00B62A21"/>
    <w:rsid w:val="00B63D63"/>
    <w:rsid w:val="00B6455F"/>
    <w:rsid w:val="00B663C8"/>
    <w:rsid w:val="00B6655C"/>
    <w:rsid w:val="00B67685"/>
    <w:rsid w:val="00B67BD2"/>
    <w:rsid w:val="00B7054B"/>
    <w:rsid w:val="00B708E0"/>
    <w:rsid w:val="00B7245D"/>
    <w:rsid w:val="00B72C38"/>
    <w:rsid w:val="00B72DE6"/>
    <w:rsid w:val="00B73444"/>
    <w:rsid w:val="00B73E45"/>
    <w:rsid w:val="00B74161"/>
    <w:rsid w:val="00B74417"/>
    <w:rsid w:val="00B758A6"/>
    <w:rsid w:val="00B75A91"/>
    <w:rsid w:val="00B75BAF"/>
    <w:rsid w:val="00B75D06"/>
    <w:rsid w:val="00B75FCD"/>
    <w:rsid w:val="00B76245"/>
    <w:rsid w:val="00B76959"/>
    <w:rsid w:val="00B76B50"/>
    <w:rsid w:val="00B76E81"/>
    <w:rsid w:val="00B772D2"/>
    <w:rsid w:val="00B80023"/>
    <w:rsid w:val="00B800F6"/>
    <w:rsid w:val="00B80D6E"/>
    <w:rsid w:val="00B81182"/>
    <w:rsid w:val="00B81330"/>
    <w:rsid w:val="00B816DC"/>
    <w:rsid w:val="00B817CD"/>
    <w:rsid w:val="00B81B4A"/>
    <w:rsid w:val="00B81C2A"/>
    <w:rsid w:val="00B81F45"/>
    <w:rsid w:val="00B82F37"/>
    <w:rsid w:val="00B83143"/>
    <w:rsid w:val="00B83155"/>
    <w:rsid w:val="00B83B9A"/>
    <w:rsid w:val="00B84484"/>
    <w:rsid w:val="00B84781"/>
    <w:rsid w:val="00B851E4"/>
    <w:rsid w:val="00B8526F"/>
    <w:rsid w:val="00B854CC"/>
    <w:rsid w:val="00B85AD2"/>
    <w:rsid w:val="00B85FA3"/>
    <w:rsid w:val="00B86693"/>
    <w:rsid w:val="00B86EDC"/>
    <w:rsid w:val="00B87F81"/>
    <w:rsid w:val="00B90449"/>
    <w:rsid w:val="00B90511"/>
    <w:rsid w:val="00B92898"/>
    <w:rsid w:val="00B930E9"/>
    <w:rsid w:val="00B93131"/>
    <w:rsid w:val="00B931EF"/>
    <w:rsid w:val="00B93497"/>
    <w:rsid w:val="00B9360C"/>
    <w:rsid w:val="00B9372F"/>
    <w:rsid w:val="00B94169"/>
    <w:rsid w:val="00B942F6"/>
    <w:rsid w:val="00B94887"/>
    <w:rsid w:val="00B95A01"/>
    <w:rsid w:val="00B96EEE"/>
    <w:rsid w:val="00B96EFE"/>
    <w:rsid w:val="00B972AC"/>
    <w:rsid w:val="00B97BC8"/>
    <w:rsid w:val="00BA0533"/>
    <w:rsid w:val="00BA06EA"/>
    <w:rsid w:val="00BA0B29"/>
    <w:rsid w:val="00BA2101"/>
    <w:rsid w:val="00BA267D"/>
    <w:rsid w:val="00BA308B"/>
    <w:rsid w:val="00BA3A2C"/>
    <w:rsid w:val="00BA4337"/>
    <w:rsid w:val="00BA4DF5"/>
    <w:rsid w:val="00BA6440"/>
    <w:rsid w:val="00BA6FB2"/>
    <w:rsid w:val="00BB1756"/>
    <w:rsid w:val="00BB1A08"/>
    <w:rsid w:val="00BB214C"/>
    <w:rsid w:val="00BB2BD3"/>
    <w:rsid w:val="00BB2F63"/>
    <w:rsid w:val="00BB2FF1"/>
    <w:rsid w:val="00BB33FE"/>
    <w:rsid w:val="00BB3471"/>
    <w:rsid w:val="00BB3586"/>
    <w:rsid w:val="00BB45B4"/>
    <w:rsid w:val="00BB467A"/>
    <w:rsid w:val="00BB4DBE"/>
    <w:rsid w:val="00BB4E69"/>
    <w:rsid w:val="00BB51C2"/>
    <w:rsid w:val="00BB6807"/>
    <w:rsid w:val="00BB743D"/>
    <w:rsid w:val="00BB77BB"/>
    <w:rsid w:val="00BB7931"/>
    <w:rsid w:val="00BB7C02"/>
    <w:rsid w:val="00BC064E"/>
    <w:rsid w:val="00BC08A3"/>
    <w:rsid w:val="00BC17AC"/>
    <w:rsid w:val="00BC2F90"/>
    <w:rsid w:val="00BC3626"/>
    <w:rsid w:val="00BC463C"/>
    <w:rsid w:val="00BC53E9"/>
    <w:rsid w:val="00BC5C8D"/>
    <w:rsid w:val="00BC68BD"/>
    <w:rsid w:val="00BC6B6E"/>
    <w:rsid w:val="00BC7052"/>
    <w:rsid w:val="00BC7225"/>
    <w:rsid w:val="00BC7302"/>
    <w:rsid w:val="00BD0AEA"/>
    <w:rsid w:val="00BD0CD1"/>
    <w:rsid w:val="00BD0D40"/>
    <w:rsid w:val="00BD128A"/>
    <w:rsid w:val="00BD1C6E"/>
    <w:rsid w:val="00BD1D7B"/>
    <w:rsid w:val="00BD23B0"/>
    <w:rsid w:val="00BD367B"/>
    <w:rsid w:val="00BD3981"/>
    <w:rsid w:val="00BD39C1"/>
    <w:rsid w:val="00BD3A0A"/>
    <w:rsid w:val="00BD46CC"/>
    <w:rsid w:val="00BD4857"/>
    <w:rsid w:val="00BD51D1"/>
    <w:rsid w:val="00BD5322"/>
    <w:rsid w:val="00BD5D59"/>
    <w:rsid w:val="00BD75ED"/>
    <w:rsid w:val="00BD7632"/>
    <w:rsid w:val="00BE09DD"/>
    <w:rsid w:val="00BE0B32"/>
    <w:rsid w:val="00BE188F"/>
    <w:rsid w:val="00BE1F8C"/>
    <w:rsid w:val="00BE2064"/>
    <w:rsid w:val="00BE26CC"/>
    <w:rsid w:val="00BE28A9"/>
    <w:rsid w:val="00BE2A60"/>
    <w:rsid w:val="00BE338F"/>
    <w:rsid w:val="00BE382E"/>
    <w:rsid w:val="00BE44CA"/>
    <w:rsid w:val="00BE48C0"/>
    <w:rsid w:val="00BE4920"/>
    <w:rsid w:val="00BE52FF"/>
    <w:rsid w:val="00BE594E"/>
    <w:rsid w:val="00BE64CF"/>
    <w:rsid w:val="00BE799B"/>
    <w:rsid w:val="00BF011C"/>
    <w:rsid w:val="00BF13FD"/>
    <w:rsid w:val="00BF1800"/>
    <w:rsid w:val="00BF1B53"/>
    <w:rsid w:val="00BF210A"/>
    <w:rsid w:val="00BF218D"/>
    <w:rsid w:val="00BF2450"/>
    <w:rsid w:val="00BF2F70"/>
    <w:rsid w:val="00BF3380"/>
    <w:rsid w:val="00BF4E32"/>
    <w:rsid w:val="00BF51FC"/>
    <w:rsid w:val="00BF5AF5"/>
    <w:rsid w:val="00BF5B89"/>
    <w:rsid w:val="00BF6877"/>
    <w:rsid w:val="00BF70F5"/>
    <w:rsid w:val="00BF75FC"/>
    <w:rsid w:val="00C000AF"/>
    <w:rsid w:val="00C005CF"/>
    <w:rsid w:val="00C00D91"/>
    <w:rsid w:val="00C012E4"/>
    <w:rsid w:val="00C02DD6"/>
    <w:rsid w:val="00C032F0"/>
    <w:rsid w:val="00C0372C"/>
    <w:rsid w:val="00C039F1"/>
    <w:rsid w:val="00C03C1E"/>
    <w:rsid w:val="00C05127"/>
    <w:rsid w:val="00C0611B"/>
    <w:rsid w:val="00C06FE4"/>
    <w:rsid w:val="00C07AE8"/>
    <w:rsid w:val="00C10017"/>
    <w:rsid w:val="00C10863"/>
    <w:rsid w:val="00C10D94"/>
    <w:rsid w:val="00C11287"/>
    <w:rsid w:val="00C1129D"/>
    <w:rsid w:val="00C11BDB"/>
    <w:rsid w:val="00C11D7D"/>
    <w:rsid w:val="00C11FD4"/>
    <w:rsid w:val="00C12080"/>
    <w:rsid w:val="00C1218E"/>
    <w:rsid w:val="00C12C6D"/>
    <w:rsid w:val="00C13432"/>
    <w:rsid w:val="00C13AFC"/>
    <w:rsid w:val="00C14F6A"/>
    <w:rsid w:val="00C14F84"/>
    <w:rsid w:val="00C16813"/>
    <w:rsid w:val="00C1690C"/>
    <w:rsid w:val="00C17092"/>
    <w:rsid w:val="00C17CE7"/>
    <w:rsid w:val="00C20D49"/>
    <w:rsid w:val="00C20D76"/>
    <w:rsid w:val="00C21336"/>
    <w:rsid w:val="00C21A02"/>
    <w:rsid w:val="00C225B7"/>
    <w:rsid w:val="00C23193"/>
    <w:rsid w:val="00C23A28"/>
    <w:rsid w:val="00C23D0D"/>
    <w:rsid w:val="00C24DC2"/>
    <w:rsid w:val="00C24DDB"/>
    <w:rsid w:val="00C254EC"/>
    <w:rsid w:val="00C27190"/>
    <w:rsid w:val="00C2758C"/>
    <w:rsid w:val="00C2793A"/>
    <w:rsid w:val="00C30972"/>
    <w:rsid w:val="00C32260"/>
    <w:rsid w:val="00C32528"/>
    <w:rsid w:val="00C32BA2"/>
    <w:rsid w:val="00C3414D"/>
    <w:rsid w:val="00C349BA"/>
    <w:rsid w:val="00C35FEB"/>
    <w:rsid w:val="00C366A6"/>
    <w:rsid w:val="00C36ABD"/>
    <w:rsid w:val="00C36DD5"/>
    <w:rsid w:val="00C36FF7"/>
    <w:rsid w:val="00C37241"/>
    <w:rsid w:val="00C41D91"/>
    <w:rsid w:val="00C420A2"/>
    <w:rsid w:val="00C4320E"/>
    <w:rsid w:val="00C43EC8"/>
    <w:rsid w:val="00C46E95"/>
    <w:rsid w:val="00C470BB"/>
    <w:rsid w:val="00C47525"/>
    <w:rsid w:val="00C503D0"/>
    <w:rsid w:val="00C507D5"/>
    <w:rsid w:val="00C51237"/>
    <w:rsid w:val="00C5142E"/>
    <w:rsid w:val="00C51F2F"/>
    <w:rsid w:val="00C5275C"/>
    <w:rsid w:val="00C53780"/>
    <w:rsid w:val="00C53B7C"/>
    <w:rsid w:val="00C54279"/>
    <w:rsid w:val="00C54533"/>
    <w:rsid w:val="00C549B9"/>
    <w:rsid w:val="00C56235"/>
    <w:rsid w:val="00C56272"/>
    <w:rsid w:val="00C56328"/>
    <w:rsid w:val="00C56566"/>
    <w:rsid w:val="00C6111A"/>
    <w:rsid w:val="00C61D0D"/>
    <w:rsid w:val="00C6272E"/>
    <w:rsid w:val="00C63D87"/>
    <w:rsid w:val="00C644B3"/>
    <w:rsid w:val="00C64584"/>
    <w:rsid w:val="00C654A3"/>
    <w:rsid w:val="00C66394"/>
    <w:rsid w:val="00C66C51"/>
    <w:rsid w:val="00C66C7D"/>
    <w:rsid w:val="00C67D0F"/>
    <w:rsid w:val="00C67DF2"/>
    <w:rsid w:val="00C70E13"/>
    <w:rsid w:val="00C70E61"/>
    <w:rsid w:val="00C71517"/>
    <w:rsid w:val="00C7163D"/>
    <w:rsid w:val="00C71991"/>
    <w:rsid w:val="00C72863"/>
    <w:rsid w:val="00C72F16"/>
    <w:rsid w:val="00C72F93"/>
    <w:rsid w:val="00C7332D"/>
    <w:rsid w:val="00C73592"/>
    <w:rsid w:val="00C738A8"/>
    <w:rsid w:val="00C73FAD"/>
    <w:rsid w:val="00C74A53"/>
    <w:rsid w:val="00C74F75"/>
    <w:rsid w:val="00C7506B"/>
    <w:rsid w:val="00C7609D"/>
    <w:rsid w:val="00C80586"/>
    <w:rsid w:val="00C80FF7"/>
    <w:rsid w:val="00C811E5"/>
    <w:rsid w:val="00C8217A"/>
    <w:rsid w:val="00C82218"/>
    <w:rsid w:val="00C834BB"/>
    <w:rsid w:val="00C83CE0"/>
    <w:rsid w:val="00C83D99"/>
    <w:rsid w:val="00C8579F"/>
    <w:rsid w:val="00C8662B"/>
    <w:rsid w:val="00C869BC"/>
    <w:rsid w:val="00C86C62"/>
    <w:rsid w:val="00C87165"/>
    <w:rsid w:val="00C87631"/>
    <w:rsid w:val="00C9063B"/>
    <w:rsid w:val="00C90FE7"/>
    <w:rsid w:val="00C91931"/>
    <w:rsid w:val="00C91BC4"/>
    <w:rsid w:val="00C926A0"/>
    <w:rsid w:val="00C931FB"/>
    <w:rsid w:val="00C93DFB"/>
    <w:rsid w:val="00C94D83"/>
    <w:rsid w:val="00C95893"/>
    <w:rsid w:val="00C96461"/>
    <w:rsid w:val="00C96AFB"/>
    <w:rsid w:val="00CA025D"/>
    <w:rsid w:val="00CA03BA"/>
    <w:rsid w:val="00CA0A96"/>
    <w:rsid w:val="00CA0AC3"/>
    <w:rsid w:val="00CA0E37"/>
    <w:rsid w:val="00CA170A"/>
    <w:rsid w:val="00CA275B"/>
    <w:rsid w:val="00CA29DE"/>
    <w:rsid w:val="00CA2B8F"/>
    <w:rsid w:val="00CA3AC4"/>
    <w:rsid w:val="00CA4541"/>
    <w:rsid w:val="00CA582E"/>
    <w:rsid w:val="00CA58EE"/>
    <w:rsid w:val="00CA5FB0"/>
    <w:rsid w:val="00CA66FD"/>
    <w:rsid w:val="00CA6DA9"/>
    <w:rsid w:val="00CA6DE2"/>
    <w:rsid w:val="00CA7151"/>
    <w:rsid w:val="00CA7CF9"/>
    <w:rsid w:val="00CB013F"/>
    <w:rsid w:val="00CB03BB"/>
    <w:rsid w:val="00CB0D10"/>
    <w:rsid w:val="00CB0D49"/>
    <w:rsid w:val="00CB1719"/>
    <w:rsid w:val="00CB1AFB"/>
    <w:rsid w:val="00CB21E0"/>
    <w:rsid w:val="00CB3AF9"/>
    <w:rsid w:val="00CB4786"/>
    <w:rsid w:val="00CB4820"/>
    <w:rsid w:val="00CB488A"/>
    <w:rsid w:val="00CB5031"/>
    <w:rsid w:val="00CB51E7"/>
    <w:rsid w:val="00CB534B"/>
    <w:rsid w:val="00CB5856"/>
    <w:rsid w:val="00CB586E"/>
    <w:rsid w:val="00CB5C94"/>
    <w:rsid w:val="00CB7B3C"/>
    <w:rsid w:val="00CC0115"/>
    <w:rsid w:val="00CC05AA"/>
    <w:rsid w:val="00CC1743"/>
    <w:rsid w:val="00CC1EFC"/>
    <w:rsid w:val="00CC26BE"/>
    <w:rsid w:val="00CC3A64"/>
    <w:rsid w:val="00CC3F33"/>
    <w:rsid w:val="00CC47C2"/>
    <w:rsid w:val="00CC5B27"/>
    <w:rsid w:val="00CC6457"/>
    <w:rsid w:val="00CC64D9"/>
    <w:rsid w:val="00CC6B36"/>
    <w:rsid w:val="00CC6BBA"/>
    <w:rsid w:val="00CC7062"/>
    <w:rsid w:val="00CC7D83"/>
    <w:rsid w:val="00CC7F5D"/>
    <w:rsid w:val="00CD0F11"/>
    <w:rsid w:val="00CD1382"/>
    <w:rsid w:val="00CD2F22"/>
    <w:rsid w:val="00CD3008"/>
    <w:rsid w:val="00CD33B1"/>
    <w:rsid w:val="00CD38CC"/>
    <w:rsid w:val="00CD4A97"/>
    <w:rsid w:val="00CD56B6"/>
    <w:rsid w:val="00CD58E4"/>
    <w:rsid w:val="00CD5991"/>
    <w:rsid w:val="00CD6990"/>
    <w:rsid w:val="00CD6DF4"/>
    <w:rsid w:val="00CD776F"/>
    <w:rsid w:val="00CE036E"/>
    <w:rsid w:val="00CE0850"/>
    <w:rsid w:val="00CE08D9"/>
    <w:rsid w:val="00CE1556"/>
    <w:rsid w:val="00CE178A"/>
    <w:rsid w:val="00CE28A8"/>
    <w:rsid w:val="00CE3E8C"/>
    <w:rsid w:val="00CE3F14"/>
    <w:rsid w:val="00CE59D2"/>
    <w:rsid w:val="00CE5A13"/>
    <w:rsid w:val="00CE6E6B"/>
    <w:rsid w:val="00CE728D"/>
    <w:rsid w:val="00CF0628"/>
    <w:rsid w:val="00CF1ABE"/>
    <w:rsid w:val="00CF226E"/>
    <w:rsid w:val="00CF27AA"/>
    <w:rsid w:val="00CF45B8"/>
    <w:rsid w:val="00CF52E3"/>
    <w:rsid w:val="00CF54AD"/>
    <w:rsid w:val="00CF69DA"/>
    <w:rsid w:val="00CF6AC2"/>
    <w:rsid w:val="00CF7061"/>
    <w:rsid w:val="00CF781F"/>
    <w:rsid w:val="00CF7DE9"/>
    <w:rsid w:val="00D00689"/>
    <w:rsid w:val="00D00E7F"/>
    <w:rsid w:val="00D01D25"/>
    <w:rsid w:val="00D01FE1"/>
    <w:rsid w:val="00D030AE"/>
    <w:rsid w:val="00D04F55"/>
    <w:rsid w:val="00D05A6A"/>
    <w:rsid w:val="00D05FF9"/>
    <w:rsid w:val="00D0622A"/>
    <w:rsid w:val="00D07725"/>
    <w:rsid w:val="00D07969"/>
    <w:rsid w:val="00D110F0"/>
    <w:rsid w:val="00D11612"/>
    <w:rsid w:val="00D11934"/>
    <w:rsid w:val="00D12FA9"/>
    <w:rsid w:val="00D136AB"/>
    <w:rsid w:val="00D143AB"/>
    <w:rsid w:val="00D150AE"/>
    <w:rsid w:val="00D15CA2"/>
    <w:rsid w:val="00D1615F"/>
    <w:rsid w:val="00D16260"/>
    <w:rsid w:val="00D173B6"/>
    <w:rsid w:val="00D1741C"/>
    <w:rsid w:val="00D177CF"/>
    <w:rsid w:val="00D17916"/>
    <w:rsid w:val="00D201F7"/>
    <w:rsid w:val="00D202B4"/>
    <w:rsid w:val="00D2035C"/>
    <w:rsid w:val="00D220A3"/>
    <w:rsid w:val="00D224DB"/>
    <w:rsid w:val="00D23AC4"/>
    <w:rsid w:val="00D24046"/>
    <w:rsid w:val="00D2449B"/>
    <w:rsid w:val="00D25A4D"/>
    <w:rsid w:val="00D25C2E"/>
    <w:rsid w:val="00D25CDB"/>
    <w:rsid w:val="00D25DD5"/>
    <w:rsid w:val="00D26908"/>
    <w:rsid w:val="00D26B67"/>
    <w:rsid w:val="00D27506"/>
    <w:rsid w:val="00D3051C"/>
    <w:rsid w:val="00D3147F"/>
    <w:rsid w:val="00D32150"/>
    <w:rsid w:val="00D33F76"/>
    <w:rsid w:val="00D347E4"/>
    <w:rsid w:val="00D34C09"/>
    <w:rsid w:val="00D35474"/>
    <w:rsid w:val="00D3576C"/>
    <w:rsid w:val="00D362F9"/>
    <w:rsid w:val="00D36FDE"/>
    <w:rsid w:val="00D373F3"/>
    <w:rsid w:val="00D37C5D"/>
    <w:rsid w:val="00D41559"/>
    <w:rsid w:val="00D4169A"/>
    <w:rsid w:val="00D41E2B"/>
    <w:rsid w:val="00D4244C"/>
    <w:rsid w:val="00D429E0"/>
    <w:rsid w:val="00D4330B"/>
    <w:rsid w:val="00D43922"/>
    <w:rsid w:val="00D443D7"/>
    <w:rsid w:val="00D44A70"/>
    <w:rsid w:val="00D46847"/>
    <w:rsid w:val="00D47158"/>
    <w:rsid w:val="00D47A3D"/>
    <w:rsid w:val="00D47DE2"/>
    <w:rsid w:val="00D47EA3"/>
    <w:rsid w:val="00D51464"/>
    <w:rsid w:val="00D51757"/>
    <w:rsid w:val="00D531E9"/>
    <w:rsid w:val="00D53AEE"/>
    <w:rsid w:val="00D54008"/>
    <w:rsid w:val="00D54C0F"/>
    <w:rsid w:val="00D54ECB"/>
    <w:rsid w:val="00D5505C"/>
    <w:rsid w:val="00D55AB8"/>
    <w:rsid w:val="00D55E0A"/>
    <w:rsid w:val="00D561F4"/>
    <w:rsid w:val="00D56857"/>
    <w:rsid w:val="00D56F55"/>
    <w:rsid w:val="00D5736E"/>
    <w:rsid w:val="00D60A7C"/>
    <w:rsid w:val="00D616FE"/>
    <w:rsid w:val="00D622DD"/>
    <w:rsid w:val="00D622FF"/>
    <w:rsid w:val="00D631E5"/>
    <w:rsid w:val="00D6354A"/>
    <w:rsid w:val="00D63A61"/>
    <w:rsid w:val="00D63EC8"/>
    <w:rsid w:val="00D641E0"/>
    <w:rsid w:val="00D649BD"/>
    <w:rsid w:val="00D65718"/>
    <w:rsid w:val="00D65EF3"/>
    <w:rsid w:val="00D670A2"/>
    <w:rsid w:val="00D67197"/>
    <w:rsid w:val="00D67D73"/>
    <w:rsid w:val="00D709E0"/>
    <w:rsid w:val="00D71424"/>
    <w:rsid w:val="00D71BA2"/>
    <w:rsid w:val="00D72CA1"/>
    <w:rsid w:val="00D73E44"/>
    <w:rsid w:val="00D74DD6"/>
    <w:rsid w:val="00D7521F"/>
    <w:rsid w:val="00D75E41"/>
    <w:rsid w:val="00D80149"/>
    <w:rsid w:val="00D80E45"/>
    <w:rsid w:val="00D80F62"/>
    <w:rsid w:val="00D8104E"/>
    <w:rsid w:val="00D8190F"/>
    <w:rsid w:val="00D81A0A"/>
    <w:rsid w:val="00D81BB5"/>
    <w:rsid w:val="00D8204E"/>
    <w:rsid w:val="00D84075"/>
    <w:rsid w:val="00D844BC"/>
    <w:rsid w:val="00D85237"/>
    <w:rsid w:val="00D8524B"/>
    <w:rsid w:val="00D858D7"/>
    <w:rsid w:val="00D858D8"/>
    <w:rsid w:val="00D86377"/>
    <w:rsid w:val="00D87AB1"/>
    <w:rsid w:val="00D90C2A"/>
    <w:rsid w:val="00D91779"/>
    <w:rsid w:val="00D91BB9"/>
    <w:rsid w:val="00D9284F"/>
    <w:rsid w:val="00D939CA"/>
    <w:rsid w:val="00D9459A"/>
    <w:rsid w:val="00D94654"/>
    <w:rsid w:val="00D95072"/>
    <w:rsid w:val="00D953CE"/>
    <w:rsid w:val="00DA0F11"/>
    <w:rsid w:val="00DA1521"/>
    <w:rsid w:val="00DA1A65"/>
    <w:rsid w:val="00DA2124"/>
    <w:rsid w:val="00DA316F"/>
    <w:rsid w:val="00DA3637"/>
    <w:rsid w:val="00DA367C"/>
    <w:rsid w:val="00DA36D0"/>
    <w:rsid w:val="00DA3B8B"/>
    <w:rsid w:val="00DA3BB6"/>
    <w:rsid w:val="00DA3DF1"/>
    <w:rsid w:val="00DA5555"/>
    <w:rsid w:val="00DA5B64"/>
    <w:rsid w:val="00DA6391"/>
    <w:rsid w:val="00DA64A2"/>
    <w:rsid w:val="00DB022D"/>
    <w:rsid w:val="00DB1514"/>
    <w:rsid w:val="00DB1663"/>
    <w:rsid w:val="00DB1F1E"/>
    <w:rsid w:val="00DB2400"/>
    <w:rsid w:val="00DB2832"/>
    <w:rsid w:val="00DB472A"/>
    <w:rsid w:val="00DB5CA0"/>
    <w:rsid w:val="00DB64DC"/>
    <w:rsid w:val="00DB7673"/>
    <w:rsid w:val="00DB76ED"/>
    <w:rsid w:val="00DB7B82"/>
    <w:rsid w:val="00DC083F"/>
    <w:rsid w:val="00DC17DA"/>
    <w:rsid w:val="00DC1853"/>
    <w:rsid w:val="00DC25EC"/>
    <w:rsid w:val="00DC3C49"/>
    <w:rsid w:val="00DC46F1"/>
    <w:rsid w:val="00DC4D53"/>
    <w:rsid w:val="00DC5E3E"/>
    <w:rsid w:val="00DC6617"/>
    <w:rsid w:val="00DC66A2"/>
    <w:rsid w:val="00DC6CEC"/>
    <w:rsid w:val="00DC71B6"/>
    <w:rsid w:val="00DC7783"/>
    <w:rsid w:val="00DD0172"/>
    <w:rsid w:val="00DD0552"/>
    <w:rsid w:val="00DD0D60"/>
    <w:rsid w:val="00DD1C81"/>
    <w:rsid w:val="00DD2EA8"/>
    <w:rsid w:val="00DD3A66"/>
    <w:rsid w:val="00DD3CC5"/>
    <w:rsid w:val="00DD41BC"/>
    <w:rsid w:val="00DD6247"/>
    <w:rsid w:val="00DD6701"/>
    <w:rsid w:val="00DE081B"/>
    <w:rsid w:val="00DE1338"/>
    <w:rsid w:val="00DE16D5"/>
    <w:rsid w:val="00DE2494"/>
    <w:rsid w:val="00DE2935"/>
    <w:rsid w:val="00DE2B33"/>
    <w:rsid w:val="00DE32B1"/>
    <w:rsid w:val="00DE3A00"/>
    <w:rsid w:val="00DE4031"/>
    <w:rsid w:val="00DE47A6"/>
    <w:rsid w:val="00DE55CA"/>
    <w:rsid w:val="00DE604D"/>
    <w:rsid w:val="00DE6541"/>
    <w:rsid w:val="00DE786C"/>
    <w:rsid w:val="00DE7A98"/>
    <w:rsid w:val="00DF0B19"/>
    <w:rsid w:val="00DF0C97"/>
    <w:rsid w:val="00DF0F92"/>
    <w:rsid w:val="00DF2605"/>
    <w:rsid w:val="00DF37A1"/>
    <w:rsid w:val="00DF3BBB"/>
    <w:rsid w:val="00DF3BC2"/>
    <w:rsid w:val="00DF4A1F"/>
    <w:rsid w:val="00DF5134"/>
    <w:rsid w:val="00DF533C"/>
    <w:rsid w:val="00DF5477"/>
    <w:rsid w:val="00DF5DFC"/>
    <w:rsid w:val="00DF6782"/>
    <w:rsid w:val="00DF7419"/>
    <w:rsid w:val="00DF77EC"/>
    <w:rsid w:val="00DF7E22"/>
    <w:rsid w:val="00DF7E28"/>
    <w:rsid w:val="00E01025"/>
    <w:rsid w:val="00E010DC"/>
    <w:rsid w:val="00E0166C"/>
    <w:rsid w:val="00E02545"/>
    <w:rsid w:val="00E03751"/>
    <w:rsid w:val="00E04EFE"/>
    <w:rsid w:val="00E05A1E"/>
    <w:rsid w:val="00E05B41"/>
    <w:rsid w:val="00E06ECC"/>
    <w:rsid w:val="00E07568"/>
    <w:rsid w:val="00E077B0"/>
    <w:rsid w:val="00E138EB"/>
    <w:rsid w:val="00E145A8"/>
    <w:rsid w:val="00E14CBD"/>
    <w:rsid w:val="00E14FEC"/>
    <w:rsid w:val="00E15061"/>
    <w:rsid w:val="00E150BA"/>
    <w:rsid w:val="00E16B28"/>
    <w:rsid w:val="00E172BC"/>
    <w:rsid w:val="00E20589"/>
    <w:rsid w:val="00E20841"/>
    <w:rsid w:val="00E22670"/>
    <w:rsid w:val="00E22936"/>
    <w:rsid w:val="00E2367C"/>
    <w:rsid w:val="00E236B2"/>
    <w:rsid w:val="00E24132"/>
    <w:rsid w:val="00E2456B"/>
    <w:rsid w:val="00E255CA"/>
    <w:rsid w:val="00E2615A"/>
    <w:rsid w:val="00E261C9"/>
    <w:rsid w:val="00E26797"/>
    <w:rsid w:val="00E27213"/>
    <w:rsid w:val="00E27338"/>
    <w:rsid w:val="00E32F68"/>
    <w:rsid w:val="00E33651"/>
    <w:rsid w:val="00E35845"/>
    <w:rsid w:val="00E36005"/>
    <w:rsid w:val="00E370B4"/>
    <w:rsid w:val="00E377EC"/>
    <w:rsid w:val="00E37DCF"/>
    <w:rsid w:val="00E40678"/>
    <w:rsid w:val="00E40B63"/>
    <w:rsid w:val="00E4139C"/>
    <w:rsid w:val="00E42BC2"/>
    <w:rsid w:val="00E45554"/>
    <w:rsid w:val="00E45D91"/>
    <w:rsid w:val="00E465AC"/>
    <w:rsid w:val="00E46CB0"/>
    <w:rsid w:val="00E474A5"/>
    <w:rsid w:val="00E47A1E"/>
    <w:rsid w:val="00E50F6B"/>
    <w:rsid w:val="00E50FC3"/>
    <w:rsid w:val="00E5111F"/>
    <w:rsid w:val="00E52097"/>
    <w:rsid w:val="00E53545"/>
    <w:rsid w:val="00E535CA"/>
    <w:rsid w:val="00E53756"/>
    <w:rsid w:val="00E538C5"/>
    <w:rsid w:val="00E54E7B"/>
    <w:rsid w:val="00E56884"/>
    <w:rsid w:val="00E5739C"/>
    <w:rsid w:val="00E578F1"/>
    <w:rsid w:val="00E57BAF"/>
    <w:rsid w:val="00E600F8"/>
    <w:rsid w:val="00E6039F"/>
    <w:rsid w:val="00E6061E"/>
    <w:rsid w:val="00E6248D"/>
    <w:rsid w:val="00E62AC6"/>
    <w:rsid w:val="00E639B3"/>
    <w:rsid w:val="00E64386"/>
    <w:rsid w:val="00E6558E"/>
    <w:rsid w:val="00E65A97"/>
    <w:rsid w:val="00E66B34"/>
    <w:rsid w:val="00E66B70"/>
    <w:rsid w:val="00E6717C"/>
    <w:rsid w:val="00E67E3C"/>
    <w:rsid w:val="00E702CA"/>
    <w:rsid w:val="00E703D0"/>
    <w:rsid w:val="00E70C6F"/>
    <w:rsid w:val="00E72354"/>
    <w:rsid w:val="00E72C23"/>
    <w:rsid w:val="00E73651"/>
    <w:rsid w:val="00E74DB9"/>
    <w:rsid w:val="00E74E49"/>
    <w:rsid w:val="00E75A54"/>
    <w:rsid w:val="00E75B1A"/>
    <w:rsid w:val="00E808D4"/>
    <w:rsid w:val="00E80A2E"/>
    <w:rsid w:val="00E80C29"/>
    <w:rsid w:val="00E80D5D"/>
    <w:rsid w:val="00E82257"/>
    <w:rsid w:val="00E824E6"/>
    <w:rsid w:val="00E8319F"/>
    <w:rsid w:val="00E839ED"/>
    <w:rsid w:val="00E84422"/>
    <w:rsid w:val="00E8569E"/>
    <w:rsid w:val="00E85A93"/>
    <w:rsid w:val="00E86432"/>
    <w:rsid w:val="00E87054"/>
    <w:rsid w:val="00E8753B"/>
    <w:rsid w:val="00E8763E"/>
    <w:rsid w:val="00E8795C"/>
    <w:rsid w:val="00E90AFA"/>
    <w:rsid w:val="00E90F2A"/>
    <w:rsid w:val="00E918AA"/>
    <w:rsid w:val="00E925D5"/>
    <w:rsid w:val="00E929CA"/>
    <w:rsid w:val="00E93222"/>
    <w:rsid w:val="00E948E4"/>
    <w:rsid w:val="00E9528D"/>
    <w:rsid w:val="00E9691D"/>
    <w:rsid w:val="00E96BC2"/>
    <w:rsid w:val="00E96C41"/>
    <w:rsid w:val="00E97299"/>
    <w:rsid w:val="00E97A63"/>
    <w:rsid w:val="00E97AA1"/>
    <w:rsid w:val="00E97DF3"/>
    <w:rsid w:val="00EA10DD"/>
    <w:rsid w:val="00EA1A60"/>
    <w:rsid w:val="00EA2D1E"/>
    <w:rsid w:val="00EA44A7"/>
    <w:rsid w:val="00EA45EA"/>
    <w:rsid w:val="00EA5634"/>
    <w:rsid w:val="00EA5929"/>
    <w:rsid w:val="00EA63C8"/>
    <w:rsid w:val="00EA732B"/>
    <w:rsid w:val="00EA7A4B"/>
    <w:rsid w:val="00EB0026"/>
    <w:rsid w:val="00EB039D"/>
    <w:rsid w:val="00EB0A1B"/>
    <w:rsid w:val="00EB2939"/>
    <w:rsid w:val="00EB41D8"/>
    <w:rsid w:val="00EB485F"/>
    <w:rsid w:val="00EB4E5E"/>
    <w:rsid w:val="00EB4E9C"/>
    <w:rsid w:val="00EB5216"/>
    <w:rsid w:val="00EB590C"/>
    <w:rsid w:val="00EB6EDD"/>
    <w:rsid w:val="00EB6FF9"/>
    <w:rsid w:val="00EB753C"/>
    <w:rsid w:val="00EC12F1"/>
    <w:rsid w:val="00EC1490"/>
    <w:rsid w:val="00EC2189"/>
    <w:rsid w:val="00EC231C"/>
    <w:rsid w:val="00EC38A4"/>
    <w:rsid w:val="00EC4315"/>
    <w:rsid w:val="00EC438A"/>
    <w:rsid w:val="00EC5107"/>
    <w:rsid w:val="00EC53F6"/>
    <w:rsid w:val="00EC593B"/>
    <w:rsid w:val="00EC5B52"/>
    <w:rsid w:val="00EC6F08"/>
    <w:rsid w:val="00EC74D5"/>
    <w:rsid w:val="00EC7658"/>
    <w:rsid w:val="00EC76A0"/>
    <w:rsid w:val="00EC7D7D"/>
    <w:rsid w:val="00EC7FC7"/>
    <w:rsid w:val="00ED0286"/>
    <w:rsid w:val="00ED06F5"/>
    <w:rsid w:val="00ED10C0"/>
    <w:rsid w:val="00ED2F9E"/>
    <w:rsid w:val="00ED3903"/>
    <w:rsid w:val="00ED40C9"/>
    <w:rsid w:val="00ED4BBE"/>
    <w:rsid w:val="00ED5D86"/>
    <w:rsid w:val="00EE112C"/>
    <w:rsid w:val="00EE12A7"/>
    <w:rsid w:val="00EE16E4"/>
    <w:rsid w:val="00EE1F00"/>
    <w:rsid w:val="00EE2959"/>
    <w:rsid w:val="00EE3330"/>
    <w:rsid w:val="00EE366E"/>
    <w:rsid w:val="00EE3EEB"/>
    <w:rsid w:val="00EE5769"/>
    <w:rsid w:val="00EE68BB"/>
    <w:rsid w:val="00EE6B8E"/>
    <w:rsid w:val="00EF114C"/>
    <w:rsid w:val="00EF1C57"/>
    <w:rsid w:val="00EF1D67"/>
    <w:rsid w:val="00EF1E61"/>
    <w:rsid w:val="00EF2D4D"/>
    <w:rsid w:val="00EF566F"/>
    <w:rsid w:val="00EF62AD"/>
    <w:rsid w:val="00F01455"/>
    <w:rsid w:val="00F018AC"/>
    <w:rsid w:val="00F03378"/>
    <w:rsid w:val="00F03B4A"/>
    <w:rsid w:val="00F0487F"/>
    <w:rsid w:val="00F04BF7"/>
    <w:rsid w:val="00F0667D"/>
    <w:rsid w:val="00F1031E"/>
    <w:rsid w:val="00F1258B"/>
    <w:rsid w:val="00F13EB6"/>
    <w:rsid w:val="00F14135"/>
    <w:rsid w:val="00F1532B"/>
    <w:rsid w:val="00F155F3"/>
    <w:rsid w:val="00F1708F"/>
    <w:rsid w:val="00F17368"/>
    <w:rsid w:val="00F1743D"/>
    <w:rsid w:val="00F17B0B"/>
    <w:rsid w:val="00F17F7D"/>
    <w:rsid w:val="00F20E6F"/>
    <w:rsid w:val="00F2144C"/>
    <w:rsid w:val="00F2236D"/>
    <w:rsid w:val="00F233D3"/>
    <w:rsid w:val="00F237CE"/>
    <w:rsid w:val="00F24F97"/>
    <w:rsid w:val="00F25037"/>
    <w:rsid w:val="00F3025B"/>
    <w:rsid w:val="00F302A9"/>
    <w:rsid w:val="00F30AF6"/>
    <w:rsid w:val="00F30F83"/>
    <w:rsid w:val="00F33057"/>
    <w:rsid w:val="00F33D1E"/>
    <w:rsid w:val="00F34199"/>
    <w:rsid w:val="00F3421E"/>
    <w:rsid w:val="00F342AB"/>
    <w:rsid w:val="00F345EE"/>
    <w:rsid w:val="00F348FD"/>
    <w:rsid w:val="00F34C31"/>
    <w:rsid w:val="00F37505"/>
    <w:rsid w:val="00F40708"/>
    <w:rsid w:val="00F41204"/>
    <w:rsid w:val="00F41726"/>
    <w:rsid w:val="00F4180F"/>
    <w:rsid w:val="00F42921"/>
    <w:rsid w:val="00F4388F"/>
    <w:rsid w:val="00F44423"/>
    <w:rsid w:val="00F44D33"/>
    <w:rsid w:val="00F455B8"/>
    <w:rsid w:val="00F456C8"/>
    <w:rsid w:val="00F46416"/>
    <w:rsid w:val="00F465EA"/>
    <w:rsid w:val="00F4664D"/>
    <w:rsid w:val="00F469B6"/>
    <w:rsid w:val="00F46D14"/>
    <w:rsid w:val="00F46F4D"/>
    <w:rsid w:val="00F47F0E"/>
    <w:rsid w:val="00F512AA"/>
    <w:rsid w:val="00F52997"/>
    <w:rsid w:val="00F54415"/>
    <w:rsid w:val="00F55DAA"/>
    <w:rsid w:val="00F5686A"/>
    <w:rsid w:val="00F56E64"/>
    <w:rsid w:val="00F5776E"/>
    <w:rsid w:val="00F61139"/>
    <w:rsid w:val="00F61EC9"/>
    <w:rsid w:val="00F6234A"/>
    <w:rsid w:val="00F62AD6"/>
    <w:rsid w:val="00F63400"/>
    <w:rsid w:val="00F6394E"/>
    <w:rsid w:val="00F63A97"/>
    <w:rsid w:val="00F63DBA"/>
    <w:rsid w:val="00F65EC8"/>
    <w:rsid w:val="00F66647"/>
    <w:rsid w:val="00F669F4"/>
    <w:rsid w:val="00F67626"/>
    <w:rsid w:val="00F70A12"/>
    <w:rsid w:val="00F70D75"/>
    <w:rsid w:val="00F70DB4"/>
    <w:rsid w:val="00F70DB6"/>
    <w:rsid w:val="00F71043"/>
    <w:rsid w:val="00F71137"/>
    <w:rsid w:val="00F71601"/>
    <w:rsid w:val="00F71C5B"/>
    <w:rsid w:val="00F71C66"/>
    <w:rsid w:val="00F71E02"/>
    <w:rsid w:val="00F72F77"/>
    <w:rsid w:val="00F72FE6"/>
    <w:rsid w:val="00F7337E"/>
    <w:rsid w:val="00F73D4C"/>
    <w:rsid w:val="00F756C8"/>
    <w:rsid w:val="00F75996"/>
    <w:rsid w:val="00F75E54"/>
    <w:rsid w:val="00F76241"/>
    <w:rsid w:val="00F77389"/>
    <w:rsid w:val="00F77467"/>
    <w:rsid w:val="00F777CB"/>
    <w:rsid w:val="00F804DD"/>
    <w:rsid w:val="00F80A6B"/>
    <w:rsid w:val="00F80EA9"/>
    <w:rsid w:val="00F810A1"/>
    <w:rsid w:val="00F8123D"/>
    <w:rsid w:val="00F829D4"/>
    <w:rsid w:val="00F82E3B"/>
    <w:rsid w:val="00F83698"/>
    <w:rsid w:val="00F84DD9"/>
    <w:rsid w:val="00F861BF"/>
    <w:rsid w:val="00F86FF9"/>
    <w:rsid w:val="00F872DD"/>
    <w:rsid w:val="00F90299"/>
    <w:rsid w:val="00F907DF"/>
    <w:rsid w:val="00F9104D"/>
    <w:rsid w:val="00F91F72"/>
    <w:rsid w:val="00F93BF5"/>
    <w:rsid w:val="00F93C3D"/>
    <w:rsid w:val="00F94842"/>
    <w:rsid w:val="00F94CFB"/>
    <w:rsid w:val="00F952C6"/>
    <w:rsid w:val="00F95613"/>
    <w:rsid w:val="00F9578C"/>
    <w:rsid w:val="00F95AD5"/>
    <w:rsid w:val="00F962E9"/>
    <w:rsid w:val="00FA24EA"/>
    <w:rsid w:val="00FA282A"/>
    <w:rsid w:val="00FA3437"/>
    <w:rsid w:val="00FA3DD3"/>
    <w:rsid w:val="00FA4B2F"/>
    <w:rsid w:val="00FA592D"/>
    <w:rsid w:val="00FA68E9"/>
    <w:rsid w:val="00FA7941"/>
    <w:rsid w:val="00FA7C81"/>
    <w:rsid w:val="00FB0B03"/>
    <w:rsid w:val="00FB12C0"/>
    <w:rsid w:val="00FB1ABE"/>
    <w:rsid w:val="00FB3090"/>
    <w:rsid w:val="00FB4EB8"/>
    <w:rsid w:val="00FB51C8"/>
    <w:rsid w:val="00FB52C7"/>
    <w:rsid w:val="00FB541D"/>
    <w:rsid w:val="00FB594F"/>
    <w:rsid w:val="00FB5F96"/>
    <w:rsid w:val="00FB65AC"/>
    <w:rsid w:val="00FB7FFC"/>
    <w:rsid w:val="00FC0583"/>
    <w:rsid w:val="00FC17E7"/>
    <w:rsid w:val="00FC1916"/>
    <w:rsid w:val="00FC5957"/>
    <w:rsid w:val="00FC5D76"/>
    <w:rsid w:val="00FC692E"/>
    <w:rsid w:val="00FC6BE5"/>
    <w:rsid w:val="00FC7435"/>
    <w:rsid w:val="00FD0380"/>
    <w:rsid w:val="00FD0BE6"/>
    <w:rsid w:val="00FD1ABE"/>
    <w:rsid w:val="00FD1DBA"/>
    <w:rsid w:val="00FD1EA3"/>
    <w:rsid w:val="00FD2045"/>
    <w:rsid w:val="00FD2456"/>
    <w:rsid w:val="00FD3845"/>
    <w:rsid w:val="00FD3DEB"/>
    <w:rsid w:val="00FD4159"/>
    <w:rsid w:val="00FD642A"/>
    <w:rsid w:val="00FD69E3"/>
    <w:rsid w:val="00FD75D2"/>
    <w:rsid w:val="00FD7DA8"/>
    <w:rsid w:val="00FE1069"/>
    <w:rsid w:val="00FE1474"/>
    <w:rsid w:val="00FE2646"/>
    <w:rsid w:val="00FE3631"/>
    <w:rsid w:val="00FE3C6F"/>
    <w:rsid w:val="00FE4B93"/>
    <w:rsid w:val="00FE4CE0"/>
    <w:rsid w:val="00FE4FCE"/>
    <w:rsid w:val="00FE508E"/>
    <w:rsid w:val="00FE61CC"/>
    <w:rsid w:val="00FE6EFD"/>
    <w:rsid w:val="00FE7003"/>
    <w:rsid w:val="00FE76E2"/>
    <w:rsid w:val="00FF0424"/>
    <w:rsid w:val="00FF1D97"/>
    <w:rsid w:val="00FF1F7C"/>
    <w:rsid w:val="00FF238F"/>
    <w:rsid w:val="00FF29B5"/>
    <w:rsid w:val="00FF2E3B"/>
    <w:rsid w:val="00FF3048"/>
    <w:rsid w:val="00FF37D3"/>
    <w:rsid w:val="00FF3827"/>
    <w:rsid w:val="00FF40DC"/>
    <w:rsid w:val="00FF4431"/>
    <w:rsid w:val="00FF4739"/>
    <w:rsid w:val="00FF4F7C"/>
    <w:rsid w:val="00FF5098"/>
    <w:rsid w:val="00FF66A1"/>
    <w:rsid w:val="00FF6EAB"/>
    <w:rsid w:val="00FF7058"/>
    <w:rsid w:val="00FF795F"/>
    <w:rsid w:val="011D9A0B"/>
    <w:rsid w:val="01C8F4FE"/>
    <w:rsid w:val="07BA3669"/>
    <w:rsid w:val="0867F977"/>
    <w:rsid w:val="089F2BC2"/>
    <w:rsid w:val="0DCDCD7C"/>
    <w:rsid w:val="0EDD7B95"/>
    <w:rsid w:val="0FC4E930"/>
    <w:rsid w:val="1565E321"/>
    <w:rsid w:val="1795EE31"/>
    <w:rsid w:val="1885D393"/>
    <w:rsid w:val="1F61D8F5"/>
    <w:rsid w:val="20B64C05"/>
    <w:rsid w:val="20C39718"/>
    <w:rsid w:val="21A82933"/>
    <w:rsid w:val="25AD5718"/>
    <w:rsid w:val="2651775A"/>
    <w:rsid w:val="299DE034"/>
    <w:rsid w:val="2AFCB53F"/>
    <w:rsid w:val="2BA2363D"/>
    <w:rsid w:val="2E234105"/>
    <w:rsid w:val="2EC3FC58"/>
    <w:rsid w:val="2FE6574B"/>
    <w:rsid w:val="309F3445"/>
    <w:rsid w:val="32C07265"/>
    <w:rsid w:val="39256C41"/>
    <w:rsid w:val="3A5549D2"/>
    <w:rsid w:val="3B457BD9"/>
    <w:rsid w:val="3BA974E8"/>
    <w:rsid w:val="3BD754AD"/>
    <w:rsid w:val="3CDA0DD5"/>
    <w:rsid w:val="3D619BD0"/>
    <w:rsid w:val="443C59C9"/>
    <w:rsid w:val="4656F852"/>
    <w:rsid w:val="4BAE0438"/>
    <w:rsid w:val="4CB778E4"/>
    <w:rsid w:val="4D9AE888"/>
    <w:rsid w:val="4FE03955"/>
    <w:rsid w:val="5214A1DA"/>
    <w:rsid w:val="54B85C37"/>
    <w:rsid w:val="59785A95"/>
    <w:rsid w:val="62C2833D"/>
    <w:rsid w:val="679EC90F"/>
    <w:rsid w:val="6A7AB1FA"/>
    <w:rsid w:val="6A910258"/>
    <w:rsid w:val="6C712769"/>
    <w:rsid w:val="727C7C3E"/>
    <w:rsid w:val="72F03552"/>
    <w:rsid w:val="75973E0F"/>
    <w:rsid w:val="7A727DCB"/>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6D9CD"/>
  <w15:chartTrackingRefBased/>
  <w15:docId w15:val="{AAFB8C01-3104-43AD-9413-61C74E2DB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897"/>
    <w:pPr>
      <w:spacing w:after="120"/>
    </w:pPr>
    <w:rPr>
      <w:lang w:val="en-US"/>
      <w14:ligatures w14:val="standardContextual"/>
    </w:rPr>
  </w:style>
  <w:style w:type="paragraph" w:styleId="Heading1">
    <w:name w:val="heading 1"/>
    <w:basedOn w:val="Normal"/>
    <w:next w:val="Normal"/>
    <w:link w:val="Heading1Char"/>
    <w:uiPriority w:val="9"/>
    <w:qFormat/>
    <w:rsid w:val="006D0897"/>
    <w:pPr>
      <w:keepNext/>
      <w:keepLines/>
      <w:pageBreakBefore/>
      <w:numPr>
        <w:numId w:val="35"/>
      </w:numPr>
      <w:pBdr>
        <w:bottom w:val="single" w:sz="12" w:space="1" w:color="0078D4"/>
      </w:pBdr>
      <w:spacing w:before="240"/>
      <w:outlineLvl w:val="0"/>
    </w:pPr>
    <w:rPr>
      <w:rFonts w:ascii="Segoe UI Semibold" w:eastAsiaTheme="majorEastAsia" w:hAnsi="Segoe UI Semibold" w:cs="Segoe UI Semibold"/>
      <w:color w:val="0078D4"/>
      <w:sz w:val="32"/>
      <w:szCs w:val="32"/>
    </w:rPr>
  </w:style>
  <w:style w:type="paragraph" w:styleId="Heading2">
    <w:name w:val="heading 2"/>
    <w:basedOn w:val="Normal"/>
    <w:next w:val="Normal"/>
    <w:link w:val="Heading2Char"/>
    <w:uiPriority w:val="9"/>
    <w:unhideWhenUsed/>
    <w:qFormat/>
    <w:rsid w:val="006D0897"/>
    <w:pPr>
      <w:keepNext/>
      <w:keepLines/>
      <w:numPr>
        <w:ilvl w:val="1"/>
        <w:numId w:val="35"/>
      </w:numPr>
      <w:pBdr>
        <w:bottom w:val="single" w:sz="12" w:space="1" w:color="0070D4"/>
      </w:pBdr>
      <w:spacing w:before="120"/>
      <w:outlineLvl w:val="1"/>
    </w:pPr>
    <w:rPr>
      <w:rFonts w:ascii="Segoe UI Semibold" w:eastAsiaTheme="majorEastAsia" w:hAnsi="Segoe UI Semibold" w:cs="Segoe UI Semibold"/>
      <w:color w:val="0078D4"/>
      <w:sz w:val="28"/>
      <w:szCs w:val="26"/>
    </w:rPr>
  </w:style>
  <w:style w:type="paragraph" w:styleId="Heading3">
    <w:name w:val="heading 3"/>
    <w:basedOn w:val="Normal"/>
    <w:next w:val="Normal"/>
    <w:link w:val="Heading3Char"/>
    <w:uiPriority w:val="9"/>
    <w:unhideWhenUsed/>
    <w:qFormat/>
    <w:rsid w:val="006D0897"/>
    <w:pPr>
      <w:keepNext/>
      <w:keepLines/>
      <w:numPr>
        <w:ilvl w:val="2"/>
        <w:numId w:val="35"/>
      </w:numPr>
      <w:pBdr>
        <w:bottom w:val="single" w:sz="12" w:space="1" w:color="0078D4"/>
      </w:pBdr>
      <w:spacing w:before="120"/>
      <w:outlineLvl w:val="2"/>
    </w:pPr>
    <w:rPr>
      <w:rFonts w:ascii="Segoe UI Semibold" w:eastAsiaTheme="majorEastAsia" w:hAnsi="Segoe UI Semibold" w:cs="Segoe UI Semibold"/>
      <w:color w:val="0078D4"/>
      <w:sz w:val="28"/>
      <w:szCs w:val="24"/>
    </w:rPr>
  </w:style>
  <w:style w:type="paragraph" w:styleId="Heading4">
    <w:name w:val="heading 4"/>
    <w:basedOn w:val="Heading3"/>
    <w:next w:val="Normal"/>
    <w:link w:val="Heading4Char"/>
    <w:uiPriority w:val="9"/>
    <w:unhideWhenUsed/>
    <w:qFormat/>
    <w:rsid w:val="006D0897"/>
    <w:pPr>
      <w:numPr>
        <w:ilvl w:val="3"/>
      </w:numPr>
      <w:spacing w:before="240"/>
      <w:outlineLvl w:val="3"/>
    </w:pPr>
  </w:style>
  <w:style w:type="paragraph" w:styleId="Heading5">
    <w:name w:val="heading 5"/>
    <w:basedOn w:val="Normal"/>
    <w:next w:val="Normal"/>
    <w:link w:val="Heading5Char"/>
    <w:uiPriority w:val="9"/>
    <w:unhideWhenUsed/>
    <w:qFormat/>
    <w:rsid w:val="006D0897"/>
    <w:pPr>
      <w:keepNext/>
      <w:keepLines/>
      <w:shd w:val="clear" w:color="auto" w:fill="D9D9D9" w:themeFill="background1" w:themeFillShade="D9"/>
      <w:spacing w:before="120"/>
      <w:outlineLvl w:val="4"/>
    </w:pPr>
    <w:rPr>
      <w:rFonts w:eastAsiaTheme="majorEastAsia"/>
      <w:b/>
      <w:bCs/>
    </w:rPr>
  </w:style>
  <w:style w:type="paragraph" w:styleId="Heading6">
    <w:name w:val="heading 6"/>
    <w:basedOn w:val="Normal"/>
    <w:next w:val="Normal"/>
    <w:link w:val="Heading6Char"/>
    <w:uiPriority w:val="9"/>
    <w:unhideWhenUsed/>
    <w:qFormat/>
    <w:rsid w:val="006D0897"/>
    <w:pPr>
      <w:keepNext/>
      <w:keepLines/>
      <w:numPr>
        <w:ilvl w:val="5"/>
        <w:numId w:val="35"/>
      </w:numPr>
      <w:spacing w:before="40" w:after="0"/>
      <w:outlineLvl w:val="5"/>
    </w:pPr>
    <w:rPr>
      <w:rFonts w:eastAsiaTheme="majorEastAsia" w:cstheme="majorBidi"/>
      <w:color w:val="003B69" w:themeColor="accent1" w:themeShade="7F"/>
    </w:rPr>
  </w:style>
  <w:style w:type="paragraph" w:styleId="Heading7">
    <w:name w:val="heading 7"/>
    <w:basedOn w:val="Normal"/>
    <w:next w:val="Normal"/>
    <w:link w:val="Heading7Char"/>
    <w:uiPriority w:val="9"/>
    <w:semiHidden/>
    <w:unhideWhenUsed/>
    <w:qFormat/>
    <w:rsid w:val="006D0897"/>
    <w:pPr>
      <w:keepNext/>
      <w:keepLines/>
      <w:numPr>
        <w:ilvl w:val="6"/>
        <w:numId w:val="35"/>
      </w:numPr>
      <w:spacing w:before="40" w:after="0"/>
      <w:outlineLvl w:val="6"/>
    </w:pPr>
    <w:rPr>
      <w:rFonts w:eastAsiaTheme="majorEastAsia" w:cstheme="majorBidi"/>
      <w:i/>
      <w:iCs/>
      <w:color w:val="003B69" w:themeColor="accent1" w:themeShade="7F"/>
    </w:rPr>
  </w:style>
  <w:style w:type="paragraph" w:styleId="Heading8">
    <w:name w:val="heading 8"/>
    <w:basedOn w:val="Normal"/>
    <w:next w:val="Normal"/>
    <w:link w:val="Heading8Char"/>
    <w:uiPriority w:val="9"/>
    <w:semiHidden/>
    <w:unhideWhenUsed/>
    <w:qFormat/>
    <w:rsid w:val="006D0897"/>
    <w:pPr>
      <w:keepNext/>
      <w:keepLines/>
      <w:numPr>
        <w:ilvl w:val="7"/>
        <w:numId w:val="3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D0897"/>
    <w:pPr>
      <w:keepNext/>
      <w:keepLines/>
      <w:numPr>
        <w:ilvl w:val="8"/>
        <w:numId w:val="3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6D08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0897"/>
  </w:style>
  <w:style w:type="paragraph" w:styleId="BalloonText">
    <w:name w:val="Balloon Text"/>
    <w:basedOn w:val="Normal"/>
    <w:link w:val="BalloonTextChar"/>
    <w:uiPriority w:val="99"/>
    <w:semiHidden/>
    <w:unhideWhenUsed/>
    <w:rsid w:val="006D0897"/>
    <w:pPr>
      <w:spacing w:after="0" w:line="240" w:lineRule="auto"/>
    </w:pPr>
    <w:rPr>
      <w:sz w:val="18"/>
      <w:szCs w:val="18"/>
    </w:rPr>
  </w:style>
  <w:style w:type="character" w:customStyle="1" w:styleId="BalloonTextChar">
    <w:name w:val="Balloon Text Char"/>
    <w:basedOn w:val="DefaultParagraphFont"/>
    <w:link w:val="BalloonText"/>
    <w:uiPriority w:val="99"/>
    <w:semiHidden/>
    <w:rsid w:val="006D0897"/>
    <w:rPr>
      <w:sz w:val="18"/>
      <w:szCs w:val="18"/>
      <w:lang w:val="en-US"/>
      <w14:ligatures w14:val="standardContextual"/>
    </w:rPr>
  </w:style>
  <w:style w:type="character" w:customStyle="1" w:styleId="Heading1Char">
    <w:name w:val="Heading 1 Char"/>
    <w:basedOn w:val="DefaultParagraphFont"/>
    <w:link w:val="Heading1"/>
    <w:uiPriority w:val="9"/>
    <w:rsid w:val="006D0897"/>
    <w:rPr>
      <w:rFonts w:ascii="Segoe UI Semibold" w:eastAsiaTheme="majorEastAsia" w:hAnsi="Segoe UI Semibold" w:cs="Segoe UI Semibold"/>
      <w:color w:val="0078D4"/>
      <w:sz w:val="32"/>
      <w:szCs w:val="32"/>
      <w:lang w:val="en-US"/>
      <w14:ligatures w14:val="standardContextual"/>
    </w:rPr>
  </w:style>
  <w:style w:type="character" w:customStyle="1" w:styleId="Heading2Char">
    <w:name w:val="Heading 2 Char"/>
    <w:basedOn w:val="DefaultParagraphFont"/>
    <w:link w:val="Heading2"/>
    <w:uiPriority w:val="9"/>
    <w:rsid w:val="006D0897"/>
    <w:rPr>
      <w:rFonts w:ascii="Segoe UI Semibold" w:eastAsiaTheme="majorEastAsia" w:hAnsi="Segoe UI Semibold" w:cs="Segoe UI Semibold"/>
      <w:color w:val="0078D4"/>
      <w:sz w:val="28"/>
      <w:szCs w:val="26"/>
      <w:lang w:val="en-US"/>
      <w14:ligatures w14:val="standardContextual"/>
    </w:rPr>
  </w:style>
  <w:style w:type="character" w:customStyle="1" w:styleId="Heading3Char">
    <w:name w:val="Heading 3 Char"/>
    <w:basedOn w:val="DefaultParagraphFont"/>
    <w:link w:val="Heading3"/>
    <w:uiPriority w:val="9"/>
    <w:rsid w:val="006D0897"/>
    <w:rPr>
      <w:rFonts w:ascii="Segoe UI Semibold" w:eastAsiaTheme="majorEastAsia" w:hAnsi="Segoe UI Semibold" w:cs="Segoe UI Semibold"/>
      <w:color w:val="0078D4"/>
      <w:sz w:val="28"/>
      <w:szCs w:val="24"/>
      <w:lang w:val="en-US"/>
      <w14:ligatures w14:val="standardContextual"/>
    </w:rPr>
  </w:style>
  <w:style w:type="character" w:customStyle="1" w:styleId="Heading4Char">
    <w:name w:val="Heading 4 Char"/>
    <w:basedOn w:val="DefaultParagraphFont"/>
    <w:link w:val="Heading4"/>
    <w:uiPriority w:val="9"/>
    <w:rsid w:val="006D0897"/>
    <w:rPr>
      <w:rFonts w:ascii="Segoe UI Semibold" w:eastAsiaTheme="majorEastAsia" w:hAnsi="Segoe UI Semibold" w:cs="Segoe UI Semibold"/>
      <w:color w:val="0078D4"/>
      <w:sz w:val="28"/>
      <w:szCs w:val="24"/>
      <w:lang w:val="en-US"/>
      <w14:ligatures w14:val="standardContextual"/>
    </w:rPr>
  </w:style>
  <w:style w:type="character" w:customStyle="1" w:styleId="Heading6Char">
    <w:name w:val="Heading 6 Char"/>
    <w:basedOn w:val="DefaultParagraphFont"/>
    <w:link w:val="Heading6"/>
    <w:uiPriority w:val="9"/>
    <w:rsid w:val="006D0897"/>
    <w:rPr>
      <w:rFonts w:eastAsiaTheme="majorEastAsia" w:cstheme="majorBidi"/>
      <w:color w:val="003B69" w:themeColor="accent1" w:themeShade="7F"/>
      <w:lang w:val="en-US"/>
      <w14:ligatures w14:val="standardContextual"/>
    </w:rPr>
  </w:style>
  <w:style w:type="character" w:customStyle="1" w:styleId="Heading7Char">
    <w:name w:val="Heading 7 Char"/>
    <w:basedOn w:val="DefaultParagraphFont"/>
    <w:link w:val="Heading7"/>
    <w:uiPriority w:val="9"/>
    <w:semiHidden/>
    <w:rsid w:val="006D0897"/>
    <w:rPr>
      <w:rFonts w:eastAsiaTheme="majorEastAsia" w:cstheme="majorBidi"/>
      <w:i/>
      <w:iCs/>
      <w:color w:val="003B69" w:themeColor="accent1" w:themeShade="7F"/>
      <w:lang w:val="en-US"/>
      <w14:ligatures w14:val="standardContextual"/>
    </w:rPr>
  </w:style>
  <w:style w:type="character" w:customStyle="1" w:styleId="Heading8Char">
    <w:name w:val="Heading 8 Char"/>
    <w:basedOn w:val="DefaultParagraphFont"/>
    <w:link w:val="Heading8"/>
    <w:uiPriority w:val="9"/>
    <w:semiHidden/>
    <w:rsid w:val="006D0897"/>
    <w:rPr>
      <w:rFonts w:asciiTheme="majorHAnsi" w:eastAsiaTheme="majorEastAsia" w:hAnsiTheme="majorHAnsi" w:cstheme="majorBidi"/>
      <w:color w:val="272727" w:themeColor="text1" w:themeTint="D8"/>
      <w:sz w:val="21"/>
      <w:szCs w:val="21"/>
      <w:lang w:val="en-US"/>
      <w14:ligatures w14:val="standardContextual"/>
    </w:rPr>
  </w:style>
  <w:style w:type="character" w:customStyle="1" w:styleId="Heading9Char">
    <w:name w:val="Heading 9 Char"/>
    <w:basedOn w:val="DefaultParagraphFont"/>
    <w:link w:val="Heading9"/>
    <w:uiPriority w:val="9"/>
    <w:semiHidden/>
    <w:rsid w:val="006D0897"/>
    <w:rPr>
      <w:rFonts w:asciiTheme="majorHAnsi" w:eastAsiaTheme="majorEastAsia" w:hAnsiTheme="majorHAnsi" w:cstheme="majorBidi"/>
      <w:i/>
      <w:iCs/>
      <w:color w:val="272727" w:themeColor="text1" w:themeTint="D8"/>
      <w:sz w:val="21"/>
      <w:szCs w:val="21"/>
      <w:lang w:val="en-US"/>
      <w14:ligatures w14:val="standardContextual"/>
    </w:rPr>
  </w:style>
  <w:style w:type="paragraph" w:styleId="TOCHeading">
    <w:name w:val="TOC Heading"/>
    <w:basedOn w:val="Heading1"/>
    <w:next w:val="Normal"/>
    <w:link w:val="TOCHeadingChar"/>
    <w:uiPriority w:val="39"/>
    <w:unhideWhenUsed/>
    <w:qFormat/>
    <w:rsid w:val="006D0897"/>
    <w:pPr>
      <w:numPr>
        <w:numId w:val="0"/>
      </w:numPr>
      <w:ind w:left="-993"/>
      <w:outlineLvl w:val="9"/>
    </w:pPr>
  </w:style>
  <w:style w:type="paragraph" w:styleId="TOC1">
    <w:name w:val="toc 1"/>
    <w:basedOn w:val="Normal"/>
    <w:next w:val="Normal"/>
    <w:autoRedefine/>
    <w:uiPriority w:val="39"/>
    <w:unhideWhenUsed/>
    <w:rsid w:val="006D0897"/>
    <w:pPr>
      <w:tabs>
        <w:tab w:val="right" w:leader="dot" w:pos="9062"/>
      </w:tabs>
      <w:spacing w:after="100"/>
    </w:pPr>
  </w:style>
  <w:style w:type="character" w:styleId="Hyperlink">
    <w:name w:val="Hyperlink"/>
    <w:basedOn w:val="DefaultParagraphFont"/>
    <w:uiPriority w:val="99"/>
    <w:unhideWhenUsed/>
    <w:qFormat/>
    <w:rsid w:val="006D0897"/>
    <w:rPr>
      <w:color w:val="0078D4" w:themeColor="hyperlink"/>
      <w:u w:val="single"/>
    </w:rPr>
  </w:style>
  <w:style w:type="paragraph" w:styleId="TOC2">
    <w:name w:val="toc 2"/>
    <w:basedOn w:val="Normal"/>
    <w:next w:val="Normal"/>
    <w:autoRedefine/>
    <w:uiPriority w:val="39"/>
    <w:unhideWhenUsed/>
    <w:rsid w:val="006D0897"/>
    <w:pPr>
      <w:tabs>
        <w:tab w:val="left" w:pos="880"/>
        <w:tab w:val="right" w:leader="dot" w:pos="9062"/>
      </w:tabs>
      <w:ind w:left="360"/>
    </w:pPr>
    <w:rPr>
      <w:noProof/>
    </w:rPr>
  </w:style>
  <w:style w:type="paragraph" w:styleId="TOC3">
    <w:name w:val="toc 3"/>
    <w:basedOn w:val="Normal"/>
    <w:next w:val="Normal"/>
    <w:autoRedefine/>
    <w:uiPriority w:val="39"/>
    <w:unhideWhenUsed/>
    <w:rsid w:val="006D0897"/>
    <w:pPr>
      <w:tabs>
        <w:tab w:val="left" w:pos="1100"/>
        <w:tab w:val="right" w:leader="dot" w:pos="9061"/>
      </w:tabs>
      <w:spacing w:after="100"/>
      <w:ind w:left="440"/>
    </w:pPr>
    <w:rPr>
      <w:noProof/>
    </w:rPr>
  </w:style>
  <w:style w:type="paragraph" w:styleId="ListParagraph">
    <w:name w:val="List Paragraph"/>
    <w:aliases w:val="lp1,Bullet Number,List Paragraph1,lp11,List Paragraph11,Bullet 1,Use Case List Paragraph,Bullet List,FooterText,numbered,Paragraphe de liste1,Bulletr List Paragraph,列出段落,列出段落1,List Paragraph2,List Paragraph21,Listeafsnit1,Párrafo de lista"/>
    <w:basedOn w:val="Normal"/>
    <w:link w:val="ListParagraphChar"/>
    <w:uiPriority w:val="34"/>
    <w:qFormat/>
    <w:rsid w:val="006D0897"/>
    <w:pPr>
      <w:keepNext/>
      <w:ind w:left="738" w:hanging="369"/>
      <w:contextualSpacing/>
    </w:pPr>
  </w:style>
  <w:style w:type="character" w:styleId="CommentReference">
    <w:name w:val="annotation reference"/>
    <w:basedOn w:val="DefaultParagraphFont"/>
    <w:uiPriority w:val="99"/>
    <w:semiHidden/>
    <w:unhideWhenUsed/>
    <w:rsid w:val="006D0897"/>
    <w:rPr>
      <w:sz w:val="16"/>
      <w:szCs w:val="16"/>
    </w:rPr>
  </w:style>
  <w:style w:type="paragraph" w:styleId="CommentText">
    <w:name w:val="annotation text"/>
    <w:basedOn w:val="Normal"/>
    <w:link w:val="CommentTextChar"/>
    <w:uiPriority w:val="99"/>
    <w:unhideWhenUsed/>
    <w:rsid w:val="006D0897"/>
    <w:pPr>
      <w:spacing w:line="240" w:lineRule="auto"/>
    </w:pPr>
  </w:style>
  <w:style w:type="character" w:customStyle="1" w:styleId="CommentTextChar">
    <w:name w:val="Comment Text Char"/>
    <w:basedOn w:val="DefaultParagraphFont"/>
    <w:link w:val="CommentText"/>
    <w:uiPriority w:val="99"/>
    <w:rsid w:val="006D0897"/>
    <w:rPr>
      <w:lang w:val="en-US"/>
      <w14:ligatures w14:val="standardContextual"/>
    </w:rPr>
  </w:style>
  <w:style w:type="table" w:styleId="ListTable3-Accent1">
    <w:name w:val="List Table 3 Accent 1"/>
    <w:basedOn w:val="TableNormal"/>
    <w:uiPriority w:val="48"/>
    <w:rsid w:val="006D0897"/>
    <w:pPr>
      <w:spacing w:after="0" w:line="240" w:lineRule="auto"/>
    </w:pPr>
    <w:rPr>
      <w:rFonts w:asciiTheme="minorHAnsi" w:eastAsiaTheme="minorEastAsia" w:hAnsiTheme="minorHAnsi" w:cstheme="minorBidi"/>
      <w:kern w:val="2"/>
      <w:szCs w:val="20"/>
      <w:lang w:val="en-US" w:eastAsia="ja-JP"/>
      <w14:ligatures w14:val="standardContextual"/>
    </w:rPr>
    <w:tblPr>
      <w:tblStyleRowBandSize w:val="1"/>
      <w:tblStyleColBandSize w:val="1"/>
      <w:tblBorders>
        <w:top w:val="single" w:sz="4" w:space="0" w:color="0078D4" w:themeColor="accent1"/>
        <w:left w:val="single" w:sz="4" w:space="0" w:color="0078D4" w:themeColor="accent1"/>
        <w:bottom w:val="single" w:sz="4" w:space="0" w:color="0078D4" w:themeColor="accent1"/>
        <w:right w:val="single" w:sz="4" w:space="0" w:color="0078D4" w:themeColor="accent1"/>
      </w:tblBorders>
    </w:tblPr>
    <w:tblStylePr w:type="firstRow">
      <w:rPr>
        <w:b/>
        <w:bCs/>
        <w:color w:val="FFFFFF" w:themeColor="background1"/>
      </w:rPr>
      <w:tblPr/>
      <w:tcPr>
        <w:shd w:val="clear" w:color="auto" w:fill="0078D4" w:themeFill="accent1"/>
      </w:tcPr>
    </w:tblStylePr>
    <w:tblStylePr w:type="lastRow">
      <w:rPr>
        <w:b/>
        <w:bCs/>
      </w:rPr>
      <w:tblPr/>
      <w:tcPr>
        <w:tcBorders>
          <w:top w:val="double" w:sz="4" w:space="0" w:color="0078D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8D4" w:themeColor="accent1"/>
          <w:right w:val="single" w:sz="4" w:space="0" w:color="0078D4" w:themeColor="accent1"/>
        </w:tcBorders>
      </w:tcPr>
    </w:tblStylePr>
    <w:tblStylePr w:type="band1Horz">
      <w:tblPr/>
      <w:tcPr>
        <w:tcBorders>
          <w:top w:val="single" w:sz="4" w:space="0" w:color="0078D4" w:themeColor="accent1"/>
          <w:bottom w:val="single" w:sz="4" w:space="0" w:color="0078D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8D4" w:themeColor="accent1"/>
          <w:left w:val="nil"/>
        </w:tcBorders>
      </w:tcPr>
    </w:tblStylePr>
    <w:tblStylePr w:type="swCell">
      <w:tblPr/>
      <w:tcPr>
        <w:tcBorders>
          <w:top w:val="double" w:sz="4" w:space="0" w:color="0078D4" w:themeColor="accent1"/>
          <w:right w:val="nil"/>
        </w:tcBorders>
      </w:tcPr>
    </w:tblStylePr>
  </w:style>
  <w:style w:type="character" w:customStyle="1" w:styleId="ListParagraphChar">
    <w:name w:val="List Paragraph Char"/>
    <w:aliases w:val="lp1 Char,Bullet Number Char,List Paragraph1 Char,lp11 Char,List Paragraph11 Char,Bullet 1 Char,Use Case List Paragraph Char,Bullet List Char,FooterText Char,numbered Char,Paragraphe de liste1 Char,Bulletr List Paragraph Char"/>
    <w:basedOn w:val="DefaultParagraphFont"/>
    <w:link w:val="ListParagraph"/>
    <w:uiPriority w:val="34"/>
    <w:locked/>
    <w:rsid w:val="006D0897"/>
    <w:rPr>
      <w:lang w:val="en-US"/>
      <w14:ligatures w14:val="standardContextual"/>
    </w:rPr>
  </w:style>
  <w:style w:type="character" w:styleId="Mention">
    <w:name w:val="Mention"/>
    <w:basedOn w:val="DefaultParagraphFont"/>
    <w:uiPriority w:val="99"/>
    <w:unhideWhenUsed/>
    <w:rsid w:val="006D0897"/>
    <w:rPr>
      <w:color w:val="2B579A"/>
      <w:shd w:val="clear" w:color="auto" w:fill="E6E6E6"/>
    </w:rPr>
  </w:style>
  <w:style w:type="paragraph" w:styleId="FootnoteText">
    <w:name w:val="footnote text"/>
    <w:basedOn w:val="Normal"/>
    <w:link w:val="FootnoteTextChar"/>
    <w:uiPriority w:val="99"/>
    <w:semiHidden/>
    <w:unhideWhenUsed/>
    <w:rsid w:val="006D0897"/>
    <w:pPr>
      <w:spacing w:after="0" w:line="240" w:lineRule="auto"/>
    </w:pPr>
  </w:style>
  <w:style w:type="character" w:customStyle="1" w:styleId="FootnoteTextChar">
    <w:name w:val="Footnote Text Char"/>
    <w:basedOn w:val="DefaultParagraphFont"/>
    <w:link w:val="FootnoteText"/>
    <w:uiPriority w:val="99"/>
    <w:semiHidden/>
    <w:rsid w:val="006D0897"/>
    <w:rPr>
      <w:lang w:val="en-US"/>
      <w14:ligatures w14:val="standardContextual"/>
    </w:rPr>
  </w:style>
  <w:style w:type="character" w:styleId="FootnoteReference">
    <w:name w:val="footnote reference"/>
    <w:basedOn w:val="DefaultParagraphFont"/>
    <w:uiPriority w:val="99"/>
    <w:semiHidden/>
    <w:unhideWhenUsed/>
    <w:rsid w:val="006D0897"/>
    <w:rPr>
      <w:vertAlign w:val="superscript"/>
    </w:rPr>
  </w:style>
  <w:style w:type="character" w:customStyle="1" w:styleId="Heading5Char">
    <w:name w:val="Heading 5 Char"/>
    <w:basedOn w:val="DefaultParagraphFont"/>
    <w:link w:val="Heading5"/>
    <w:uiPriority w:val="9"/>
    <w:rsid w:val="006D0897"/>
    <w:rPr>
      <w:rFonts w:eastAsiaTheme="majorEastAsia"/>
      <w:b/>
      <w:bCs/>
      <w:shd w:val="clear" w:color="auto" w:fill="D9D9D9" w:themeFill="background1" w:themeFillShade="D9"/>
      <w:lang w:val="en-US"/>
      <w14:ligatures w14:val="standardContextual"/>
    </w:rPr>
  </w:style>
  <w:style w:type="paragraph" w:customStyle="1" w:styleId="HeadStrong">
    <w:name w:val="HeadStrong"/>
    <w:basedOn w:val="Normal"/>
    <w:next w:val="Normal"/>
    <w:link w:val="HeadStrongChar"/>
    <w:qFormat/>
    <w:rsid w:val="006D0897"/>
    <w:pPr>
      <w:keepNext/>
      <w:spacing w:after="0"/>
    </w:pPr>
    <w:rPr>
      <w:b/>
    </w:rPr>
  </w:style>
  <w:style w:type="character" w:customStyle="1" w:styleId="HeadStrongChar">
    <w:name w:val="HeadStrong Char"/>
    <w:basedOn w:val="DefaultParagraphFont"/>
    <w:link w:val="HeadStrong"/>
    <w:rsid w:val="006D0897"/>
    <w:rPr>
      <w:b/>
      <w:lang w:val="en-US"/>
      <w14:ligatures w14:val="standardContextual"/>
    </w:rPr>
  </w:style>
  <w:style w:type="table" w:styleId="GridTable4-Accent1">
    <w:name w:val="Grid Table 4 Accent 1"/>
    <w:basedOn w:val="TableNormal"/>
    <w:uiPriority w:val="49"/>
    <w:rsid w:val="006D0897"/>
    <w:pPr>
      <w:spacing w:after="0" w:line="240" w:lineRule="auto"/>
    </w:pPr>
    <w:rPr>
      <w:rFonts w:asciiTheme="minorHAnsi" w:eastAsiaTheme="minorEastAsia" w:hAnsiTheme="minorHAnsi" w:cstheme="minorBidi"/>
      <w:kern w:val="2"/>
      <w:szCs w:val="20"/>
      <w:lang w:val="en-US" w:eastAsia="ja-JP"/>
      <w14:ligatures w14:val="standardContextual"/>
    </w:rPr>
    <w:tblPr>
      <w:tblStyleRowBandSize w:val="1"/>
      <w:tblStyleColBandSize w:val="1"/>
      <w:tblBorders>
        <w:top w:val="single" w:sz="4" w:space="0" w:color="4CB1FF" w:themeColor="accent1" w:themeTint="99"/>
        <w:left w:val="single" w:sz="4" w:space="0" w:color="4CB1FF" w:themeColor="accent1" w:themeTint="99"/>
        <w:bottom w:val="single" w:sz="4" w:space="0" w:color="4CB1FF" w:themeColor="accent1" w:themeTint="99"/>
        <w:right w:val="single" w:sz="4" w:space="0" w:color="4CB1FF" w:themeColor="accent1" w:themeTint="99"/>
        <w:insideH w:val="single" w:sz="4" w:space="0" w:color="4CB1FF" w:themeColor="accent1" w:themeTint="99"/>
        <w:insideV w:val="single" w:sz="4" w:space="0" w:color="4CB1FF" w:themeColor="accent1" w:themeTint="99"/>
      </w:tblBorders>
    </w:tblPr>
    <w:tblStylePr w:type="firstRow">
      <w:rPr>
        <w:b/>
        <w:bCs/>
        <w:color w:val="FFFFFF" w:themeColor="background1"/>
      </w:rPr>
      <w:tblPr/>
      <w:tcPr>
        <w:tcBorders>
          <w:top w:val="single" w:sz="4" w:space="0" w:color="0078D4" w:themeColor="accent1"/>
          <w:left w:val="single" w:sz="4" w:space="0" w:color="0078D4" w:themeColor="accent1"/>
          <w:bottom w:val="single" w:sz="4" w:space="0" w:color="0078D4" w:themeColor="accent1"/>
          <w:right w:val="single" w:sz="4" w:space="0" w:color="0078D4" w:themeColor="accent1"/>
          <w:insideH w:val="nil"/>
          <w:insideV w:val="nil"/>
        </w:tcBorders>
        <w:shd w:val="clear" w:color="auto" w:fill="0078D4" w:themeFill="accent1"/>
      </w:tcPr>
    </w:tblStylePr>
    <w:tblStylePr w:type="lastRow">
      <w:rPr>
        <w:b/>
        <w:bCs/>
      </w:rPr>
      <w:tblPr/>
      <w:tcPr>
        <w:tcBorders>
          <w:top w:val="double" w:sz="4" w:space="0" w:color="0078D4" w:themeColor="accent1"/>
        </w:tcBorders>
      </w:tcPr>
    </w:tblStylePr>
    <w:tblStylePr w:type="firstCol">
      <w:rPr>
        <w:b/>
        <w:bCs/>
      </w:rPr>
    </w:tblStylePr>
    <w:tblStylePr w:type="lastCol">
      <w:rPr>
        <w:b/>
        <w:bCs/>
      </w:rPr>
    </w:tblStylePr>
    <w:tblStylePr w:type="band1Vert">
      <w:tblPr/>
      <w:tcPr>
        <w:shd w:val="clear" w:color="auto" w:fill="C3E5FF" w:themeFill="accent1" w:themeFillTint="33"/>
      </w:tcPr>
    </w:tblStylePr>
    <w:tblStylePr w:type="band1Horz">
      <w:tblPr/>
      <w:tcPr>
        <w:shd w:val="clear" w:color="auto" w:fill="C3E5FF" w:themeFill="accent1" w:themeFillTint="33"/>
      </w:tcPr>
    </w:tblStylePr>
  </w:style>
  <w:style w:type="paragraph" w:styleId="Header">
    <w:name w:val="header"/>
    <w:basedOn w:val="Normal"/>
    <w:link w:val="HeaderChar"/>
    <w:uiPriority w:val="99"/>
    <w:unhideWhenUsed/>
    <w:rsid w:val="006D08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0897"/>
    <w:rPr>
      <w:lang w:val="en-US"/>
      <w14:ligatures w14:val="standardContextual"/>
    </w:rPr>
  </w:style>
  <w:style w:type="paragraph" w:styleId="Footer">
    <w:name w:val="footer"/>
    <w:basedOn w:val="Normal"/>
    <w:link w:val="FooterChar"/>
    <w:uiPriority w:val="99"/>
    <w:unhideWhenUsed/>
    <w:qFormat/>
    <w:rsid w:val="006D08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0897"/>
    <w:rPr>
      <w:lang w:val="en-US"/>
      <w14:ligatures w14:val="standardContextual"/>
    </w:rPr>
  </w:style>
  <w:style w:type="paragraph" w:styleId="CommentSubject">
    <w:name w:val="annotation subject"/>
    <w:basedOn w:val="CommentText"/>
    <w:next w:val="CommentText"/>
    <w:link w:val="CommentSubjectChar"/>
    <w:uiPriority w:val="99"/>
    <w:semiHidden/>
    <w:unhideWhenUsed/>
    <w:rsid w:val="006D0897"/>
    <w:rPr>
      <w:b/>
      <w:bCs/>
    </w:rPr>
  </w:style>
  <w:style w:type="character" w:customStyle="1" w:styleId="CommentSubjectChar">
    <w:name w:val="Comment Subject Char"/>
    <w:basedOn w:val="CommentTextChar"/>
    <w:link w:val="CommentSubject"/>
    <w:uiPriority w:val="99"/>
    <w:semiHidden/>
    <w:rsid w:val="006D0897"/>
    <w:rPr>
      <w:b/>
      <w:bCs/>
      <w:lang w:val="en-US"/>
      <w14:ligatures w14:val="standardContextual"/>
    </w:rPr>
  </w:style>
  <w:style w:type="table" w:styleId="GridTable4-Accent5">
    <w:name w:val="Grid Table 4 Accent 5"/>
    <w:basedOn w:val="TableNormal"/>
    <w:uiPriority w:val="49"/>
    <w:rsid w:val="006D0897"/>
    <w:pPr>
      <w:spacing w:after="0" w:line="240" w:lineRule="auto"/>
    </w:pPr>
    <w:rPr>
      <w:rFonts w:asciiTheme="minorHAnsi" w:eastAsiaTheme="minorEastAsia" w:hAnsiTheme="minorHAnsi" w:cstheme="minorBidi"/>
      <w:kern w:val="2"/>
      <w:szCs w:val="20"/>
      <w:lang w:val="en-US" w:eastAsia="ja-JP"/>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Caption">
    <w:name w:val="caption"/>
    <w:basedOn w:val="Normal"/>
    <w:next w:val="Normal"/>
    <w:uiPriority w:val="35"/>
    <w:unhideWhenUsed/>
    <w:qFormat/>
    <w:rsid w:val="006D0897"/>
    <w:pPr>
      <w:spacing w:after="200" w:line="240" w:lineRule="auto"/>
    </w:pPr>
    <w:rPr>
      <w:i/>
      <w:iCs/>
      <w:color w:val="0078D4" w:themeColor="text2"/>
      <w:sz w:val="18"/>
      <w:szCs w:val="18"/>
    </w:rPr>
  </w:style>
  <w:style w:type="character" w:styleId="Strong">
    <w:name w:val="Strong"/>
    <w:basedOn w:val="DefaultParagraphFont"/>
    <w:uiPriority w:val="22"/>
    <w:qFormat/>
    <w:rsid w:val="006D0897"/>
    <w:rPr>
      <w:b/>
      <w:bCs/>
    </w:rPr>
  </w:style>
  <w:style w:type="character" w:styleId="UnresolvedMention">
    <w:name w:val="Unresolved Mention"/>
    <w:basedOn w:val="DefaultParagraphFont"/>
    <w:uiPriority w:val="99"/>
    <w:unhideWhenUsed/>
    <w:rsid w:val="006D0897"/>
    <w:rPr>
      <w:color w:val="808080"/>
      <w:shd w:val="clear" w:color="auto" w:fill="E6E6E6"/>
    </w:rPr>
  </w:style>
  <w:style w:type="character" w:styleId="FollowedHyperlink">
    <w:name w:val="FollowedHyperlink"/>
    <w:basedOn w:val="DefaultParagraphFont"/>
    <w:uiPriority w:val="99"/>
    <w:semiHidden/>
    <w:unhideWhenUsed/>
    <w:rsid w:val="006D0897"/>
    <w:rPr>
      <w:color w:val="0078D4" w:themeColor="followedHyperlink"/>
      <w:u w:val="single"/>
    </w:rPr>
  </w:style>
  <w:style w:type="paragraph" w:styleId="NormalWeb">
    <w:name w:val="Normal (Web)"/>
    <w:basedOn w:val="Normal"/>
    <w:uiPriority w:val="99"/>
    <w:unhideWhenUsed/>
    <w:rsid w:val="006D0897"/>
    <w:pPr>
      <w:spacing w:before="100" w:beforeAutospacing="1" w:after="100" w:afterAutospacing="1" w:line="240" w:lineRule="auto"/>
    </w:pPr>
    <w:rPr>
      <w:rFonts w:ascii="Times New Roman" w:eastAsia="Times New Roman" w:hAnsi="Times New Roman" w:cs="Times New Roman"/>
      <w:sz w:val="24"/>
      <w:szCs w:val="24"/>
    </w:rPr>
  </w:style>
  <w:style w:type="table" w:styleId="ListTable3">
    <w:name w:val="List Table 3"/>
    <w:basedOn w:val="TableNormal"/>
    <w:uiPriority w:val="48"/>
    <w:rsid w:val="006D0897"/>
    <w:pPr>
      <w:spacing w:after="0" w:line="240" w:lineRule="auto"/>
    </w:pPr>
    <w:rPr>
      <w:rFonts w:asciiTheme="minorHAnsi" w:eastAsiaTheme="minorEastAsia" w:hAnsiTheme="minorHAnsi" w:cstheme="minorBidi"/>
      <w:kern w:val="2"/>
      <w:szCs w:val="20"/>
      <w:lang w:val="en-US"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SubtleEmphasis">
    <w:name w:val="Subtle Emphasis"/>
    <w:basedOn w:val="DefaultParagraphFont"/>
    <w:uiPriority w:val="19"/>
    <w:qFormat/>
    <w:rsid w:val="006D0897"/>
    <w:rPr>
      <w:i/>
      <w:iCs/>
      <w:color w:val="404040" w:themeColor="text1" w:themeTint="BF"/>
    </w:rPr>
  </w:style>
  <w:style w:type="character" w:styleId="IntenseEmphasis">
    <w:name w:val="Intense Emphasis"/>
    <w:basedOn w:val="DefaultParagraphFont"/>
    <w:uiPriority w:val="21"/>
    <w:qFormat/>
    <w:rsid w:val="006D0897"/>
    <w:rPr>
      <w:i/>
      <w:iCs/>
      <w:color w:val="0078D4" w:themeColor="accent1"/>
    </w:rPr>
  </w:style>
  <w:style w:type="paragraph" w:styleId="Revision">
    <w:name w:val="Revision"/>
    <w:hidden/>
    <w:uiPriority w:val="99"/>
    <w:semiHidden/>
    <w:rsid w:val="006D0897"/>
    <w:pPr>
      <w:spacing w:after="0" w:line="240" w:lineRule="auto"/>
    </w:pPr>
    <w:rPr>
      <w:lang w:val="en-US"/>
      <w14:ligatures w14:val="standardContextual"/>
    </w:rPr>
  </w:style>
  <w:style w:type="paragraph" w:styleId="Title">
    <w:name w:val="Title"/>
    <w:basedOn w:val="Normal"/>
    <w:next w:val="Normal"/>
    <w:link w:val="TitleChar"/>
    <w:uiPriority w:val="10"/>
    <w:qFormat/>
    <w:rsid w:val="006D0897"/>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6D0897"/>
    <w:rPr>
      <w:rFonts w:eastAsiaTheme="majorEastAsia" w:cstheme="majorBidi"/>
      <w:spacing w:val="-10"/>
      <w:kern w:val="28"/>
      <w:sz w:val="56"/>
      <w:szCs w:val="56"/>
      <w:lang w:val="en-US"/>
      <w14:ligatures w14:val="standardContextual"/>
    </w:rPr>
  </w:style>
  <w:style w:type="paragraph" w:customStyle="1" w:styleId="Heading1Numbered">
    <w:name w:val="Heading 1 (Numbered)"/>
    <w:basedOn w:val="Normal"/>
    <w:next w:val="Normal"/>
    <w:uiPriority w:val="14"/>
    <w:rsid w:val="006D0897"/>
    <w:pPr>
      <w:keepNext/>
      <w:keepLines/>
      <w:pageBreakBefore/>
      <w:numPr>
        <w:numId w:val="19"/>
      </w:numPr>
      <w:spacing w:before="360" w:after="360" w:line="600" w:lineRule="exact"/>
      <w:outlineLvl w:val="0"/>
    </w:pPr>
    <w:rPr>
      <w:rFonts w:cstheme="minorBidi"/>
      <w:color w:val="008AC8"/>
      <w:spacing w:val="10"/>
      <w:sz w:val="36"/>
      <w:szCs w:val="48"/>
    </w:rPr>
  </w:style>
  <w:style w:type="paragraph" w:customStyle="1" w:styleId="Heading2Numbered">
    <w:name w:val="Heading 2 (Numbered)"/>
    <w:basedOn w:val="Normal"/>
    <w:next w:val="Normal"/>
    <w:uiPriority w:val="14"/>
    <w:rsid w:val="006D0897"/>
    <w:pPr>
      <w:keepNext/>
      <w:keepLines/>
      <w:numPr>
        <w:ilvl w:val="1"/>
        <w:numId w:val="19"/>
      </w:numPr>
      <w:spacing w:before="360" w:after="240" w:line="240" w:lineRule="auto"/>
      <w:outlineLvl w:val="1"/>
    </w:pPr>
    <w:rPr>
      <w:rFonts w:cstheme="minorBidi"/>
      <w:color w:val="008AC8"/>
      <w:sz w:val="32"/>
      <w:szCs w:val="36"/>
    </w:rPr>
  </w:style>
  <w:style w:type="paragraph" w:customStyle="1" w:styleId="Heading3Numbered">
    <w:name w:val="Heading 3 (Numbered)"/>
    <w:basedOn w:val="Normal"/>
    <w:next w:val="Normal"/>
    <w:uiPriority w:val="14"/>
    <w:rsid w:val="006D0897"/>
    <w:pPr>
      <w:keepNext/>
      <w:keepLines/>
      <w:numPr>
        <w:ilvl w:val="2"/>
        <w:numId w:val="19"/>
      </w:numPr>
      <w:spacing w:before="240" w:after="240" w:line="240" w:lineRule="auto"/>
      <w:outlineLvl w:val="2"/>
    </w:pPr>
    <w:rPr>
      <w:rFonts w:cstheme="minorBidi"/>
      <w:color w:val="008AC8"/>
      <w:sz w:val="28"/>
      <w:szCs w:val="28"/>
    </w:rPr>
  </w:style>
  <w:style w:type="paragraph" w:customStyle="1" w:styleId="Heading4Numbered">
    <w:name w:val="Heading 4 (Numbered)"/>
    <w:basedOn w:val="Normal"/>
    <w:next w:val="Normal"/>
    <w:unhideWhenUsed/>
    <w:rsid w:val="006D0897"/>
    <w:pPr>
      <w:keepNext/>
      <w:keepLines/>
      <w:numPr>
        <w:ilvl w:val="3"/>
        <w:numId w:val="19"/>
      </w:numPr>
      <w:spacing w:before="240" w:after="240" w:line="240" w:lineRule="auto"/>
      <w:outlineLvl w:val="3"/>
    </w:pPr>
    <w:rPr>
      <w:rFonts w:cstheme="minorBidi"/>
      <w:color w:val="008AC8"/>
      <w:sz w:val="24"/>
    </w:rPr>
  </w:style>
  <w:style w:type="paragraph" w:customStyle="1" w:styleId="NumHeading3">
    <w:name w:val="Num Heading 3"/>
    <w:basedOn w:val="Heading3"/>
    <w:next w:val="Normal"/>
    <w:rsid w:val="006D0897"/>
    <w:pPr>
      <w:keepNext w:val="0"/>
      <w:keepLines w:val="0"/>
      <w:widowControl w:val="0"/>
      <w:numPr>
        <w:ilvl w:val="5"/>
        <w:numId w:val="19"/>
      </w:numPr>
      <w:spacing w:after="60" w:line="240" w:lineRule="auto"/>
      <w:outlineLvl w:val="9"/>
    </w:pPr>
    <w:rPr>
      <w:rFonts w:eastAsia="Segoe Semibold" w:cs="Segoe Semibold"/>
      <w:color w:val="333333"/>
      <w:sz w:val="16"/>
      <w:szCs w:val="26"/>
      <w:lang w:eastAsia="en-AU"/>
    </w:rPr>
  </w:style>
  <w:style w:type="paragraph" w:customStyle="1" w:styleId="NumHeading4">
    <w:name w:val="Num Heading 4"/>
    <w:basedOn w:val="Heading4"/>
    <w:next w:val="Normal"/>
    <w:rsid w:val="006D0897"/>
    <w:pPr>
      <w:keepNext w:val="0"/>
      <w:keepLines w:val="0"/>
      <w:widowControl w:val="0"/>
      <w:tabs>
        <w:tab w:val="num" w:pos="360"/>
      </w:tabs>
      <w:spacing w:after="60" w:line="240" w:lineRule="auto"/>
      <w:outlineLvl w:val="9"/>
    </w:pPr>
    <w:rPr>
      <w:rFonts w:eastAsia="Segoe Semibold" w:cs="Segoe Semibold"/>
      <w:iCs/>
      <w:color w:val="333333"/>
      <w:sz w:val="16"/>
      <w:lang w:eastAsia="en-AU"/>
    </w:rPr>
  </w:style>
  <w:style w:type="table" w:styleId="GridTable1Light-Accent6">
    <w:name w:val="Grid Table 1 Light Accent 6"/>
    <w:basedOn w:val="TableNormal"/>
    <w:uiPriority w:val="46"/>
    <w:rsid w:val="006D0897"/>
    <w:pPr>
      <w:spacing w:after="0" w:line="240" w:lineRule="auto"/>
    </w:pPr>
    <w:rPr>
      <w:rFonts w:asciiTheme="minorHAnsi" w:hAnsiTheme="minorHAnsi" w:cstheme="minorBidi"/>
      <w:kern w:val="2"/>
      <w:szCs w:val="20"/>
      <w:lang w:val="en-GB"/>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6D0897"/>
    <w:pPr>
      <w:spacing w:after="0" w:line="240" w:lineRule="auto"/>
    </w:pPr>
    <w:rPr>
      <w:rFonts w:asciiTheme="minorHAnsi" w:eastAsiaTheme="minorEastAsia" w:hAnsiTheme="minorHAnsi" w:cstheme="minorBidi"/>
      <w:kern w:val="2"/>
      <w:szCs w:val="20"/>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5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8D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8D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8D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8D4" w:themeFill="accent1"/>
      </w:tcPr>
    </w:tblStylePr>
    <w:tblStylePr w:type="band1Vert">
      <w:tblPr/>
      <w:tcPr>
        <w:shd w:val="clear" w:color="auto" w:fill="87CBFF" w:themeFill="accent1" w:themeFillTint="66"/>
      </w:tcPr>
    </w:tblStylePr>
    <w:tblStylePr w:type="band1Horz">
      <w:tblPr/>
      <w:tcPr>
        <w:shd w:val="clear" w:color="auto" w:fill="87CBFF" w:themeFill="accent1" w:themeFillTint="66"/>
      </w:tcPr>
    </w:tblStylePr>
  </w:style>
  <w:style w:type="paragraph" w:styleId="TOC4">
    <w:name w:val="toc 4"/>
    <w:basedOn w:val="Normal"/>
    <w:next w:val="Normal"/>
    <w:autoRedefine/>
    <w:uiPriority w:val="39"/>
    <w:unhideWhenUsed/>
    <w:rsid w:val="006D0897"/>
    <w:pPr>
      <w:spacing w:after="100"/>
      <w:ind w:left="660"/>
    </w:pPr>
    <w:rPr>
      <w:rFonts w:asciiTheme="minorHAnsi" w:hAnsiTheme="minorHAnsi" w:cstheme="minorBidi"/>
      <w:lang w:eastAsia="nl-NL"/>
    </w:rPr>
  </w:style>
  <w:style w:type="paragraph" w:styleId="TOC5">
    <w:name w:val="toc 5"/>
    <w:basedOn w:val="Normal"/>
    <w:next w:val="Normal"/>
    <w:autoRedefine/>
    <w:uiPriority w:val="39"/>
    <w:unhideWhenUsed/>
    <w:rsid w:val="006D0897"/>
    <w:pPr>
      <w:spacing w:after="100"/>
      <w:ind w:left="880"/>
    </w:pPr>
    <w:rPr>
      <w:rFonts w:asciiTheme="minorHAnsi" w:hAnsiTheme="minorHAnsi" w:cstheme="minorBidi"/>
      <w:lang w:eastAsia="nl-NL"/>
    </w:rPr>
  </w:style>
  <w:style w:type="paragraph" w:styleId="TOC6">
    <w:name w:val="toc 6"/>
    <w:basedOn w:val="Normal"/>
    <w:next w:val="Normal"/>
    <w:autoRedefine/>
    <w:uiPriority w:val="39"/>
    <w:unhideWhenUsed/>
    <w:rsid w:val="006D0897"/>
    <w:pPr>
      <w:spacing w:after="100"/>
      <w:ind w:left="1100"/>
    </w:pPr>
    <w:rPr>
      <w:rFonts w:asciiTheme="minorHAnsi" w:hAnsiTheme="minorHAnsi" w:cstheme="minorBidi"/>
      <w:lang w:eastAsia="nl-NL"/>
    </w:rPr>
  </w:style>
  <w:style w:type="paragraph" w:styleId="TOC7">
    <w:name w:val="toc 7"/>
    <w:basedOn w:val="Normal"/>
    <w:next w:val="Normal"/>
    <w:autoRedefine/>
    <w:uiPriority w:val="39"/>
    <w:unhideWhenUsed/>
    <w:rsid w:val="006D0897"/>
    <w:pPr>
      <w:spacing w:after="100"/>
      <w:ind w:left="1320"/>
    </w:pPr>
    <w:rPr>
      <w:rFonts w:asciiTheme="minorHAnsi" w:hAnsiTheme="minorHAnsi" w:cstheme="minorBidi"/>
      <w:lang w:eastAsia="nl-NL"/>
    </w:rPr>
  </w:style>
  <w:style w:type="paragraph" w:styleId="TOC8">
    <w:name w:val="toc 8"/>
    <w:basedOn w:val="Normal"/>
    <w:next w:val="Normal"/>
    <w:autoRedefine/>
    <w:uiPriority w:val="39"/>
    <w:unhideWhenUsed/>
    <w:rsid w:val="006D0897"/>
    <w:pPr>
      <w:spacing w:after="100"/>
      <w:ind w:left="1540"/>
    </w:pPr>
    <w:rPr>
      <w:rFonts w:asciiTheme="minorHAnsi" w:hAnsiTheme="minorHAnsi" w:cstheme="minorBidi"/>
      <w:lang w:eastAsia="nl-NL"/>
    </w:rPr>
  </w:style>
  <w:style w:type="paragraph" w:styleId="TOC9">
    <w:name w:val="toc 9"/>
    <w:basedOn w:val="Normal"/>
    <w:next w:val="Normal"/>
    <w:autoRedefine/>
    <w:uiPriority w:val="39"/>
    <w:unhideWhenUsed/>
    <w:rsid w:val="006D0897"/>
    <w:pPr>
      <w:spacing w:after="100"/>
      <w:ind w:left="1760"/>
    </w:pPr>
    <w:rPr>
      <w:rFonts w:asciiTheme="minorHAnsi" w:hAnsiTheme="minorHAnsi" w:cstheme="minorBidi"/>
      <w:lang w:eastAsia="nl-NL"/>
    </w:rPr>
  </w:style>
  <w:style w:type="table" w:styleId="GridTable4">
    <w:name w:val="Grid Table 4"/>
    <w:basedOn w:val="TableNormal"/>
    <w:uiPriority w:val="49"/>
    <w:rsid w:val="006D0897"/>
    <w:pPr>
      <w:spacing w:after="0" w:line="240" w:lineRule="auto"/>
    </w:pPr>
    <w:rPr>
      <w:rFonts w:asciiTheme="minorHAnsi" w:eastAsiaTheme="minorEastAsia" w:hAnsiTheme="minorHAnsi" w:cstheme="minorBidi"/>
      <w:kern w:val="2"/>
      <w:szCs w:val="20"/>
      <w:lang w:val="en-US"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6D0897"/>
    <w:rPr>
      <w:color w:val="808080"/>
    </w:rPr>
  </w:style>
  <w:style w:type="table" w:styleId="GridTable5Dark">
    <w:name w:val="Grid Table 5 Dark"/>
    <w:basedOn w:val="TableNormal"/>
    <w:uiPriority w:val="50"/>
    <w:rsid w:val="006D0897"/>
    <w:pPr>
      <w:spacing w:after="0" w:line="240" w:lineRule="auto"/>
    </w:pPr>
    <w:rPr>
      <w:rFonts w:asciiTheme="minorHAnsi" w:eastAsiaTheme="minorEastAsia" w:hAnsiTheme="minorHAnsi" w:cstheme="minorBidi"/>
      <w:kern w:val="2"/>
      <w:szCs w:val="20"/>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Grid1">
    <w:name w:val="Table Grid1"/>
    <w:rsid w:val="006D0897"/>
    <w:pPr>
      <w:spacing w:after="0" w:line="240" w:lineRule="auto"/>
    </w:pPr>
    <w:rPr>
      <w:rFonts w:asciiTheme="minorHAnsi" w:eastAsiaTheme="minorEastAsia" w:hAnsiTheme="minorHAnsi" w:cstheme="minorBidi"/>
      <w:kern w:val="2"/>
      <w:szCs w:val="20"/>
      <w:lang w:val="en-GB" w:eastAsia="en-GB"/>
      <w14:ligatures w14:val="standardContextual"/>
    </w:rPr>
    <w:tblPr>
      <w:tblCellMar>
        <w:top w:w="0" w:type="dxa"/>
        <w:left w:w="0" w:type="dxa"/>
        <w:bottom w:w="0" w:type="dxa"/>
        <w:right w:w="0" w:type="dxa"/>
      </w:tblCellMar>
    </w:tblPr>
  </w:style>
  <w:style w:type="table" w:customStyle="1" w:styleId="TableGrid0">
    <w:name w:val="Table Grid0"/>
    <w:basedOn w:val="TableNormal"/>
    <w:uiPriority w:val="1"/>
    <w:rsid w:val="006D0897"/>
    <w:pPr>
      <w:spacing w:after="0" w:line="240" w:lineRule="auto"/>
    </w:pPr>
    <w:rPr>
      <w:rFonts w:asciiTheme="minorHAnsi" w:eastAsiaTheme="minorEastAsia" w:hAnsiTheme="minorHAnsi" w:cstheme="minorBidi"/>
      <w:kern w:val="2"/>
      <w:szCs w:val="20"/>
      <w:lang w:val="en-US"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1"/>
    <w:rsid w:val="006D0897"/>
    <w:pPr>
      <w:spacing w:after="0" w:line="240" w:lineRule="auto"/>
    </w:pPr>
    <w:rPr>
      <w:kern w:val="2"/>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6D0897"/>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6D0897"/>
    <w:rPr>
      <w:rFonts w:eastAsiaTheme="minorEastAsia" w:cstheme="minorBidi"/>
      <w:color w:val="5A5A5A" w:themeColor="text1" w:themeTint="A5"/>
      <w:spacing w:val="15"/>
      <w:lang w:val="en-US"/>
      <w14:ligatures w14:val="standardContextual"/>
    </w:rPr>
  </w:style>
  <w:style w:type="paragraph" w:customStyle="1" w:styleId="Appendix">
    <w:name w:val="Appendix"/>
    <w:basedOn w:val="Heading1"/>
    <w:link w:val="AppendixChar"/>
    <w:qFormat/>
    <w:rsid w:val="006D0897"/>
    <w:pPr>
      <w:numPr>
        <w:numId w:val="20"/>
      </w:numPr>
    </w:pPr>
    <w:rPr>
      <w:sz w:val="28"/>
      <w:szCs w:val="28"/>
    </w:rPr>
  </w:style>
  <w:style w:type="character" w:customStyle="1" w:styleId="AppendixChar">
    <w:name w:val="Appendix Char"/>
    <w:basedOn w:val="Heading1Char"/>
    <w:link w:val="Appendix"/>
    <w:rsid w:val="006D0897"/>
    <w:rPr>
      <w:rFonts w:ascii="Segoe UI Semibold" w:eastAsiaTheme="majorEastAsia" w:hAnsi="Segoe UI Semibold" w:cs="Segoe UI Semibold"/>
      <w:color w:val="0078D4"/>
      <w:sz w:val="28"/>
      <w:szCs w:val="28"/>
      <w:lang w:val="en-US"/>
      <w14:ligatures w14:val="standardContextual"/>
    </w:rPr>
  </w:style>
  <w:style w:type="paragraph" w:customStyle="1" w:styleId="Bulletlist">
    <w:name w:val="Bullet list"/>
    <w:basedOn w:val="ListParagraph"/>
    <w:link w:val="BulletlistChar"/>
    <w:qFormat/>
    <w:rsid w:val="0084532B"/>
    <w:pPr>
      <w:numPr>
        <w:numId w:val="9"/>
      </w:numPr>
      <w:spacing w:before="120"/>
    </w:pPr>
    <w:rPr>
      <w:rFonts w:cstheme="minorBidi"/>
    </w:rPr>
  </w:style>
  <w:style w:type="character" w:customStyle="1" w:styleId="BulletlistChar">
    <w:name w:val="Bullet list Char"/>
    <w:basedOn w:val="DefaultParagraphFont"/>
    <w:link w:val="Bulletlist"/>
    <w:rsid w:val="0084532B"/>
    <w:rPr>
      <w:rFonts w:cstheme="minorBidi"/>
      <w:lang w:val="en-US"/>
      <w14:ligatures w14:val="standardContextual"/>
    </w:rPr>
  </w:style>
  <w:style w:type="paragraph" w:customStyle="1" w:styleId="Code">
    <w:name w:val="Code"/>
    <w:basedOn w:val="ListParagraph"/>
    <w:qFormat/>
    <w:rsid w:val="006D0897"/>
    <w:pPr>
      <w:keepLines/>
      <w:pBdr>
        <w:top w:val="single" w:sz="4" w:space="1" w:color="auto"/>
        <w:left w:val="single" w:sz="4" w:space="4" w:color="auto"/>
        <w:bottom w:val="single" w:sz="4" w:space="1" w:color="auto"/>
        <w:right w:val="single" w:sz="4" w:space="4" w:color="auto"/>
      </w:pBdr>
      <w:ind w:left="1208" w:hanging="357"/>
    </w:pPr>
    <w:rPr>
      <w:rFonts w:ascii="Courier New" w:hAnsi="Courier New" w:cs="Courier New"/>
      <w:noProof/>
    </w:rPr>
  </w:style>
  <w:style w:type="table" w:customStyle="1" w:styleId="GridTable1Light-Accent61">
    <w:name w:val="Grid Table 1 Light - Accent 61"/>
    <w:basedOn w:val="TableNormal"/>
    <w:next w:val="GridTable1Light-Accent6"/>
    <w:uiPriority w:val="46"/>
    <w:rsid w:val="006D0897"/>
    <w:pPr>
      <w:spacing w:after="0" w:line="240" w:lineRule="auto"/>
    </w:pPr>
    <w:rPr>
      <w:rFonts w:asciiTheme="minorHAnsi" w:hAnsiTheme="minorHAnsi" w:cstheme="minorBidi"/>
      <w:kern w:val="2"/>
      <w:szCs w:val="20"/>
      <w:lang w:val="en-GB"/>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4-Accent11">
    <w:name w:val="Grid Table 4 - Accent 11"/>
    <w:basedOn w:val="TableNormal"/>
    <w:next w:val="GridTable4-Accent1"/>
    <w:uiPriority w:val="49"/>
    <w:rsid w:val="006D0897"/>
    <w:pPr>
      <w:spacing w:after="0" w:line="240" w:lineRule="auto"/>
    </w:pPr>
    <w:rPr>
      <w:rFonts w:asciiTheme="minorHAnsi" w:eastAsiaTheme="minorEastAsia" w:hAnsiTheme="minorHAnsi" w:cstheme="minorBidi"/>
      <w:kern w:val="2"/>
      <w:szCs w:val="20"/>
      <w:lang w:val="en-US" w:eastAsia="ja-JP"/>
      <w14:ligatures w14:val="standardContextual"/>
    </w:rPr>
    <w:tblPr>
      <w:tblStyleRowBandSize w:val="1"/>
      <w:tblStyleColBandSize w:val="1"/>
      <w:tblBorders>
        <w:top w:val="single" w:sz="4" w:space="0" w:color="4CB1FF" w:themeColor="accent1" w:themeTint="99"/>
        <w:left w:val="single" w:sz="4" w:space="0" w:color="4CB1FF" w:themeColor="accent1" w:themeTint="99"/>
        <w:bottom w:val="single" w:sz="4" w:space="0" w:color="4CB1FF" w:themeColor="accent1" w:themeTint="99"/>
        <w:right w:val="single" w:sz="4" w:space="0" w:color="4CB1FF" w:themeColor="accent1" w:themeTint="99"/>
        <w:insideH w:val="single" w:sz="4" w:space="0" w:color="4CB1FF" w:themeColor="accent1" w:themeTint="99"/>
        <w:insideV w:val="single" w:sz="4" w:space="0" w:color="4CB1FF" w:themeColor="accent1" w:themeTint="99"/>
      </w:tblBorders>
    </w:tblPr>
    <w:tblStylePr w:type="firstRow">
      <w:rPr>
        <w:b/>
        <w:bCs/>
        <w:color w:val="FFFFFF" w:themeColor="background1"/>
      </w:rPr>
      <w:tblPr/>
      <w:tcPr>
        <w:tcBorders>
          <w:top w:val="single" w:sz="4" w:space="0" w:color="0078D4" w:themeColor="accent1"/>
          <w:left w:val="single" w:sz="4" w:space="0" w:color="0078D4" w:themeColor="accent1"/>
          <w:bottom w:val="single" w:sz="4" w:space="0" w:color="0078D4" w:themeColor="accent1"/>
          <w:right w:val="single" w:sz="4" w:space="0" w:color="0078D4" w:themeColor="accent1"/>
          <w:insideH w:val="nil"/>
          <w:insideV w:val="nil"/>
        </w:tcBorders>
        <w:shd w:val="clear" w:color="auto" w:fill="0078D4" w:themeFill="accent1"/>
      </w:tcPr>
    </w:tblStylePr>
    <w:tblStylePr w:type="lastRow">
      <w:rPr>
        <w:b/>
        <w:bCs/>
      </w:rPr>
      <w:tblPr/>
      <w:tcPr>
        <w:tcBorders>
          <w:top w:val="double" w:sz="4" w:space="0" w:color="0078D4" w:themeColor="accent1"/>
        </w:tcBorders>
      </w:tcPr>
    </w:tblStylePr>
    <w:tblStylePr w:type="firstCol">
      <w:rPr>
        <w:b/>
        <w:bCs/>
      </w:rPr>
    </w:tblStylePr>
    <w:tblStylePr w:type="lastCol">
      <w:rPr>
        <w:b/>
        <w:bCs/>
      </w:rPr>
    </w:tblStylePr>
    <w:tblStylePr w:type="band1Vert">
      <w:tblPr/>
      <w:tcPr>
        <w:shd w:val="clear" w:color="auto" w:fill="C3E5FF" w:themeFill="accent1" w:themeFillTint="33"/>
      </w:tcPr>
    </w:tblStylePr>
    <w:tblStylePr w:type="band1Horz">
      <w:tblPr/>
      <w:tcPr>
        <w:shd w:val="clear" w:color="auto" w:fill="C3E5FF" w:themeFill="accent1" w:themeFillTint="33"/>
      </w:tcPr>
    </w:tblStylePr>
  </w:style>
  <w:style w:type="table" w:customStyle="1" w:styleId="GridTable4-Accent51">
    <w:name w:val="Grid Table 4 - Accent 51"/>
    <w:basedOn w:val="TableNormal"/>
    <w:next w:val="GridTable4-Accent5"/>
    <w:uiPriority w:val="49"/>
    <w:rsid w:val="006D0897"/>
    <w:pPr>
      <w:spacing w:after="0" w:line="240" w:lineRule="auto"/>
    </w:pPr>
    <w:rPr>
      <w:rFonts w:asciiTheme="minorHAnsi" w:eastAsiaTheme="minorEastAsia" w:hAnsiTheme="minorHAnsi" w:cstheme="minorBidi"/>
      <w:kern w:val="2"/>
      <w:szCs w:val="20"/>
      <w:lang w:val="en-US" w:eastAsia="ja-JP"/>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1">
    <w:name w:val="Grid Table 41"/>
    <w:basedOn w:val="TableNormal"/>
    <w:next w:val="GridTable4"/>
    <w:uiPriority w:val="49"/>
    <w:rsid w:val="006D0897"/>
    <w:pPr>
      <w:spacing w:after="0" w:line="240" w:lineRule="auto"/>
    </w:pPr>
    <w:rPr>
      <w:rFonts w:asciiTheme="minorHAnsi" w:eastAsiaTheme="minorEastAsia" w:hAnsiTheme="minorHAnsi" w:cstheme="minorBidi"/>
      <w:kern w:val="2"/>
      <w:szCs w:val="20"/>
      <w:lang w:val="en-US"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Accent11">
    <w:name w:val="Grid Table 5 Dark - Accent 11"/>
    <w:basedOn w:val="TableNormal"/>
    <w:next w:val="GridTable5Dark-Accent1"/>
    <w:uiPriority w:val="50"/>
    <w:rsid w:val="006D0897"/>
    <w:pPr>
      <w:spacing w:after="0" w:line="240" w:lineRule="auto"/>
    </w:pPr>
    <w:rPr>
      <w:rFonts w:asciiTheme="minorHAnsi" w:eastAsiaTheme="minorEastAsia" w:hAnsiTheme="minorHAnsi" w:cstheme="minorBidi"/>
      <w:kern w:val="2"/>
      <w:szCs w:val="20"/>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5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8D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8D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8D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8D4" w:themeFill="accent1"/>
      </w:tcPr>
    </w:tblStylePr>
    <w:tblStylePr w:type="band1Vert">
      <w:tblPr/>
      <w:tcPr>
        <w:shd w:val="clear" w:color="auto" w:fill="87CBFF" w:themeFill="accent1" w:themeFillTint="66"/>
      </w:tcPr>
    </w:tblStylePr>
    <w:tblStylePr w:type="band1Horz">
      <w:tblPr/>
      <w:tcPr>
        <w:shd w:val="clear" w:color="auto" w:fill="87CBFF" w:themeFill="accent1" w:themeFillTint="66"/>
      </w:tcPr>
    </w:tblStylePr>
  </w:style>
  <w:style w:type="table" w:customStyle="1" w:styleId="GridTable5Dark1">
    <w:name w:val="Grid Table 5 Dark1"/>
    <w:basedOn w:val="TableNormal"/>
    <w:next w:val="GridTable5Dark"/>
    <w:uiPriority w:val="50"/>
    <w:rsid w:val="006D0897"/>
    <w:pPr>
      <w:spacing w:after="0" w:line="240" w:lineRule="auto"/>
    </w:pPr>
    <w:rPr>
      <w:rFonts w:asciiTheme="minorHAnsi" w:eastAsiaTheme="minorEastAsia" w:hAnsiTheme="minorHAnsi" w:cstheme="minorBidi"/>
      <w:kern w:val="2"/>
      <w:szCs w:val="20"/>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ListTable3-Accent11">
    <w:name w:val="List Table 3 - Accent 11"/>
    <w:basedOn w:val="TableNormal"/>
    <w:next w:val="ListTable3-Accent1"/>
    <w:uiPriority w:val="48"/>
    <w:rsid w:val="006D0897"/>
    <w:pPr>
      <w:spacing w:after="0" w:line="240" w:lineRule="auto"/>
    </w:pPr>
    <w:rPr>
      <w:rFonts w:asciiTheme="minorHAnsi" w:eastAsiaTheme="minorEastAsia" w:hAnsiTheme="minorHAnsi" w:cstheme="minorBidi"/>
      <w:kern w:val="2"/>
      <w:szCs w:val="20"/>
      <w:lang w:val="en-US" w:eastAsia="ja-JP"/>
      <w14:ligatures w14:val="standardContextual"/>
    </w:rPr>
    <w:tblPr>
      <w:tblStyleRowBandSize w:val="1"/>
      <w:tblStyleColBandSize w:val="1"/>
      <w:tblBorders>
        <w:top w:val="single" w:sz="4" w:space="0" w:color="0078D4" w:themeColor="accent1"/>
        <w:left w:val="single" w:sz="4" w:space="0" w:color="0078D4" w:themeColor="accent1"/>
        <w:bottom w:val="single" w:sz="4" w:space="0" w:color="0078D4" w:themeColor="accent1"/>
        <w:right w:val="single" w:sz="4" w:space="0" w:color="0078D4" w:themeColor="accent1"/>
      </w:tblBorders>
    </w:tblPr>
    <w:tblStylePr w:type="firstRow">
      <w:rPr>
        <w:b/>
        <w:bCs/>
        <w:color w:val="FFFFFF" w:themeColor="background1"/>
      </w:rPr>
      <w:tblPr/>
      <w:tcPr>
        <w:shd w:val="clear" w:color="auto" w:fill="0078D4" w:themeFill="accent1"/>
      </w:tcPr>
    </w:tblStylePr>
    <w:tblStylePr w:type="lastRow">
      <w:rPr>
        <w:b/>
        <w:bCs/>
      </w:rPr>
      <w:tblPr/>
      <w:tcPr>
        <w:tcBorders>
          <w:top w:val="double" w:sz="4" w:space="0" w:color="0078D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8D4" w:themeColor="accent1"/>
          <w:right w:val="single" w:sz="4" w:space="0" w:color="0078D4" w:themeColor="accent1"/>
        </w:tcBorders>
      </w:tcPr>
    </w:tblStylePr>
    <w:tblStylePr w:type="band1Horz">
      <w:tblPr/>
      <w:tcPr>
        <w:tcBorders>
          <w:top w:val="single" w:sz="4" w:space="0" w:color="0078D4" w:themeColor="accent1"/>
          <w:bottom w:val="single" w:sz="4" w:space="0" w:color="0078D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8D4" w:themeColor="accent1"/>
          <w:left w:val="nil"/>
        </w:tcBorders>
      </w:tcPr>
    </w:tblStylePr>
    <w:tblStylePr w:type="swCell">
      <w:tblPr/>
      <w:tcPr>
        <w:tcBorders>
          <w:top w:val="double" w:sz="4" w:space="0" w:color="0078D4" w:themeColor="accent1"/>
          <w:right w:val="nil"/>
        </w:tcBorders>
      </w:tcPr>
    </w:tblStylePr>
  </w:style>
  <w:style w:type="table" w:customStyle="1" w:styleId="ListTable31">
    <w:name w:val="List Table 31"/>
    <w:basedOn w:val="TableNormal"/>
    <w:next w:val="ListTable3"/>
    <w:uiPriority w:val="48"/>
    <w:rsid w:val="006D0897"/>
    <w:pPr>
      <w:spacing w:after="0" w:line="240" w:lineRule="auto"/>
    </w:pPr>
    <w:rPr>
      <w:rFonts w:asciiTheme="minorHAnsi" w:eastAsiaTheme="minorEastAsia" w:hAnsiTheme="minorHAnsi" w:cstheme="minorBidi"/>
      <w:kern w:val="2"/>
      <w:szCs w:val="20"/>
      <w:lang w:val="en-US"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NoList1">
    <w:name w:val="No List1"/>
    <w:next w:val="NoList"/>
    <w:uiPriority w:val="99"/>
    <w:semiHidden/>
    <w:unhideWhenUsed/>
    <w:rsid w:val="003F59FB"/>
  </w:style>
  <w:style w:type="table" w:styleId="PlainTable1">
    <w:name w:val="Plain Table 1"/>
    <w:basedOn w:val="TableNormal"/>
    <w:uiPriority w:val="41"/>
    <w:rsid w:val="006D0897"/>
    <w:pPr>
      <w:spacing w:after="0" w:line="240" w:lineRule="auto"/>
    </w:pPr>
    <w:rPr>
      <w:kern w:val="2"/>
      <w:szCs w:val="20"/>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1">
    <w:name w:val="Plain Table 11"/>
    <w:basedOn w:val="TableNormal"/>
    <w:next w:val="PlainTable1"/>
    <w:uiPriority w:val="41"/>
    <w:rsid w:val="006D0897"/>
    <w:pPr>
      <w:spacing w:after="0" w:line="240" w:lineRule="auto"/>
    </w:pPr>
    <w:rPr>
      <w:kern w:val="2"/>
      <w:szCs w:val="20"/>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01">
    <w:name w:val="Table Grid01"/>
    <w:basedOn w:val="TableNormal"/>
    <w:uiPriority w:val="1"/>
    <w:rsid w:val="006D0897"/>
    <w:pPr>
      <w:spacing w:after="0" w:line="240" w:lineRule="auto"/>
    </w:pPr>
    <w:rPr>
      <w:rFonts w:asciiTheme="minorHAnsi" w:eastAsiaTheme="minorEastAsia" w:hAnsiTheme="minorHAnsi" w:cstheme="minorBidi"/>
      <w:kern w:val="2"/>
      <w:szCs w:val="20"/>
      <w:lang w:val="en-US"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rsid w:val="006D0897"/>
    <w:pPr>
      <w:spacing w:after="0" w:line="240" w:lineRule="auto"/>
    </w:pPr>
    <w:rPr>
      <w:rFonts w:asciiTheme="minorHAnsi" w:eastAsiaTheme="minorEastAsia" w:hAnsiTheme="minorHAnsi" w:cstheme="minorBidi"/>
      <w:kern w:val="2"/>
      <w:szCs w:val="20"/>
      <w:lang w:val="en-GB" w:eastAsia="en-GB"/>
      <w14:ligatures w14:val="standardContextual"/>
    </w:rPr>
    <w:tblPr>
      <w:tblCellMar>
        <w:top w:w="0" w:type="dxa"/>
        <w:left w:w="0" w:type="dxa"/>
        <w:bottom w:w="0" w:type="dxa"/>
        <w:right w:w="0" w:type="dxa"/>
      </w:tblCellMar>
    </w:tblPr>
  </w:style>
  <w:style w:type="table" w:customStyle="1" w:styleId="TableGrid2">
    <w:name w:val="Table Grid2"/>
    <w:basedOn w:val="TableNormal"/>
    <w:next w:val="TableGrid"/>
    <w:uiPriority w:val="1"/>
    <w:rsid w:val="006D0897"/>
    <w:pPr>
      <w:spacing w:after="0" w:line="240" w:lineRule="auto"/>
    </w:pPr>
    <w:rPr>
      <w:kern w:val="2"/>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lternateRowShading">
    <w:name w:val="Alternate Row Shading"/>
    <w:basedOn w:val="TableNormal"/>
    <w:uiPriority w:val="99"/>
    <w:rsid w:val="006D0897"/>
    <w:pPr>
      <w:spacing w:after="0" w:line="240" w:lineRule="auto"/>
    </w:pPr>
    <w:rPr>
      <w:rFonts w:cs="Calibri Light"/>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tcPr>
    </w:tblStylePr>
    <w:tblStylePr w:type="firstCol">
      <w:pPr>
        <w:jc w:val="left"/>
      </w:pPr>
      <w:rPr>
        <w:rFonts w:ascii="Segoe UI Semibold" w:hAnsi="Segoe UI Semibold"/>
        <w:b/>
        <w:sz w:val="20"/>
      </w:rPr>
      <w:tblPr/>
      <w:tcPr>
        <w:vAlign w:val="center"/>
      </w:tcPr>
    </w:tblStylePr>
    <w:tblStylePr w:type="band1Horz">
      <w:pPr>
        <w:jc w:val="left"/>
      </w:pPr>
      <w:rPr>
        <w:rFonts w:ascii="Segoe UI" w:hAnsi="Segoe UI"/>
        <w:sz w:val="20"/>
      </w:rPr>
    </w:tblStylePr>
    <w:tblStylePr w:type="band2Horz">
      <w:pPr>
        <w:jc w:val="left"/>
      </w:pPr>
      <w:rPr>
        <w:rFonts w:ascii="Segoe UI" w:hAnsi="Segoe UI"/>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BDBDB" w:themeFill="accent3" w:themeFillTint="66"/>
      </w:tcPr>
    </w:tblStylePr>
  </w:style>
  <w:style w:type="paragraph" w:customStyle="1" w:styleId="BeforeAndAfterNote">
    <w:name w:val="BeforeAndAfterNote"/>
    <w:basedOn w:val="Normal"/>
    <w:qFormat/>
    <w:rsid w:val="006D0897"/>
    <w:pPr>
      <w:spacing w:after="0" w:line="120" w:lineRule="auto"/>
    </w:pPr>
  </w:style>
  <w:style w:type="paragraph" w:customStyle="1" w:styleId="Bullet1">
    <w:name w:val="Bullet_1"/>
    <w:basedOn w:val="ListParagraph"/>
    <w:qFormat/>
    <w:rsid w:val="006D0897"/>
    <w:pPr>
      <w:numPr>
        <w:numId w:val="14"/>
      </w:numPr>
    </w:pPr>
    <w:rPr>
      <w:rFonts w:eastAsiaTheme="minorEastAsia" w:cstheme="minorBidi"/>
      <w:color w:val="000000" w:themeColor="text1"/>
      <w:lang w:eastAsia="ja-JP"/>
    </w:rPr>
  </w:style>
  <w:style w:type="paragraph" w:customStyle="1" w:styleId="Bullet2">
    <w:name w:val="Bullet_2"/>
    <w:basedOn w:val="Bullet1"/>
    <w:qFormat/>
    <w:rsid w:val="006D0897"/>
    <w:pPr>
      <w:numPr>
        <w:numId w:val="12"/>
      </w:numPr>
    </w:pPr>
  </w:style>
  <w:style w:type="paragraph" w:customStyle="1" w:styleId="Bullet3-Indent">
    <w:name w:val="Bullet_3-Indent"/>
    <w:basedOn w:val="Bullet2"/>
    <w:link w:val="Bullet3-IndentChar"/>
    <w:qFormat/>
    <w:rsid w:val="006D0897"/>
    <w:pPr>
      <w:numPr>
        <w:numId w:val="13"/>
      </w:numPr>
      <w:spacing w:after="0"/>
    </w:pPr>
  </w:style>
  <w:style w:type="character" w:customStyle="1" w:styleId="Bullet3-IndentChar">
    <w:name w:val="Bullet_3-Indent Char"/>
    <w:basedOn w:val="DefaultParagraphFont"/>
    <w:link w:val="Bullet3-Indent"/>
    <w:rsid w:val="006D0897"/>
    <w:rPr>
      <w:rFonts w:eastAsiaTheme="minorEastAsia" w:cstheme="minorBidi"/>
      <w:color w:val="000000" w:themeColor="text1"/>
      <w:lang w:val="en-US" w:eastAsia="ja-JP"/>
      <w14:ligatures w14:val="standardContextual"/>
    </w:rPr>
  </w:style>
  <w:style w:type="paragraph" w:customStyle="1" w:styleId="Bullet4-Indent">
    <w:name w:val="Bullet_4-Indent"/>
    <w:basedOn w:val="Bullet3-Indent"/>
    <w:qFormat/>
    <w:rsid w:val="006D0897"/>
    <w:pPr>
      <w:ind w:left="1776"/>
    </w:pPr>
  </w:style>
  <w:style w:type="paragraph" w:customStyle="1" w:styleId="Bullet5-Indent">
    <w:name w:val="Bullet_5-Indent"/>
    <w:basedOn w:val="Bullet1"/>
    <w:link w:val="Bullet5-IndentChar"/>
    <w:qFormat/>
    <w:rsid w:val="006D0897"/>
    <w:pPr>
      <w:ind w:left="1077"/>
    </w:pPr>
    <w:rPr>
      <w:bCs/>
      <w:iCs/>
    </w:rPr>
  </w:style>
  <w:style w:type="character" w:customStyle="1" w:styleId="Bullet5-IndentChar">
    <w:name w:val="Bullet_5-Indent Char"/>
    <w:basedOn w:val="DefaultParagraphFont"/>
    <w:link w:val="Bullet5-Indent"/>
    <w:rsid w:val="006D0897"/>
    <w:rPr>
      <w:rFonts w:eastAsiaTheme="minorEastAsia" w:cstheme="minorBidi"/>
      <w:bCs/>
      <w:iCs/>
      <w:color w:val="000000" w:themeColor="text1"/>
      <w:lang w:val="en-US" w:eastAsia="ja-JP"/>
      <w14:ligatures w14:val="standardContextual"/>
    </w:rPr>
  </w:style>
  <w:style w:type="character" w:customStyle="1" w:styleId="cf01">
    <w:name w:val="cf01"/>
    <w:basedOn w:val="DefaultParagraphFont"/>
    <w:rsid w:val="006D0897"/>
    <w:rPr>
      <w:rFonts w:ascii="Segoe UI" w:hAnsi="Segoe UI" w:cs="Segoe UI" w:hint="default"/>
      <w:sz w:val="18"/>
      <w:szCs w:val="18"/>
    </w:rPr>
  </w:style>
  <w:style w:type="table" w:styleId="GridTable4-Accent6">
    <w:name w:val="Grid Table 4 Accent 6"/>
    <w:basedOn w:val="TableNormal"/>
    <w:uiPriority w:val="49"/>
    <w:rsid w:val="006D0897"/>
    <w:pPr>
      <w:spacing w:after="0" w:line="240" w:lineRule="auto"/>
    </w:pPr>
    <w:rPr>
      <w:rFonts w:asciiTheme="minorHAnsi" w:hAnsiTheme="minorHAnsi" w:cstheme="minorBidi"/>
      <w:sz w:val="22"/>
      <w:lang w:val="en-GB"/>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115" w:type="dxa"/>
        <w:left w:w="115" w:type="dxa"/>
        <w:bottom w:w="115" w:type="dxa"/>
        <w:right w:w="115" w:type="dxa"/>
      </w:tblCellMar>
    </w:tblPr>
    <w:tblStylePr w:type="firstRow">
      <w:rPr>
        <w:rFonts w:ascii="Segoe UI Semibold" w:hAnsi="Segoe UI Semibold"/>
        <w:b w:val="0"/>
        <w:bCs/>
        <w:color w:val="E7E6E6" w:themeColor="background2"/>
        <w:spacing w:val="20"/>
        <w:sz w:val="23"/>
      </w:rPr>
      <w:tblPr/>
      <w:tcPr>
        <w:shd w:val="clear" w:color="auto" w:fill="0078D7"/>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Heading1NoNumber">
    <w:name w:val="Heading 1 (No Number)"/>
    <w:basedOn w:val="Heading1"/>
    <w:next w:val="Normal"/>
    <w:link w:val="Heading1NoNumberChar"/>
    <w:qFormat/>
    <w:rsid w:val="006D0897"/>
    <w:pPr>
      <w:pageBreakBefore w:val="0"/>
      <w:numPr>
        <w:numId w:val="0"/>
      </w:numPr>
      <w:ind w:left="-992"/>
    </w:pPr>
  </w:style>
  <w:style w:type="character" w:customStyle="1" w:styleId="Heading1NoNumberChar">
    <w:name w:val="Heading 1 (No Number) Char"/>
    <w:basedOn w:val="Heading2Char"/>
    <w:link w:val="Heading1NoNumber"/>
    <w:rsid w:val="006D0897"/>
    <w:rPr>
      <w:rFonts w:ascii="Segoe UI Semibold" w:eastAsiaTheme="majorEastAsia" w:hAnsi="Segoe UI Semibold" w:cs="Segoe UI Semibold"/>
      <w:color w:val="0078D4"/>
      <w:sz w:val="32"/>
      <w:szCs w:val="32"/>
      <w:lang w:val="en-US"/>
      <w14:ligatures w14:val="standardContextual"/>
    </w:rPr>
  </w:style>
  <w:style w:type="paragraph" w:customStyle="1" w:styleId="Heading2NoNumber">
    <w:name w:val="Heading 2 (No Number)"/>
    <w:basedOn w:val="Heading2"/>
    <w:link w:val="Heading2NoNumberChar"/>
    <w:qFormat/>
    <w:rsid w:val="006D0897"/>
    <w:pPr>
      <w:numPr>
        <w:ilvl w:val="0"/>
        <w:numId w:val="0"/>
      </w:numPr>
      <w:ind w:left="-992"/>
    </w:pPr>
    <w:rPr>
      <w:color w:val="0078D4" w:themeColor="accent1"/>
    </w:rPr>
  </w:style>
  <w:style w:type="character" w:customStyle="1" w:styleId="Heading2NoNumberChar">
    <w:name w:val="Heading 2 (No Number) Char"/>
    <w:basedOn w:val="Heading2Char"/>
    <w:link w:val="Heading2NoNumber"/>
    <w:rsid w:val="006D0897"/>
    <w:rPr>
      <w:rFonts w:ascii="Segoe UI Semibold" w:eastAsiaTheme="majorEastAsia" w:hAnsi="Segoe UI Semibold" w:cs="Segoe UI Semibold"/>
      <w:color w:val="0078D4" w:themeColor="accent1"/>
      <w:sz w:val="28"/>
      <w:szCs w:val="26"/>
      <w:lang w:val="en-US"/>
      <w14:ligatures w14:val="standardContextual"/>
    </w:rPr>
  </w:style>
  <w:style w:type="paragraph" w:customStyle="1" w:styleId="Instr1">
    <w:name w:val="Instr1"/>
    <w:basedOn w:val="Normal"/>
    <w:next w:val="Normal"/>
    <w:link w:val="Instr1Char"/>
    <w:qFormat/>
    <w:rsid w:val="006D0897"/>
    <w:pPr>
      <w:numPr>
        <w:numId w:val="15"/>
      </w:numPr>
      <w:pBdr>
        <w:bottom w:val="single" w:sz="12" w:space="1" w:color="0078D4"/>
      </w:pBdr>
      <w:outlineLvl w:val="0"/>
    </w:pPr>
    <w:rPr>
      <w:rFonts w:ascii="Segoe UI Semibold" w:hAnsi="Segoe UI Semibold" w:cs="Segoe UI Semibold"/>
      <w:color w:val="0078D4"/>
      <w:sz w:val="32"/>
      <w:szCs w:val="36"/>
    </w:rPr>
  </w:style>
  <w:style w:type="character" w:customStyle="1" w:styleId="Instr1Char">
    <w:name w:val="Instr1 Char"/>
    <w:basedOn w:val="DefaultParagraphFont"/>
    <w:link w:val="Instr1"/>
    <w:rsid w:val="006D0897"/>
    <w:rPr>
      <w:rFonts w:ascii="Segoe UI Semibold" w:hAnsi="Segoe UI Semibold" w:cs="Segoe UI Semibold"/>
      <w:color w:val="0078D4"/>
      <w:sz w:val="32"/>
      <w:szCs w:val="36"/>
      <w:lang w:val="en-US"/>
      <w14:ligatures w14:val="standardContextual"/>
    </w:rPr>
  </w:style>
  <w:style w:type="paragraph" w:customStyle="1" w:styleId="Instr2">
    <w:name w:val="Instr2"/>
    <w:basedOn w:val="Normal"/>
    <w:next w:val="Normal"/>
    <w:link w:val="Instr2Char"/>
    <w:qFormat/>
    <w:rsid w:val="006D0897"/>
    <w:pPr>
      <w:numPr>
        <w:ilvl w:val="1"/>
        <w:numId w:val="15"/>
      </w:numPr>
      <w:pBdr>
        <w:bottom w:val="single" w:sz="12" w:space="1" w:color="0078D4"/>
      </w:pBdr>
      <w:outlineLvl w:val="1"/>
    </w:pPr>
    <w:rPr>
      <w:rFonts w:ascii="Segoe UI Semibold" w:hAnsi="Segoe UI Semibold" w:cs="Segoe UI Semibold"/>
      <w:color w:val="0078D4"/>
      <w:sz w:val="28"/>
      <w:szCs w:val="32"/>
    </w:rPr>
  </w:style>
  <w:style w:type="character" w:customStyle="1" w:styleId="Instr2Char">
    <w:name w:val="Instr2 Char"/>
    <w:basedOn w:val="DefaultParagraphFont"/>
    <w:link w:val="Instr2"/>
    <w:rsid w:val="006D0897"/>
    <w:rPr>
      <w:rFonts w:ascii="Segoe UI Semibold" w:hAnsi="Segoe UI Semibold" w:cs="Segoe UI Semibold"/>
      <w:color w:val="0078D4"/>
      <w:sz w:val="28"/>
      <w:szCs w:val="32"/>
      <w:lang w:val="en-US"/>
      <w14:ligatures w14:val="standardContextual"/>
    </w:rPr>
  </w:style>
  <w:style w:type="paragraph" w:customStyle="1" w:styleId="Instr3">
    <w:name w:val="Instr3"/>
    <w:basedOn w:val="Normal"/>
    <w:next w:val="Normal"/>
    <w:link w:val="Instr3Char"/>
    <w:qFormat/>
    <w:rsid w:val="006D0897"/>
    <w:pPr>
      <w:numPr>
        <w:ilvl w:val="2"/>
        <w:numId w:val="15"/>
      </w:numPr>
      <w:pBdr>
        <w:bottom w:val="single" w:sz="12" w:space="1" w:color="0078D4"/>
      </w:pBdr>
      <w:outlineLvl w:val="2"/>
    </w:pPr>
    <w:rPr>
      <w:rFonts w:ascii="Segoe UI Semibold" w:hAnsi="Segoe UI Semibold" w:cs="Segoe UI Semibold"/>
      <w:color w:val="0078D4"/>
      <w:sz w:val="28"/>
      <w:szCs w:val="32"/>
    </w:rPr>
  </w:style>
  <w:style w:type="character" w:customStyle="1" w:styleId="Instr3Char">
    <w:name w:val="Instr3 Char"/>
    <w:basedOn w:val="DefaultParagraphFont"/>
    <w:link w:val="Instr3"/>
    <w:rsid w:val="006D0897"/>
    <w:rPr>
      <w:rFonts w:ascii="Segoe UI Semibold" w:hAnsi="Segoe UI Semibold" w:cs="Segoe UI Semibold"/>
      <w:color w:val="0078D4"/>
      <w:sz w:val="28"/>
      <w:szCs w:val="32"/>
      <w:lang w:val="en-US"/>
      <w14:ligatures w14:val="standardContextual"/>
    </w:rPr>
  </w:style>
  <w:style w:type="paragraph" w:customStyle="1" w:styleId="Instr4">
    <w:name w:val="Instr4"/>
    <w:basedOn w:val="Normal"/>
    <w:next w:val="Normal"/>
    <w:link w:val="Instr4Char"/>
    <w:qFormat/>
    <w:rsid w:val="006D0897"/>
    <w:pPr>
      <w:pBdr>
        <w:bottom w:val="single" w:sz="12" w:space="1" w:color="0078D4"/>
      </w:pBdr>
      <w:outlineLvl w:val="3"/>
    </w:pPr>
    <w:rPr>
      <w:rFonts w:ascii="Segoe UI Semibold" w:hAnsi="Segoe UI Semibold" w:cs="Segoe UI Semibold"/>
      <w:color w:val="0078D4"/>
      <w:sz w:val="28"/>
      <w:szCs w:val="32"/>
    </w:rPr>
  </w:style>
  <w:style w:type="character" w:customStyle="1" w:styleId="Instr4Char">
    <w:name w:val="Instr4 Char"/>
    <w:basedOn w:val="DefaultParagraphFont"/>
    <w:link w:val="Instr4"/>
    <w:rsid w:val="006D0897"/>
    <w:rPr>
      <w:rFonts w:ascii="Segoe UI Semibold" w:hAnsi="Segoe UI Semibold" w:cs="Segoe UI Semibold"/>
      <w:color w:val="0078D4"/>
      <w:sz w:val="28"/>
      <w:szCs w:val="32"/>
      <w:lang w:val="en-US"/>
      <w14:ligatures w14:val="standardContextual"/>
    </w:rPr>
  </w:style>
  <w:style w:type="numbering" w:customStyle="1" w:styleId="Instructions">
    <w:name w:val="Instructions"/>
    <w:uiPriority w:val="99"/>
    <w:rsid w:val="006D0897"/>
    <w:pPr>
      <w:numPr>
        <w:numId w:val="16"/>
      </w:numPr>
    </w:pPr>
  </w:style>
  <w:style w:type="paragraph" w:customStyle="1" w:styleId="Instructions1">
    <w:name w:val="Instructions 1"/>
    <w:basedOn w:val="Normal"/>
    <w:link w:val="Instructions1Char"/>
    <w:qFormat/>
    <w:rsid w:val="006D0897"/>
    <w:pPr>
      <w:numPr>
        <w:numId w:val="17"/>
      </w:numPr>
      <w:pBdr>
        <w:bottom w:val="single" w:sz="12" w:space="1" w:color="0078D4"/>
      </w:pBdr>
    </w:pPr>
    <w:rPr>
      <w:rFonts w:ascii="Segoe UI Semibold" w:hAnsi="Segoe UI Semibold" w:cs="Segoe UI Semibold"/>
      <w:sz w:val="32"/>
      <w:szCs w:val="32"/>
    </w:rPr>
  </w:style>
  <w:style w:type="character" w:customStyle="1" w:styleId="Instructions1Char">
    <w:name w:val="Instructions 1 Char"/>
    <w:basedOn w:val="DefaultParagraphFont"/>
    <w:link w:val="Instructions1"/>
    <w:rsid w:val="006D0897"/>
    <w:rPr>
      <w:rFonts w:ascii="Segoe UI Semibold" w:hAnsi="Segoe UI Semibold" w:cs="Segoe UI Semibold"/>
      <w:sz w:val="32"/>
      <w:szCs w:val="32"/>
      <w:lang w:val="en-US"/>
      <w14:ligatures w14:val="standardContextual"/>
    </w:rPr>
  </w:style>
  <w:style w:type="paragraph" w:customStyle="1" w:styleId="Instructions2">
    <w:name w:val="Instructions 2"/>
    <w:basedOn w:val="Normal"/>
    <w:link w:val="Instructions2Char"/>
    <w:qFormat/>
    <w:rsid w:val="006D0897"/>
    <w:pPr>
      <w:numPr>
        <w:ilvl w:val="1"/>
        <w:numId w:val="18"/>
      </w:numPr>
      <w:pBdr>
        <w:bottom w:val="single" w:sz="12" w:space="1" w:color="0078D4"/>
      </w:pBdr>
    </w:pPr>
    <w:rPr>
      <w:rFonts w:ascii="Segoe UI Semibold" w:hAnsi="Segoe UI Semibold" w:cs="Segoe UI Semibold"/>
      <w:sz w:val="28"/>
      <w:szCs w:val="32"/>
    </w:rPr>
  </w:style>
  <w:style w:type="character" w:customStyle="1" w:styleId="Instructions2Char">
    <w:name w:val="Instructions 2 Char"/>
    <w:basedOn w:val="DefaultParagraphFont"/>
    <w:link w:val="Instructions2"/>
    <w:rsid w:val="006D0897"/>
    <w:rPr>
      <w:rFonts w:ascii="Segoe UI Semibold" w:hAnsi="Segoe UI Semibold" w:cs="Segoe UI Semibold"/>
      <w:sz w:val="28"/>
      <w:szCs w:val="32"/>
      <w:lang w:val="en-US"/>
      <w14:ligatures w14:val="standardContextual"/>
    </w:rPr>
  </w:style>
  <w:style w:type="paragraph" w:customStyle="1" w:styleId="Instructions3">
    <w:name w:val="Instructions 3"/>
    <w:basedOn w:val="Normal"/>
    <w:link w:val="Instructions3Char"/>
    <w:qFormat/>
    <w:rsid w:val="006D0897"/>
    <w:pPr>
      <w:pBdr>
        <w:bottom w:val="single" w:sz="12" w:space="1" w:color="0078D4"/>
      </w:pBdr>
    </w:pPr>
    <w:rPr>
      <w:rFonts w:ascii="Segoe UI Semibold" w:hAnsi="Segoe UI Semibold" w:cs="Segoe UI Semibold"/>
      <w:sz w:val="28"/>
      <w:szCs w:val="32"/>
    </w:rPr>
  </w:style>
  <w:style w:type="character" w:customStyle="1" w:styleId="Instructions3Char">
    <w:name w:val="Instructions 3 Char"/>
    <w:basedOn w:val="DefaultParagraphFont"/>
    <w:link w:val="Instructions3"/>
    <w:rsid w:val="006D0897"/>
    <w:rPr>
      <w:rFonts w:ascii="Segoe UI Semibold" w:hAnsi="Segoe UI Semibold" w:cs="Segoe UI Semibold"/>
      <w:sz w:val="28"/>
      <w:szCs w:val="32"/>
      <w:lang w:val="en-US"/>
      <w14:ligatures w14:val="standardContextual"/>
    </w:rPr>
  </w:style>
  <w:style w:type="paragraph" w:customStyle="1" w:styleId="Instructions4">
    <w:name w:val="Instructions 4"/>
    <w:basedOn w:val="Normal"/>
    <w:link w:val="Instructions4Char"/>
    <w:qFormat/>
    <w:rsid w:val="006D0897"/>
    <w:pPr>
      <w:pBdr>
        <w:bottom w:val="single" w:sz="12" w:space="1" w:color="0078D4"/>
      </w:pBdr>
    </w:pPr>
    <w:rPr>
      <w:rFonts w:ascii="Segoe UI Semibold" w:hAnsi="Segoe UI Semibold" w:cs="Segoe UI Semibold"/>
      <w:sz w:val="28"/>
      <w:szCs w:val="32"/>
    </w:rPr>
  </w:style>
  <w:style w:type="character" w:customStyle="1" w:styleId="Instructions4Char">
    <w:name w:val="Instructions 4 Char"/>
    <w:basedOn w:val="DefaultParagraphFont"/>
    <w:link w:val="Instructions4"/>
    <w:rsid w:val="006D0897"/>
    <w:rPr>
      <w:rFonts w:ascii="Segoe UI Semibold" w:hAnsi="Segoe UI Semibold" w:cs="Segoe UI Semibold"/>
      <w:sz w:val="28"/>
      <w:szCs w:val="32"/>
      <w:lang w:val="en-US"/>
      <w14:ligatures w14:val="standardContextual"/>
    </w:rPr>
  </w:style>
  <w:style w:type="table" w:customStyle="1" w:styleId="Style1">
    <w:name w:val="Style1"/>
    <w:basedOn w:val="TableNormal"/>
    <w:uiPriority w:val="99"/>
    <w:rsid w:val="006D0897"/>
    <w:pPr>
      <w:spacing w:after="0" w:line="240" w:lineRule="auto"/>
    </w:pPr>
    <w:rPr>
      <w:rFonts w:asciiTheme="minorHAnsi" w:hAnsiTheme="minorHAnsi" w:cstheme="minorBidi"/>
      <w:kern w:val="2"/>
      <w:sz w:val="22"/>
      <w:lang w:val="en-US"/>
      <w14:ligatures w14:val="standardContextual"/>
    </w:rPr>
    <w:tblPr/>
  </w:style>
  <w:style w:type="character" w:customStyle="1" w:styleId="TOCHeadingChar">
    <w:name w:val="TOC Heading Char"/>
    <w:basedOn w:val="Heading1Char"/>
    <w:link w:val="TOCHeading"/>
    <w:uiPriority w:val="39"/>
    <w:rsid w:val="006D0897"/>
    <w:rPr>
      <w:rFonts w:ascii="Segoe UI Semibold" w:eastAsiaTheme="majorEastAsia" w:hAnsi="Segoe UI Semibold" w:cs="Segoe UI Semibold"/>
      <w:color w:val="0078D4"/>
      <w:sz w:val="32"/>
      <w:szCs w:val="32"/>
      <w:lang w:val="en-US"/>
      <w14:ligatures w14:val="standardContextual"/>
    </w:rPr>
  </w:style>
  <w:style w:type="paragraph" w:customStyle="1" w:styleId="USAGEAppendix">
    <w:name w:val="USAGE: Appendix"/>
    <w:basedOn w:val="Appendix"/>
    <w:link w:val="USAGEAppendixChar"/>
    <w:qFormat/>
    <w:rsid w:val="006D0897"/>
    <w:pPr>
      <w:pageBreakBefore w:val="0"/>
      <w:pBdr>
        <w:bottom w:val="single" w:sz="12" w:space="1" w:color="107C10"/>
      </w:pBdr>
      <w:ind w:hanging="994"/>
    </w:pPr>
    <w:rPr>
      <w:color w:val="107C10"/>
    </w:rPr>
  </w:style>
  <w:style w:type="character" w:customStyle="1" w:styleId="USAGEAppendixChar">
    <w:name w:val="USAGE: Appendix Char"/>
    <w:basedOn w:val="AppendixChar"/>
    <w:link w:val="USAGEAppendix"/>
    <w:rsid w:val="006D0897"/>
    <w:rPr>
      <w:rFonts w:ascii="Segoe UI Semibold" w:eastAsiaTheme="majorEastAsia" w:hAnsi="Segoe UI Semibold" w:cs="Segoe UI Semibold"/>
      <w:color w:val="107C10"/>
      <w:sz w:val="28"/>
      <w:szCs w:val="28"/>
      <w:lang w:val="en-US"/>
      <w14:ligatures w14:val="standardContextual"/>
    </w:rPr>
  </w:style>
  <w:style w:type="paragraph" w:customStyle="1" w:styleId="USAGEHeading1">
    <w:name w:val="USAGE: Heading 1"/>
    <w:basedOn w:val="Heading1"/>
    <w:link w:val="USAGEHeading1Char"/>
    <w:qFormat/>
    <w:rsid w:val="006D0897"/>
    <w:pPr>
      <w:pBdr>
        <w:bottom w:val="single" w:sz="12" w:space="1" w:color="107C10"/>
      </w:pBdr>
    </w:pPr>
    <w:rPr>
      <w:color w:val="107C10"/>
    </w:rPr>
  </w:style>
  <w:style w:type="character" w:customStyle="1" w:styleId="USAGEHeading1Char">
    <w:name w:val="USAGE: Heading 1 Char"/>
    <w:basedOn w:val="Heading1Char"/>
    <w:link w:val="USAGEHeading1"/>
    <w:rsid w:val="006D0897"/>
    <w:rPr>
      <w:rFonts w:ascii="Segoe UI Semibold" w:eastAsiaTheme="majorEastAsia" w:hAnsi="Segoe UI Semibold" w:cs="Segoe UI Semibold"/>
      <w:color w:val="107C10"/>
      <w:sz w:val="32"/>
      <w:szCs w:val="32"/>
      <w:lang w:val="en-US"/>
      <w14:ligatures w14:val="standardContextual"/>
    </w:rPr>
  </w:style>
  <w:style w:type="paragraph" w:customStyle="1" w:styleId="USAGEHeading1NoNumber">
    <w:name w:val="USAGE: Heading 1 (No Number)"/>
    <w:basedOn w:val="Heading1"/>
    <w:next w:val="Normal"/>
    <w:link w:val="USAGEHeading1NoNumberChar"/>
    <w:qFormat/>
    <w:rsid w:val="006D0897"/>
    <w:pPr>
      <w:numPr>
        <w:numId w:val="0"/>
      </w:numPr>
      <w:pBdr>
        <w:bottom w:val="single" w:sz="12" w:space="1" w:color="107C10"/>
      </w:pBdr>
      <w:ind w:left="-992"/>
    </w:pPr>
    <w:rPr>
      <w:color w:val="107C10"/>
    </w:rPr>
  </w:style>
  <w:style w:type="character" w:customStyle="1" w:styleId="USAGEHeading1NoNumberChar">
    <w:name w:val="USAGE: Heading 1 (No Number) Char"/>
    <w:basedOn w:val="Heading2Char"/>
    <w:link w:val="USAGEHeading1NoNumber"/>
    <w:rsid w:val="006D0897"/>
    <w:rPr>
      <w:rFonts w:ascii="Segoe UI Semibold" w:eastAsiaTheme="majorEastAsia" w:hAnsi="Segoe UI Semibold" w:cs="Segoe UI Semibold"/>
      <w:color w:val="107C10"/>
      <w:sz w:val="32"/>
      <w:szCs w:val="32"/>
      <w:lang w:val="en-US"/>
      <w14:ligatures w14:val="standardContextual"/>
    </w:rPr>
  </w:style>
  <w:style w:type="paragraph" w:customStyle="1" w:styleId="USAGEHeading2">
    <w:name w:val="USAGE: Heading 2"/>
    <w:basedOn w:val="Heading2"/>
    <w:link w:val="USAGEHeading2Char"/>
    <w:qFormat/>
    <w:rsid w:val="006D0897"/>
    <w:pPr>
      <w:pBdr>
        <w:bottom w:val="single" w:sz="12" w:space="1" w:color="107C10"/>
      </w:pBdr>
    </w:pPr>
    <w:rPr>
      <w:color w:val="107C10"/>
    </w:rPr>
  </w:style>
  <w:style w:type="character" w:customStyle="1" w:styleId="USAGEHeading2Char">
    <w:name w:val="USAGE: Heading 2 Char"/>
    <w:basedOn w:val="Heading2Char"/>
    <w:link w:val="USAGEHeading2"/>
    <w:rsid w:val="006D0897"/>
    <w:rPr>
      <w:rFonts w:ascii="Segoe UI Semibold" w:eastAsiaTheme="majorEastAsia" w:hAnsi="Segoe UI Semibold" w:cs="Segoe UI Semibold"/>
      <w:color w:val="107C10"/>
      <w:sz w:val="28"/>
      <w:szCs w:val="26"/>
      <w:lang w:val="en-US"/>
      <w14:ligatures w14:val="standardContextual"/>
    </w:rPr>
  </w:style>
  <w:style w:type="paragraph" w:customStyle="1" w:styleId="USAGEHeading2NoNumber">
    <w:name w:val="USAGE: Heading 2 (No Number)"/>
    <w:basedOn w:val="Heading2"/>
    <w:link w:val="USAGEHeading2NoNumberChar"/>
    <w:qFormat/>
    <w:rsid w:val="006D0897"/>
    <w:pPr>
      <w:numPr>
        <w:ilvl w:val="0"/>
        <w:numId w:val="0"/>
      </w:numPr>
      <w:pBdr>
        <w:bottom w:val="single" w:sz="12" w:space="1" w:color="107C10"/>
      </w:pBdr>
      <w:ind w:left="-992"/>
    </w:pPr>
    <w:rPr>
      <w:color w:val="107C10"/>
    </w:rPr>
  </w:style>
  <w:style w:type="character" w:customStyle="1" w:styleId="USAGEHeading2NoNumberChar">
    <w:name w:val="USAGE: Heading 2 (No Number) Char"/>
    <w:basedOn w:val="Heading2Char"/>
    <w:link w:val="USAGEHeading2NoNumber"/>
    <w:rsid w:val="006D0897"/>
    <w:rPr>
      <w:rFonts w:ascii="Segoe UI Semibold" w:eastAsiaTheme="majorEastAsia" w:hAnsi="Segoe UI Semibold" w:cs="Segoe UI Semibold"/>
      <w:color w:val="107C10"/>
      <w:sz w:val="28"/>
      <w:szCs w:val="26"/>
      <w:lang w:val="en-US"/>
      <w14:ligatures w14:val="standardContextual"/>
    </w:rPr>
  </w:style>
  <w:style w:type="paragraph" w:customStyle="1" w:styleId="USAGEHeading3">
    <w:name w:val="USAGE: Heading 3"/>
    <w:basedOn w:val="Heading3"/>
    <w:link w:val="USAGEHeading3Char"/>
    <w:qFormat/>
    <w:rsid w:val="006D0897"/>
    <w:pPr>
      <w:pBdr>
        <w:bottom w:val="single" w:sz="12" w:space="1" w:color="107C10"/>
      </w:pBdr>
    </w:pPr>
    <w:rPr>
      <w:color w:val="107C10"/>
    </w:rPr>
  </w:style>
  <w:style w:type="character" w:customStyle="1" w:styleId="USAGEHeading3Char">
    <w:name w:val="USAGE: Heading 3 Char"/>
    <w:basedOn w:val="Heading3Char"/>
    <w:link w:val="USAGEHeading3"/>
    <w:rsid w:val="006D0897"/>
    <w:rPr>
      <w:rFonts w:ascii="Segoe UI Semibold" w:eastAsiaTheme="majorEastAsia" w:hAnsi="Segoe UI Semibold" w:cs="Segoe UI Semibold"/>
      <w:color w:val="107C10"/>
      <w:sz w:val="28"/>
      <w:szCs w:val="24"/>
      <w:lang w:val="en-US"/>
      <w14:ligatures w14:val="standardContextual"/>
    </w:rPr>
  </w:style>
  <w:style w:type="paragraph" w:customStyle="1" w:styleId="USAGEHeading4">
    <w:name w:val="USAGE: Heading 4"/>
    <w:basedOn w:val="Heading4"/>
    <w:link w:val="USAGEHeading4Char"/>
    <w:qFormat/>
    <w:rsid w:val="006D0897"/>
    <w:pPr>
      <w:pBdr>
        <w:bottom w:val="single" w:sz="12" w:space="1" w:color="107C10"/>
      </w:pBdr>
    </w:pPr>
    <w:rPr>
      <w:color w:val="107C10"/>
    </w:rPr>
  </w:style>
  <w:style w:type="character" w:customStyle="1" w:styleId="USAGEHeading4Char">
    <w:name w:val="USAGE: Heading 4 Char"/>
    <w:basedOn w:val="Heading4Char"/>
    <w:link w:val="USAGEHeading4"/>
    <w:rsid w:val="006D0897"/>
    <w:rPr>
      <w:rFonts w:ascii="Segoe UI Semibold" w:eastAsiaTheme="majorEastAsia" w:hAnsi="Segoe UI Semibold" w:cs="Segoe UI Semibold"/>
      <w:color w:val="107C10"/>
      <w:sz w:val="28"/>
      <w:szCs w:val="24"/>
      <w:lang w:val="en-US"/>
      <w14:ligatures w14:val="standardContextual"/>
    </w:rPr>
  </w:style>
  <w:style w:type="table" w:customStyle="1" w:styleId="USAGETable">
    <w:name w:val="USAGE: Table"/>
    <w:basedOn w:val="TableNormal"/>
    <w:uiPriority w:val="99"/>
    <w:rsid w:val="006D0897"/>
    <w:pPr>
      <w:spacing w:after="0" w:line="240" w:lineRule="auto"/>
    </w:pPr>
    <w:rPr>
      <w:rFonts w:cs="Calibri Light"/>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vAlign w:val="center"/>
      </w:tcPr>
    </w:tblStylePr>
    <w:tblStylePr w:type="firstCol">
      <w:pPr>
        <w:jc w:val="left"/>
      </w:pPr>
      <w:rPr>
        <w:rFonts w:ascii="Segoe UI Semibold" w:hAnsi="Segoe UI Semibold"/>
        <w:b/>
        <w:sz w:val="20"/>
      </w:rPr>
      <w:tblPr/>
      <w:tcPr>
        <w:vAlign w:val="center"/>
      </w:tcPr>
    </w:tblStylePr>
    <w:tblStylePr w:type="band1Horz">
      <w:pPr>
        <w:jc w:val="left"/>
      </w:pPr>
      <w:tblPr/>
      <w:tcPr>
        <w:vAlign w:val="center"/>
      </w:tcPr>
    </w:tblStylePr>
    <w:tblStylePr w:type="band2Horz">
      <w:pPr>
        <w:jc w:val="left"/>
      </w:pPr>
      <w:tblPr/>
      <w:tcPr>
        <w:vAlign w:val="center"/>
      </w:tcPr>
    </w:tblStylePr>
  </w:style>
  <w:style w:type="paragraph" w:customStyle="1" w:styleId="USAGETOCHeading">
    <w:name w:val="USAGE: TOC Heading"/>
    <w:basedOn w:val="TOCHeading"/>
    <w:link w:val="USAGETOCHeadingChar"/>
    <w:qFormat/>
    <w:rsid w:val="006D0897"/>
    <w:pPr>
      <w:pBdr>
        <w:bottom w:val="single" w:sz="12" w:space="1" w:color="107C10"/>
      </w:pBdr>
    </w:pPr>
    <w:rPr>
      <w:color w:val="107C10"/>
    </w:rPr>
  </w:style>
  <w:style w:type="character" w:customStyle="1" w:styleId="USAGETOCHeadingChar">
    <w:name w:val="USAGE: TOC Heading Char"/>
    <w:basedOn w:val="TOCHeadingChar"/>
    <w:link w:val="USAGETOCHeading"/>
    <w:rsid w:val="006D0897"/>
    <w:rPr>
      <w:rFonts w:ascii="Segoe UI Semibold" w:eastAsiaTheme="majorEastAsia" w:hAnsi="Segoe UI Semibold" w:cs="Segoe UI Semibold"/>
      <w:color w:val="107C10"/>
      <w:sz w:val="32"/>
      <w:szCs w:val="32"/>
      <w:lang w:val="en-US"/>
      <w14:ligatures w14:val="standardContextual"/>
    </w:rPr>
  </w:style>
  <w:style w:type="paragraph" w:customStyle="1" w:styleId="WORKSHOPGreyAccent">
    <w:name w:val="WORKSHOP: Grey Accent"/>
    <w:basedOn w:val="Normal"/>
    <w:next w:val="Normal"/>
    <w:link w:val="WORKSHOPGreyAccentChar"/>
    <w:qFormat/>
    <w:rsid w:val="006D0897"/>
    <w:pPr>
      <w:keepNext/>
      <w:shd w:val="clear" w:color="auto" w:fill="D9D9D9" w:themeFill="background1" w:themeFillShade="D9"/>
    </w:pPr>
    <w:rPr>
      <w:rFonts w:cs="Segoe UI Semibold"/>
      <w:b/>
      <w:bCs/>
    </w:rPr>
  </w:style>
  <w:style w:type="character" w:customStyle="1" w:styleId="WORKSHOPGreyAccentChar">
    <w:name w:val="WORKSHOP: Grey Accent Char"/>
    <w:basedOn w:val="DefaultParagraphFont"/>
    <w:link w:val="WORKSHOPGreyAccent"/>
    <w:rsid w:val="006D0897"/>
    <w:rPr>
      <w:rFonts w:cs="Segoe UI Semibold"/>
      <w:b/>
      <w:bCs/>
      <w:shd w:val="clear" w:color="auto" w:fill="D9D9D9" w:themeFill="background1" w:themeFillShade="D9"/>
      <w:lang w:val="en-US"/>
      <w14:ligatures w14:val="standardContextual"/>
    </w:rPr>
  </w:style>
  <w:style w:type="paragraph" w:customStyle="1" w:styleId="NotesImportantBody">
    <w:name w:val="NotesImportantBody"/>
    <w:basedOn w:val="Normal"/>
    <w:link w:val="NotesImportantBodyChar"/>
    <w:qFormat/>
    <w:rsid w:val="006D0897"/>
    <w:pPr>
      <w:keepNext/>
      <w:keepLines/>
      <w:pBdr>
        <w:left w:val="single" w:sz="12" w:space="4" w:color="auto"/>
      </w:pBdr>
      <w:ind w:left="850"/>
    </w:pPr>
    <w:rPr>
      <w:bCs/>
      <w:i/>
    </w:rPr>
  </w:style>
  <w:style w:type="paragraph" w:customStyle="1" w:styleId="NotesImportantHeader">
    <w:name w:val="NotesImportantHeader"/>
    <w:basedOn w:val="Normal"/>
    <w:next w:val="NotesImportantBody"/>
    <w:link w:val="NotesImportantHeaderChar"/>
    <w:qFormat/>
    <w:rsid w:val="006D0897"/>
    <w:pPr>
      <w:keepLines/>
      <w:pBdr>
        <w:left w:val="single" w:sz="12" w:space="4" w:color="auto"/>
      </w:pBdr>
      <w:ind w:left="850"/>
    </w:pPr>
    <w:rPr>
      <w:b/>
    </w:rPr>
  </w:style>
  <w:style w:type="character" w:customStyle="1" w:styleId="NotesImportantBodyChar">
    <w:name w:val="NotesImportantBody Char"/>
    <w:basedOn w:val="DefaultParagraphFont"/>
    <w:link w:val="NotesImportantBody"/>
    <w:rsid w:val="006D0897"/>
    <w:rPr>
      <w:bCs/>
      <w:i/>
      <w:lang w:val="en-US"/>
      <w14:ligatures w14:val="standardContextual"/>
    </w:rPr>
  </w:style>
  <w:style w:type="character" w:customStyle="1" w:styleId="NotesImportantHeaderChar">
    <w:name w:val="NotesImportantHeader Char"/>
    <w:basedOn w:val="NotesImportantBodyChar"/>
    <w:link w:val="NotesImportantHeader"/>
    <w:rsid w:val="006D0897"/>
    <w:rPr>
      <w:b/>
      <w:bCs w:val="0"/>
      <w:i w:val="0"/>
      <w:lang w:val="en-US"/>
      <w14:ligatures w14:val="standardContextual"/>
    </w:rPr>
  </w:style>
  <w:style w:type="character" w:styleId="Emphasis">
    <w:name w:val="Emphasis"/>
    <w:basedOn w:val="DefaultParagraphFont"/>
    <w:uiPriority w:val="20"/>
    <w:qFormat/>
    <w:rsid w:val="006D0897"/>
    <w:rPr>
      <w:i/>
      <w:iCs/>
    </w:rPr>
  </w:style>
  <w:style w:type="character" w:customStyle="1" w:styleId="ui-provider">
    <w:name w:val="ui-provider"/>
    <w:basedOn w:val="DefaultParagraphFont"/>
    <w:rsid w:val="006D0897"/>
  </w:style>
  <w:style w:type="table" w:customStyle="1" w:styleId="WorkshopVersionHistory">
    <w:name w:val="WorkshopVersionHistory"/>
    <w:basedOn w:val="TableNormal"/>
    <w:uiPriority w:val="99"/>
    <w:rsid w:val="006D0897"/>
    <w:pPr>
      <w:spacing w:after="0" w:line="240" w:lineRule="auto"/>
    </w:pPr>
    <w:rPr>
      <w:szCs w:val="20"/>
      <w14:ligatures w14:val="standardContextual"/>
    </w:rPr>
    <w:tblPr>
      <w:tblStyleRowBandSize w:val="1"/>
      <w:tblBorders>
        <w:top w:val="single" w:sz="4" w:space="0" w:color="0078D4"/>
        <w:left w:val="single" w:sz="4" w:space="0" w:color="0078D4"/>
        <w:bottom w:val="single" w:sz="4" w:space="0" w:color="0078D4"/>
        <w:right w:val="single" w:sz="4" w:space="0" w:color="0078D4"/>
        <w:insideH w:val="single" w:sz="4" w:space="0" w:color="0078D4"/>
        <w:insideV w:val="single" w:sz="4" w:space="0" w:color="0078D4"/>
      </w:tblBorders>
    </w:tblPr>
    <w:tblStylePr w:type="firstRow">
      <w:rPr>
        <w:color w:val="FFFFFF" w:themeColor="background1"/>
      </w:rPr>
      <w:tblPr/>
      <w:tcPr>
        <w:shd w:val="clear" w:color="auto" w:fill="0078D4"/>
      </w:tcPr>
    </w:tblStylePr>
    <w:tblStylePr w:type="band1Horz">
      <w:tblPr/>
      <w:tcPr>
        <w:tcBorders>
          <w:insideH w:val="nil"/>
          <w:insideV w:val="nil"/>
        </w:tcBorders>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80317">
      <w:bodyDiv w:val="1"/>
      <w:marLeft w:val="0"/>
      <w:marRight w:val="0"/>
      <w:marTop w:val="0"/>
      <w:marBottom w:val="0"/>
      <w:divBdr>
        <w:top w:val="none" w:sz="0" w:space="0" w:color="auto"/>
        <w:left w:val="none" w:sz="0" w:space="0" w:color="auto"/>
        <w:bottom w:val="none" w:sz="0" w:space="0" w:color="auto"/>
        <w:right w:val="none" w:sz="0" w:space="0" w:color="auto"/>
      </w:divBdr>
    </w:div>
    <w:div w:id="83377533">
      <w:bodyDiv w:val="1"/>
      <w:marLeft w:val="0"/>
      <w:marRight w:val="0"/>
      <w:marTop w:val="0"/>
      <w:marBottom w:val="0"/>
      <w:divBdr>
        <w:top w:val="none" w:sz="0" w:space="0" w:color="auto"/>
        <w:left w:val="none" w:sz="0" w:space="0" w:color="auto"/>
        <w:bottom w:val="none" w:sz="0" w:space="0" w:color="auto"/>
        <w:right w:val="none" w:sz="0" w:space="0" w:color="auto"/>
      </w:divBdr>
    </w:div>
    <w:div w:id="269968761">
      <w:bodyDiv w:val="1"/>
      <w:marLeft w:val="0"/>
      <w:marRight w:val="0"/>
      <w:marTop w:val="0"/>
      <w:marBottom w:val="0"/>
      <w:divBdr>
        <w:top w:val="none" w:sz="0" w:space="0" w:color="auto"/>
        <w:left w:val="none" w:sz="0" w:space="0" w:color="auto"/>
        <w:bottom w:val="none" w:sz="0" w:space="0" w:color="auto"/>
        <w:right w:val="none" w:sz="0" w:space="0" w:color="auto"/>
      </w:divBdr>
    </w:div>
    <w:div w:id="334918185">
      <w:bodyDiv w:val="1"/>
      <w:marLeft w:val="0"/>
      <w:marRight w:val="0"/>
      <w:marTop w:val="0"/>
      <w:marBottom w:val="0"/>
      <w:divBdr>
        <w:top w:val="none" w:sz="0" w:space="0" w:color="auto"/>
        <w:left w:val="none" w:sz="0" w:space="0" w:color="auto"/>
        <w:bottom w:val="none" w:sz="0" w:space="0" w:color="auto"/>
        <w:right w:val="none" w:sz="0" w:space="0" w:color="auto"/>
      </w:divBdr>
      <w:divsChild>
        <w:div w:id="6912620">
          <w:marLeft w:val="0"/>
          <w:marRight w:val="0"/>
          <w:marTop w:val="0"/>
          <w:marBottom w:val="0"/>
          <w:divBdr>
            <w:top w:val="none" w:sz="0" w:space="0" w:color="auto"/>
            <w:left w:val="none" w:sz="0" w:space="0" w:color="auto"/>
            <w:bottom w:val="none" w:sz="0" w:space="0" w:color="auto"/>
            <w:right w:val="none" w:sz="0" w:space="0" w:color="auto"/>
          </w:divBdr>
          <w:divsChild>
            <w:div w:id="1255014850">
              <w:marLeft w:val="0"/>
              <w:marRight w:val="0"/>
              <w:marTop w:val="0"/>
              <w:marBottom w:val="0"/>
              <w:divBdr>
                <w:top w:val="none" w:sz="0" w:space="0" w:color="auto"/>
                <w:left w:val="none" w:sz="0" w:space="0" w:color="auto"/>
                <w:bottom w:val="none" w:sz="0" w:space="0" w:color="auto"/>
                <w:right w:val="none" w:sz="0" w:space="0" w:color="auto"/>
              </w:divBdr>
            </w:div>
          </w:divsChild>
        </w:div>
        <w:div w:id="67265262">
          <w:marLeft w:val="0"/>
          <w:marRight w:val="0"/>
          <w:marTop w:val="0"/>
          <w:marBottom w:val="0"/>
          <w:divBdr>
            <w:top w:val="none" w:sz="0" w:space="0" w:color="auto"/>
            <w:left w:val="none" w:sz="0" w:space="0" w:color="auto"/>
            <w:bottom w:val="none" w:sz="0" w:space="0" w:color="auto"/>
            <w:right w:val="none" w:sz="0" w:space="0" w:color="auto"/>
          </w:divBdr>
          <w:divsChild>
            <w:div w:id="1025255694">
              <w:marLeft w:val="0"/>
              <w:marRight w:val="0"/>
              <w:marTop w:val="0"/>
              <w:marBottom w:val="0"/>
              <w:divBdr>
                <w:top w:val="none" w:sz="0" w:space="0" w:color="auto"/>
                <w:left w:val="none" w:sz="0" w:space="0" w:color="auto"/>
                <w:bottom w:val="none" w:sz="0" w:space="0" w:color="auto"/>
                <w:right w:val="none" w:sz="0" w:space="0" w:color="auto"/>
              </w:divBdr>
            </w:div>
          </w:divsChild>
        </w:div>
        <w:div w:id="121726905">
          <w:marLeft w:val="0"/>
          <w:marRight w:val="0"/>
          <w:marTop w:val="0"/>
          <w:marBottom w:val="0"/>
          <w:divBdr>
            <w:top w:val="none" w:sz="0" w:space="0" w:color="auto"/>
            <w:left w:val="none" w:sz="0" w:space="0" w:color="auto"/>
            <w:bottom w:val="none" w:sz="0" w:space="0" w:color="auto"/>
            <w:right w:val="none" w:sz="0" w:space="0" w:color="auto"/>
          </w:divBdr>
          <w:divsChild>
            <w:div w:id="479536411">
              <w:marLeft w:val="0"/>
              <w:marRight w:val="0"/>
              <w:marTop w:val="0"/>
              <w:marBottom w:val="0"/>
              <w:divBdr>
                <w:top w:val="none" w:sz="0" w:space="0" w:color="auto"/>
                <w:left w:val="none" w:sz="0" w:space="0" w:color="auto"/>
                <w:bottom w:val="none" w:sz="0" w:space="0" w:color="auto"/>
                <w:right w:val="none" w:sz="0" w:space="0" w:color="auto"/>
              </w:divBdr>
            </w:div>
          </w:divsChild>
        </w:div>
        <w:div w:id="291793343">
          <w:marLeft w:val="0"/>
          <w:marRight w:val="0"/>
          <w:marTop w:val="0"/>
          <w:marBottom w:val="0"/>
          <w:divBdr>
            <w:top w:val="none" w:sz="0" w:space="0" w:color="auto"/>
            <w:left w:val="none" w:sz="0" w:space="0" w:color="auto"/>
            <w:bottom w:val="none" w:sz="0" w:space="0" w:color="auto"/>
            <w:right w:val="none" w:sz="0" w:space="0" w:color="auto"/>
          </w:divBdr>
          <w:divsChild>
            <w:div w:id="1551187743">
              <w:marLeft w:val="0"/>
              <w:marRight w:val="0"/>
              <w:marTop w:val="0"/>
              <w:marBottom w:val="0"/>
              <w:divBdr>
                <w:top w:val="none" w:sz="0" w:space="0" w:color="auto"/>
                <w:left w:val="none" w:sz="0" w:space="0" w:color="auto"/>
                <w:bottom w:val="none" w:sz="0" w:space="0" w:color="auto"/>
                <w:right w:val="none" w:sz="0" w:space="0" w:color="auto"/>
              </w:divBdr>
            </w:div>
          </w:divsChild>
        </w:div>
        <w:div w:id="467894242">
          <w:marLeft w:val="0"/>
          <w:marRight w:val="0"/>
          <w:marTop w:val="0"/>
          <w:marBottom w:val="0"/>
          <w:divBdr>
            <w:top w:val="none" w:sz="0" w:space="0" w:color="auto"/>
            <w:left w:val="none" w:sz="0" w:space="0" w:color="auto"/>
            <w:bottom w:val="none" w:sz="0" w:space="0" w:color="auto"/>
            <w:right w:val="none" w:sz="0" w:space="0" w:color="auto"/>
          </w:divBdr>
          <w:divsChild>
            <w:div w:id="1489593995">
              <w:marLeft w:val="0"/>
              <w:marRight w:val="0"/>
              <w:marTop w:val="0"/>
              <w:marBottom w:val="0"/>
              <w:divBdr>
                <w:top w:val="none" w:sz="0" w:space="0" w:color="auto"/>
                <w:left w:val="none" w:sz="0" w:space="0" w:color="auto"/>
                <w:bottom w:val="none" w:sz="0" w:space="0" w:color="auto"/>
                <w:right w:val="none" w:sz="0" w:space="0" w:color="auto"/>
              </w:divBdr>
            </w:div>
          </w:divsChild>
        </w:div>
        <w:div w:id="661198644">
          <w:marLeft w:val="0"/>
          <w:marRight w:val="0"/>
          <w:marTop w:val="0"/>
          <w:marBottom w:val="0"/>
          <w:divBdr>
            <w:top w:val="none" w:sz="0" w:space="0" w:color="auto"/>
            <w:left w:val="none" w:sz="0" w:space="0" w:color="auto"/>
            <w:bottom w:val="none" w:sz="0" w:space="0" w:color="auto"/>
            <w:right w:val="none" w:sz="0" w:space="0" w:color="auto"/>
          </w:divBdr>
          <w:divsChild>
            <w:div w:id="936525326">
              <w:marLeft w:val="0"/>
              <w:marRight w:val="0"/>
              <w:marTop w:val="0"/>
              <w:marBottom w:val="0"/>
              <w:divBdr>
                <w:top w:val="none" w:sz="0" w:space="0" w:color="auto"/>
                <w:left w:val="none" w:sz="0" w:space="0" w:color="auto"/>
                <w:bottom w:val="none" w:sz="0" w:space="0" w:color="auto"/>
                <w:right w:val="none" w:sz="0" w:space="0" w:color="auto"/>
              </w:divBdr>
            </w:div>
          </w:divsChild>
        </w:div>
        <w:div w:id="829101046">
          <w:marLeft w:val="0"/>
          <w:marRight w:val="0"/>
          <w:marTop w:val="0"/>
          <w:marBottom w:val="0"/>
          <w:divBdr>
            <w:top w:val="none" w:sz="0" w:space="0" w:color="auto"/>
            <w:left w:val="none" w:sz="0" w:space="0" w:color="auto"/>
            <w:bottom w:val="none" w:sz="0" w:space="0" w:color="auto"/>
            <w:right w:val="none" w:sz="0" w:space="0" w:color="auto"/>
          </w:divBdr>
          <w:divsChild>
            <w:div w:id="325060336">
              <w:marLeft w:val="0"/>
              <w:marRight w:val="0"/>
              <w:marTop w:val="0"/>
              <w:marBottom w:val="0"/>
              <w:divBdr>
                <w:top w:val="none" w:sz="0" w:space="0" w:color="auto"/>
                <w:left w:val="none" w:sz="0" w:space="0" w:color="auto"/>
                <w:bottom w:val="none" w:sz="0" w:space="0" w:color="auto"/>
                <w:right w:val="none" w:sz="0" w:space="0" w:color="auto"/>
              </w:divBdr>
            </w:div>
          </w:divsChild>
        </w:div>
        <w:div w:id="841312993">
          <w:marLeft w:val="0"/>
          <w:marRight w:val="0"/>
          <w:marTop w:val="0"/>
          <w:marBottom w:val="0"/>
          <w:divBdr>
            <w:top w:val="none" w:sz="0" w:space="0" w:color="auto"/>
            <w:left w:val="none" w:sz="0" w:space="0" w:color="auto"/>
            <w:bottom w:val="none" w:sz="0" w:space="0" w:color="auto"/>
            <w:right w:val="none" w:sz="0" w:space="0" w:color="auto"/>
          </w:divBdr>
          <w:divsChild>
            <w:div w:id="1092705945">
              <w:marLeft w:val="0"/>
              <w:marRight w:val="0"/>
              <w:marTop w:val="0"/>
              <w:marBottom w:val="0"/>
              <w:divBdr>
                <w:top w:val="none" w:sz="0" w:space="0" w:color="auto"/>
                <w:left w:val="none" w:sz="0" w:space="0" w:color="auto"/>
                <w:bottom w:val="none" w:sz="0" w:space="0" w:color="auto"/>
                <w:right w:val="none" w:sz="0" w:space="0" w:color="auto"/>
              </w:divBdr>
            </w:div>
          </w:divsChild>
        </w:div>
        <w:div w:id="1109163124">
          <w:marLeft w:val="0"/>
          <w:marRight w:val="0"/>
          <w:marTop w:val="0"/>
          <w:marBottom w:val="0"/>
          <w:divBdr>
            <w:top w:val="none" w:sz="0" w:space="0" w:color="auto"/>
            <w:left w:val="none" w:sz="0" w:space="0" w:color="auto"/>
            <w:bottom w:val="none" w:sz="0" w:space="0" w:color="auto"/>
            <w:right w:val="none" w:sz="0" w:space="0" w:color="auto"/>
          </w:divBdr>
          <w:divsChild>
            <w:div w:id="1345860763">
              <w:marLeft w:val="0"/>
              <w:marRight w:val="0"/>
              <w:marTop w:val="0"/>
              <w:marBottom w:val="0"/>
              <w:divBdr>
                <w:top w:val="none" w:sz="0" w:space="0" w:color="auto"/>
                <w:left w:val="none" w:sz="0" w:space="0" w:color="auto"/>
                <w:bottom w:val="none" w:sz="0" w:space="0" w:color="auto"/>
                <w:right w:val="none" w:sz="0" w:space="0" w:color="auto"/>
              </w:divBdr>
            </w:div>
          </w:divsChild>
        </w:div>
        <w:div w:id="1116217915">
          <w:marLeft w:val="0"/>
          <w:marRight w:val="0"/>
          <w:marTop w:val="0"/>
          <w:marBottom w:val="0"/>
          <w:divBdr>
            <w:top w:val="none" w:sz="0" w:space="0" w:color="auto"/>
            <w:left w:val="none" w:sz="0" w:space="0" w:color="auto"/>
            <w:bottom w:val="none" w:sz="0" w:space="0" w:color="auto"/>
            <w:right w:val="none" w:sz="0" w:space="0" w:color="auto"/>
          </w:divBdr>
          <w:divsChild>
            <w:div w:id="569388794">
              <w:marLeft w:val="0"/>
              <w:marRight w:val="0"/>
              <w:marTop w:val="0"/>
              <w:marBottom w:val="0"/>
              <w:divBdr>
                <w:top w:val="none" w:sz="0" w:space="0" w:color="auto"/>
                <w:left w:val="none" w:sz="0" w:space="0" w:color="auto"/>
                <w:bottom w:val="none" w:sz="0" w:space="0" w:color="auto"/>
                <w:right w:val="none" w:sz="0" w:space="0" w:color="auto"/>
              </w:divBdr>
            </w:div>
          </w:divsChild>
        </w:div>
        <w:div w:id="1158770236">
          <w:marLeft w:val="0"/>
          <w:marRight w:val="0"/>
          <w:marTop w:val="0"/>
          <w:marBottom w:val="0"/>
          <w:divBdr>
            <w:top w:val="none" w:sz="0" w:space="0" w:color="auto"/>
            <w:left w:val="none" w:sz="0" w:space="0" w:color="auto"/>
            <w:bottom w:val="none" w:sz="0" w:space="0" w:color="auto"/>
            <w:right w:val="none" w:sz="0" w:space="0" w:color="auto"/>
          </w:divBdr>
          <w:divsChild>
            <w:div w:id="901865087">
              <w:marLeft w:val="0"/>
              <w:marRight w:val="0"/>
              <w:marTop w:val="0"/>
              <w:marBottom w:val="0"/>
              <w:divBdr>
                <w:top w:val="none" w:sz="0" w:space="0" w:color="auto"/>
                <w:left w:val="none" w:sz="0" w:space="0" w:color="auto"/>
                <w:bottom w:val="none" w:sz="0" w:space="0" w:color="auto"/>
                <w:right w:val="none" w:sz="0" w:space="0" w:color="auto"/>
              </w:divBdr>
            </w:div>
          </w:divsChild>
        </w:div>
        <w:div w:id="1219316439">
          <w:marLeft w:val="0"/>
          <w:marRight w:val="0"/>
          <w:marTop w:val="0"/>
          <w:marBottom w:val="0"/>
          <w:divBdr>
            <w:top w:val="none" w:sz="0" w:space="0" w:color="auto"/>
            <w:left w:val="none" w:sz="0" w:space="0" w:color="auto"/>
            <w:bottom w:val="none" w:sz="0" w:space="0" w:color="auto"/>
            <w:right w:val="none" w:sz="0" w:space="0" w:color="auto"/>
          </w:divBdr>
          <w:divsChild>
            <w:div w:id="1300455085">
              <w:marLeft w:val="0"/>
              <w:marRight w:val="0"/>
              <w:marTop w:val="0"/>
              <w:marBottom w:val="0"/>
              <w:divBdr>
                <w:top w:val="none" w:sz="0" w:space="0" w:color="auto"/>
                <w:left w:val="none" w:sz="0" w:space="0" w:color="auto"/>
                <w:bottom w:val="none" w:sz="0" w:space="0" w:color="auto"/>
                <w:right w:val="none" w:sz="0" w:space="0" w:color="auto"/>
              </w:divBdr>
            </w:div>
          </w:divsChild>
        </w:div>
        <w:div w:id="1233934061">
          <w:marLeft w:val="0"/>
          <w:marRight w:val="0"/>
          <w:marTop w:val="0"/>
          <w:marBottom w:val="0"/>
          <w:divBdr>
            <w:top w:val="none" w:sz="0" w:space="0" w:color="auto"/>
            <w:left w:val="none" w:sz="0" w:space="0" w:color="auto"/>
            <w:bottom w:val="none" w:sz="0" w:space="0" w:color="auto"/>
            <w:right w:val="none" w:sz="0" w:space="0" w:color="auto"/>
          </w:divBdr>
          <w:divsChild>
            <w:div w:id="1873423201">
              <w:marLeft w:val="0"/>
              <w:marRight w:val="0"/>
              <w:marTop w:val="0"/>
              <w:marBottom w:val="0"/>
              <w:divBdr>
                <w:top w:val="none" w:sz="0" w:space="0" w:color="auto"/>
                <w:left w:val="none" w:sz="0" w:space="0" w:color="auto"/>
                <w:bottom w:val="none" w:sz="0" w:space="0" w:color="auto"/>
                <w:right w:val="none" w:sz="0" w:space="0" w:color="auto"/>
              </w:divBdr>
            </w:div>
          </w:divsChild>
        </w:div>
        <w:div w:id="1268386157">
          <w:marLeft w:val="0"/>
          <w:marRight w:val="0"/>
          <w:marTop w:val="0"/>
          <w:marBottom w:val="0"/>
          <w:divBdr>
            <w:top w:val="none" w:sz="0" w:space="0" w:color="auto"/>
            <w:left w:val="none" w:sz="0" w:space="0" w:color="auto"/>
            <w:bottom w:val="none" w:sz="0" w:space="0" w:color="auto"/>
            <w:right w:val="none" w:sz="0" w:space="0" w:color="auto"/>
          </w:divBdr>
          <w:divsChild>
            <w:div w:id="947662973">
              <w:marLeft w:val="0"/>
              <w:marRight w:val="0"/>
              <w:marTop w:val="0"/>
              <w:marBottom w:val="0"/>
              <w:divBdr>
                <w:top w:val="none" w:sz="0" w:space="0" w:color="auto"/>
                <w:left w:val="none" w:sz="0" w:space="0" w:color="auto"/>
                <w:bottom w:val="none" w:sz="0" w:space="0" w:color="auto"/>
                <w:right w:val="none" w:sz="0" w:space="0" w:color="auto"/>
              </w:divBdr>
            </w:div>
          </w:divsChild>
        </w:div>
        <w:div w:id="1471553643">
          <w:marLeft w:val="0"/>
          <w:marRight w:val="0"/>
          <w:marTop w:val="0"/>
          <w:marBottom w:val="0"/>
          <w:divBdr>
            <w:top w:val="none" w:sz="0" w:space="0" w:color="auto"/>
            <w:left w:val="none" w:sz="0" w:space="0" w:color="auto"/>
            <w:bottom w:val="none" w:sz="0" w:space="0" w:color="auto"/>
            <w:right w:val="none" w:sz="0" w:space="0" w:color="auto"/>
          </w:divBdr>
          <w:divsChild>
            <w:div w:id="1824152338">
              <w:marLeft w:val="0"/>
              <w:marRight w:val="0"/>
              <w:marTop w:val="0"/>
              <w:marBottom w:val="0"/>
              <w:divBdr>
                <w:top w:val="none" w:sz="0" w:space="0" w:color="auto"/>
                <w:left w:val="none" w:sz="0" w:space="0" w:color="auto"/>
                <w:bottom w:val="none" w:sz="0" w:space="0" w:color="auto"/>
                <w:right w:val="none" w:sz="0" w:space="0" w:color="auto"/>
              </w:divBdr>
            </w:div>
          </w:divsChild>
        </w:div>
        <w:div w:id="1559054218">
          <w:marLeft w:val="0"/>
          <w:marRight w:val="0"/>
          <w:marTop w:val="0"/>
          <w:marBottom w:val="0"/>
          <w:divBdr>
            <w:top w:val="none" w:sz="0" w:space="0" w:color="auto"/>
            <w:left w:val="none" w:sz="0" w:space="0" w:color="auto"/>
            <w:bottom w:val="none" w:sz="0" w:space="0" w:color="auto"/>
            <w:right w:val="none" w:sz="0" w:space="0" w:color="auto"/>
          </w:divBdr>
          <w:divsChild>
            <w:div w:id="1477916224">
              <w:marLeft w:val="0"/>
              <w:marRight w:val="0"/>
              <w:marTop w:val="0"/>
              <w:marBottom w:val="0"/>
              <w:divBdr>
                <w:top w:val="none" w:sz="0" w:space="0" w:color="auto"/>
                <w:left w:val="none" w:sz="0" w:space="0" w:color="auto"/>
                <w:bottom w:val="none" w:sz="0" w:space="0" w:color="auto"/>
                <w:right w:val="none" w:sz="0" w:space="0" w:color="auto"/>
              </w:divBdr>
            </w:div>
          </w:divsChild>
        </w:div>
        <w:div w:id="1646159326">
          <w:marLeft w:val="0"/>
          <w:marRight w:val="0"/>
          <w:marTop w:val="0"/>
          <w:marBottom w:val="0"/>
          <w:divBdr>
            <w:top w:val="none" w:sz="0" w:space="0" w:color="auto"/>
            <w:left w:val="none" w:sz="0" w:space="0" w:color="auto"/>
            <w:bottom w:val="none" w:sz="0" w:space="0" w:color="auto"/>
            <w:right w:val="none" w:sz="0" w:space="0" w:color="auto"/>
          </w:divBdr>
          <w:divsChild>
            <w:div w:id="2057047734">
              <w:marLeft w:val="0"/>
              <w:marRight w:val="0"/>
              <w:marTop w:val="0"/>
              <w:marBottom w:val="0"/>
              <w:divBdr>
                <w:top w:val="none" w:sz="0" w:space="0" w:color="auto"/>
                <w:left w:val="none" w:sz="0" w:space="0" w:color="auto"/>
                <w:bottom w:val="none" w:sz="0" w:space="0" w:color="auto"/>
                <w:right w:val="none" w:sz="0" w:space="0" w:color="auto"/>
              </w:divBdr>
            </w:div>
          </w:divsChild>
        </w:div>
        <w:div w:id="1927611592">
          <w:marLeft w:val="0"/>
          <w:marRight w:val="0"/>
          <w:marTop w:val="0"/>
          <w:marBottom w:val="0"/>
          <w:divBdr>
            <w:top w:val="none" w:sz="0" w:space="0" w:color="auto"/>
            <w:left w:val="none" w:sz="0" w:space="0" w:color="auto"/>
            <w:bottom w:val="none" w:sz="0" w:space="0" w:color="auto"/>
            <w:right w:val="none" w:sz="0" w:space="0" w:color="auto"/>
          </w:divBdr>
          <w:divsChild>
            <w:div w:id="548960928">
              <w:marLeft w:val="0"/>
              <w:marRight w:val="0"/>
              <w:marTop w:val="0"/>
              <w:marBottom w:val="0"/>
              <w:divBdr>
                <w:top w:val="none" w:sz="0" w:space="0" w:color="auto"/>
                <w:left w:val="none" w:sz="0" w:space="0" w:color="auto"/>
                <w:bottom w:val="none" w:sz="0" w:space="0" w:color="auto"/>
                <w:right w:val="none" w:sz="0" w:space="0" w:color="auto"/>
              </w:divBdr>
            </w:div>
          </w:divsChild>
        </w:div>
        <w:div w:id="1939678879">
          <w:marLeft w:val="0"/>
          <w:marRight w:val="0"/>
          <w:marTop w:val="0"/>
          <w:marBottom w:val="0"/>
          <w:divBdr>
            <w:top w:val="none" w:sz="0" w:space="0" w:color="auto"/>
            <w:left w:val="none" w:sz="0" w:space="0" w:color="auto"/>
            <w:bottom w:val="none" w:sz="0" w:space="0" w:color="auto"/>
            <w:right w:val="none" w:sz="0" w:space="0" w:color="auto"/>
          </w:divBdr>
          <w:divsChild>
            <w:div w:id="766534873">
              <w:marLeft w:val="0"/>
              <w:marRight w:val="0"/>
              <w:marTop w:val="0"/>
              <w:marBottom w:val="0"/>
              <w:divBdr>
                <w:top w:val="none" w:sz="0" w:space="0" w:color="auto"/>
                <w:left w:val="none" w:sz="0" w:space="0" w:color="auto"/>
                <w:bottom w:val="none" w:sz="0" w:space="0" w:color="auto"/>
                <w:right w:val="none" w:sz="0" w:space="0" w:color="auto"/>
              </w:divBdr>
            </w:div>
          </w:divsChild>
        </w:div>
        <w:div w:id="1944335887">
          <w:marLeft w:val="0"/>
          <w:marRight w:val="0"/>
          <w:marTop w:val="0"/>
          <w:marBottom w:val="0"/>
          <w:divBdr>
            <w:top w:val="none" w:sz="0" w:space="0" w:color="auto"/>
            <w:left w:val="none" w:sz="0" w:space="0" w:color="auto"/>
            <w:bottom w:val="none" w:sz="0" w:space="0" w:color="auto"/>
            <w:right w:val="none" w:sz="0" w:space="0" w:color="auto"/>
          </w:divBdr>
          <w:divsChild>
            <w:div w:id="397441122">
              <w:marLeft w:val="0"/>
              <w:marRight w:val="0"/>
              <w:marTop w:val="0"/>
              <w:marBottom w:val="0"/>
              <w:divBdr>
                <w:top w:val="none" w:sz="0" w:space="0" w:color="auto"/>
                <w:left w:val="none" w:sz="0" w:space="0" w:color="auto"/>
                <w:bottom w:val="none" w:sz="0" w:space="0" w:color="auto"/>
                <w:right w:val="none" w:sz="0" w:space="0" w:color="auto"/>
              </w:divBdr>
            </w:div>
          </w:divsChild>
        </w:div>
        <w:div w:id="1995719533">
          <w:marLeft w:val="0"/>
          <w:marRight w:val="0"/>
          <w:marTop w:val="0"/>
          <w:marBottom w:val="0"/>
          <w:divBdr>
            <w:top w:val="none" w:sz="0" w:space="0" w:color="auto"/>
            <w:left w:val="none" w:sz="0" w:space="0" w:color="auto"/>
            <w:bottom w:val="none" w:sz="0" w:space="0" w:color="auto"/>
            <w:right w:val="none" w:sz="0" w:space="0" w:color="auto"/>
          </w:divBdr>
          <w:divsChild>
            <w:div w:id="664288327">
              <w:marLeft w:val="0"/>
              <w:marRight w:val="0"/>
              <w:marTop w:val="0"/>
              <w:marBottom w:val="0"/>
              <w:divBdr>
                <w:top w:val="none" w:sz="0" w:space="0" w:color="auto"/>
                <w:left w:val="none" w:sz="0" w:space="0" w:color="auto"/>
                <w:bottom w:val="none" w:sz="0" w:space="0" w:color="auto"/>
                <w:right w:val="none" w:sz="0" w:space="0" w:color="auto"/>
              </w:divBdr>
            </w:div>
          </w:divsChild>
        </w:div>
        <w:div w:id="2092846384">
          <w:marLeft w:val="0"/>
          <w:marRight w:val="0"/>
          <w:marTop w:val="0"/>
          <w:marBottom w:val="0"/>
          <w:divBdr>
            <w:top w:val="none" w:sz="0" w:space="0" w:color="auto"/>
            <w:left w:val="none" w:sz="0" w:space="0" w:color="auto"/>
            <w:bottom w:val="none" w:sz="0" w:space="0" w:color="auto"/>
            <w:right w:val="none" w:sz="0" w:space="0" w:color="auto"/>
          </w:divBdr>
          <w:divsChild>
            <w:div w:id="6585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65551">
      <w:bodyDiv w:val="1"/>
      <w:marLeft w:val="0"/>
      <w:marRight w:val="0"/>
      <w:marTop w:val="0"/>
      <w:marBottom w:val="0"/>
      <w:divBdr>
        <w:top w:val="none" w:sz="0" w:space="0" w:color="auto"/>
        <w:left w:val="none" w:sz="0" w:space="0" w:color="auto"/>
        <w:bottom w:val="none" w:sz="0" w:space="0" w:color="auto"/>
        <w:right w:val="none" w:sz="0" w:space="0" w:color="auto"/>
      </w:divBdr>
    </w:div>
    <w:div w:id="456871986">
      <w:bodyDiv w:val="1"/>
      <w:marLeft w:val="0"/>
      <w:marRight w:val="0"/>
      <w:marTop w:val="0"/>
      <w:marBottom w:val="0"/>
      <w:divBdr>
        <w:top w:val="none" w:sz="0" w:space="0" w:color="auto"/>
        <w:left w:val="none" w:sz="0" w:space="0" w:color="auto"/>
        <w:bottom w:val="none" w:sz="0" w:space="0" w:color="auto"/>
        <w:right w:val="none" w:sz="0" w:space="0" w:color="auto"/>
      </w:divBdr>
    </w:div>
    <w:div w:id="494422051">
      <w:bodyDiv w:val="1"/>
      <w:marLeft w:val="0"/>
      <w:marRight w:val="0"/>
      <w:marTop w:val="0"/>
      <w:marBottom w:val="0"/>
      <w:divBdr>
        <w:top w:val="none" w:sz="0" w:space="0" w:color="auto"/>
        <w:left w:val="none" w:sz="0" w:space="0" w:color="auto"/>
        <w:bottom w:val="none" w:sz="0" w:space="0" w:color="auto"/>
        <w:right w:val="none" w:sz="0" w:space="0" w:color="auto"/>
      </w:divBdr>
    </w:div>
    <w:div w:id="513569940">
      <w:bodyDiv w:val="1"/>
      <w:marLeft w:val="0"/>
      <w:marRight w:val="0"/>
      <w:marTop w:val="0"/>
      <w:marBottom w:val="0"/>
      <w:divBdr>
        <w:top w:val="none" w:sz="0" w:space="0" w:color="auto"/>
        <w:left w:val="none" w:sz="0" w:space="0" w:color="auto"/>
        <w:bottom w:val="none" w:sz="0" w:space="0" w:color="auto"/>
        <w:right w:val="none" w:sz="0" w:space="0" w:color="auto"/>
      </w:divBdr>
    </w:div>
    <w:div w:id="539393550">
      <w:bodyDiv w:val="1"/>
      <w:marLeft w:val="0"/>
      <w:marRight w:val="0"/>
      <w:marTop w:val="0"/>
      <w:marBottom w:val="0"/>
      <w:divBdr>
        <w:top w:val="none" w:sz="0" w:space="0" w:color="auto"/>
        <w:left w:val="none" w:sz="0" w:space="0" w:color="auto"/>
        <w:bottom w:val="none" w:sz="0" w:space="0" w:color="auto"/>
        <w:right w:val="none" w:sz="0" w:space="0" w:color="auto"/>
      </w:divBdr>
    </w:div>
    <w:div w:id="609511357">
      <w:bodyDiv w:val="1"/>
      <w:marLeft w:val="0"/>
      <w:marRight w:val="0"/>
      <w:marTop w:val="0"/>
      <w:marBottom w:val="0"/>
      <w:divBdr>
        <w:top w:val="none" w:sz="0" w:space="0" w:color="auto"/>
        <w:left w:val="none" w:sz="0" w:space="0" w:color="auto"/>
        <w:bottom w:val="none" w:sz="0" w:space="0" w:color="auto"/>
        <w:right w:val="none" w:sz="0" w:space="0" w:color="auto"/>
      </w:divBdr>
    </w:div>
    <w:div w:id="672219267">
      <w:bodyDiv w:val="1"/>
      <w:marLeft w:val="0"/>
      <w:marRight w:val="0"/>
      <w:marTop w:val="0"/>
      <w:marBottom w:val="0"/>
      <w:divBdr>
        <w:top w:val="none" w:sz="0" w:space="0" w:color="auto"/>
        <w:left w:val="none" w:sz="0" w:space="0" w:color="auto"/>
        <w:bottom w:val="none" w:sz="0" w:space="0" w:color="auto"/>
        <w:right w:val="none" w:sz="0" w:space="0" w:color="auto"/>
      </w:divBdr>
    </w:div>
    <w:div w:id="697244389">
      <w:bodyDiv w:val="1"/>
      <w:marLeft w:val="0"/>
      <w:marRight w:val="0"/>
      <w:marTop w:val="0"/>
      <w:marBottom w:val="0"/>
      <w:divBdr>
        <w:top w:val="none" w:sz="0" w:space="0" w:color="auto"/>
        <w:left w:val="none" w:sz="0" w:space="0" w:color="auto"/>
        <w:bottom w:val="none" w:sz="0" w:space="0" w:color="auto"/>
        <w:right w:val="none" w:sz="0" w:space="0" w:color="auto"/>
      </w:divBdr>
    </w:div>
    <w:div w:id="753473364">
      <w:bodyDiv w:val="1"/>
      <w:marLeft w:val="0"/>
      <w:marRight w:val="0"/>
      <w:marTop w:val="0"/>
      <w:marBottom w:val="0"/>
      <w:divBdr>
        <w:top w:val="none" w:sz="0" w:space="0" w:color="auto"/>
        <w:left w:val="none" w:sz="0" w:space="0" w:color="auto"/>
        <w:bottom w:val="none" w:sz="0" w:space="0" w:color="auto"/>
        <w:right w:val="none" w:sz="0" w:space="0" w:color="auto"/>
      </w:divBdr>
    </w:div>
    <w:div w:id="764155281">
      <w:bodyDiv w:val="1"/>
      <w:marLeft w:val="0"/>
      <w:marRight w:val="0"/>
      <w:marTop w:val="0"/>
      <w:marBottom w:val="0"/>
      <w:divBdr>
        <w:top w:val="none" w:sz="0" w:space="0" w:color="auto"/>
        <w:left w:val="none" w:sz="0" w:space="0" w:color="auto"/>
        <w:bottom w:val="none" w:sz="0" w:space="0" w:color="auto"/>
        <w:right w:val="none" w:sz="0" w:space="0" w:color="auto"/>
      </w:divBdr>
    </w:div>
    <w:div w:id="797534732">
      <w:bodyDiv w:val="1"/>
      <w:marLeft w:val="0"/>
      <w:marRight w:val="0"/>
      <w:marTop w:val="0"/>
      <w:marBottom w:val="0"/>
      <w:divBdr>
        <w:top w:val="none" w:sz="0" w:space="0" w:color="auto"/>
        <w:left w:val="none" w:sz="0" w:space="0" w:color="auto"/>
        <w:bottom w:val="none" w:sz="0" w:space="0" w:color="auto"/>
        <w:right w:val="none" w:sz="0" w:space="0" w:color="auto"/>
      </w:divBdr>
    </w:div>
    <w:div w:id="913587664">
      <w:bodyDiv w:val="1"/>
      <w:marLeft w:val="0"/>
      <w:marRight w:val="0"/>
      <w:marTop w:val="0"/>
      <w:marBottom w:val="0"/>
      <w:divBdr>
        <w:top w:val="none" w:sz="0" w:space="0" w:color="auto"/>
        <w:left w:val="none" w:sz="0" w:space="0" w:color="auto"/>
        <w:bottom w:val="none" w:sz="0" w:space="0" w:color="auto"/>
        <w:right w:val="none" w:sz="0" w:space="0" w:color="auto"/>
      </w:divBdr>
    </w:div>
    <w:div w:id="1082609456">
      <w:bodyDiv w:val="1"/>
      <w:marLeft w:val="0"/>
      <w:marRight w:val="0"/>
      <w:marTop w:val="0"/>
      <w:marBottom w:val="0"/>
      <w:divBdr>
        <w:top w:val="none" w:sz="0" w:space="0" w:color="auto"/>
        <w:left w:val="none" w:sz="0" w:space="0" w:color="auto"/>
        <w:bottom w:val="none" w:sz="0" w:space="0" w:color="auto"/>
        <w:right w:val="none" w:sz="0" w:space="0" w:color="auto"/>
      </w:divBdr>
    </w:div>
    <w:div w:id="1111583647">
      <w:bodyDiv w:val="1"/>
      <w:marLeft w:val="0"/>
      <w:marRight w:val="0"/>
      <w:marTop w:val="0"/>
      <w:marBottom w:val="0"/>
      <w:divBdr>
        <w:top w:val="none" w:sz="0" w:space="0" w:color="auto"/>
        <w:left w:val="none" w:sz="0" w:space="0" w:color="auto"/>
        <w:bottom w:val="none" w:sz="0" w:space="0" w:color="auto"/>
        <w:right w:val="none" w:sz="0" w:space="0" w:color="auto"/>
      </w:divBdr>
    </w:div>
    <w:div w:id="1118524465">
      <w:bodyDiv w:val="1"/>
      <w:marLeft w:val="0"/>
      <w:marRight w:val="0"/>
      <w:marTop w:val="0"/>
      <w:marBottom w:val="0"/>
      <w:divBdr>
        <w:top w:val="none" w:sz="0" w:space="0" w:color="auto"/>
        <w:left w:val="none" w:sz="0" w:space="0" w:color="auto"/>
        <w:bottom w:val="none" w:sz="0" w:space="0" w:color="auto"/>
        <w:right w:val="none" w:sz="0" w:space="0" w:color="auto"/>
      </w:divBdr>
    </w:div>
    <w:div w:id="1129133652">
      <w:bodyDiv w:val="1"/>
      <w:marLeft w:val="0"/>
      <w:marRight w:val="0"/>
      <w:marTop w:val="0"/>
      <w:marBottom w:val="0"/>
      <w:divBdr>
        <w:top w:val="none" w:sz="0" w:space="0" w:color="auto"/>
        <w:left w:val="none" w:sz="0" w:space="0" w:color="auto"/>
        <w:bottom w:val="none" w:sz="0" w:space="0" w:color="auto"/>
        <w:right w:val="none" w:sz="0" w:space="0" w:color="auto"/>
      </w:divBdr>
    </w:div>
    <w:div w:id="1131678040">
      <w:bodyDiv w:val="1"/>
      <w:marLeft w:val="0"/>
      <w:marRight w:val="0"/>
      <w:marTop w:val="0"/>
      <w:marBottom w:val="0"/>
      <w:divBdr>
        <w:top w:val="none" w:sz="0" w:space="0" w:color="auto"/>
        <w:left w:val="none" w:sz="0" w:space="0" w:color="auto"/>
        <w:bottom w:val="none" w:sz="0" w:space="0" w:color="auto"/>
        <w:right w:val="none" w:sz="0" w:space="0" w:color="auto"/>
      </w:divBdr>
    </w:div>
    <w:div w:id="1221407947">
      <w:bodyDiv w:val="1"/>
      <w:marLeft w:val="0"/>
      <w:marRight w:val="0"/>
      <w:marTop w:val="0"/>
      <w:marBottom w:val="0"/>
      <w:divBdr>
        <w:top w:val="none" w:sz="0" w:space="0" w:color="auto"/>
        <w:left w:val="none" w:sz="0" w:space="0" w:color="auto"/>
        <w:bottom w:val="none" w:sz="0" w:space="0" w:color="auto"/>
        <w:right w:val="none" w:sz="0" w:space="0" w:color="auto"/>
      </w:divBdr>
    </w:div>
    <w:div w:id="1221861315">
      <w:bodyDiv w:val="1"/>
      <w:marLeft w:val="0"/>
      <w:marRight w:val="0"/>
      <w:marTop w:val="0"/>
      <w:marBottom w:val="0"/>
      <w:divBdr>
        <w:top w:val="none" w:sz="0" w:space="0" w:color="auto"/>
        <w:left w:val="none" w:sz="0" w:space="0" w:color="auto"/>
        <w:bottom w:val="none" w:sz="0" w:space="0" w:color="auto"/>
        <w:right w:val="none" w:sz="0" w:space="0" w:color="auto"/>
      </w:divBdr>
    </w:div>
    <w:div w:id="1230578602">
      <w:bodyDiv w:val="1"/>
      <w:marLeft w:val="0"/>
      <w:marRight w:val="0"/>
      <w:marTop w:val="0"/>
      <w:marBottom w:val="0"/>
      <w:divBdr>
        <w:top w:val="none" w:sz="0" w:space="0" w:color="auto"/>
        <w:left w:val="none" w:sz="0" w:space="0" w:color="auto"/>
        <w:bottom w:val="none" w:sz="0" w:space="0" w:color="auto"/>
        <w:right w:val="none" w:sz="0" w:space="0" w:color="auto"/>
      </w:divBdr>
    </w:div>
    <w:div w:id="1293559342">
      <w:bodyDiv w:val="1"/>
      <w:marLeft w:val="0"/>
      <w:marRight w:val="0"/>
      <w:marTop w:val="0"/>
      <w:marBottom w:val="0"/>
      <w:divBdr>
        <w:top w:val="none" w:sz="0" w:space="0" w:color="auto"/>
        <w:left w:val="none" w:sz="0" w:space="0" w:color="auto"/>
        <w:bottom w:val="none" w:sz="0" w:space="0" w:color="auto"/>
        <w:right w:val="none" w:sz="0" w:space="0" w:color="auto"/>
      </w:divBdr>
    </w:div>
    <w:div w:id="1383628279">
      <w:bodyDiv w:val="1"/>
      <w:marLeft w:val="0"/>
      <w:marRight w:val="0"/>
      <w:marTop w:val="0"/>
      <w:marBottom w:val="0"/>
      <w:divBdr>
        <w:top w:val="none" w:sz="0" w:space="0" w:color="auto"/>
        <w:left w:val="none" w:sz="0" w:space="0" w:color="auto"/>
        <w:bottom w:val="none" w:sz="0" w:space="0" w:color="auto"/>
        <w:right w:val="none" w:sz="0" w:space="0" w:color="auto"/>
      </w:divBdr>
    </w:div>
    <w:div w:id="1397781092">
      <w:bodyDiv w:val="1"/>
      <w:marLeft w:val="0"/>
      <w:marRight w:val="0"/>
      <w:marTop w:val="0"/>
      <w:marBottom w:val="0"/>
      <w:divBdr>
        <w:top w:val="none" w:sz="0" w:space="0" w:color="auto"/>
        <w:left w:val="none" w:sz="0" w:space="0" w:color="auto"/>
        <w:bottom w:val="none" w:sz="0" w:space="0" w:color="auto"/>
        <w:right w:val="none" w:sz="0" w:space="0" w:color="auto"/>
      </w:divBdr>
    </w:div>
    <w:div w:id="1422214166">
      <w:bodyDiv w:val="1"/>
      <w:marLeft w:val="0"/>
      <w:marRight w:val="0"/>
      <w:marTop w:val="0"/>
      <w:marBottom w:val="0"/>
      <w:divBdr>
        <w:top w:val="none" w:sz="0" w:space="0" w:color="auto"/>
        <w:left w:val="none" w:sz="0" w:space="0" w:color="auto"/>
        <w:bottom w:val="none" w:sz="0" w:space="0" w:color="auto"/>
        <w:right w:val="none" w:sz="0" w:space="0" w:color="auto"/>
      </w:divBdr>
    </w:div>
    <w:div w:id="1459449858">
      <w:bodyDiv w:val="1"/>
      <w:marLeft w:val="0"/>
      <w:marRight w:val="0"/>
      <w:marTop w:val="0"/>
      <w:marBottom w:val="0"/>
      <w:divBdr>
        <w:top w:val="none" w:sz="0" w:space="0" w:color="auto"/>
        <w:left w:val="none" w:sz="0" w:space="0" w:color="auto"/>
        <w:bottom w:val="none" w:sz="0" w:space="0" w:color="auto"/>
        <w:right w:val="none" w:sz="0" w:space="0" w:color="auto"/>
      </w:divBdr>
    </w:div>
    <w:div w:id="1460954238">
      <w:bodyDiv w:val="1"/>
      <w:marLeft w:val="0"/>
      <w:marRight w:val="0"/>
      <w:marTop w:val="0"/>
      <w:marBottom w:val="0"/>
      <w:divBdr>
        <w:top w:val="none" w:sz="0" w:space="0" w:color="auto"/>
        <w:left w:val="none" w:sz="0" w:space="0" w:color="auto"/>
        <w:bottom w:val="none" w:sz="0" w:space="0" w:color="auto"/>
        <w:right w:val="none" w:sz="0" w:space="0" w:color="auto"/>
      </w:divBdr>
    </w:div>
    <w:div w:id="1475178564">
      <w:bodyDiv w:val="1"/>
      <w:marLeft w:val="0"/>
      <w:marRight w:val="0"/>
      <w:marTop w:val="0"/>
      <w:marBottom w:val="0"/>
      <w:divBdr>
        <w:top w:val="none" w:sz="0" w:space="0" w:color="auto"/>
        <w:left w:val="none" w:sz="0" w:space="0" w:color="auto"/>
        <w:bottom w:val="none" w:sz="0" w:space="0" w:color="auto"/>
        <w:right w:val="none" w:sz="0" w:space="0" w:color="auto"/>
      </w:divBdr>
    </w:div>
    <w:div w:id="1529106402">
      <w:bodyDiv w:val="1"/>
      <w:marLeft w:val="0"/>
      <w:marRight w:val="0"/>
      <w:marTop w:val="0"/>
      <w:marBottom w:val="0"/>
      <w:divBdr>
        <w:top w:val="none" w:sz="0" w:space="0" w:color="auto"/>
        <w:left w:val="none" w:sz="0" w:space="0" w:color="auto"/>
        <w:bottom w:val="none" w:sz="0" w:space="0" w:color="auto"/>
        <w:right w:val="none" w:sz="0" w:space="0" w:color="auto"/>
      </w:divBdr>
    </w:div>
    <w:div w:id="1651131801">
      <w:bodyDiv w:val="1"/>
      <w:marLeft w:val="0"/>
      <w:marRight w:val="0"/>
      <w:marTop w:val="0"/>
      <w:marBottom w:val="0"/>
      <w:divBdr>
        <w:top w:val="none" w:sz="0" w:space="0" w:color="auto"/>
        <w:left w:val="none" w:sz="0" w:space="0" w:color="auto"/>
        <w:bottom w:val="none" w:sz="0" w:space="0" w:color="auto"/>
        <w:right w:val="none" w:sz="0" w:space="0" w:color="auto"/>
      </w:divBdr>
    </w:div>
    <w:div w:id="1688369251">
      <w:bodyDiv w:val="1"/>
      <w:marLeft w:val="0"/>
      <w:marRight w:val="0"/>
      <w:marTop w:val="0"/>
      <w:marBottom w:val="0"/>
      <w:divBdr>
        <w:top w:val="none" w:sz="0" w:space="0" w:color="auto"/>
        <w:left w:val="none" w:sz="0" w:space="0" w:color="auto"/>
        <w:bottom w:val="none" w:sz="0" w:space="0" w:color="auto"/>
        <w:right w:val="none" w:sz="0" w:space="0" w:color="auto"/>
      </w:divBdr>
    </w:div>
    <w:div w:id="1711345068">
      <w:bodyDiv w:val="1"/>
      <w:marLeft w:val="0"/>
      <w:marRight w:val="0"/>
      <w:marTop w:val="0"/>
      <w:marBottom w:val="0"/>
      <w:divBdr>
        <w:top w:val="none" w:sz="0" w:space="0" w:color="auto"/>
        <w:left w:val="none" w:sz="0" w:space="0" w:color="auto"/>
        <w:bottom w:val="none" w:sz="0" w:space="0" w:color="auto"/>
        <w:right w:val="none" w:sz="0" w:space="0" w:color="auto"/>
      </w:divBdr>
    </w:div>
    <w:div w:id="1753429420">
      <w:bodyDiv w:val="1"/>
      <w:marLeft w:val="0"/>
      <w:marRight w:val="0"/>
      <w:marTop w:val="0"/>
      <w:marBottom w:val="0"/>
      <w:divBdr>
        <w:top w:val="none" w:sz="0" w:space="0" w:color="auto"/>
        <w:left w:val="none" w:sz="0" w:space="0" w:color="auto"/>
        <w:bottom w:val="none" w:sz="0" w:space="0" w:color="auto"/>
        <w:right w:val="none" w:sz="0" w:space="0" w:color="auto"/>
      </w:divBdr>
    </w:div>
    <w:div w:id="1822848900">
      <w:bodyDiv w:val="1"/>
      <w:marLeft w:val="0"/>
      <w:marRight w:val="0"/>
      <w:marTop w:val="0"/>
      <w:marBottom w:val="0"/>
      <w:divBdr>
        <w:top w:val="none" w:sz="0" w:space="0" w:color="auto"/>
        <w:left w:val="none" w:sz="0" w:space="0" w:color="auto"/>
        <w:bottom w:val="none" w:sz="0" w:space="0" w:color="auto"/>
        <w:right w:val="none" w:sz="0" w:space="0" w:color="auto"/>
      </w:divBdr>
    </w:div>
    <w:div w:id="1840847979">
      <w:bodyDiv w:val="1"/>
      <w:marLeft w:val="0"/>
      <w:marRight w:val="0"/>
      <w:marTop w:val="0"/>
      <w:marBottom w:val="0"/>
      <w:divBdr>
        <w:top w:val="none" w:sz="0" w:space="0" w:color="auto"/>
        <w:left w:val="none" w:sz="0" w:space="0" w:color="auto"/>
        <w:bottom w:val="none" w:sz="0" w:space="0" w:color="auto"/>
        <w:right w:val="none" w:sz="0" w:space="0" w:color="auto"/>
      </w:divBdr>
    </w:div>
    <w:div w:id="1853177659">
      <w:bodyDiv w:val="1"/>
      <w:marLeft w:val="0"/>
      <w:marRight w:val="0"/>
      <w:marTop w:val="0"/>
      <w:marBottom w:val="0"/>
      <w:divBdr>
        <w:top w:val="none" w:sz="0" w:space="0" w:color="auto"/>
        <w:left w:val="none" w:sz="0" w:space="0" w:color="auto"/>
        <w:bottom w:val="none" w:sz="0" w:space="0" w:color="auto"/>
        <w:right w:val="none" w:sz="0" w:space="0" w:color="auto"/>
      </w:divBdr>
    </w:div>
    <w:div w:id="1970014033">
      <w:bodyDiv w:val="1"/>
      <w:marLeft w:val="0"/>
      <w:marRight w:val="0"/>
      <w:marTop w:val="0"/>
      <w:marBottom w:val="0"/>
      <w:divBdr>
        <w:top w:val="none" w:sz="0" w:space="0" w:color="auto"/>
        <w:left w:val="none" w:sz="0" w:space="0" w:color="auto"/>
        <w:bottom w:val="none" w:sz="0" w:space="0" w:color="auto"/>
        <w:right w:val="none" w:sz="0" w:space="0" w:color="auto"/>
      </w:divBdr>
    </w:div>
    <w:div w:id="1999185694">
      <w:bodyDiv w:val="1"/>
      <w:marLeft w:val="0"/>
      <w:marRight w:val="0"/>
      <w:marTop w:val="0"/>
      <w:marBottom w:val="0"/>
      <w:divBdr>
        <w:top w:val="none" w:sz="0" w:space="0" w:color="auto"/>
        <w:left w:val="none" w:sz="0" w:space="0" w:color="auto"/>
        <w:bottom w:val="none" w:sz="0" w:space="0" w:color="auto"/>
        <w:right w:val="none" w:sz="0" w:space="0" w:color="auto"/>
      </w:divBdr>
    </w:div>
    <w:div w:id="2090996996">
      <w:bodyDiv w:val="1"/>
      <w:marLeft w:val="0"/>
      <w:marRight w:val="0"/>
      <w:marTop w:val="0"/>
      <w:marBottom w:val="0"/>
      <w:divBdr>
        <w:top w:val="none" w:sz="0" w:space="0" w:color="auto"/>
        <w:left w:val="none" w:sz="0" w:space="0" w:color="auto"/>
        <w:bottom w:val="none" w:sz="0" w:space="0" w:color="auto"/>
        <w:right w:val="none" w:sz="0" w:space="0" w:color="auto"/>
      </w:divBdr>
    </w:div>
    <w:div w:id="213805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7.svg"/><Relationship Id="rId26" Type="http://schemas.openxmlformats.org/officeDocument/2006/relationships/image" Target="media/image15.svg"/><Relationship Id="rId21" Type="http://schemas.openxmlformats.org/officeDocument/2006/relationships/image" Target="media/image10.png"/><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compliance.microsoft.com" TargetMode="External"/><Relationship Id="rId20" Type="http://schemas.openxmlformats.org/officeDocument/2006/relationships/image" Target="media/image9.sv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sv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2.png"/><Relationship Id="rId28" Type="http://schemas.openxmlformats.org/officeDocument/2006/relationships/image" Target="media/image17.sv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vanh\OneDrive%20-%20Microsoft\Documenten\Custom%20Office%20Templates\Security%20Engagement.dotm" TargetMode="External"/></Relationships>
</file>

<file path=word/theme/theme1.xml><?xml version="1.0" encoding="utf-8"?>
<a:theme xmlns:a="http://schemas.openxmlformats.org/drawingml/2006/main" name="Office Theme">
  <a:themeElements>
    <a:clrScheme name="Custom 83">
      <a:dk1>
        <a:sysClr val="windowText" lastClr="000000"/>
      </a:dk1>
      <a:lt1>
        <a:srgbClr val="FFFFFF"/>
      </a:lt1>
      <a:dk2>
        <a:srgbClr val="0078D4"/>
      </a:dk2>
      <a:lt2>
        <a:srgbClr val="E7E6E6"/>
      </a:lt2>
      <a:accent1>
        <a:srgbClr val="0078D4"/>
      </a:accent1>
      <a:accent2>
        <a:srgbClr val="ED7D31"/>
      </a:accent2>
      <a:accent3>
        <a:srgbClr val="A5A5A5"/>
      </a:accent3>
      <a:accent4>
        <a:srgbClr val="FFC000"/>
      </a:accent4>
      <a:accent5>
        <a:srgbClr val="5B9BD5"/>
      </a:accent5>
      <a:accent6>
        <a:srgbClr val="70AD47"/>
      </a:accent6>
      <a:hlink>
        <a:srgbClr val="0078D4"/>
      </a:hlink>
      <a:folHlink>
        <a:srgbClr val="0078D4"/>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95DE1BA95F0F44928AD52CE26F3A81" ma:contentTypeVersion="21" ma:contentTypeDescription="Een nieuw document maken." ma:contentTypeScope="" ma:versionID="eece0a441854a42760dd21d8e9dae634">
  <xsd:schema xmlns:xsd="http://www.w3.org/2001/XMLSchema" xmlns:xs="http://www.w3.org/2001/XMLSchema" xmlns:p="http://schemas.microsoft.com/office/2006/metadata/properties" xmlns:ns1="http://schemas.microsoft.com/sharepoint/v3" xmlns:ns2="6a0b5848-5d4f-4a8c-b92f-d3342726cf85" xmlns:ns3="8e5e91a6-894e-44a7-841f-492a00b8a202" xmlns:ns4="230e9df3-be65-4c73-a93b-d1236ebd677e" targetNamespace="http://schemas.microsoft.com/office/2006/metadata/properties" ma:root="true" ma:fieldsID="650e4110ea2f22f61e5c60eb99e7042a" ns1:_="" ns2:_="" ns3:_="" ns4:_="">
    <xsd:import namespace="http://schemas.microsoft.com/sharepoint/v3"/>
    <xsd:import namespace="6a0b5848-5d4f-4a8c-b92f-d3342726cf85"/>
    <xsd:import namespace="8e5e91a6-894e-44a7-841f-492a00b8a202"/>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MediaServiceOC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4:TaxCatchAll" minOccurs="0"/>
                <xsd:element ref="ns2:MediaServiceSearchProperties" minOccurs="0"/>
                <xsd:element ref="ns2:MediaServiceDocTag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Eigenschappen van het geïntegreerd beleid voor naleving" ma:hidden="true" ma:internalName="_ip_UnifiedCompliancePolicyProperties">
      <xsd:simpleType>
        <xsd:restriction base="dms:Note"/>
      </xsd:simpleType>
    </xsd:element>
    <xsd:element name="_ip_UnifiedCompliancePolicyUIAction" ma:index="13"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0b5848-5d4f-4a8c-b92f-d3342726c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ocTags" ma:index="25"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91a6-894e-44a7-841f-492a00b8a202"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1dbab06-9458-4b20-983b-16777042276e}" ma:internalName="TaxCatchAll" ma:showField="CatchAllData" ma:web="8e5e91a6-894e-44a7-841f-492a00b8a2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30e9df3-be65-4c73-a93b-d1236ebd677e" xsi:nil="true"/>
    <lcf76f155ced4ddcb4097134ff3c332f xmlns="6a0b5848-5d4f-4a8c-b92f-d3342726cf8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21D4EFD-C999-459A-9881-B334C5DABD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a0b5848-5d4f-4a8c-b92f-d3342726cf85"/>
    <ds:schemaRef ds:uri="8e5e91a6-894e-44a7-841f-492a00b8a202"/>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58723A-FD6B-414B-BA65-E64426CD7CE9}">
  <ds:schemaRefs>
    <ds:schemaRef ds:uri="http://schemas.openxmlformats.org/officeDocument/2006/bibliography"/>
  </ds:schemaRefs>
</ds:datastoreItem>
</file>

<file path=customXml/itemProps3.xml><?xml version="1.0" encoding="utf-8"?>
<ds:datastoreItem xmlns:ds="http://schemas.openxmlformats.org/officeDocument/2006/customXml" ds:itemID="{DDD8C3D6-EB21-42DE-86C3-52F96C947CAA}">
  <ds:schemaRefs>
    <ds:schemaRef ds:uri="http://schemas.microsoft.com/sharepoint/v3/contenttype/forms"/>
  </ds:schemaRefs>
</ds:datastoreItem>
</file>

<file path=customXml/itemProps4.xml><?xml version="1.0" encoding="utf-8"?>
<ds:datastoreItem xmlns:ds="http://schemas.openxmlformats.org/officeDocument/2006/customXml" ds:itemID="{30A64CA3-33FD-4E32-AED5-8B6E7CF11452}">
  <ds:schemaRefs>
    <ds:schemaRef ds:uri="http://schemas.microsoft.com/office/2006/metadata/properties"/>
    <ds:schemaRef ds:uri="http://schemas.microsoft.com/office/infopath/2007/PartnerControls"/>
    <ds:schemaRef ds:uri="230e9df3-be65-4c73-a93b-d1236ebd677e"/>
    <ds:schemaRef ds:uri="6a0b5848-5d4f-4a8c-b92f-d3342726cf85"/>
    <ds:schemaRef ds:uri="http://schemas.microsoft.com/sharepoint/v3"/>
  </ds:schemaRefs>
</ds:datastoreItem>
</file>

<file path=docMetadata/LabelInfo.xml><?xml version="1.0" encoding="utf-8"?>
<clbl:labelList xmlns:clbl="http://schemas.microsoft.com/office/2020/mipLabelMetadata">
  <clbl:label id="{bf6c1c87-0f27-42bd-b1ad-2ae81745d473}" enabled="0" method="" siteId="{bf6c1c87-0f27-42bd-b1ad-2ae81745d473}" removed="1"/>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Security Engagement.dotm</Template>
  <TotalTime>0</TotalTime>
  <Pages>21</Pages>
  <Words>3743</Words>
  <Characters>22090</Characters>
  <Application>Microsoft Office Word</Application>
  <DocSecurity>0</DocSecurity>
  <Lines>502</Lines>
  <Paragraphs>318</Paragraphs>
  <ScaleCrop>false</ScaleCrop>
  <HeadingPairs>
    <vt:vector size="2" baseType="variant">
      <vt:variant>
        <vt:lpstr>Title</vt:lpstr>
      </vt:variant>
      <vt:variant>
        <vt:i4>1</vt:i4>
      </vt:variant>
    </vt:vector>
  </HeadingPairs>
  <TitlesOfParts>
    <vt:vector size="1" baseType="lpstr">
      <vt:lpstr>Data Security Envisioning Workshop</vt:lpstr>
    </vt:vector>
  </TitlesOfParts>
  <Company>Microsoft Corporation</Company>
  <LinksUpToDate>false</LinksUpToDate>
  <CharactersWithSpaces>25515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Security Envisioning Workshop</dc:title>
  <dc:subject>30-Statement of Work Template</dc:subject>
  <dc:creator>Francois van Hemert</dc:creator>
  <cp:keywords/>
  <dc:description>v8.5 - January 2026</dc:description>
  <cp:lastModifiedBy>Francois van Hemert</cp:lastModifiedBy>
  <cp:revision>2</cp:revision>
  <dcterms:created xsi:type="dcterms:W3CDTF">2025-12-05T15:40:00Z</dcterms:created>
  <dcterms:modified xsi:type="dcterms:W3CDTF">2025-12-05T15:40:00Z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SetDate">
    <vt:lpwstr>2020-05-01T10:19:39.9414247Z</vt:lpwstr>
  </property>
  <property fmtid="{D5CDD505-2E9C-101B-9397-08002B2CF9AE}" pid="5" name="MSIP_Label_f42aa342-8706-4288-bd11-ebb85995028c_Name">
    <vt:lpwstr>General</vt:lpwstr>
  </property>
  <property fmtid="{D5CDD505-2E9C-101B-9397-08002B2CF9AE}" pid="6" name="MSIP_Label_f42aa342-8706-4288-bd11-ebb85995028c_ActionId">
    <vt:lpwstr>29b7748f-6218-46cd-8de7-3d96386862f3</vt:lpwstr>
  </property>
  <property fmtid="{D5CDD505-2E9C-101B-9397-08002B2CF9AE}" pid="7" name="MSIP_Label_f42aa342-8706-4288-bd11-ebb85995028c_Extended_MSFT_Method">
    <vt:lpwstr>Automatic</vt:lpwstr>
  </property>
  <property fmtid="{D5CDD505-2E9C-101B-9397-08002B2CF9AE}" pid="8" name="Sensitivity">
    <vt:lpwstr>General</vt:lpwstr>
  </property>
  <property fmtid="{D5CDD505-2E9C-101B-9397-08002B2CF9AE}" pid="9" name="ContentTypeId">
    <vt:lpwstr>0x0101004795DE1BA95F0F44928AD52CE26F3A81</vt:lpwstr>
  </property>
  <property fmtid="{D5CDD505-2E9C-101B-9397-08002B2CF9AE}" pid="10" name="MediaServiceImageTags">
    <vt:lpwstr/>
  </property>
</Properties>
</file>