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widowControl w:val="true"/>
        <w:pBdr/>
        <w:spacing/>
        <w:ind/>
        <w:jc w:val="center"/>
        <w:rPr>
          <w:b/>
          <w:sz w:val="48"/>
          <w:szCs w:val="48"/>
        </w:rPr>
      </w:pPr>
      <w:r>
        <w:rPr>
          <w:b/>
          <w:sz w:val="48"/>
          <w:szCs w:val="48"/>
        </w:rPr>
      </w:r>
      <w:r>
        <w:rPr>
          <w:b/>
          <w:sz w:val="48"/>
          <w:szCs w:val="48"/>
        </w:rPr>
        <w:t xml:space="preserve">Predicting Alzheimer's Disease Using Machine Learning</w:t>
      </w:r>
      <w:r>
        <w:rPr>
          <w:b/>
          <w:sz w:val="48"/>
          <w:szCs w:val="48"/>
        </w:rPr>
      </w:r>
      <w:r>
        <w:rPr>
          <w:b/>
          <w:sz w:val="48"/>
          <w:szCs w:val="48"/>
        </w:rPr>
      </w:r>
    </w:p>
    <w:p>
      <w:pPr>
        <w:widowControl w:val="true"/>
        <w:pBdr/>
        <w:spacing w:line="276" w:lineRule="auto"/>
        <w:ind/>
        <w:jc w:val="center"/>
        <w:rPr>
          <w:b/>
          <w:sz w:val="36"/>
          <w:szCs w:val="36"/>
        </w:rPr>
      </w:pPr>
      <w:r>
        <w:rPr>
          <w:b/>
          <w:sz w:val="36"/>
          <w:szCs w:val="36"/>
        </w:rPr>
      </w:r>
      <w:r>
        <w:rPr>
          <w:b/>
          <w:sz w:val="36"/>
          <w:szCs w:val="36"/>
        </w:rPr>
      </w:r>
      <w:r>
        <w:rPr>
          <w:b/>
          <w:sz w:val="36"/>
          <w:szCs w:val="36"/>
        </w:rPr>
      </w:r>
    </w:p>
    <w:p>
      <w:pPr>
        <w:widowControl w:val="true"/>
        <w:pBdr/>
        <w:spacing w:line="276" w:lineRule="auto"/>
        <w:ind w:firstLine="360" w:left="360"/>
        <w:jc w:val="center"/>
        <w:rPr>
          <w:i/>
          <w:sz w:val="18"/>
          <w:szCs w:val="18"/>
        </w:rPr>
      </w:pPr>
      <w:r>
        <w:rPr>
          <w:b/>
        </w:rPr>
      </w:r>
      <w:r>
        <w:rPr>
          <w:i/>
          <w:sz w:val="18"/>
          <w:szCs w:val="18"/>
          <w:lang w:val="en-IN"/>
        </w:rPr>
        <w:t xml:space="preserve">MOHAMED FAIZ A</w:t>
      </w:r>
      <w:r>
        <w:rPr>
          <w:i/>
          <w:sz w:val="18"/>
          <w:szCs w:val="18"/>
        </w:rPr>
        <w:t xml:space="preserve">,</w:t>
      </w:r>
      <w:r>
        <w:rPr>
          <w:i/>
          <w:sz w:val="18"/>
          <w:szCs w:val="18"/>
        </w:rPr>
      </w:r>
      <w:r>
        <w:rPr>
          <w:i/>
          <w:sz w:val="18"/>
          <w:szCs w:val="18"/>
        </w:rPr>
      </w:r>
    </w:p>
    <w:p>
      <w:pPr>
        <w:widowControl w:val="true"/>
        <w:pBdr/>
        <w:spacing w:line="276" w:lineRule="auto"/>
        <w:ind w:firstLine="360" w:left="360"/>
        <w:jc w:val="center"/>
        <w:rPr>
          <w:i/>
          <w:sz w:val="18"/>
          <w:szCs w:val="18"/>
        </w:rPr>
      </w:pPr>
      <w:r>
        <w:rPr>
          <w:i/>
          <w:sz w:val="18"/>
          <w:szCs w:val="18"/>
        </w:rPr>
        <w:t xml:space="preserve">Department of  CSE </w:t>
      </w:r>
      <w:r>
        <w:rPr>
          <w:i/>
          <w:sz w:val="18"/>
          <w:szCs w:val="18"/>
        </w:rPr>
      </w:r>
      <w:r>
        <w:rPr>
          <w:i/>
          <w:sz w:val="18"/>
          <w:szCs w:val="18"/>
        </w:rPr>
      </w:r>
    </w:p>
    <w:p>
      <w:pPr>
        <w:widowControl w:val="true"/>
        <w:pBdr/>
        <w:spacing w:line="276" w:lineRule="auto"/>
        <w:ind w:firstLine="360" w:left="360"/>
        <w:jc w:val="center"/>
        <w:rPr>
          <w:i/>
          <w:sz w:val="18"/>
          <w:szCs w:val="18"/>
        </w:rPr>
      </w:pPr>
      <w:r>
        <w:rPr>
          <w:i/>
          <w:sz w:val="18"/>
          <w:szCs w:val="18"/>
        </w:rPr>
        <w:t xml:space="preserve"> Rajalakshmi Engineering College </w:t>
      </w:r>
      <w:r>
        <w:rPr>
          <w:i/>
          <w:sz w:val="18"/>
          <w:szCs w:val="18"/>
        </w:rPr>
      </w:r>
      <w:r>
        <w:rPr>
          <w:i/>
          <w:sz w:val="18"/>
          <w:szCs w:val="18"/>
        </w:rPr>
      </w:r>
    </w:p>
    <w:p>
      <w:pPr>
        <w:widowControl w:val="true"/>
        <w:pBdr/>
        <w:spacing w:line="276" w:lineRule="auto"/>
        <w:ind w:firstLine="360" w:left="360"/>
        <w:jc w:val="center"/>
        <w:rPr>
          <w:i/>
          <w:sz w:val="18"/>
          <w:szCs w:val="18"/>
        </w:rPr>
      </w:pPr>
      <w:r>
        <w:rPr>
          <w:i/>
          <w:sz w:val="18"/>
          <w:szCs w:val="18"/>
        </w:rPr>
      </w:r>
      <w:r>
        <w:rPr>
          <w:i/>
          <w:sz w:val="18"/>
          <w:szCs w:val="18"/>
        </w:rPr>
        <w:t xml:space="preserve">Chennai,India</w:t>
      </w:r>
      <w:r>
        <w:rPr>
          <w:i/>
          <w:sz w:val="18"/>
          <w:szCs w:val="18"/>
        </w:rPr>
      </w:r>
      <w:r>
        <w:rPr>
          <w:i/>
          <w:sz w:val="18"/>
          <w:szCs w:val="18"/>
        </w:rPr>
      </w:r>
    </w:p>
    <w:p>
      <w:pPr>
        <w:widowControl w:val="true"/>
        <w:pBdr/>
        <w:spacing w:line="276" w:lineRule="auto"/>
        <w:ind w:firstLine="360" w:left="360"/>
        <w:jc w:val="center"/>
        <w:rPr>
          <w:sz w:val="20"/>
          <w:szCs w:val="20"/>
        </w:rPr>
        <w:sectPr>
          <w:headerReference w:type="default" r:id="rId9"/>
          <w:headerReference w:type="first" r:id="rId10"/>
          <w:footerReference w:type="default" r:id="rId11"/>
          <w:footerReference w:type="first" r:id="rId12"/>
          <w:footnotePr/>
          <w:endnotePr/>
          <w:type w:val="nextPage"/>
          <w:pgSz w:h="16840" w:orient="portrait" w:w="11910"/>
          <w:pgMar w:top="640" w:right="850" w:bottom="280" w:left="850" w:header="360" w:footer="360" w:gutter="0"/>
          <w:pgNumType w:start="1"/>
          <w:cols w:num="1" w:sep="0" w:space="720" w:equalWidth="1"/>
          <w:titlePg/>
        </w:sectPr>
      </w:pPr>
      <w:r>
        <w:rPr>
          <w:i/>
          <w:sz w:val="18"/>
          <w:szCs w:val="18"/>
          <w:lang w:val="en-IN"/>
        </w:rPr>
        <w:t xml:space="preserve">220701167</w:t>
      </w:r>
      <w:r>
        <w:rPr>
          <w:i/>
          <w:sz w:val="18"/>
          <w:szCs w:val="18"/>
        </w:rPr>
        <w:t xml:space="preserve">@rajalakshmi.edu</w:t>
      </w:r>
      <w:r>
        <w:rPr>
          <w:sz w:val="20"/>
          <w:szCs w:val="20"/>
        </w:rPr>
      </w:r>
      <w:r>
        <w:rPr>
          <w:sz w:val="20"/>
          <w:szCs w:val="20"/>
        </w:rPr>
      </w:r>
    </w:p>
    <w:p>
      <w:pPr>
        <w:pBdr>
          <w:top w:val="none" w:color="000000" w:sz="4" w:space="0"/>
          <w:left w:val="none" w:color="000000" w:sz="4" w:space="0"/>
          <w:bottom w:val="none" w:color="000000" w:sz="4" w:space="0"/>
          <w:right w:val="none" w:color="000000" w:sz="4" w:space="0"/>
          <w:between w:val="none" w:color="000000" w:sz="4" w:space="0"/>
        </w:pBdr>
        <w:spacing/>
        <w:ind w:firstLine="360" w:left="360"/>
        <w:rPr>
          <w:color w:val="000000"/>
          <w:sz w:val="20"/>
          <w:szCs w:val="20"/>
        </w:rPr>
      </w:pPr>
      <w:r>
        <w:rPr>
          <w:color w:val="000000"/>
          <w:sz w:val="20"/>
          <w:szCs w:val="20"/>
        </w:rPr>
      </w:r>
      <w:r>
        <w:rPr>
          <w:color w:val="000000"/>
          <w:sz w:val="20"/>
          <w:szCs w:val="20"/>
        </w:rPr>
      </w:r>
      <w:r>
        <w:rPr>
          <w:color w:val="000000"/>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73"/>
        <w:ind/>
        <w:rPr>
          <w:sz w:val="20"/>
          <w:szCs w:val="20"/>
        </w:rPr>
      </w:pPr>
      <w:r>
        <w:rPr>
          <w:sz w:val="20"/>
          <w:szCs w:val="20"/>
        </w:rPr>
      </w:r>
      <w:r>
        <w:rPr>
          <w:sz w:val="20"/>
          <w:szCs w:val="20"/>
        </w:rPr>
      </w:r>
      <w:r>
        <w:rPr>
          <w:sz w:val="20"/>
          <w:szCs w:val="20"/>
        </w:rPr>
      </w:r>
    </w:p>
    <w:p>
      <w:pPr>
        <w:pBdr>
          <w:top w:val="none" w:color="000000" w:sz="4" w:space="0"/>
          <w:left w:val="none" w:color="000000" w:sz="4" w:space="0"/>
          <w:bottom w:val="none" w:color="000000" w:sz="4" w:space="0"/>
          <w:right w:val="none" w:color="000000" w:sz="4" w:space="0"/>
          <w:between w:val="none" w:color="000000" w:sz="4" w:space="0"/>
        </w:pBdr>
        <w:spacing w:before="73"/>
        <w:ind/>
        <w:rPr>
          <w:sz w:val="20"/>
          <w:szCs w:val="20"/>
        </w:rPr>
        <w:sectPr>
          <w:footnotePr/>
          <w:endnotePr/>
          <w:type w:val="continuous"/>
          <w:pgSz w:h="16840" w:orient="portrait" w:w="11910"/>
          <w:pgMar w:top="640" w:right="850" w:bottom="280" w:left="850" w:header="360" w:footer="360" w:gutter="0"/>
          <w:cols w:num="1" w:sep="0" w:space="720" w:equalWidth="1"/>
        </w:sectPr>
      </w:pPr>
      <w:r>
        <w:rPr>
          <w:sz w:val="20"/>
          <w:szCs w:val="20"/>
        </w:rPr>
      </w:r>
      <w:r>
        <w:rPr>
          <w:sz w:val="20"/>
          <w:szCs w:val="20"/>
        </w:rPr>
      </w:r>
      <w:r>
        <w:rPr>
          <w:sz w:val="20"/>
          <w:szCs w:val="20"/>
        </w:rPr>
      </w:r>
    </w:p>
    <w:p>
      <w:pPr>
        <w:widowControl w:val="true"/>
        <w:pBdr/>
        <w:spacing w:line="276" w:lineRule="auto"/>
        <w:ind/>
        <w:jc w:val="both"/>
        <w:rPr/>
      </w:pPr>
      <w:r>
        <w:rPr>
          <w:b/>
          <w:sz w:val="18"/>
          <w:szCs w:val="18"/>
        </w:rPr>
        <w:t xml:space="preserve">Alzheimer’s disease is a progressive neurodegenerative disorder that severely impacts</w:t>
      </w:r>
      <w:r>
        <w:rPr>
          <w:b/>
          <w:sz w:val="18"/>
          <w:szCs w:val="18"/>
          <w:lang w:val="en-IN"/>
        </w:rPr>
        <w:t xml:space="preserve"> </w:t>
      </w:r>
      <w:r>
        <w:rPr>
          <w:b/>
          <w:sz w:val="18"/>
          <w:szCs w:val="18"/>
        </w:rPr>
        <w:t xml:space="preserve">memory, cognitive functions, and the ability to perform daily tasks. Early detection is crucial</w:t>
      </w:r>
      <w:r>
        <w:rPr>
          <w:b/>
          <w:sz w:val="18"/>
          <w:szCs w:val="18"/>
          <w:lang w:val="en-IN"/>
        </w:rPr>
        <w:t xml:space="preserve"> </w:t>
      </w:r>
      <w:r>
        <w:rPr>
          <w:b/>
          <w:sz w:val="18"/>
          <w:szCs w:val="18"/>
        </w:rPr>
        <w:t xml:space="preserve">for effective treatment and care planning, yet current diagnostic approaches are often</w:t>
      </w:r>
      <w:r>
        <w:rPr>
          <w:b/>
          <w:sz w:val="18"/>
          <w:szCs w:val="18"/>
          <w:lang w:val="en-IN"/>
        </w:rPr>
        <w:t xml:space="preserve"> </w:t>
      </w:r>
      <w:r>
        <w:rPr>
          <w:b/>
          <w:sz w:val="18"/>
          <w:szCs w:val="18"/>
        </w:rPr>
        <w:t xml:space="preserve">expensive, time-consuming, and inaccessible in many regions. This project presents a machine</w:t>
      </w:r>
      <w:r>
        <w:rPr>
          <w:b/>
          <w:sz w:val="18"/>
          <w:szCs w:val="18"/>
          <w:lang w:val="en-IN"/>
        </w:rPr>
        <w:t xml:space="preserve"> </w:t>
      </w:r>
      <w:r>
        <w:rPr>
          <w:b/>
          <w:sz w:val="18"/>
          <w:szCs w:val="18"/>
        </w:rPr>
        <w:t xml:space="preserve">learning-based predictive system for early identification of Alzheimer's disease using clinical</w:t>
      </w:r>
      <w:r>
        <w:rPr>
          <w:b/>
          <w:sz w:val="18"/>
          <w:szCs w:val="18"/>
          <w:lang w:val="en-IN"/>
        </w:rPr>
        <w:t xml:space="preserve"> </w:t>
      </w:r>
      <w:r>
        <w:rPr>
          <w:b/>
          <w:sz w:val="18"/>
          <w:szCs w:val="18"/>
        </w:rPr>
        <w:t xml:space="preserve">and demographic data. The model was developed using a Random Forest Classifier trained on</w:t>
      </w:r>
      <w:r>
        <w:rPr>
          <w:b/>
          <w:sz w:val="18"/>
          <w:szCs w:val="18"/>
          <w:lang w:val="en-IN"/>
        </w:rPr>
        <w:t xml:space="preserve"> </w:t>
      </w:r>
      <w:r>
        <w:rPr>
          <w:b/>
          <w:sz w:val="18"/>
          <w:szCs w:val="18"/>
        </w:rPr>
        <w:t xml:space="preserve">a publicly available dataset containing features such as age, gender, education level,</w:t>
      </w:r>
      <w:r>
        <w:rPr>
          <w:b/>
          <w:sz w:val="18"/>
          <w:szCs w:val="18"/>
          <w:lang w:val="en-IN"/>
        </w:rPr>
        <w:t xml:space="preserve"> </w:t>
      </w:r>
      <w:r>
        <w:rPr>
          <w:b/>
          <w:sz w:val="18"/>
          <w:szCs w:val="18"/>
        </w:rPr>
        <w:t xml:space="preserve">socioeconomic status, brain volume measurements, and cognitive scores. The system achieved</w:t>
      </w:r>
      <w:r>
        <w:rPr>
          <w:b/>
          <w:sz w:val="18"/>
          <w:szCs w:val="18"/>
        </w:rPr>
      </w:r>
      <w:r/>
    </w:p>
    <w:p>
      <w:pPr>
        <w:widowControl w:val="true"/>
        <w:pBdr/>
        <w:spacing w:line="276" w:lineRule="auto"/>
        <w:ind/>
        <w:jc w:val="both"/>
        <w:rPr/>
      </w:pPr>
      <w:r>
        <w:rPr>
          <w:b/>
          <w:sz w:val="18"/>
          <w:szCs w:val="18"/>
        </w:rPr>
        <w:t xml:space="preserve">an accuracy of approximately 97%, demonstrating its reliability in classifying individuals into</w:t>
      </w:r>
      <w:r>
        <w:rPr>
          <w:b/>
          <w:sz w:val="18"/>
          <w:szCs w:val="18"/>
          <w:lang w:val="en-IN"/>
        </w:rPr>
        <w:t xml:space="preserve"> </w:t>
      </w:r>
      <w:r>
        <w:rPr>
          <w:b/>
          <w:sz w:val="18"/>
          <w:szCs w:val="18"/>
        </w:rPr>
        <w:t xml:space="preserve">categories such as </w:t>
      </w:r>
      <w:r>
        <w:rPr>
          <w:b/>
          <w:sz w:val="18"/>
          <w:szCs w:val="18"/>
        </w:rPr>
        <w:t xml:space="preserve">Alzheimer vs Non-Alzheimer</w:t>
      </w:r>
      <w:r>
        <w:rPr>
          <w:b/>
          <w:sz w:val="18"/>
          <w:szCs w:val="18"/>
        </w:rPr>
        <w:t xml:space="preserve">. A user-friendly web</w:t>
      </w:r>
      <w:r>
        <w:rPr>
          <w:b/>
          <w:sz w:val="18"/>
          <w:szCs w:val="18"/>
          <w:lang w:val="en-IN"/>
        </w:rPr>
        <w:t xml:space="preserve"> </w:t>
      </w:r>
      <w:r>
        <w:rPr>
          <w:b/>
          <w:sz w:val="18"/>
          <w:szCs w:val="18"/>
        </w:rPr>
        <w:t xml:space="preserve">application was built using Streamlit to enable real-time predictions based on user inputs. The</w:t>
      </w:r>
      <w:r>
        <w:rPr>
          <w:b/>
          <w:sz w:val="18"/>
          <w:szCs w:val="18"/>
          <w:lang w:val="en-IN"/>
        </w:rPr>
        <w:t xml:space="preserve"> </w:t>
      </w:r>
      <w:r>
        <w:rPr>
          <w:b/>
          <w:sz w:val="18"/>
          <w:szCs w:val="18"/>
        </w:rPr>
        <w:t xml:space="preserve">platform serves as a proof-of-concept for lightweight, accessible screening tools that could</w:t>
      </w:r>
      <w:r>
        <w:rPr>
          <w:b/>
          <w:sz w:val="18"/>
          <w:szCs w:val="18"/>
        </w:rPr>
      </w:r>
      <w:r/>
    </w:p>
    <w:p>
      <w:pPr>
        <w:widowControl w:val="true"/>
        <w:pBdr/>
        <w:spacing w:line="276" w:lineRule="auto"/>
        <w:ind/>
        <w:jc w:val="both"/>
        <w:rPr/>
      </w:pPr>
      <w:r>
        <w:rPr>
          <w:b/>
          <w:sz w:val="18"/>
          <w:szCs w:val="18"/>
        </w:rPr>
        <w:t xml:space="preserve">assist healthcare professionals in preliminary assessments and improve awareness among</w:t>
      </w:r>
      <w:r>
        <w:rPr>
          <w:b/>
          <w:sz w:val="18"/>
          <w:szCs w:val="18"/>
          <w:lang w:val="en-IN"/>
        </w:rPr>
        <w:t xml:space="preserve"> </w:t>
      </w:r>
      <w:r>
        <w:rPr>
          <w:b/>
          <w:sz w:val="18"/>
          <w:szCs w:val="18"/>
        </w:rPr>
        <w:t xml:space="preserve">individuals at risk. Future enhancements may include integrating image data from brain scans,</w:t>
      </w:r>
      <w:r>
        <w:rPr>
          <w:b/>
          <w:sz w:val="18"/>
          <w:szCs w:val="18"/>
          <w:lang w:val="en-IN"/>
        </w:rPr>
        <w:t xml:space="preserve"> </w:t>
      </w:r>
      <w:r>
        <w:rPr>
          <w:b/>
          <w:sz w:val="18"/>
          <w:szCs w:val="18"/>
        </w:rPr>
        <w:t xml:space="preserve">expanding the dataset for broader generalization, and adding model explainability features for</w:t>
      </w:r>
      <w:r>
        <w:rPr>
          <w:b/>
          <w:sz w:val="18"/>
          <w:szCs w:val="18"/>
          <w:lang w:val="en-IN"/>
        </w:rPr>
        <w:t xml:space="preserve"> </w:t>
      </w:r>
      <w:r>
        <w:rPr>
          <w:b/>
          <w:sz w:val="18"/>
          <w:szCs w:val="18"/>
        </w:rPr>
        <w:t xml:space="preserve">clinical transparency.</w:t>
      </w:r>
      <w:r>
        <w:rPr>
          <w:b/>
          <w:sz w:val="18"/>
          <w:szCs w:val="18"/>
        </w:rPr>
      </w:r>
      <w:r/>
    </w:p>
    <w:p>
      <w:pPr>
        <w:widowControl w:val="true"/>
        <w:pBdr/>
        <w:spacing w:after="240" w:before="240" w:line="276" w:lineRule="auto"/>
        <w:ind/>
        <w:jc w:val="both"/>
        <w:rPr>
          <w:b/>
          <w:bCs/>
          <w:sz w:val="18"/>
          <w:szCs w:val="18"/>
          <w:highlight w:val="none"/>
        </w:rPr>
      </w:pPr>
      <w:r>
        <w:rPr>
          <w:b/>
          <w:sz w:val="18"/>
          <w:szCs w:val="18"/>
        </w:rPr>
        <w:t xml:space="preserve">Keywords—</w:t>
      </w:r>
      <w:r>
        <w:rPr>
          <w:b/>
          <w:sz w:val="18"/>
          <w:szCs w:val="18"/>
        </w:rPr>
        <w:t xml:space="preserve">Alzheimer’s Disease</w:t>
      </w:r>
      <w:r>
        <w:rPr>
          <w:b/>
          <w:sz w:val="18"/>
          <w:szCs w:val="18"/>
        </w:rPr>
        <w:t xml:space="preserve">, </w:t>
      </w:r>
      <w:r>
        <w:rPr>
          <w:b/>
          <w:sz w:val="18"/>
          <w:szCs w:val="18"/>
        </w:rPr>
        <w:t xml:space="preserve">OASIS Dataset</w:t>
      </w:r>
      <w:r>
        <w:rPr>
          <w:b/>
          <w:sz w:val="18"/>
          <w:szCs w:val="18"/>
        </w:rPr>
        <w:t xml:space="preserve">, </w:t>
      </w:r>
      <w:r>
        <w:rPr>
          <w:b/>
          <w:sz w:val="18"/>
          <w:szCs w:val="18"/>
        </w:rPr>
        <w:t xml:space="preserve">Random Forest Classifier</w:t>
      </w:r>
      <w:r>
        <w:rPr>
          <w:b/>
          <w:sz w:val="18"/>
          <w:szCs w:val="18"/>
        </w:rPr>
        <w:t xml:space="preserve">, </w:t>
      </w:r>
      <w:r>
        <w:rPr>
          <w:b/>
          <w:sz w:val="18"/>
          <w:szCs w:val="18"/>
        </w:rPr>
        <w:t xml:space="preserve">XGBoost</w:t>
      </w:r>
      <w:r>
        <w:rPr>
          <w:b/>
          <w:sz w:val="18"/>
          <w:szCs w:val="18"/>
        </w:rPr>
        <w:t xml:space="preserve">, </w:t>
      </w:r>
      <w:r>
        <w:rPr>
          <w:b/>
          <w:sz w:val="18"/>
          <w:szCs w:val="18"/>
        </w:rPr>
        <w:t xml:space="preserve">ROC Curve</w:t>
      </w:r>
      <w:r>
        <w:rPr>
          <w:b/>
          <w:sz w:val="18"/>
          <w:szCs w:val="18"/>
        </w:rPr>
        <w:t xml:space="preserve">, Health Care, </w:t>
      </w:r>
      <w:r>
        <w:rPr>
          <w:b/>
          <w:sz w:val="18"/>
          <w:szCs w:val="18"/>
        </w:rPr>
        <w:t xml:space="preserve">Neuroimaging</w:t>
      </w:r>
      <w:r>
        <w:rPr>
          <w:b/>
          <w:sz w:val="18"/>
          <w:szCs w:val="18"/>
          <w:lang w:val="en-IN"/>
        </w:rPr>
        <w:t xml:space="preserve">, </w:t>
      </w:r>
      <w:r>
        <w:rPr>
          <w:b/>
          <w:sz w:val="18"/>
          <w:szCs w:val="18"/>
          <w:lang w:val="en-IN"/>
        </w:rPr>
        <w:t xml:space="preserve">Confusion Matrix</w:t>
      </w:r>
      <w:r>
        <w:rPr>
          <w:b/>
          <w:sz w:val="18"/>
          <w:szCs w:val="18"/>
          <w:lang w:val="en-IN"/>
        </w:rPr>
        <w:t xml:space="preserve">, hyperparameter tuning</w:t>
      </w:r>
      <w:r>
        <w:rPr>
          <w:b/>
          <w:sz w:val="18"/>
          <w:szCs w:val="18"/>
        </w:rPr>
        <w:t xml:space="preserve">. </w:t>
      </w:r>
      <w:r>
        <w:rPr>
          <w:b/>
          <w:sz w:val="18"/>
          <w:szCs w:val="18"/>
        </w:rPr>
      </w:r>
      <w:r>
        <w:rPr>
          <w:b/>
          <w:sz w:val="18"/>
          <w:szCs w:val="18"/>
        </w:rPr>
      </w:r>
    </w:p>
    <w:p>
      <w:pPr>
        <w:widowControl w:val="true"/>
        <w:pBdr/>
        <w:spacing w:after="240" w:before="240" w:line="276" w:lineRule="auto"/>
        <w:ind/>
        <w:jc w:val="both"/>
        <w:rPr>
          <w:b/>
          <w:bCs/>
          <w:sz w:val="18"/>
          <w:szCs w:val="18"/>
        </w:rPr>
      </w:pPr>
      <w:r>
        <w:rPr>
          <w:b/>
          <w:sz w:val="18"/>
          <w:szCs w:val="18"/>
          <w:highlight w:val="none"/>
        </w:rPr>
      </w:r>
      <w:r>
        <w:rPr>
          <w:b/>
          <w:sz w:val="18"/>
          <w:szCs w:val="18"/>
          <w:highlight w:val="none"/>
        </w:rPr>
      </w:r>
    </w:p>
    <w:p>
      <w:pPr>
        <w:widowControl w:val="true"/>
        <w:pBdr/>
        <w:spacing w:line="360" w:lineRule="auto"/>
        <w:ind/>
        <w:jc w:val="center"/>
        <w:rPr>
          <w:sz w:val="20"/>
          <w:szCs w:val="20"/>
        </w:rPr>
      </w:pPr>
      <w:r>
        <w:rPr>
          <w:sz w:val="20"/>
          <w:szCs w:val="20"/>
        </w:rPr>
        <w:t xml:space="preserve">I. INTRODUCTION</w:t>
      </w:r>
      <w:r>
        <w:rPr>
          <w:sz w:val="20"/>
          <w:szCs w:val="20"/>
        </w:rPr>
      </w:r>
      <w:r>
        <w:rPr>
          <w:sz w:val="20"/>
          <w:szCs w:val="20"/>
        </w:rPr>
      </w:r>
    </w:p>
    <w:p>
      <w:pPr>
        <w:pBdr/>
        <w:spacing w:before="93"/>
        <w:ind w:right="1" w:left="60"/>
        <w:jc w:val="both"/>
        <w:rPr/>
      </w:pPr>
      <w:r>
        <w:rPr>
          <w:sz w:val="20"/>
          <w:szCs w:val="20"/>
        </w:rPr>
        <w:t xml:space="preserve">A</w:t>
      </w:r>
      <w:r>
        <w:rPr>
          <w:sz w:val="20"/>
          <w:szCs w:val="20"/>
        </w:rPr>
        <w:t xml:space="preserve"> wide spectrum of neurodegenerative disorders, aging effects, and cognitive impairments [1] can alter the brain’s structure and function, among which Alzheimer’s disease stands as the most prevalent and devastating form of dementia. Characterized by gradua</w:t>
      </w:r>
      <w:r>
        <w:rPr>
          <w:sz w:val="20"/>
          <w:szCs w:val="20"/>
        </w:rPr>
        <w:t xml:space="preserve">l</w:t>
      </w:r>
      <w:r>
        <w:rPr>
          <w:sz w:val="20"/>
          <w:szCs w:val="20"/>
        </w:rPr>
        <w:t xml:space="preserve"> memory loss, impaired reasoning, and behavioral changes, Alzheimer’s impacts millions of individuals globally [2], particularly the elderly. The disease advances silently, with pathological changes beginning years before noticeable symptoms emerge [3]. Mu</w:t>
      </w:r>
      <w:r>
        <w:rPr>
          <w:sz w:val="20"/>
          <w:szCs w:val="20"/>
        </w:rPr>
        <w:t xml:space="preserve">ch like how subtle changes in skin appearance hint at underlying dermatological conditions, early deviations in brain structure, cognitive scores, and neurological markers serve as critical indicators of Alzheimer’s onset [4].</w:t>
      </w:r>
      <w:r>
        <w:rPr>
          <w:sz w:val="20"/>
          <w:szCs w:val="20"/>
        </w:rPr>
      </w:r>
      <w:r/>
    </w:p>
    <w:p>
      <w:pPr>
        <w:pBdr/>
        <w:spacing w:before="93"/>
        <w:ind w:right="1" w:left="60"/>
        <w:jc w:val="both"/>
        <w:rPr/>
      </w:pPr>
      <w:r>
        <w:rPr>
          <w:sz w:val="20"/>
          <w:szCs w:val="20"/>
        </w:rPr>
      </w:r>
      <w:r>
        <w:rPr>
          <w:sz w:val="20"/>
          <w:szCs w:val="20"/>
        </w:rPr>
      </w:r>
      <w:r/>
    </w:p>
    <w:p>
      <w:pPr>
        <w:pBdr/>
        <w:spacing w:before="93"/>
        <w:ind w:right="1" w:left="60"/>
        <w:jc w:val="both"/>
        <w:rPr/>
      </w:pPr>
      <w:r>
        <w:rPr>
          <w:sz w:val="20"/>
          <w:szCs w:val="20"/>
        </w:rPr>
        <w:t xml:space="preserve">T</w:t>
      </w:r>
      <w:r>
        <w:rPr>
          <w:sz w:val="20"/>
          <w:szCs w:val="20"/>
        </w:rPr>
        <w:t xml:space="preserve">hese signs often manifest as reduced memory retention, confusion, or difficulty performing familiar tasks. However, such symptoms are commonly mistaken for normal aging, delaying intervention and care. Just as early detection of cancer increases treatment </w:t>
      </w:r>
      <w:r>
        <w:rPr>
          <w:sz w:val="20"/>
          <w:szCs w:val="20"/>
        </w:rPr>
        <w:t xml:space="preserve">e</w:t>
      </w:r>
      <w:r>
        <w:rPr>
          <w:sz w:val="20"/>
          <w:szCs w:val="20"/>
        </w:rPr>
        <w:t xml:space="preserve">fficacy, timely identification of Alzheimer’s can dramatically influence the patient’s quality of life and disease progression [5]. Traditional diagnostic methods, including neuroimaging and clinical assessments, are often costly, invasive, and dependent o</w:t>
      </w:r>
      <w:r>
        <w:rPr>
          <w:sz w:val="20"/>
          <w:szCs w:val="20"/>
        </w:rPr>
        <w:t xml:space="preserve">n expert interpretation, posing barriers in large-scale screening and early-stage detection [6].</w:t>
      </w:r>
      <w:r>
        <w:rPr>
          <w:sz w:val="20"/>
          <w:szCs w:val="20"/>
        </w:rPr>
      </w:r>
      <w:r/>
    </w:p>
    <w:p>
      <w:pPr>
        <w:pBdr/>
        <w:spacing w:before="93"/>
        <w:ind w:right="1" w:left="60"/>
        <w:jc w:val="both"/>
        <w:rPr/>
      </w:pPr>
      <w:r>
        <w:rPr>
          <w:sz w:val="20"/>
          <w:szCs w:val="20"/>
        </w:rPr>
      </w:r>
      <w:r>
        <w:rPr>
          <w:sz w:val="20"/>
          <w:szCs w:val="20"/>
        </w:rPr>
      </w:r>
      <w:r/>
    </w:p>
    <w:p>
      <w:pPr>
        <w:pBdr/>
        <w:spacing w:before="93"/>
        <w:ind w:right="1" w:left="60"/>
        <w:jc w:val="both"/>
        <w:rPr/>
      </w:pPr>
      <w:r>
        <w:rPr>
          <w:sz w:val="20"/>
          <w:szCs w:val="20"/>
        </w:rPr>
        <w:t xml:space="preserve">T</w:t>
      </w:r>
      <w:r>
        <w:rPr>
          <w:sz w:val="20"/>
          <w:szCs w:val="20"/>
        </w:rPr>
        <w:t xml:space="preserve">he emergence of machine learning in healthcare offers promising avenues for data-driven diagnostics. Machine learning models, particularly ensemble techniques such as Random Forest and XGBoost, are capable of learning complex, non-linear relationships betw</w:t>
      </w:r>
      <w:r>
        <w:rPr>
          <w:sz w:val="20"/>
          <w:szCs w:val="20"/>
        </w:rPr>
        <w:t xml:space="preserve">e</w:t>
      </w:r>
      <w:r>
        <w:rPr>
          <w:sz w:val="20"/>
          <w:szCs w:val="20"/>
        </w:rPr>
        <w:t xml:space="preserve">en clinical variables and disease outcomes [7]. By analyzing datasets like the OASIS cross-sectional study, which contains demographic, cognitive, and structural brain data, these models can uncover subtle patterns indicative of Alzheimer’s presence. Just </w:t>
      </w:r>
      <w:r>
        <w:rPr>
          <w:sz w:val="20"/>
          <w:szCs w:val="20"/>
        </w:rPr>
        <w:t xml:space="preserve">as the classification of skin lesions relies on visual features and contextual cues, predicting Alzheimer’s hinges on interpreting subtle cognitive and anatomical features—making machine learning a compelling tool for accurate, early-stage classification.</w:t>
      </w:r>
      <w:r>
        <w:rPr>
          <w:sz w:val="20"/>
          <w:szCs w:val="20"/>
        </w:rPr>
      </w:r>
      <w:r/>
    </w:p>
    <w:p>
      <w:pPr>
        <w:pBdr/>
        <w:spacing w:before="93"/>
        <w:ind w:right="1" w:left="60"/>
        <w:jc w:val="both"/>
        <w:rPr/>
      </w:pPr>
      <w:r>
        <w:rPr>
          <w:sz w:val="20"/>
          <w:szCs w:val="20"/>
        </w:rPr>
      </w:r>
      <w:r>
        <w:rPr>
          <w:sz w:val="20"/>
          <w:szCs w:val="20"/>
        </w:rPr>
      </w:r>
      <w:r/>
    </w:p>
    <w:p>
      <w:pPr>
        <w:pBdr/>
        <w:spacing w:before="93"/>
        <w:ind w:right="1" w:left="60"/>
        <w:jc w:val="both"/>
        <w:rPr>
          <w:sz w:val="20"/>
          <w:szCs w:val="20"/>
          <w:highlight w:val="none"/>
        </w:rPr>
      </w:pPr>
      <w:r>
        <w:rPr>
          <w:sz w:val="20"/>
          <w:szCs w:val="20"/>
        </w:rPr>
        <w:t xml:space="preserve">Hence, this project proposes a machine learning-based approach to detect Alzheimer’s disease using the OASIS dataset, aiming to enhance early detection capabilities through structured data analysis, feature engineering, and classification modeling.</w:t>
      </w:r>
      <w:r>
        <w:rPr>
          <w:sz w:val="20"/>
          <w:szCs w:val="20"/>
        </w:rPr>
      </w:r>
      <w:r>
        <w:rPr>
          <w:sz w:val="20"/>
          <w:szCs w:val="20"/>
        </w:rPr>
      </w:r>
    </w:p>
    <w:p>
      <w:pPr>
        <w:pBdr/>
        <w:spacing w:before="93"/>
        <w:ind w:right="1" w:left="0"/>
        <w:jc w:val="both"/>
        <w:rPr>
          <w:sz w:val="20"/>
          <w:szCs w:val="20"/>
        </w:rPr>
      </w:pPr>
      <w:r>
        <w:rPr>
          <w:sz w:val="20"/>
          <w:szCs w:val="20"/>
          <w:highlight w:val="none"/>
        </w:rPr>
      </w:r>
      <w:r>
        <w:rPr>
          <w:sz w:val="20"/>
          <w:szCs w:val="20"/>
          <w:highlight w:val="none"/>
        </w:rPr>
      </w:r>
    </w:p>
    <w:p>
      <w:pPr>
        <w:widowControl w:val="true"/>
        <w:pBdr/>
        <w:spacing w:after="280" w:before="240" w:line="276" w:lineRule="auto"/>
        <w:ind/>
        <w:jc w:val="center"/>
        <w:rPr>
          <w:sz w:val="20"/>
          <w:szCs w:val="20"/>
          <w:highlight w:val="none"/>
        </w:rPr>
      </w:pPr>
      <w:r>
        <w:rPr>
          <w:sz w:val="20"/>
          <w:szCs w:val="20"/>
        </w:rPr>
        <w:t xml:space="preserve">II.</w:t>
      </w:r>
      <w:r>
        <w:rPr>
          <w:sz w:val="20"/>
          <w:szCs w:val="20"/>
          <w:lang w:val="en-IN"/>
        </w:rPr>
        <w:t xml:space="preserve"> </w:t>
      </w:r>
      <w:r>
        <w:rPr>
          <w:sz w:val="20"/>
          <w:szCs w:val="20"/>
        </w:rPr>
        <w:t xml:space="preserve">LITERATURE REVIEW</w:t>
      </w:r>
      <w:r>
        <w:rPr>
          <w:sz w:val="20"/>
          <w:szCs w:val="20"/>
        </w:rPr>
      </w:r>
      <w:r>
        <w:rPr>
          <w:sz w:val="20"/>
          <w:szCs w:val="20"/>
        </w:rPr>
      </w:r>
      <w:r>
        <w:rPr>
          <w:sz w:val="20"/>
          <w:szCs w:val="20"/>
          <w:highlight w:val="none"/>
        </w:rPr>
      </w:r>
      <w:r>
        <w:rPr>
          <w:sz w:val="20"/>
          <w:szCs w:val="20"/>
          <w:highlight w:val="none"/>
        </w:rPr>
      </w:r>
      <w:r>
        <w:rPr>
          <w:sz w:val="20"/>
          <w:szCs w:val="20"/>
          <w:highlight w:val="none"/>
        </w:rPr>
      </w:r>
    </w:p>
    <w:p>
      <w:pPr>
        <w:widowControl w:val="true"/>
        <w:pBdr/>
        <w:spacing w:after="240" w:before="240" w:line="276" w:lineRule="auto"/>
        <w:ind w:left="90"/>
        <w:jc w:val="both"/>
        <w:rPr/>
      </w:pPr>
      <w:r>
        <w:rPr>
          <w:bCs/>
          <w:sz w:val="20"/>
          <w:szCs w:val="20"/>
          <w:highlight w:val="white"/>
        </w:rPr>
        <w:t xml:space="preserve">I</w:t>
      </w:r>
      <w:r>
        <w:rPr>
          <w:bCs/>
          <w:sz w:val="20"/>
          <w:szCs w:val="20"/>
          <w:highlight w:val="white"/>
        </w:rPr>
        <w:t xml:space="preserve">n recent years, the intersection of artificial intelligence and neurology has sparked significant research interest, particularly in the early detection and diagnosis of Alzheimer’s disease. Numerous studies have demonstrated the potential of machine learn</w:t>
      </w:r>
      <w:r>
        <w:rPr>
          <w:bCs/>
          <w:sz w:val="20"/>
          <w:szCs w:val="20"/>
          <w:highlight w:val="white"/>
        </w:rPr>
        <w:t xml:space="preserve">i</w:t>
      </w:r>
      <w:r>
        <w:rPr>
          <w:bCs/>
          <w:sz w:val="20"/>
          <w:szCs w:val="20"/>
          <w:highlight w:val="white"/>
        </w:rPr>
        <w:t xml:space="preserve">ng models in analyzing complex clinical and neuroimaging data to distinguish between cognitively healthy individuals and those at risk of dementia [1]. The increasing availability of open-access datasets, such as the OASIS and ADNI collections, has further</w:t>
      </w:r>
      <w:r>
        <w:rPr>
          <w:bCs/>
          <w:sz w:val="20"/>
          <w:szCs w:val="20"/>
          <w:highlight w:val="white"/>
        </w:rPr>
        <w:t xml:space="preserve"> propelled the development of automated classification systems, fostering reproducibility and standardization in research efforts [2].</w:t>
      </w:r>
      <w:r>
        <w:rPr>
          <w:bCs/>
          <w:sz w:val="20"/>
          <w:szCs w:val="20"/>
          <w:highlight w:val="white"/>
        </w:rPr>
      </w:r>
      <w:r/>
    </w:p>
    <w:p>
      <w:pPr>
        <w:widowControl w:val="true"/>
        <w:pBdr/>
        <w:spacing w:after="240" w:before="240" w:line="276" w:lineRule="auto"/>
        <w:ind w:left="90"/>
        <w:jc w:val="both"/>
        <w:rPr/>
      </w:pPr>
      <w:r>
        <w:rPr>
          <w:bCs/>
          <w:sz w:val="20"/>
          <w:szCs w:val="20"/>
          <w:highlight w:val="white"/>
        </w:rPr>
        <w:t xml:space="preserve">T</w:t>
      </w:r>
      <w:r>
        <w:rPr>
          <w:bCs/>
          <w:sz w:val="20"/>
          <w:szCs w:val="20"/>
          <w:highlight w:val="white"/>
        </w:rPr>
        <w:t xml:space="preserve">raditional clinical diagnosis, while comprehensive, often requires a combination of neurological exams, cognitive tests, and imaging studies, which are not always accessible or feasible for large populations [3]. To mitigate this, various machine learning </w:t>
      </w:r>
      <w:r>
        <w:rPr>
          <w:bCs/>
          <w:sz w:val="20"/>
          <w:szCs w:val="20"/>
          <w:highlight w:val="white"/>
        </w:rPr>
        <w:t xml:space="preserve">t</w:t>
      </w:r>
      <w:r>
        <w:rPr>
          <w:bCs/>
          <w:sz w:val="20"/>
          <w:szCs w:val="20"/>
          <w:highlight w:val="white"/>
        </w:rPr>
        <w:t xml:space="preserve">echniques—ranging from support vector machines and decision trees to deep learning architectures—have been proposed to automate and improve diagnostic accuracy. Among them, ensemble methods like Random Forest have been praised for their robustness to noise</w:t>
      </w:r>
      <w:r>
        <w:rPr>
          <w:bCs/>
          <w:sz w:val="20"/>
          <w:szCs w:val="20"/>
          <w:highlight w:val="white"/>
        </w:rPr>
        <w:t xml:space="preserve"> and interpretability in medical settings [4]. These models aggregate decisions from multiple trees, thus reducing overfitting and improving generalization on unseen patient data.</w:t>
      </w:r>
      <w:r>
        <w:rPr>
          <w:bCs/>
          <w:sz w:val="20"/>
          <w:szCs w:val="20"/>
          <w:highlight w:val="white"/>
        </w:rPr>
      </w:r>
      <w:r/>
    </w:p>
    <w:p>
      <w:pPr>
        <w:widowControl w:val="true"/>
        <w:pBdr/>
        <w:spacing w:after="240" w:before="240" w:line="276" w:lineRule="auto"/>
        <w:ind w:left="90"/>
        <w:jc w:val="both"/>
        <w:rPr/>
      </w:pPr>
      <w:r>
        <w:rPr>
          <w:bCs/>
          <w:sz w:val="20"/>
          <w:szCs w:val="20"/>
          <w:highlight w:val="white"/>
        </w:rPr>
        <w:t xml:space="preserve">M</w:t>
      </w:r>
      <w:r>
        <w:rPr>
          <w:bCs/>
          <w:sz w:val="20"/>
          <w:szCs w:val="20"/>
          <w:highlight w:val="white"/>
        </w:rPr>
        <w:t xml:space="preserve">ore recent advancements include the application of gradient boosting algorithms such as XGBoost, which have gained popularity for their speed and performance on structured datasets [5]. Studies utilizing XGBoost have shown promising results in classifying </w:t>
      </w:r>
      <w:r>
        <w:rPr>
          <w:bCs/>
          <w:sz w:val="20"/>
          <w:szCs w:val="20"/>
          <w:highlight w:val="white"/>
        </w:rPr>
        <w:t xml:space="preserve">A</w:t>
      </w:r>
      <w:r>
        <w:rPr>
          <w:bCs/>
          <w:sz w:val="20"/>
          <w:szCs w:val="20"/>
          <w:highlight w:val="white"/>
        </w:rPr>
        <w:t xml:space="preserve">lzheimer’s stages based on combinations of cognitive scores, demographic data, and imaging biomarkers, outperforming several baseline models in terms of accuracy and recall [6]. Additionally, feature importance analysis from tree-based models enables resea</w:t>
      </w:r>
      <w:r>
        <w:rPr>
          <w:bCs/>
          <w:sz w:val="20"/>
          <w:szCs w:val="20"/>
          <w:highlight w:val="white"/>
        </w:rPr>
        <w:t xml:space="preserve">rchers to identify key predictors of cognitive decline, such as age, Mini-Mental State Examination (MMSE) scores, and hippocampal volume [7].</w:t>
      </w:r>
      <w:r>
        <w:rPr>
          <w:bCs/>
          <w:sz w:val="20"/>
          <w:szCs w:val="20"/>
          <w:highlight w:val="white"/>
        </w:rPr>
      </w:r>
      <w:r/>
    </w:p>
    <w:p>
      <w:pPr>
        <w:widowControl w:val="true"/>
        <w:pBdr/>
        <w:spacing w:after="240" w:before="240" w:line="276" w:lineRule="auto"/>
        <w:ind w:left="90"/>
        <w:jc w:val="both"/>
        <w:rPr/>
      </w:pPr>
      <w:r>
        <w:rPr>
          <w:bCs/>
          <w:sz w:val="20"/>
          <w:szCs w:val="20"/>
          <w:highlight w:val="white"/>
        </w:rPr>
        <w:t xml:space="preserve">W</w:t>
      </w:r>
      <w:r>
        <w:rPr>
          <w:bCs/>
          <w:sz w:val="20"/>
          <w:szCs w:val="20"/>
          <w:highlight w:val="white"/>
        </w:rPr>
        <w:t xml:space="preserve">hile some studies have employed deep learning techniques, especially on imaging data, their reliance on large training samples and computational resources often limits their applicability in smaller clinical settings [8]. Conversely, lightweight models bui</w:t>
      </w:r>
      <w:r>
        <w:rPr>
          <w:bCs/>
          <w:sz w:val="20"/>
          <w:szCs w:val="20"/>
          <w:highlight w:val="white"/>
        </w:rPr>
        <w:t xml:space="preserve">lt on tabular clinical data are more practical in primary care environments, offering faster predictions with relatively high accuracy [9].</w:t>
      </w:r>
      <w:r>
        <w:rPr>
          <w:bCs/>
          <w:sz w:val="20"/>
          <w:szCs w:val="20"/>
          <w:highlight w:val="white"/>
        </w:rPr>
      </w:r>
      <w:r/>
    </w:p>
    <w:p>
      <w:pPr>
        <w:widowControl w:val="true"/>
        <w:pBdr/>
        <w:spacing w:after="240" w:before="240" w:line="276" w:lineRule="auto"/>
        <w:ind w:left="90"/>
        <w:jc w:val="both"/>
        <w:rPr>
          <w:sz w:val="20"/>
          <w:szCs w:val="20"/>
          <w:highlight w:val="none"/>
        </w:rPr>
      </w:pPr>
      <w:r>
        <w:rPr>
          <w:bCs/>
          <w:sz w:val="20"/>
          <w:szCs w:val="20"/>
          <w:highlight w:val="white"/>
        </w:rPr>
        <w:t xml:space="preserve">O</w:t>
      </w:r>
      <w:r>
        <w:rPr>
          <w:bCs/>
          <w:sz w:val="20"/>
          <w:szCs w:val="20"/>
          <w:highlight w:val="white"/>
        </w:rPr>
        <w:t xml:space="preserve">verall, the literature reflects a growing consensus that machine learning, particularly ensemble-based classifiers, holds significant promise in supporting Alzheimer’s diagnosis. However, challenges remain in achieving clinically acceptable accuracy levels</w:t>
      </w:r>
      <w:r>
        <w:rPr>
          <w:bCs/>
          <w:sz w:val="20"/>
          <w:szCs w:val="20"/>
          <w:highlight w:val="white"/>
        </w:rPr>
        <w:t xml:space="preserve">,</w:t>
      </w:r>
      <w:r>
        <w:rPr>
          <w:bCs/>
          <w:sz w:val="20"/>
          <w:szCs w:val="20"/>
          <w:highlight w:val="white"/>
        </w:rPr>
        <w:t xml:space="preserve"> handling missing data, and ensuring model interpretability for healthcare professionals. These considerations continue to shape the direction of ongoing research and underline the need for robust, scalable, and explainable AI solutions in the medical doma</w:t>
      </w:r>
      <w:r>
        <w:rPr>
          <w:bCs/>
          <w:sz w:val="20"/>
          <w:szCs w:val="20"/>
          <w:highlight w:val="white"/>
        </w:rPr>
        <w:t xml:space="preserve">in.</w:t>
      </w:r>
      <w:r>
        <w:rPr>
          <w:bCs/>
          <w:sz w:val="20"/>
          <w:szCs w:val="20"/>
          <w:highlight w:val="white"/>
        </w:rPr>
        <w:t xml:space="preserve"> </w:t>
      </w:r>
      <w:r>
        <w:rPr>
          <w:sz w:val="20"/>
          <w:szCs w:val="20"/>
          <w:highlight w:val="none"/>
        </w:rPr>
      </w:r>
      <w:r>
        <w:rPr>
          <w:sz w:val="20"/>
          <w:szCs w:val="20"/>
          <w:highlight w:val="none"/>
        </w:rPr>
      </w:r>
      <w:r>
        <w:rPr>
          <w:bCs/>
          <w:sz w:val="20"/>
          <w:szCs w:val="20"/>
          <w:highlight w:val="none"/>
        </w:rPr>
      </w:r>
      <w:r>
        <w:rPr>
          <w:sz w:val="20"/>
          <w:szCs w:val="20"/>
          <w:highlight w:val="white"/>
        </w:rPr>
      </w:r>
      <w:r>
        <w:rPr>
          <w:sz w:val="20"/>
          <w:szCs w:val="20"/>
          <w:highlight w:val="white"/>
        </w:rPr>
      </w:r>
      <w:r>
        <w:rPr>
          <w:sz w:val="20"/>
          <w:szCs w:val="20"/>
          <w:highlight w:val="none"/>
        </w:rPr>
      </w:r>
    </w:p>
    <w:p>
      <w:pPr>
        <w:pBdr/>
        <w:spacing w:before="275"/>
        <w:ind w:left="90"/>
        <w:jc w:val="center"/>
        <w:rPr>
          <w:sz w:val="20"/>
          <w:szCs w:val="20"/>
          <w:highlight w:val="none"/>
        </w:rPr>
      </w:pPr>
      <w:r>
        <w:rPr>
          <w:i w:val="0"/>
          <w:iCs w:val="0"/>
          <w:sz w:val="20"/>
          <w:szCs w:val="20"/>
        </w:rPr>
        <w:t xml:space="preserve">III. PROPOSED SYSTEM</w:t>
      </w:r>
      <w:r>
        <w:rPr>
          <w:sz w:val="20"/>
          <w:szCs w:val="20"/>
        </w:rPr>
        <w:t xml:space="preserve"> </w:t>
      </w:r>
      <w:r>
        <w:rPr>
          <w:sz w:val="20"/>
          <w:szCs w:val="20"/>
          <w:highlight w:val="none"/>
        </w:rPr>
      </w:r>
      <w:r>
        <w:rPr>
          <w:sz w:val="20"/>
          <w:szCs w:val="20"/>
          <w:highlight w:val="none"/>
        </w:rPr>
      </w:r>
      <w:r>
        <w:rPr>
          <w:sz w:val="20"/>
          <w:szCs w:val="20"/>
          <w:highlight w:val="none"/>
        </w:rPr>
      </w:r>
      <w:r>
        <w:rPr>
          <w:sz w:val="20"/>
          <w:szCs w:val="20"/>
          <w:highlight w:val="none"/>
        </w:rPr>
      </w:r>
      <w:r>
        <w:rPr>
          <w:sz w:val="20"/>
          <w:szCs w:val="20"/>
          <w:highlight w:val="none"/>
        </w:rPr>
      </w:r>
    </w:p>
    <w:p>
      <w:pPr>
        <w:pBdr/>
        <w:spacing w:before="226" w:line="360" w:lineRule="auto"/>
        <w:ind w:left="90"/>
        <w:rPr>
          <w:bCs/>
          <w:i/>
          <w:sz w:val="20"/>
          <w:szCs w:val="20"/>
          <w:highlight w:val="none"/>
        </w:rPr>
      </w:pPr>
      <w:r>
        <w:rPr>
          <w:i/>
          <w:sz w:val="20"/>
          <w:szCs w:val="20"/>
        </w:rPr>
        <w:t xml:space="preserve">A.  Dataset </w:t>
      </w:r>
      <w:r>
        <w:rPr>
          <w:bCs/>
          <w:i/>
          <w:sz w:val="20"/>
          <w:szCs w:val="20"/>
          <w:highlight w:val="none"/>
        </w:rPr>
      </w:r>
      <w:r>
        <w:rPr>
          <w:bCs/>
          <w:i/>
          <w:sz w:val="20"/>
          <w:szCs w:val="20"/>
          <w:highlight w:val="none"/>
        </w:rPr>
      </w:r>
    </w:p>
    <w:p>
      <w:pPr>
        <w:widowControl w:val="true"/>
        <w:pBdr/>
        <w:spacing w:line="240" w:lineRule="auto"/>
        <w:ind w:left="90"/>
        <w:jc w:val="both"/>
        <w:rPr>
          <w:sz w:val="20"/>
          <w:szCs w:val="20"/>
          <w:highlight w:val="none"/>
        </w:rPr>
      </w:pPr>
      <w:r>
        <w:rPr>
          <w:sz w:val="20"/>
          <w:szCs w:val="20"/>
        </w:rPr>
      </w:r>
      <w:r>
        <w:rPr>
          <w:sz w:val="20"/>
          <w:szCs w:val="20"/>
        </w:rPr>
        <w:t xml:space="preserve">T</w:t>
      </w:r>
      <w:r>
        <w:rPr>
          <w:sz w:val="20"/>
          <w:szCs w:val="20"/>
        </w:rPr>
        <w:t xml:space="preserve">he dataset used in this study is sourced from the OASIS Cross-sectional database, a publicly available dataset comprising 436 records of individuals aged 60 to 96. The dataset includes demographic features (such as age, sex, and handedness), cognitive asse</w:t>
      </w:r>
      <w:r>
        <w:rPr>
          <w:sz w:val="20"/>
          <w:szCs w:val="20"/>
        </w:rPr>
        <w:t xml:space="preserve">s</w:t>
      </w:r>
      <w:r>
        <w:rPr>
          <w:sz w:val="20"/>
          <w:szCs w:val="20"/>
        </w:rPr>
        <w:t xml:space="preserve">sment scores like MMSE (Mini-Mental State Examination), and anatomical brain measurements including eTIV (Estimated Total Intracranial Volume), nWBV (Normalized Whole Brain Volume), and ASF (Atlas Scaling Factor). A derived binary classification label was </w:t>
      </w:r>
      <w:r>
        <w:rPr>
          <w:sz w:val="20"/>
          <w:szCs w:val="20"/>
        </w:rPr>
        <w:t xml:space="preserve">created from the CDR (Clinical Dementia Rating), where any score above zero was classified as Alzheimer’s-positive.</w:t>
      </w:r>
      <w:r>
        <w:rPr>
          <w:sz w:val="20"/>
          <w:szCs w:val="20"/>
        </w:rPr>
        <w:t xml:space="preserve"> </w:t>
      </w:r>
      <w:r>
        <w:rPr>
          <w:sz w:val="20"/>
          <w:szCs w:val="20"/>
        </w:rPr>
      </w:r>
      <w:r>
        <w:rPr>
          <w:sz w:val="20"/>
          <w:szCs w:val="20"/>
          <w:highlight w:val="none"/>
        </w:rPr>
      </w:r>
    </w:p>
    <w:p>
      <w:pPr>
        <w:widowControl w:val="true"/>
        <w:pBdr/>
        <w:spacing w:line="240" w:lineRule="auto"/>
        <w:ind w:left="90"/>
        <w:jc w:val="both"/>
        <w:rPr>
          <w:sz w:val="20"/>
          <w:szCs w:val="20"/>
        </w:rPr>
      </w:pPr>
      <w:r>
        <w:rPr>
          <w:sz w:val="20"/>
          <w:szCs w:val="20"/>
          <w:highlight w:val="none"/>
        </w:rPr>
      </w:r>
      <w:r>
        <w:rPr>
          <w:sz w:val="20"/>
          <w:szCs w:val="20"/>
          <w:highlight w:val="none"/>
        </w:rPr>
      </w:r>
      <w:r>
        <w:rPr>
          <w:sz w:val="20"/>
          <w:szCs w:val="20"/>
        </w:rPr>
      </w:r>
    </w:p>
    <w:p>
      <w:pPr>
        <w:pBdr/>
        <w:spacing w:before="10"/>
        <w:ind w:right="1014" w:left="90"/>
        <w:jc w:val="center"/>
        <w:rPr>
          <w:sz w:val="20"/>
          <w:szCs w:val="20"/>
        </w:rPr>
      </w:pPr>
      <w:r>
        <w:rPr>
          <w:sz w:val="20"/>
          <w:szCs w:val="20"/>
        </w:rPr>
      </w:r>
      <w:r>
        <w:rPr>
          <w:sz w:val="20"/>
          <w:szCs w:val="20"/>
        </w:rPr>
      </w:r>
    </w:p>
    <w:p>
      <w:pPr>
        <w:pBdr/>
        <w:spacing w:before="10"/>
        <w:ind w:right="1014" w:left="90"/>
        <w:jc w:val="center"/>
        <w:rPr>
          <w:sz w:val="20"/>
          <w:szCs w:val="20"/>
        </w:rPr>
      </w:pPr>
      <w:r>
        <w:rPr>
          <w:sz w:val="20"/>
          <w:szCs w:val="20"/>
        </w:rPr>
      </w:r>
      <w:r>
        <w:rPr>
          <w:sz w:val="20"/>
          <w:szCs w:val="20"/>
        </w:rPr>
      </w:r>
    </w:p>
    <w:p>
      <w:pPr>
        <w:pBdr/>
        <w:spacing w:before="10"/>
        <w:ind w:right="1014" w:left="90"/>
        <w:jc w:val="center"/>
        <w:rPr>
          <w:sz w:val="20"/>
          <w:szCs w:val="20"/>
        </w:rPr>
      </w:pPr>
      <w:r>
        <w:rPr>
          <w:sz w:val="20"/>
          <w:szCs w:val="20"/>
        </w:rPr>
      </w:r>
      <w:r>
        <w:rPr>
          <w:sz w:val="20"/>
          <w:szCs w:val="20"/>
        </w:rPr>
      </w:r>
    </w:p>
    <w:p>
      <w:pPr>
        <w:pBdr/>
        <w:spacing w:before="10"/>
        <w:ind w:right="1014" w:left="90"/>
        <w:jc w:val="center"/>
        <w:rPr>
          <w:sz w:val="20"/>
          <w:szCs w:val="20"/>
        </w:rPr>
      </w:pPr>
      <w:r>
        <w:rPr>
          <w:sz w:val="20"/>
          <w:szCs w:val="20"/>
        </w:rPr>
      </w:r>
      <w:r>
        <w:rPr>
          <w:sz w:val="20"/>
          <w:szCs w:val="20"/>
        </w:rPr>
      </w:r>
    </w:p>
    <w:p>
      <w:pPr>
        <w:pBdr/>
        <w:spacing w:before="10"/>
        <w:ind w:right="1014" w:left="90"/>
        <w:jc w:val="center"/>
        <w:rPr>
          <w:sz w:val="20"/>
          <w:szCs w:val="20"/>
          <w:highlight w:val="none"/>
          <w:lang w:val="en-IN"/>
        </w:rPr>
      </w:pPr>
      <w:r>
        <w:rPr>
          <w:sz w:val="20"/>
          <w:szCs w:val="20"/>
          <w:highlight w:val="none"/>
          <w:lang w:val="en-IN"/>
        </w:rPr>
      </w:r>
      <w:r>
        <w:rPr>
          <w:sz w:val="20"/>
          <w:szCs w:val="20"/>
          <w:highlight w:val="none"/>
          <w:lang w:val="en-IN"/>
        </w:rPr>
      </w:r>
    </w:p>
    <w:p>
      <w:pPr>
        <w:pBdr/>
        <w:spacing w:before="10"/>
        <w:ind w:right="1014" w:left="0"/>
        <w:jc w:val="left"/>
        <w:rPr>
          <w:sz w:val="20"/>
          <w:szCs w:val="20"/>
          <w:highlight w:val="none"/>
          <w:lang w:val="en-IN"/>
        </w:rPr>
      </w:pPr>
      <w:r>
        <w:rPr>
          <w:sz w:val="20"/>
          <w:szCs w:val="20"/>
        </w:rPr>
      </w:r>
      <w:r>
        <w:rPr>
          <w:sz w:val="20"/>
          <w:szCs w:val="20"/>
          <w:highlight w:val="none"/>
          <w:lang w:val="en-IN"/>
        </w:rPr>
      </w:r>
      <w:r>
        <w:rPr>
          <w:sz w:val="20"/>
          <w:szCs w:val="20"/>
          <w:highlight w:val="none"/>
          <w:lang w:val="en-IN"/>
        </w:rPr>
      </w:r>
    </w:p>
    <w:p>
      <w:pPr>
        <w:pBdr/>
        <w:spacing w:before="10"/>
        <w:ind w:right="1014" w:left="90"/>
        <w:jc w:val="center"/>
        <w:rPr>
          <w:sz w:val="20"/>
          <w:szCs w:val="20"/>
        </w:rPr>
      </w:pPr>
      <w:r>
        <w:rPr>
          <w:sz w:val="20"/>
          <w:szCs w:val="20"/>
        </w:rPr>
      </w:r>
      <w:r>
        <w:rPr>
          <w:sz w:val="20"/>
          <w:szCs w:val="20"/>
        </w:rPr>
      </w:r>
      <w:r>
        <w:rPr>
          <w:sz w:val="20"/>
          <w:szCs w:val="20"/>
        </w:rPr>
      </w:r>
    </w:p>
    <w:p>
      <w:pPr>
        <w:pBdr/>
        <w:spacing/>
        <w:ind w:left="90"/>
        <w:rPr>
          <w:i/>
          <w:sz w:val="20"/>
          <w:szCs w:val="20"/>
        </w:rPr>
      </w:pPr>
      <w:r>
        <w:rPr>
          <w:i/>
          <w:sz w:val="20"/>
          <w:szCs w:val="20"/>
        </w:rPr>
        <w:t xml:space="preserve">B. Dataset Preprocessing</w:t>
      </w:r>
      <w:r>
        <w:rPr>
          <w:i/>
          <w:sz w:val="20"/>
          <w:szCs w:val="20"/>
        </w:rPr>
      </w:r>
      <w:r>
        <w:rPr>
          <w:i/>
          <w:sz w:val="20"/>
          <w:szCs w:val="20"/>
        </w:rPr>
      </w:r>
    </w:p>
    <w:p>
      <w:pPr>
        <w:pBdr/>
        <w:spacing/>
        <w:ind w:left="90"/>
        <w:rPr>
          <w:sz w:val="20"/>
          <w:szCs w:val="20"/>
        </w:rPr>
      </w:pPr>
      <w:r>
        <w:rPr>
          <w:sz w:val="20"/>
          <w:szCs w:val="20"/>
        </w:rPr>
      </w:r>
      <w:r>
        <w:rPr>
          <w:sz w:val="20"/>
          <w:szCs w:val="20"/>
        </w:rPr>
      </w:r>
      <w:r>
        <w:rPr>
          <w:sz w:val="20"/>
          <w:szCs w:val="20"/>
        </w:rPr>
      </w:r>
    </w:p>
    <w:p>
      <w:pPr>
        <w:pBdr/>
        <w:spacing/>
        <w:ind w:left="90"/>
        <w:jc w:val="both"/>
        <w:rPr>
          <w:sz w:val="20"/>
          <w:szCs w:val="20"/>
        </w:rPr>
      </w:pPr>
      <w:r>
        <w:rPr>
          <w:sz w:val="20"/>
          <w:szCs w:val="20"/>
        </w:rPr>
      </w:r>
      <w:r>
        <w:rPr>
          <w:sz w:val="20"/>
          <w:szCs w:val="20"/>
        </w:rPr>
        <w:t xml:space="preserve">The dataset was prepared for binary classification by labeling records with CDR &gt; 0 as Alzheimer-positive.</w:t>
      </w:r>
      <w:r>
        <w:rPr>
          <w:sz w:val="20"/>
          <w:szCs w:val="20"/>
        </w:rPr>
        <w:t xml:space="preserve">.</w:t>
      </w:r>
      <w:r>
        <w:rPr>
          <w:sz w:val="20"/>
          <w:szCs w:val="20"/>
        </w:rPr>
      </w:r>
      <w:r>
        <w:rPr>
          <w:sz w:val="20"/>
          <w:szCs w:val="20"/>
        </w:rPr>
      </w:r>
    </w:p>
    <w:p>
      <w:pPr>
        <w:pBdr/>
        <w:spacing/>
        <w:ind w:left="90"/>
        <w:jc w:val="both"/>
        <w:rPr>
          <w:sz w:val="20"/>
          <w:szCs w:val="20"/>
        </w:rPr>
      </w:pPr>
      <w:r>
        <w:rPr>
          <w:sz w:val="20"/>
          <w:szCs w:val="20"/>
        </w:rPr>
      </w:r>
      <w:r>
        <w:rPr>
          <w:sz w:val="20"/>
          <w:szCs w:val="20"/>
        </w:rPr>
      </w:r>
      <w:r>
        <w:rPr>
          <w:sz w:val="20"/>
          <w:szCs w:val="20"/>
        </w:rPr>
      </w:r>
    </w:p>
    <w:p>
      <w:pPr>
        <w:pStyle w:val="909"/>
        <w:numPr>
          <w:ilvl w:val="0"/>
          <w:numId w:val="2"/>
        </w:numPr>
        <w:pBdr>
          <w:top w:val="none" w:color="000000" w:sz="4" w:space="0"/>
          <w:left w:val="none" w:color="000000" w:sz="4" w:space="0"/>
          <w:bottom w:val="none" w:color="000000" w:sz="4" w:space="0"/>
          <w:right w:val="none" w:color="000000" w:sz="4" w:space="0"/>
        </w:pBdr>
        <w:spacing/>
        <w:ind w:right="0"/>
        <w:jc w:val="both"/>
        <w:rPr>
          <w:sz w:val="20"/>
          <w:szCs w:val="20"/>
        </w:rPr>
      </w:pPr>
      <w:r>
        <w:rPr>
          <w:rFonts w:ascii="Times New Roman" w:hAnsi="Times New Roman" w:eastAsia="Times New Roman" w:cs="Times New Roman"/>
          <w:b/>
          <w:color w:val="000000"/>
          <w:sz w:val="20"/>
          <w:szCs w:val="20"/>
        </w:rPr>
        <w:t xml:space="preserve">Handling Missing Values</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val="0"/>
          <w:bCs w:val="0"/>
          <w:color w:val="000000"/>
          <w:sz w:val="20"/>
          <w:szCs w:val="20"/>
        </w:rPr>
        <w:t xml:space="preserve">Columns with missing entries, such as </w:t>
      </w:r>
      <w:r>
        <w:rPr>
          <w:rFonts w:ascii="Times New Roman" w:hAnsi="Times New Roman" w:eastAsia="Times New Roman" w:cs="Times New Roman"/>
          <w:b w:val="0"/>
          <w:bCs w:val="0"/>
          <w:color w:val="000000"/>
          <w:sz w:val="20"/>
          <w:szCs w:val="20"/>
        </w:rPr>
        <w:t xml:space="preserve">SES</w:t>
      </w:r>
      <w:r>
        <w:rPr>
          <w:rFonts w:ascii="Times New Roman" w:hAnsi="Times New Roman" w:eastAsia="Times New Roman" w:cs="Times New Roman"/>
          <w:b w:val="0"/>
          <w:bCs w:val="0"/>
          <w:color w:val="000000"/>
          <w:sz w:val="20"/>
          <w:szCs w:val="20"/>
        </w:rPr>
        <w:t xml:space="preserve">, </w:t>
      </w:r>
      <w:r>
        <w:rPr>
          <w:rFonts w:ascii="Times New Roman" w:hAnsi="Times New Roman" w:eastAsia="Times New Roman" w:cs="Times New Roman"/>
          <w:b w:val="0"/>
          <w:bCs w:val="0"/>
          <w:color w:val="000000"/>
          <w:sz w:val="20"/>
          <w:szCs w:val="20"/>
        </w:rPr>
        <w:t xml:space="preserve">MMSE</w:t>
      </w:r>
      <w:r>
        <w:rPr>
          <w:rFonts w:ascii="Times New Roman" w:hAnsi="Times New Roman" w:eastAsia="Times New Roman" w:cs="Times New Roman"/>
          <w:b w:val="0"/>
          <w:bCs w:val="0"/>
          <w:color w:val="000000"/>
          <w:sz w:val="20"/>
          <w:szCs w:val="20"/>
        </w:rPr>
        <w:t xml:space="preserve">, and </w:t>
      </w:r>
      <w:r>
        <w:rPr>
          <w:rFonts w:ascii="Times New Roman" w:hAnsi="Times New Roman" w:eastAsia="Times New Roman" w:cs="Times New Roman"/>
          <w:b w:val="0"/>
          <w:bCs w:val="0"/>
          <w:color w:val="000000"/>
          <w:sz w:val="20"/>
          <w:szCs w:val="20"/>
        </w:rPr>
        <w:t xml:space="preserve">Educ</w:t>
      </w:r>
      <w:r>
        <w:rPr>
          <w:rFonts w:ascii="Times New Roman" w:hAnsi="Times New Roman" w:eastAsia="Times New Roman" w:cs="Times New Roman"/>
          <w:b w:val="0"/>
          <w:bCs w:val="0"/>
          <w:color w:val="000000"/>
          <w:sz w:val="20"/>
          <w:szCs w:val="20"/>
        </w:rPr>
        <w:t xml:space="preserve">, were imputed using the median for numerical attributes and the most frequent value for categorical ones.</w:t>
      </w:r>
      <w:r>
        <w:rPr>
          <w:sz w:val="20"/>
          <w:szCs w:val="20"/>
        </w:rPr>
      </w:r>
      <w:r>
        <w:rPr>
          <w:sz w:val="20"/>
          <w:szCs w:val="20"/>
        </w:rPr>
      </w:r>
    </w:p>
    <w:p>
      <w:pPr>
        <w:pStyle w:val="909"/>
        <w:numPr>
          <w:ilvl w:val="0"/>
          <w:numId w:val="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sz w:val="20"/>
          <w:szCs w:val="20"/>
        </w:rPr>
      </w:pPr>
      <w:r>
        <w:rPr>
          <w:rFonts w:ascii="Times New Roman" w:hAnsi="Times New Roman" w:eastAsia="Times New Roman" w:cs="Times New Roman"/>
          <w:b/>
          <w:color w:val="000000"/>
          <w:sz w:val="20"/>
          <w:szCs w:val="20"/>
        </w:rPr>
        <w:t xml:space="preserve">Feature Selection and Cleaning</w:t>
      </w:r>
      <w:r>
        <w:rPr>
          <w:rFonts w:ascii="Times New Roman" w:hAnsi="Times New Roman" w:eastAsia="Times New Roman" w:cs="Times New Roman"/>
          <w:color w:val="000000"/>
          <w:sz w:val="20"/>
          <w:szCs w:val="20"/>
        </w:rPr>
        <w:t xml:space="preserve">: Irrelevant features such as </w:t>
      </w:r>
      <w:r>
        <w:rPr>
          <w:rFonts w:ascii="Times New Roman" w:hAnsi="Times New Roman" w:eastAsia="Times New Roman" w:cs="Times New Roman"/>
          <w:color w:val="000000"/>
          <w:sz w:val="20"/>
          <w:szCs w:val="20"/>
        </w:rPr>
        <w:t xml:space="preserve">ID</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color w:val="000000"/>
          <w:sz w:val="20"/>
          <w:szCs w:val="20"/>
        </w:rPr>
        <w:t xml:space="preserve">Delay</w:t>
      </w:r>
      <w:r>
        <w:rPr>
          <w:rFonts w:ascii="Times New Roman" w:hAnsi="Times New Roman" w:eastAsia="Times New Roman" w:cs="Times New Roman"/>
          <w:color w:val="000000"/>
          <w:sz w:val="20"/>
          <w:szCs w:val="20"/>
        </w:rPr>
        <w:t xml:space="preserve">, and the original </w:t>
      </w:r>
      <w:r>
        <w:rPr>
          <w:rFonts w:ascii="Times New Roman" w:hAnsi="Times New Roman" w:eastAsia="Times New Roman" w:cs="Times New Roman"/>
          <w:color w:val="000000"/>
          <w:sz w:val="20"/>
          <w:szCs w:val="20"/>
        </w:rPr>
        <w:t xml:space="preserve">CDR</w:t>
      </w:r>
      <w:r>
        <w:rPr>
          <w:rFonts w:ascii="Times New Roman" w:hAnsi="Times New Roman" w:eastAsia="Times New Roman" w:cs="Times New Roman"/>
          <w:color w:val="000000"/>
          <w:sz w:val="20"/>
          <w:szCs w:val="20"/>
        </w:rPr>
        <w:t xml:space="preserve"> column were removed. A new binary column </w:t>
      </w:r>
      <w:r>
        <w:rPr>
          <w:rFonts w:ascii="Times New Roman" w:hAnsi="Times New Roman" w:eastAsia="Times New Roman" w:cs="Times New Roman"/>
          <w:color w:val="000000"/>
          <w:sz w:val="20"/>
          <w:szCs w:val="20"/>
        </w:rPr>
        <w:t xml:space="preserve">Alzheimer</w:t>
      </w:r>
      <w:r>
        <w:rPr>
          <w:rFonts w:ascii="Times New Roman" w:hAnsi="Times New Roman" w:eastAsia="Times New Roman" w:cs="Times New Roman"/>
          <w:color w:val="000000"/>
          <w:sz w:val="20"/>
          <w:szCs w:val="20"/>
        </w:rPr>
        <w:t xml:space="preserve"> was added to serve as the target.</w:t>
      </w:r>
      <w:r>
        <w:rPr>
          <w:rFonts w:ascii="Times New Roman" w:hAnsi="Times New Roman" w:cs="Times New Roman"/>
          <w:sz w:val="20"/>
          <w:szCs w:val="20"/>
        </w:rPr>
      </w:r>
      <w:r>
        <w:rPr>
          <w:rFonts w:ascii="Times New Roman" w:hAnsi="Times New Roman" w:cs="Times New Roman"/>
          <w:sz w:val="20"/>
          <w:szCs w:val="20"/>
        </w:rPr>
      </w:r>
    </w:p>
    <w:p>
      <w:pPr>
        <w:pStyle w:val="909"/>
        <w:numPr>
          <w:ilvl w:val="0"/>
          <w:numId w:val="2"/>
        </w:numPr>
        <w:pBdr>
          <w:top w:val="none" w:color="000000" w:sz="4" w:space="0"/>
          <w:left w:val="none" w:color="000000" w:sz="4" w:space="0"/>
          <w:bottom w:val="none" w:color="000000" w:sz="4" w:space="0"/>
          <w:right w:val="none" w:color="000000" w:sz="4" w:space="0"/>
        </w:pBdr>
        <w:spacing/>
        <w:ind w:right="0"/>
        <w:jc w:val="both"/>
        <w:rPr>
          <w:rFonts w:ascii="Times New Roman" w:hAnsi="Times New Roman" w:cs="Times New Roman"/>
          <w:b w:val="0"/>
          <w:bCs w:val="0"/>
          <w:sz w:val="20"/>
          <w:szCs w:val="20"/>
        </w:rPr>
      </w:pPr>
      <w:r>
        <w:rPr>
          <w:rFonts w:ascii="Times New Roman" w:hAnsi="Times New Roman" w:eastAsia="Times New Roman" w:cs="Times New Roman"/>
          <w:b/>
          <w:color w:val="000000"/>
          <w:sz w:val="20"/>
          <w:szCs w:val="20"/>
        </w:rPr>
        <w:t xml:space="preserve">Categorical Encoding</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val="0"/>
          <w:bCs w:val="0"/>
          <w:color w:val="000000"/>
          <w:sz w:val="20"/>
          <w:szCs w:val="20"/>
        </w:rPr>
        <w:t xml:space="preserve">Categorical attributes like </w:t>
      </w:r>
      <w:r>
        <w:rPr>
          <w:rFonts w:ascii="Times New Roman" w:hAnsi="Times New Roman" w:eastAsia="Times New Roman" w:cs="Times New Roman"/>
          <w:b w:val="0"/>
          <w:bCs w:val="0"/>
          <w:color w:val="000000"/>
          <w:sz w:val="20"/>
          <w:szCs w:val="20"/>
        </w:rPr>
        <w:t xml:space="preserve">M/F</w:t>
      </w:r>
      <w:r>
        <w:rPr>
          <w:rFonts w:ascii="Times New Roman" w:hAnsi="Times New Roman" w:eastAsia="Times New Roman" w:cs="Times New Roman"/>
          <w:b w:val="0"/>
          <w:bCs w:val="0"/>
          <w:color w:val="000000"/>
          <w:sz w:val="20"/>
          <w:szCs w:val="20"/>
        </w:rPr>
        <w:t xml:space="preserve"> and </w:t>
      </w:r>
      <w:r>
        <w:rPr>
          <w:rFonts w:ascii="Times New Roman" w:hAnsi="Times New Roman" w:eastAsia="Times New Roman" w:cs="Times New Roman"/>
          <w:b w:val="0"/>
          <w:bCs w:val="0"/>
          <w:color w:val="000000"/>
          <w:sz w:val="20"/>
          <w:szCs w:val="20"/>
        </w:rPr>
        <w:t xml:space="preserve">Hand</w:t>
      </w:r>
      <w:r>
        <w:rPr>
          <w:rFonts w:ascii="Times New Roman" w:hAnsi="Times New Roman" w:eastAsia="Times New Roman" w:cs="Times New Roman"/>
          <w:b w:val="0"/>
          <w:bCs w:val="0"/>
          <w:color w:val="000000"/>
          <w:sz w:val="20"/>
          <w:szCs w:val="20"/>
        </w:rPr>
        <w:t xml:space="preserve"> were transformed using </w:t>
      </w:r>
      <w:r>
        <w:rPr>
          <w:rFonts w:ascii="Times New Roman" w:hAnsi="Times New Roman" w:eastAsia="Times New Roman" w:cs="Times New Roman"/>
          <w:b w:val="0"/>
          <w:bCs w:val="0"/>
          <w:color w:val="000000"/>
          <w:sz w:val="20"/>
          <w:szCs w:val="20"/>
        </w:rPr>
        <w:t xml:space="preserve">one-hot encoding</w:t>
      </w:r>
      <w:r>
        <w:rPr>
          <w:rFonts w:ascii="Times New Roman" w:hAnsi="Times New Roman" w:eastAsia="Times New Roman" w:cs="Times New Roman"/>
          <w:b w:val="0"/>
          <w:bCs w:val="0"/>
          <w:color w:val="000000"/>
          <w:sz w:val="20"/>
          <w:szCs w:val="20"/>
        </w:rPr>
        <w:t xml:space="preserve"> to convert them into a machine-readable format.</w:t>
      </w:r>
      <w:r>
        <w:rPr>
          <w:rFonts w:ascii="Times New Roman" w:hAnsi="Times New Roman" w:cs="Times New Roman"/>
          <w:b w:val="0"/>
          <w:bCs w:val="0"/>
          <w:sz w:val="20"/>
          <w:szCs w:val="20"/>
        </w:rPr>
      </w:r>
      <w:r>
        <w:rPr>
          <w:rFonts w:ascii="Times New Roman" w:hAnsi="Times New Roman" w:cs="Times New Roman"/>
          <w:b w:val="0"/>
          <w:bCs w:val="0"/>
          <w:sz w:val="20"/>
          <w:szCs w:val="20"/>
        </w:rPr>
      </w:r>
    </w:p>
    <w:p>
      <w:pPr>
        <w:pStyle w:val="909"/>
        <w:numPr>
          <w:ilvl w:val="0"/>
          <w:numId w:val="2"/>
        </w:numPr>
        <w:pBdr>
          <w:top w:val="none" w:color="000000" w:sz="4" w:space="0"/>
          <w:left w:val="none" w:color="000000" w:sz="4" w:space="0"/>
          <w:bottom w:val="none" w:color="000000" w:sz="4" w:space="0"/>
          <w:right w:val="none" w:color="000000" w:sz="4" w:space="0"/>
        </w:pBdr>
        <w:spacing/>
        <w:ind w:right="0"/>
        <w:jc w:val="both"/>
        <w:rPr>
          <w:sz w:val="20"/>
          <w:szCs w:val="20"/>
        </w:rPr>
      </w:pPr>
      <w:r>
        <w:rPr>
          <w:rFonts w:ascii="Times New Roman" w:hAnsi="Times New Roman" w:eastAsia="Times New Roman" w:cs="Times New Roman"/>
          <w:b/>
          <w:color w:val="000000"/>
          <w:sz w:val="20"/>
          <w:szCs w:val="20"/>
        </w:rPr>
        <w:t xml:space="preserve">Normalization</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val="0"/>
          <w:bCs w:val="0"/>
          <w:color w:val="000000"/>
          <w:sz w:val="20"/>
          <w:szCs w:val="20"/>
        </w:rPr>
        <w:t xml:space="preserve">All numerical features were standardized using </w:t>
      </w:r>
      <w:r>
        <w:rPr>
          <w:rFonts w:ascii="Times New Roman" w:hAnsi="Times New Roman" w:eastAsia="Times New Roman" w:cs="Times New Roman"/>
          <w:b w:val="0"/>
          <w:bCs w:val="0"/>
          <w:color w:val="000000"/>
          <w:sz w:val="20"/>
          <w:szCs w:val="20"/>
        </w:rPr>
        <w:t xml:space="preserve">StandardScaler</w:t>
      </w:r>
      <w:r>
        <w:rPr>
          <w:rFonts w:ascii="Times New Roman" w:hAnsi="Times New Roman" w:eastAsia="Times New Roman" w:cs="Times New Roman"/>
          <w:b w:val="0"/>
          <w:bCs w:val="0"/>
          <w:color w:val="000000"/>
          <w:sz w:val="20"/>
          <w:szCs w:val="20"/>
        </w:rPr>
        <w:t xml:space="preserve"> to ensure uniform scale during model training.</w:t>
      </w:r>
      <w:r>
        <w:rPr>
          <w:sz w:val="20"/>
          <w:szCs w:val="20"/>
        </w:rPr>
      </w:r>
      <w:r>
        <w:rPr>
          <w:sz w:val="20"/>
          <w:szCs w:val="20"/>
        </w:rPr>
      </w:r>
    </w:p>
    <w:p>
      <w:pPr>
        <w:pStyle w:val="909"/>
        <w:numPr>
          <w:ilvl w:val="0"/>
          <w:numId w:val="2"/>
        </w:numPr>
        <w:pBdr>
          <w:top w:val="none" w:color="000000" w:sz="4" w:space="0"/>
          <w:left w:val="none" w:color="000000" w:sz="4" w:space="0"/>
          <w:bottom w:val="none" w:color="000000" w:sz="4" w:space="0"/>
          <w:right w:val="none" w:color="000000" w:sz="4" w:space="0"/>
        </w:pBdr>
        <w:spacing/>
        <w:ind w:right="0"/>
        <w:jc w:val="both"/>
        <w:rPr>
          <w:sz w:val="20"/>
          <w:szCs w:val="20"/>
        </w:rPr>
      </w:pPr>
      <w:r>
        <w:rPr>
          <w:rFonts w:ascii="Times New Roman" w:hAnsi="Times New Roman" w:eastAsia="Times New Roman" w:cs="Times New Roman"/>
          <w:b/>
          <w:color w:val="000000"/>
          <w:sz w:val="20"/>
          <w:szCs w:val="20"/>
        </w:rPr>
        <w:t xml:space="preserve">Splitting</w:t>
      </w:r>
      <w:r>
        <w:rPr>
          <w:rFonts w:ascii="Times New Roman" w:hAnsi="Times New Roman" w:eastAsia="Times New Roman" w:cs="Times New Roman"/>
          <w:color w:val="000000"/>
          <w:sz w:val="20"/>
          <w:szCs w:val="20"/>
        </w:rPr>
        <w:t xml:space="preserve">: </w:t>
      </w:r>
      <w:r>
        <w:rPr>
          <w:rFonts w:ascii="Times New Roman" w:hAnsi="Times New Roman" w:eastAsia="Times New Roman" w:cs="Times New Roman"/>
          <w:b w:val="0"/>
          <w:bCs w:val="0"/>
          <w:color w:val="000000"/>
          <w:sz w:val="20"/>
          <w:szCs w:val="20"/>
        </w:rPr>
        <w:t xml:space="preserve">The dataset was split into </w:t>
      </w:r>
      <w:r>
        <w:rPr>
          <w:rFonts w:ascii="Times New Roman" w:hAnsi="Times New Roman" w:eastAsia="Times New Roman" w:cs="Times New Roman"/>
          <w:b w:val="0"/>
          <w:bCs w:val="0"/>
          <w:color w:val="000000"/>
          <w:sz w:val="20"/>
          <w:szCs w:val="20"/>
        </w:rPr>
        <w:t xml:space="preserve">training (70%)</w:t>
      </w:r>
      <w:r>
        <w:rPr>
          <w:rFonts w:ascii="Times New Roman" w:hAnsi="Times New Roman" w:eastAsia="Times New Roman" w:cs="Times New Roman"/>
          <w:b w:val="0"/>
          <w:bCs w:val="0"/>
          <w:color w:val="000000"/>
          <w:sz w:val="20"/>
          <w:szCs w:val="20"/>
        </w:rPr>
        <w:t xml:space="preserve"> and </w:t>
      </w:r>
      <w:r>
        <w:rPr>
          <w:rFonts w:ascii="Times New Roman" w:hAnsi="Times New Roman" w:eastAsia="Times New Roman" w:cs="Times New Roman"/>
          <w:b w:val="0"/>
          <w:bCs w:val="0"/>
          <w:color w:val="000000"/>
          <w:sz w:val="20"/>
          <w:szCs w:val="20"/>
        </w:rPr>
        <w:t xml:space="preserve">testing (30%)</w:t>
      </w:r>
      <w:r>
        <w:rPr>
          <w:rFonts w:ascii="Times New Roman" w:hAnsi="Times New Roman" w:eastAsia="Times New Roman" w:cs="Times New Roman"/>
          <w:b w:val="0"/>
          <w:bCs w:val="0"/>
          <w:color w:val="000000"/>
          <w:sz w:val="20"/>
          <w:szCs w:val="20"/>
        </w:rPr>
        <w:t xml:space="preserve"> sets using stratified sampling to maintain class balance.</w:t>
      </w:r>
      <w:r>
        <w:rPr>
          <w:sz w:val="20"/>
          <w:szCs w:val="20"/>
        </w:rPr>
      </w:r>
      <w:r>
        <w:rPr>
          <w:sz w:val="20"/>
          <w:szCs w:val="20"/>
        </w:rPr>
      </w:r>
    </w:p>
    <w:p>
      <w:pPr>
        <w:pBdr/>
        <w:spacing/>
        <w:ind w:left="90"/>
        <w:rPr>
          <w:sz w:val="20"/>
          <w:szCs w:val="20"/>
        </w:rPr>
      </w:pPr>
      <w:r>
        <w:rPr>
          <w:sz w:val="20"/>
          <w:szCs w:val="20"/>
        </w:rPr>
      </w:r>
      <w:r>
        <w:rPr>
          <w:sz w:val="20"/>
          <w:szCs w:val="20"/>
        </w:rPr>
      </w:r>
      <w:r>
        <w:rPr>
          <w:sz w:val="20"/>
          <w:szCs w:val="20"/>
        </w:rPr>
      </w:r>
    </w:p>
    <w:p>
      <w:pPr>
        <w:pBdr/>
        <w:spacing/>
        <w:ind w:left="90"/>
        <w:rPr>
          <w:sz w:val="20"/>
          <w:szCs w:val="20"/>
        </w:rPr>
      </w:pPr>
      <w:r>
        <w:rPr>
          <w:sz w:val="20"/>
          <w:szCs w:val="20"/>
        </w:rPr>
      </w:r>
      <w:r>
        <w:rPr>
          <w:sz w:val="20"/>
          <w:szCs w:val="20"/>
        </w:rPr>
      </w:r>
      <w:r>
        <w:rPr>
          <w:sz w:val="20"/>
          <w:szCs w:val="20"/>
        </w:rPr>
      </w:r>
    </w:p>
    <w:p>
      <w:pPr>
        <w:pBdr/>
        <w:spacing w:line="360" w:lineRule="auto"/>
        <w:ind w:left="90"/>
        <w:jc w:val="both"/>
        <w:rPr>
          <w:i/>
          <w:sz w:val="20"/>
          <w:szCs w:val="20"/>
        </w:rPr>
      </w:pPr>
      <w:r>
        <w:rPr>
          <w:i/>
          <w:sz w:val="20"/>
          <w:szCs w:val="20"/>
        </w:rPr>
        <w:t xml:space="preserve">C.  Model Architecture</w:t>
      </w:r>
      <w:r>
        <w:rPr>
          <w:i/>
          <w:sz w:val="20"/>
          <w:szCs w:val="20"/>
        </w:rPr>
      </w:r>
      <w:r>
        <w:rPr>
          <w:i/>
          <w:sz w:val="20"/>
          <w:szCs w:val="20"/>
        </w:rPr>
      </w:r>
    </w:p>
    <w:p>
      <w:pPr>
        <w:pBdr/>
        <w:spacing/>
        <w:ind w:left="90"/>
        <w:jc w:val="both"/>
        <w:rPr/>
      </w:pPr>
      <w:r>
        <w:rPr>
          <w:sz w:val="20"/>
          <w:szCs w:val="20"/>
        </w:rPr>
        <w:t xml:space="preserve">T</w:t>
      </w:r>
      <w:r>
        <w:rPr>
          <w:sz w:val="20"/>
          <w:szCs w:val="20"/>
        </w:rPr>
        <w:t xml:space="preserve">o accurately classify Alzheimer’s disease and capture complex interdependencies among clinical and anatomical variables, this study utilizes a structured ensemble modeling approach composed of two machine learning algorithms—Random Forest Classifier and XG</w:t>
      </w:r>
      <w:r>
        <w:rPr>
          <w:sz w:val="20"/>
          <w:szCs w:val="20"/>
        </w:rPr>
        <w:t xml:space="preserve">Boost Classifier. These models are chosen for their robustness, interpretability, and high performance on structured healthcare data.</w:t>
      </w:r>
      <w:r>
        <w:rPr>
          <w:sz w:val="20"/>
          <w:szCs w:val="20"/>
        </w:rPr>
      </w:r>
      <w:r/>
    </w:p>
    <w:p>
      <w:pPr>
        <w:pBdr/>
        <w:spacing/>
        <w:ind w:left="90"/>
        <w:jc w:val="both"/>
        <w:rPr/>
      </w:pPr>
      <w:r>
        <w:rPr>
          <w:sz w:val="20"/>
          <w:szCs w:val="20"/>
        </w:rPr>
      </w:r>
      <w:r>
        <w:rPr>
          <w:sz w:val="20"/>
          <w:szCs w:val="20"/>
        </w:rPr>
      </w:r>
      <w:r/>
    </w:p>
    <w:p>
      <w:pPr>
        <w:pBdr/>
        <w:spacing/>
        <w:ind w:left="90"/>
        <w:jc w:val="both"/>
        <w:rPr/>
      </w:pPr>
      <w:r>
        <w:rPr>
          <w:sz w:val="20"/>
          <w:szCs w:val="20"/>
        </w:rPr>
        <w:t xml:space="preserve">T</w:t>
      </w:r>
      <w:r>
        <w:rPr>
          <w:sz w:val="20"/>
          <w:szCs w:val="20"/>
        </w:rPr>
        <w:t xml:space="preserve">he architecture begins with a data preprocessing pipeline, where raw patient records from the OASIS dataset are cleaned, normalized, and encoded. The processed features include both demographic attributes and neuroanatomical metrics such as Age, eTIV, nWBV</w:t>
      </w:r>
      <w:r>
        <w:rPr>
          <w:sz w:val="20"/>
          <w:szCs w:val="20"/>
        </w:rPr>
        <w:t xml:space="preserve">,</w:t>
      </w:r>
      <w:r>
        <w:rPr>
          <w:sz w:val="20"/>
          <w:szCs w:val="20"/>
        </w:rPr>
        <w:t xml:space="preserve"> MMSE score, and ASF. Categorical variables like sex and handedness are transformed using one-hot encoding to facilitate numerical learning. The final dataset is then split into training and testing subsets using stratified sampling to maintain class balan</w:t>
      </w:r>
      <w:r>
        <w:rPr>
          <w:sz w:val="20"/>
          <w:szCs w:val="20"/>
        </w:rPr>
        <w:t xml:space="preserve">ce.</w:t>
      </w:r>
      <w:r>
        <w:rPr>
          <w:sz w:val="20"/>
          <w:szCs w:val="20"/>
        </w:rPr>
      </w:r>
      <w:r/>
    </w:p>
    <w:p>
      <w:pPr>
        <w:pBdr/>
        <w:spacing/>
        <w:ind w:left="90"/>
        <w:jc w:val="both"/>
        <w:rPr/>
      </w:pPr>
      <w:r>
        <w:rPr>
          <w:sz w:val="20"/>
          <w:szCs w:val="20"/>
        </w:rPr>
      </w:r>
      <w:r>
        <w:rPr>
          <w:sz w:val="20"/>
          <w:szCs w:val="20"/>
        </w:rPr>
      </w:r>
      <w:r/>
    </w:p>
    <w:p>
      <w:pPr>
        <w:pBdr/>
        <w:spacing/>
        <w:ind w:left="90"/>
        <w:jc w:val="both"/>
        <w:rPr/>
      </w:pPr>
      <w:r>
        <w:rPr>
          <w:sz w:val="20"/>
          <w:szCs w:val="20"/>
        </w:rPr>
        <w:t xml:space="preserve">T</w:t>
      </w:r>
      <w:r>
        <w:rPr>
          <w:sz w:val="20"/>
          <w:szCs w:val="20"/>
        </w:rPr>
        <w:t xml:space="preserve">he Random Forest Classifier serves as the initial model to establish a performance baseline. It comprises an ensemble of decision trees trained on different subsets of data using bootstrap aggregation. Each tree independently contributes to the final class</w:t>
      </w:r>
      <w:r>
        <w:rPr>
          <w:sz w:val="20"/>
          <w:szCs w:val="20"/>
        </w:rPr>
        <w:t xml:space="preserve">ification, and the mode of the predictions is taken as the output. This model is particularly effective in reducing variance and handling noisy or incomplete data—a common challenge in clinical datasets.</w:t>
      </w:r>
      <w:r>
        <w:rPr>
          <w:sz w:val="20"/>
          <w:szCs w:val="20"/>
        </w:rPr>
      </w:r>
      <w:r/>
    </w:p>
    <w:p>
      <w:pPr>
        <w:pBdr/>
        <w:spacing/>
        <w:ind w:left="90"/>
        <w:jc w:val="both"/>
        <w:rPr/>
      </w:pPr>
      <w:r>
        <w:rPr>
          <w:sz w:val="20"/>
          <w:szCs w:val="20"/>
        </w:rPr>
      </w:r>
      <w:r>
        <w:rPr>
          <w:sz w:val="20"/>
          <w:szCs w:val="20"/>
        </w:rPr>
      </w:r>
      <w:r/>
    </w:p>
    <w:p>
      <w:pPr>
        <w:pBdr/>
        <w:spacing/>
        <w:ind w:left="90"/>
        <w:jc w:val="both"/>
        <w:rPr/>
      </w:pPr>
      <w:r>
        <w:rPr>
          <w:sz w:val="20"/>
          <w:szCs w:val="20"/>
        </w:rPr>
        <w:t xml:space="preserve">F</w:t>
      </w:r>
      <w:r>
        <w:rPr>
          <w:sz w:val="20"/>
          <w:szCs w:val="20"/>
        </w:rPr>
        <w:t xml:space="preserve">ollowing the baseline evaluation, the XGBoost Classifier is employed as the optimized model. It constructs decision trees sequentially, each tree correcting the errors of the previous one. The algorithm uses a second-order Taylor approximation for the loss</w:t>
      </w:r>
      <w:r>
        <w:rPr>
          <w:sz w:val="20"/>
          <w:szCs w:val="20"/>
        </w:rPr>
        <w:t xml:space="preserve"> </w:t>
      </w:r>
      <w:r>
        <w:rPr>
          <w:sz w:val="20"/>
          <w:szCs w:val="20"/>
        </w:rPr>
        <w:t xml:space="preserve">function, enabling it to converge faster and handle imbalanced data effectively. To enhance performance, hyperparameters such as learning rate, maximum depth, subsample ratio, and number of estimators are fine-tuned using GridSearchCV. Regularization param</w:t>
      </w:r>
      <w:r>
        <w:rPr>
          <w:sz w:val="20"/>
          <w:szCs w:val="20"/>
        </w:rPr>
        <w:t xml:space="preserve">eters like lambda (L2) and alpha (L1) are also configured to mitigate overfitting.</w:t>
      </w:r>
      <w:r>
        <w:rPr>
          <w:sz w:val="20"/>
          <w:szCs w:val="20"/>
        </w:rPr>
      </w:r>
      <w:r/>
    </w:p>
    <w:p>
      <w:pPr>
        <w:widowControl w:val="true"/>
        <w:pBdr/>
        <w:spacing w:line="276" w:lineRule="auto"/>
        <w:ind/>
        <w:rPr>
          <w:sz w:val="20"/>
          <w:szCs w:val="20"/>
        </w:rPr>
      </w:pPr>
      <w:r>
        <w:rPr>
          <w:sz w:val="20"/>
          <w:szCs w:val="20"/>
        </w:rPr>
        <w:t xml:space="preserve">  </w:t>
      </w:r>
      <w:r/>
      <w:r>
        <mc:AlternateContent>
          <mc:Choice Requires="wpg">
            <w:drawing>
              <wp:inline xmlns:wp="http://schemas.openxmlformats.org/drawingml/2006/wordprocessingDrawing" distT="0" distB="0" distL="0" distR="0">
                <wp:extent cx="3146425" cy="15491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0995" name=""/>
                        <pic:cNvPicPr>
                          <a:picLocks noChangeAspect="1"/>
                        </pic:cNvPicPr>
                        <pic:nvPr/>
                      </pic:nvPicPr>
                      <pic:blipFill>
                        <a:blip r:embed="rId14"/>
                        <a:stretch/>
                      </pic:blipFill>
                      <pic:spPr bwMode="auto">
                        <a:xfrm>
                          <a:off x="0" y="0"/>
                          <a:ext cx="3146424" cy="15491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47.75pt;height:121.98pt;mso-wrap-distance-left:0.00pt;mso-wrap-distance-top:0.00pt;mso-wrap-distance-right:0.00pt;mso-wrap-distance-bottom:0.00pt;z-index:1;" stroked="false">
                <v:imagedata r:id="rId14" o:title=""/>
                <o:lock v:ext="edit" rotation="t"/>
              </v:shape>
            </w:pict>
          </mc:Fallback>
        </mc:AlternateContent>
      </w:r>
      <w:r/>
      <w:r>
        <w:rPr>
          <w:sz w:val="20"/>
          <w:szCs w:val="20"/>
        </w:rPr>
      </w:r>
      <w:r>
        <w:rPr>
          <w:sz w:val="20"/>
          <w:szCs w:val="20"/>
        </w:rPr>
      </w:r>
    </w:p>
    <w:p>
      <w:pPr>
        <w:widowControl w:val="true"/>
        <w:pBdr/>
        <w:spacing w:line="276" w:lineRule="auto"/>
        <w:ind/>
        <w:jc w:val="center"/>
        <w:rPr>
          <w:sz w:val="20"/>
          <w:szCs w:val="20"/>
        </w:rPr>
      </w:pPr>
      <w:r>
        <w:rPr>
          <w:sz w:val="20"/>
          <w:szCs w:val="20"/>
          <w:highlight w:val="none"/>
        </w:rPr>
      </w:r>
      <w:r>
        <w:rPr>
          <w:sz w:val="20"/>
          <w:szCs w:val="20"/>
        </w:rPr>
      </w:r>
      <w:r>
        <w:rPr>
          <w:sz w:val="20"/>
          <w:szCs w:val="20"/>
        </w:rPr>
      </w:r>
    </w:p>
    <w:p>
      <w:pPr>
        <w:widowControl w:val="true"/>
        <w:pBdr/>
        <w:spacing w:line="276" w:lineRule="auto"/>
        <w:ind/>
        <w:jc w:val="center"/>
        <w:rPr>
          <w:sz w:val="20"/>
          <w:szCs w:val="20"/>
          <w:highlight w:val="none"/>
        </w:rPr>
      </w:pPr>
      <w:r>
        <w:rPr>
          <w:sz w:val="20"/>
          <w:szCs w:val="20"/>
        </w:rPr>
        <w:t xml:space="preserve">Table </w:t>
      </w:r>
      <w:r>
        <w:rPr>
          <w:sz w:val="20"/>
          <w:szCs w:val="20"/>
          <w:lang w:val="en-IN"/>
        </w:rPr>
        <w:t xml:space="preserve">1</w:t>
      </w:r>
      <w:r>
        <w:rPr>
          <w:sz w:val="20"/>
          <w:szCs w:val="20"/>
          <w:lang w:val="en-IN"/>
        </w:rPr>
        <w:t xml:space="preserve">:</w:t>
      </w:r>
      <w:r>
        <w:rPr>
          <w:sz w:val="20"/>
          <w:szCs w:val="20"/>
        </w:rPr>
        <w:t xml:space="preserve"> </w:t>
      </w:r>
      <w:r>
        <w:rPr>
          <w:sz w:val="20"/>
          <w:szCs w:val="20"/>
        </w:rPr>
        <w:t xml:space="preserve">Proposed Model Pipeline Component</w:t>
      </w:r>
      <w:r>
        <w:rPr>
          <w:sz w:val="20"/>
          <w:szCs w:val="20"/>
        </w:rPr>
        <w:t xml:space="preserve"> </w:t>
      </w:r>
      <w:r>
        <w:rPr>
          <w:sz w:val="20"/>
          <w:szCs w:val="20"/>
          <w:highlight w:val="none"/>
        </w:rPr>
      </w:r>
      <w:r>
        <w:rPr>
          <w:sz w:val="20"/>
          <w:szCs w:val="20"/>
          <w:highlight w:val="none"/>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sz w:val="20"/>
          <w:szCs w:val="20"/>
          <w:highlight w:val="none"/>
        </w:rPr>
      </w:pPr>
      <w:r>
        <w:rPr>
          <w:sz w:val="20"/>
          <w:szCs w:val="20"/>
        </w:rPr>
      </w:r>
      <w:r>
        <w:rPr>
          <w:sz w:val="20"/>
          <w:szCs w:val="20"/>
        </w:rPr>
        <w:t xml:space="preserve">T</w:t>
      </w:r>
      <w:r>
        <w:rPr>
          <w:sz w:val="20"/>
          <w:szCs w:val="20"/>
        </w:rPr>
        <w:t xml:space="preserve">he model is trained on a scaled dataset using StandardScaler, which ensures uniform feature distribution. Classification is performed on the test set, and model performance is evaluated using a combination of accuracy, precision, recall, F1-score, and conf</w:t>
      </w:r>
      <w:r>
        <w:rPr>
          <w:sz w:val="20"/>
          <w:szCs w:val="20"/>
        </w:rPr>
        <w:t xml:space="preserve">usion matrix metrics.</w:t>
      </w:r>
      <w:r>
        <w:rPr>
          <w:sz w:val="20"/>
          <w:szCs w:val="20"/>
        </w:rPr>
      </w:r>
      <w:r>
        <w:rPr>
          <w:sz w:val="20"/>
          <w:szCs w:val="20"/>
          <w:highlight w:val="none"/>
        </w:rPr>
      </w:r>
    </w:p>
    <w:p>
      <w:pPr>
        <w:widowControl w:val="true"/>
        <w:pBdr/>
        <w:spacing w:line="276" w:lineRule="auto"/>
        <w:ind/>
        <w:jc w:val="both"/>
        <w:rPr>
          <w:sz w:val="20"/>
          <w:szCs w:val="20"/>
        </w:rPr>
      </w:pPr>
      <w:r>
        <w:rPr>
          <w:sz w:val="20"/>
          <w:szCs w:val="20"/>
          <w:highlight w:val="none"/>
        </w:rPr>
      </w:r>
      <w:r>
        <w:rPr>
          <w:sz w:val="20"/>
          <w:szCs w:val="20"/>
          <w:highlight w:val="none"/>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i/>
          <w:sz w:val="20"/>
          <w:szCs w:val="20"/>
        </w:rPr>
      </w:pPr>
      <w:r>
        <w:rPr>
          <w:i/>
          <w:sz w:val="20"/>
          <w:szCs w:val="20"/>
        </w:rPr>
        <w:t xml:space="preserve">D. Libraries</w:t>
      </w:r>
      <w:r>
        <w:rPr>
          <w:sz w:val="20"/>
          <w:szCs w:val="20"/>
        </w:rPr>
        <w:t xml:space="preserve"> </w:t>
      </w:r>
      <w:r>
        <w:rPr>
          <w:i/>
          <w:sz w:val="20"/>
          <w:szCs w:val="20"/>
        </w:rPr>
        <w:t xml:space="preserve">and</w:t>
      </w:r>
      <w:r>
        <w:rPr>
          <w:sz w:val="20"/>
          <w:szCs w:val="20"/>
        </w:rPr>
        <w:t xml:space="preserve"> </w:t>
      </w:r>
      <w:r>
        <w:rPr>
          <w:i/>
          <w:sz w:val="20"/>
          <w:szCs w:val="20"/>
        </w:rPr>
        <w:t xml:space="preserve">Framework</w:t>
      </w:r>
      <w:r>
        <w:rPr>
          <w:i/>
          <w:sz w:val="20"/>
          <w:szCs w:val="20"/>
        </w:rPr>
      </w:r>
      <w:r>
        <w:rPr>
          <w:i/>
          <w:sz w:val="20"/>
          <w:szCs w:val="20"/>
        </w:rPr>
      </w:r>
    </w:p>
    <w:p>
      <w:pPr>
        <w:pStyle w:val="909"/>
        <w:numPr>
          <w:ilvl w:val="0"/>
          <w:numId w:val="3"/>
        </w:numPr>
        <w:pBdr>
          <w:top w:val="none" w:color="000000" w:sz="4" w:space="0"/>
          <w:left w:val="none" w:color="000000" w:sz="4" w:space="0"/>
          <w:bottom w:val="none" w:color="000000" w:sz="4" w:space="0"/>
          <w:right w:val="none" w:color="000000" w:sz="4" w:space="0"/>
        </w:pBdr>
        <w:spacing w:line="276" w:lineRule="auto"/>
        <w:ind w:right="0"/>
        <w:jc w:val="both"/>
        <w:rPr>
          <w:b w:val="0"/>
          <w:bCs w:val="0"/>
          <w:sz w:val="20"/>
          <w:szCs w:val="20"/>
        </w:rPr>
      </w:pPr>
      <w:r>
        <w:rPr>
          <w:rFonts w:ascii="Times New Roman" w:hAnsi="Times New Roman" w:eastAsia="Times New Roman" w:cs="Times New Roman"/>
          <w:b w:val="0"/>
          <w:bCs w:val="0"/>
          <w:color w:val="000000"/>
          <w:sz w:val="20"/>
          <w:szCs w:val="20"/>
        </w:rPr>
        <w:t xml:space="preserve">Pandas</w:t>
      </w:r>
      <w:r>
        <w:rPr>
          <w:rFonts w:ascii="Times New Roman" w:hAnsi="Times New Roman" w:eastAsia="Times New Roman" w:cs="Times New Roman"/>
          <w:b w:val="0"/>
          <w:bCs w:val="0"/>
          <w:color w:val="000000"/>
          <w:sz w:val="20"/>
          <w:szCs w:val="20"/>
        </w:rPr>
        <w:t xml:space="preserve">: For data manipulation and preprocessing.</w:t>
      </w:r>
      <w:r>
        <w:rPr>
          <w:b w:val="0"/>
          <w:bCs w:val="0"/>
          <w:sz w:val="20"/>
          <w:szCs w:val="20"/>
        </w:rPr>
      </w:r>
      <w:r>
        <w:rPr>
          <w:b w:val="0"/>
          <w:bCs w:val="0"/>
          <w:sz w:val="20"/>
          <w:szCs w:val="20"/>
        </w:rPr>
      </w:r>
    </w:p>
    <w:p>
      <w:pPr>
        <w:pStyle w:val="909"/>
        <w:numPr>
          <w:ilvl w:val="0"/>
          <w:numId w:val="3"/>
        </w:numPr>
        <w:pBdr>
          <w:top w:val="none" w:color="000000" w:sz="4" w:space="0"/>
          <w:left w:val="none" w:color="000000" w:sz="4" w:space="0"/>
          <w:bottom w:val="none" w:color="000000" w:sz="4" w:space="0"/>
          <w:right w:val="none" w:color="000000" w:sz="4" w:space="0"/>
        </w:pBdr>
        <w:spacing w:line="276" w:lineRule="auto"/>
        <w:ind w:right="0"/>
        <w:jc w:val="both"/>
        <w:rPr>
          <w:b w:val="0"/>
          <w:bCs w:val="0"/>
          <w:sz w:val="20"/>
          <w:szCs w:val="20"/>
        </w:rPr>
      </w:pPr>
      <w:r>
        <w:rPr>
          <w:rFonts w:ascii="Times New Roman" w:hAnsi="Times New Roman" w:eastAsia="Times New Roman" w:cs="Times New Roman"/>
          <w:b w:val="0"/>
          <w:bCs w:val="0"/>
          <w:color w:val="000000"/>
          <w:sz w:val="20"/>
          <w:szCs w:val="20"/>
        </w:rPr>
        <w:t xml:space="preserve">NumPy</w:t>
      </w:r>
      <w:r>
        <w:rPr>
          <w:rFonts w:ascii="Times New Roman" w:hAnsi="Times New Roman" w:eastAsia="Times New Roman" w:cs="Times New Roman"/>
          <w:b w:val="0"/>
          <w:bCs w:val="0"/>
          <w:color w:val="000000"/>
          <w:sz w:val="20"/>
          <w:szCs w:val="20"/>
        </w:rPr>
        <w:t xml:space="preserve">: For numerical operations and array handling.</w:t>
      </w:r>
      <w:r>
        <w:rPr>
          <w:b w:val="0"/>
          <w:bCs w:val="0"/>
          <w:sz w:val="20"/>
          <w:szCs w:val="20"/>
        </w:rPr>
      </w:r>
      <w:r>
        <w:rPr>
          <w:b w:val="0"/>
          <w:bCs w:val="0"/>
          <w:sz w:val="20"/>
          <w:szCs w:val="20"/>
        </w:rPr>
      </w:r>
    </w:p>
    <w:p>
      <w:pPr>
        <w:pStyle w:val="909"/>
        <w:numPr>
          <w:ilvl w:val="0"/>
          <w:numId w:val="3"/>
        </w:numPr>
        <w:pBdr>
          <w:top w:val="none" w:color="000000" w:sz="4" w:space="0"/>
          <w:left w:val="none" w:color="000000" w:sz="4" w:space="0"/>
          <w:bottom w:val="none" w:color="000000" w:sz="4" w:space="0"/>
          <w:right w:val="none" w:color="000000" w:sz="4" w:space="0"/>
        </w:pBdr>
        <w:spacing w:line="276" w:lineRule="auto"/>
        <w:ind w:right="0"/>
        <w:jc w:val="both"/>
        <w:rPr>
          <w:b w:val="0"/>
          <w:bCs w:val="0"/>
          <w:sz w:val="20"/>
          <w:szCs w:val="20"/>
        </w:rPr>
      </w:pPr>
      <w:r>
        <w:rPr>
          <w:rFonts w:ascii="Times New Roman" w:hAnsi="Times New Roman" w:eastAsia="Times New Roman" w:cs="Times New Roman"/>
          <w:b w:val="0"/>
          <w:bCs w:val="0"/>
          <w:color w:val="000000"/>
          <w:sz w:val="20"/>
          <w:szCs w:val="20"/>
        </w:rPr>
        <w:t xml:space="preserve">Matplotlib &amp; Seaborn</w:t>
      </w:r>
      <w:r>
        <w:rPr>
          <w:rFonts w:ascii="Times New Roman" w:hAnsi="Times New Roman" w:eastAsia="Times New Roman" w:cs="Times New Roman"/>
          <w:b w:val="0"/>
          <w:bCs w:val="0"/>
          <w:color w:val="000000"/>
          <w:sz w:val="20"/>
          <w:szCs w:val="20"/>
        </w:rPr>
        <w:t xml:space="preserve">: For visualization of class distribution and model results.</w:t>
      </w:r>
      <w:r>
        <w:rPr>
          <w:b w:val="0"/>
          <w:bCs w:val="0"/>
          <w:sz w:val="20"/>
          <w:szCs w:val="20"/>
        </w:rPr>
      </w:r>
      <w:r>
        <w:rPr>
          <w:b w:val="0"/>
          <w:bCs w:val="0"/>
          <w:sz w:val="20"/>
          <w:szCs w:val="20"/>
        </w:rPr>
      </w:r>
    </w:p>
    <w:p>
      <w:pPr>
        <w:pStyle w:val="909"/>
        <w:numPr>
          <w:ilvl w:val="0"/>
          <w:numId w:val="3"/>
        </w:numPr>
        <w:pBdr>
          <w:top w:val="none" w:color="000000" w:sz="4" w:space="0"/>
          <w:left w:val="none" w:color="000000" w:sz="4" w:space="0"/>
          <w:bottom w:val="none" w:color="000000" w:sz="4" w:space="0"/>
          <w:right w:val="none" w:color="000000" w:sz="4" w:space="0"/>
        </w:pBdr>
        <w:spacing w:line="276" w:lineRule="auto"/>
        <w:ind w:right="0"/>
        <w:jc w:val="both"/>
        <w:rPr>
          <w:b w:val="0"/>
          <w:bCs w:val="0"/>
          <w:sz w:val="20"/>
          <w:szCs w:val="20"/>
        </w:rPr>
      </w:pPr>
      <w:r>
        <w:rPr>
          <w:rFonts w:ascii="Times New Roman" w:hAnsi="Times New Roman" w:eastAsia="Times New Roman" w:cs="Times New Roman"/>
          <w:b w:val="0"/>
          <w:bCs w:val="0"/>
          <w:color w:val="000000"/>
          <w:sz w:val="20"/>
          <w:szCs w:val="20"/>
        </w:rPr>
        <w:t xml:space="preserve">Scikit-learn</w:t>
      </w:r>
      <w:r>
        <w:rPr>
          <w:rFonts w:ascii="Times New Roman" w:hAnsi="Times New Roman" w:eastAsia="Times New Roman" w:cs="Times New Roman"/>
          <w:b w:val="0"/>
          <w:bCs w:val="0"/>
          <w:color w:val="000000"/>
          <w:sz w:val="20"/>
          <w:szCs w:val="20"/>
        </w:rPr>
        <w:t xml:space="preserve">: For model development, evaluation, and preprocessing functions.</w:t>
      </w:r>
      <w:r>
        <w:rPr>
          <w:b w:val="0"/>
          <w:bCs w:val="0"/>
          <w:sz w:val="20"/>
          <w:szCs w:val="20"/>
        </w:rPr>
      </w:r>
      <w:r>
        <w:rPr>
          <w:b w:val="0"/>
          <w:bCs w:val="0"/>
          <w:sz w:val="20"/>
          <w:szCs w:val="20"/>
        </w:rPr>
      </w:r>
    </w:p>
    <w:p>
      <w:pPr>
        <w:pStyle w:val="909"/>
        <w:numPr>
          <w:ilvl w:val="0"/>
          <w:numId w:val="3"/>
        </w:numPr>
        <w:pBdr>
          <w:top w:val="none" w:color="000000" w:sz="4" w:space="0"/>
          <w:left w:val="none" w:color="000000" w:sz="4" w:space="0"/>
          <w:bottom w:val="none" w:color="000000" w:sz="4" w:space="0"/>
          <w:right w:val="none" w:color="000000" w:sz="4" w:space="0"/>
        </w:pBdr>
        <w:spacing w:line="276" w:lineRule="auto"/>
        <w:ind w:right="0"/>
        <w:jc w:val="both"/>
        <w:rPr>
          <w:b w:val="0"/>
          <w:bCs w:val="0"/>
          <w:sz w:val="20"/>
          <w:szCs w:val="20"/>
        </w:rPr>
      </w:pPr>
      <w:r>
        <w:rPr>
          <w:rFonts w:ascii="Times New Roman" w:hAnsi="Times New Roman" w:eastAsia="Times New Roman" w:cs="Times New Roman"/>
          <w:b w:val="0"/>
          <w:bCs w:val="0"/>
          <w:color w:val="000000"/>
          <w:sz w:val="20"/>
          <w:szCs w:val="20"/>
        </w:rPr>
        <w:t xml:space="preserve">XGBoost</w:t>
      </w:r>
      <w:r>
        <w:rPr>
          <w:rFonts w:ascii="Times New Roman" w:hAnsi="Times New Roman" w:eastAsia="Times New Roman" w:cs="Times New Roman"/>
          <w:b w:val="0"/>
          <w:bCs w:val="0"/>
          <w:color w:val="000000"/>
          <w:sz w:val="20"/>
          <w:szCs w:val="20"/>
        </w:rPr>
        <w:t xml:space="preserve">: For advanced gradient-boosted decision tree modeling.</w:t>
      </w:r>
      <w:r>
        <w:rPr>
          <w:b w:val="0"/>
          <w:bCs w:val="0"/>
          <w:sz w:val="20"/>
          <w:szCs w:val="20"/>
        </w:rPr>
      </w:r>
      <w:r>
        <w:rPr>
          <w:b w:val="0"/>
          <w:bCs w:val="0"/>
          <w:sz w:val="20"/>
          <w:szCs w:val="20"/>
        </w:rPr>
      </w:r>
    </w:p>
    <w:p>
      <w:pPr>
        <w:pBdr>
          <w:top w:val="none" w:color="000000" w:sz="4" w:space="0"/>
          <w:left w:val="none" w:color="000000" w:sz="4" w:space="0"/>
          <w:bottom w:val="none" w:color="000000" w:sz="4" w:space="0"/>
          <w:right w:val="none" w:color="000000" w:sz="4" w:space="0"/>
        </w:pBdr>
        <w:spacing w:line="276" w:lineRule="auto"/>
        <w:ind w:right="0" w:firstLine="0" w:left="0"/>
        <w:jc w:val="both"/>
        <w:rPr>
          <w:b w:val="0"/>
          <w:bCs w:val="0"/>
          <w:sz w:val="20"/>
          <w:szCs w:val="20"/>
        </w:rPr>
      </w:pP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r>
        <w:rPr>
          <w:b w:val="0"/>
          <w:bCs w:val="0"/>
          <w:sz w:val="20"/>
          <w:szCs w:val="20"/>
        </w:rPr>
      </w:r>
    </w:p>
    <w:p>
      <w:pPr>
        <w:widowControl w:val="true"/>
        <w:pBdr/>
        <w:spacing w:before="200" w:line="276" w:lineRule="auto"/>
        <w:ind w:right="60" w:firstLine="90"/>
        <w:jc w:val="both"/>
        <w:rPr>
          <w:i/>
          <w:sz w:val="20"/>
          <w:szCs w:val="20"/>
        </w:rPr>
      </w:pPr>
      <w:r>
        <w:rPr>
          <w:i/>
          <w:sz w:val="20"/>
          <w:szCs w:val="20"/>
        </w:rPr>
        <w:t xml:space="preserve">E. Algorithm </w:t>
      </w:r>
      <w:r>
        <w:rPr>
          <w:i/>
          <w:sz w:val="20"/>
          <w:szCs w:val="20"/>
        </w:rPr>
        <w:t xml:space="preserve">Explanation</w:t>
      </w:r>
      <w:r>
        <w:rPr>
          <w:i/>
          <w:sz w:val="20"/>
          <w:szCs w:val="20"/>
        </w:rPr>
      </w:r>
      <w:r>
        <w:rPr>
          <w:i/>
          <w:sz w:val="20"/>
          <w:szCs w:val="20"/>
        </w:rPr>
      </w:r>
    </w:p>
    <w:p>
      <w:pPr>
        <w:widowControl w:val="true"/>
        <w:pBdr/>
        <w:spacing w:after="240" w:before="240" w:line="240" w:lineRule="auto"/>
        <w:ind w:firstLine="90"/>
        <w:jc w:val="both"/>
        <w:rPr/>
      </w:pPr>
      <w:r>
        <w:rPr>
          <w:sz w:val="20"/>
          <w:szCs w:val="20"/>
        </w:rPr>
        <w:t xml:space="preserve">E</w:t>
      </w:r>
      <w:r>
        <w:rPr>
          <w:sz w:val="20"/>
          <w:szCs w:val="20"/>
        </w:rPr>
        <w:t xml:space="preserve">nsemble-based machine learning algorithms, such as Random Forest and XGBoost, provide robust and interpretable solutions for binary classification problems in healthcare analytics, especially in structured datasets like OASIS. These algorithms address the </w:t>
      </w:r>
      <w:r>
        <w:rPr>
          <w:sz w:val="20"/>
          <w:szCs w:val="20"/>
        </w:rPr>
        <w:t xml:space="preserve">limitations of linear models by capturing non-linear relationships and feature interactions, thus improving predictive performance in complex medical scenarios.</w:t>
      </w:r>
      <w:r>
        <w:rPr>
          <w:sz w:val="20"/>
          <w:szCs w:val="20"/>
        </w:rPr>
      </w:r>
      <w:r/>
    </w:p>
    <w:p>
      <w:pPr>
        <w:widowControl w:val="true"/>
        <w:pBdr/>
        <w:spacing w:after="240" w:before="240" w:line="240" w:lineRule="auto"/>
        <w:ind w:firstLine="90"/>
        <w:jc w:val="both"/>
        <w:rPr/>
      </w:pPr>
      <w:r>
        <w:rPr>
          <w:sz w:val="20"/>
          <w:szCs w:val="20"/>
        </w:rPr>
        <w:t xml:space="preserve">R</w:t>
      </w:r>
      <w:r>
        <w:rPr>
          <w:sz w:val="20"/>
          <w:szCs w:val="20"/>
        </w:rPr>
        <w:t xml:space="preserve">andom Forest is an ensemble of decision trees built using bootstrap aggregation. Each tree in the forest is trained on a random subset of the data, and the final prediction is obtained by aggregating the results—typically through majority voting. This meth</w:t>
      </w:r>
      <w:r>
        <w:rPr>
          <w:sz w:val="20"/>
          <w:szCs w:val="20"/>
        </w:rPr>
        <w:t xml:space="preserve">od reduces overfitting, enhances generalization, and provides internal estimates of feature importance, making it a suitable choice for baseline model evaluation in clinical prediction tasks.</w:t>
      </w:r>
      <w:r>
        <w:rPr>
          <w:sz w:val="20"/>
          <w:szCs w:val="20"/>
        </w:rPr>
      </w:r>
      <w:r/>
    </w:p>
    <w:p>
      <w:pPr>
        <w:widowControl w:val="true"/>
        <w:pBdr/>
        <w:spacing w:after="240" w:before="240" w:line="240" w:lineRule="auto"/>
        <w:ind w:firstLine="90"/>
        <w:jc w:val="both"/>
        <w:rPr/>
      </w:pPr>
      <w:r>
        <w:rPr>
          <w:sz w:val="20"/>
          <w:szCs w:val="20"/>
        </w:rPr>
        <w:t xml:space="preserve">H</w:t>
      </w:r>
      <w:r>
        <w:rPr>
          <w:sz w:val="20"/>
          <w:szCs w:val="20"/>
        </w:rPr>
        <w:t xml:space="preserve">owever, to further improve accuracy and sensitivity to subtle patterns in the dataset, XGBoost (Extreme Gradient Boosting) was employed as the optimized classifier. XGBoost is a gradient-boosting algorithm that builds decision trees sequentially, where eac</w:t>
      </w:r>
      <w:r>
        <w:rPr>
          <w:sz w:val="20"/>
          <w:szCs w:val="20"/>
        </w:rPr>
        <w:t xml:space="preserve">h new tree aims to correct the errors of the previous one. Unlike Random Forest, which grows trees independently, XGBoost uses gradient descent on a differentiable loss function to minimize classification error iteratively.</w:t>
      </w:r>
      <w:r>
        <w:rPr>
          <w:sz w:val="20"/>
          <w:szCs w:val="20"/>
        </w:rPr>
      </w:r>
      <w:r/>
    </w:p>
    <w:p>
      <w:pPr>
        <w:widowControl w:val="true"/>
        <w:pBdr/>
        <w:spacing w:after="240" w:before="240" w:line="240" w:lineRule="auto"/>
        <w:ind w:firstLine="90"/>
        <w:jc w:val="both"/>
        <w:rPr/>
      </w:pPr>
      <w:r>
        <w:rPr>
          <w:sz w:val="20"/>
          <w:szCs w:val="20"/>
        </w:rPr>
        <w:t xml:space="preserve">To maximize performance, hyperparameter tuning was conducted using GridSearchCV, an exhaustive search technique over a manually specified parameter grid.</w:t>
      </w:r>
      <w:r>
        <w:rPr>
          <w:sz w:val="20"/>
          <w:szCs w:val="20"/>
        </w:rPr>
      </w:r>
      <w:r/>
    </w:p>
    <w:p>
      <w:pPr>
        <w:widowControl w:val="true"/>
        <w:pBdr/>
        <w:spacing w:after="240" w:before="240" w:line="240" w:lineRule="auto"/>
        <w:ind w:firstLine="90"/>
        <w:jc w:val="both"/>
        <w:rPr>
          <w:sz w:val="20"/>
          <w:szCs w:val="20"/>
          <w:highlight w:val="none"/>
        </w:rPr>
      </w:pPr>
      <w:r>
        <w:rPr>
          <w:sz w:val="20"/>
          <w:szCs w:val="20"/>
        </w:rPr>
        <w:t xml:space="preserve">T</w:t>
      </w:r>
      <w:r>
        <w:rPr>
          <w:sz w:val="20"/>
          <w:szCs w:val="20"/>
        </w:rPr>
        <w:t xml:space="preserve">he model was trained on the standardized feature set with a binary logistic loss function, and the best-performing hyperparameter combination was selected based on cross-validated accuracy and F1-score. XGBoost's ability to incorporate regularization, hand</w:t>
      </w:r>
      <w:r>
        <w:rPr>
          <w:sz w:val="20"/>
          <w:szCs w:val="20"/>
        </w:rPr>
        <w:t xml:space="preserve">le missing values internally, and its built-in support for early stopping further enhanced model stability and reliability.</w:t>
      </w:r>
      <w:r>
        <w:rPr>
          <w:sz w:val="20"/>
          <w:szCs w:val="20"/>
          <w:highlight w:val="none"/>
        </w:rPr>
      </w:r>
      <w:r>
        <w:rPr>
          <w:sz w:val="20"/>
          <w:szCs w:val="20"/>
          <w:highlight w:val="none"/>
        </w:rPr>
      </w:r>
    </w:p>
    <w:p>
      <w:pPr>
        <w:widowControl w:val="true"/>
        <w:pBdr/>
        <w:spacing w:after="240" w:before="240" w:line="240" w:lineRule="auto"/>
        <w:ind w:firstLine="90"/>
        <w:jc w:val="both"/>
        <w:rPr>
          <w:sz w:val="20"/>
          <w:szCs w:val="20"/>
          <w:highlight w:val="none"/>
        </w:rPr>
      </w:pPr>
      <w:r>
        <w:rPr>
          <w:sz w:val="20"/>
          <w:szCs w:val="20"/>
          <w:highlight w:val="none"/>
        </w:rPr>
      </w:r>
      <w:r>
        <w:rPr>
          <w:sz w:val="20"/>
          <w:szCs w:val="20"/>
          <w:highlight w:val="none"/>
        </w:rPr>
        <w:t xml:space="preserve">T</w:t>
      </w:r>
      <w:r>
        <w:rPr>
          <w:sz w:val="20"/>
          <w:szCs w:val="20"/>
          <w:highlight w:val="none"/>
        </w:rPr>
        <w:t xml:space="preserve">o further interpret model behavior and understand feature contributions to individual predictions, SHAP (SHapley Additive exPlanations) values were computed. This method provides local and global explanations based on cooperative game theory, allowing us t</w:t>
      </w:r>
      <w:r>
        <w:rPr>
          <w:sz w:val="20"/>
          <w:szCs w:val="20"/>
          <w:highlight w:val="none"/>
        </w:rPr>
        <w:t xml:space="preserve">o visualize and quantify each feature's impact on the model’s decision-making process.</w:t>
      </w:r>
      <w:r>
        <w:rPr>
          <w:sz w:val="20"/>
          <w:szCs w:val="20"/>
        </w:rPr>
      </w:r>
      <w:r>
        <w:rPr>
          <w:sz w:val="20"/>
          <w:szCs w:val="20"/>
          <w:highlight w:val="none"/>
        </w:rPr>
      </w:r>
    </w:p>
    <w:p>
      <w:pPr>
        <w:widowControl w:val="true"/>
        <w:pBdr/>
        <w:spacing w:after="240" w:before="240" w:line="240" w:lineRule="auto"/>
        <w:ind w:firstLine="90"/>
        <w:jc w:val="both"/>
        <w:rPr>
          <w:sz w:val="20"/>
          <w:szCs w:val="20"/>
        </w:rPr>
      </w:pPr>
      <w:r>
        <w:rPr>
          <w:sz w:val="20"/>
          <w:szCs w:val="20"/>
          <w:highlight w:val="none"/>
        </w:rPr>
      </w:r>
      <w:r>
        <w:rPr>
          <w:sz w:val="20"/>
          <w:szCs w:val="20"/>
          <w:highlight w:val="none"/>
        </w:rPr>
      </w:r>
      <w:r>
        <w:rPr>
          <w:sz w:val="20"/>
          <w:szCs w:val="20"/>
        </w:rPr>
      </w:r>
    </w:p>
    <w:p>
      <w:pPr>
        <w:widowControl w:val="true"/>
        <w:pBdr/>
        <w:spacing w:before="200" w:line="276" w:lineRule="auto"/>
        <w:ind w:right="60" w:firstLine="90"/>
        <w:jc w:val="both"/>
        <w:rPr>
          <w:bCs/>
          <w:i/>
          <w:sz w:val="20"/>
          <w:szCs w:val="20"/>
          <w:highlight w:val="none"/>
          <w:lang w:val="en-IN"/>
        </w:rPr>
      </w:pPr>
      <w:r>
        <w:rPr>
          <w:i/>
          <w:sz w:val="20"/>
          <w:szCs w:val="20"/>
          <w:lang w:val="en-IN"/>
        </w:rPr>
        <w:t xml:space="preserve">F</w:t>
      </w:r>
      <w:r>
        <w:rPr>
          <w:i/>
          <w:sz w:val="20"/>
          <w:szCs w:val="20"/>
        </w:rPr>
        <w:t xml:space="preserve">. </w:t>
      </w:r>
      <w:r>
        <w:rPr>
          <w:i/>
          <w:sz w:val="20"/>
          <w:szCs w:val="20"/>
          <w:lang w:val="en-IN"/>
        </w:rPr>
        <w:t xml:space="preserve">System and Implementation</w:t>
      </w:r>
      <w:r>
        <w:rPr>
          <w:i/>
          <w:sz w:val="20"/>
          <w:szCs w:val="20"/>
        </w:rPr>
      </w:r>
      <w:r>
        <w:rPr>
          <w:bCs/>
          <w:i/>
          <w:sz w:val="20"/>
          <w:szCs w:val="20"/>
          <w:highlight w:val="none"/>
          <w:lang w:val="en-IN"/>
        </w:rPr>
      </w:r>
    </w:p>
    <w:p>
      <w:pPr>
        <w:widowControl w:val="true"/>
        <w:pBdr/>
        <w:spacing w:before="200" w:line="276" w:lineRule="auto"/>
        <w:ind w:right="60" w:firstLine="90"/>
        <w:jc w:val="both"/>
        <w:rPr/>
      </w:pPr>
      <w:r>
        <w:rPr>
          <w:i/>
          <w:sz w:val="20"/>
          <w:szCs w:val="20"/>
          <w:highlight w:val="none"/>
          <w:lang w:val="en-IN"/>
        </w:rPr>
        <w:t xml:space="preserve">T</w:t>
      </w:r>
      <w:r>
        <w:rPr>
          <w:i/>
          <w:sz w:val="20"/>
          <w:szCs w:val="20"/>
          <w:highlight w:val="none"/>
          <w:lang w:val="en-IN"/>
        </w:rPr>
        <w:t xml:space="preserve">he system for Alzheimer’s disease prediction is composed of multiple functional components that work together to ensure accurate, efficient, and interpretable classification. The process begins with the integration of the OASIS cross-sectional dataset, whi</w:t>
      </w:r>
      <w:r>
        <w:rPr>
          <w:i/>
          <w:sz w:val="20"/>
          <w:szCs w:val="20"/>
          <w:highlight w:val="none"/>
          <w:lang w:val="en-IN"/>
        </w:rPr>
        <w:t xml:space="preserve">c</w:t>
      </w:r>
      <w:r>
        <w:rPr>
          <w:i/>
          <w:sz w:val="20"/>
          <w:szCs w:val="20"/>
          <w:highlight w:val="none"/>
          <w:lang w:val="en-IN"/>
        </w:rPr>
        <w:t xml:space="preserve">h serves as the foundational repository of patient data including demographic, cognitive, and neuroanatomical attributes. This data is cleaned, preprocessed, and transformed using a dedicated preprocessing module to handle missing values, encode categorica</w:t>
      </w:r>
      <w:r>
        <w:rPr>
          <w:i/>
          <w:sz w:val="20"/>
          <w:szCs w:val="20"/>
          <w:highlight w:val="none"/>
          <w:lang w:val="en-IN"/>
        </w:rPr>
        <w:t xml:space="preserve">l variables, and standardize features.</w:t>
      </w:r>
      <w:r>
        <w:rPr>
          <w:i/>
          <w:sz w:val="20"/>
          <w:szCs w:val="20"/>
          <w:highlight w:val="none"/>
          <w:lang w:val="en-IN"/>
        </w:rPr>
        <w:t xml:space="preserve">D</w:t>
      </w:r>
      <w:r>
        <w:rPr>
          <w:i/>
          <w:sz w:val="20"/>
          <w:szCs w:val="20"/>
          <w:highlight w:val="none"/>
          <w:lang w:val="en-IN"/>
        </w:rPr>
        <w:t xml:space="preserve">uring the training phase, machine learning models—specifically Random Forest and XGBoost—are trained on the processed dataset. Hyperparameter optimization is performed using GridSearchCV to enhance the performance and generalization of the XGBoost classifi</w:t>
      </w:r>
      <w:r>
        <w:rPr>
          <w:i/>
          <w:sz w:val="20"/>
          <w:szCs w:val="20"/>
          <w:highlight w:val="none"/>
          <w:lang w:val="en-IN"/>
        </w:rPr>
        <w:t xml:space="preserve">er. Once trained and validated, these models are stored as serialized objects and are ready to be deployed into a cloud-based prediction environment. </w:t>
      </w:r>
      <w:r>
        <w:rPr>
          <w:i/>
          <w:sz w:val="20"/>
          <w:szCs w:val="20"/>
          <w:highlight w:val="none"/>
          <w:lang w:val="en-IN"/>
        </w:rPr>
        <w:t xml:space="preserve">I</w:t>
      </w:r>
      <w:r>
        <w:rPr>
          <w:i/>
          <w:sz w:val="20"/>
          <w:szCs w:val="20"/>
          <w:highlight w:val="none"/>
          <w:lang w:val="en-IN"/>
        </w:rPr>
        <w:t xml:space="preserve">n the deployment phase, a lightweight web-based interface enables users (such as clinicians or healthcare staff) to input new patient data for real-time classification. The system routes the input data through the same preprocessing pipeline before passing</w:t>
      </w:r>
      <w:r>
        <w:rPr>
          <w:i/>
          <w:sz w:val="20"/>
          <w:szCs w:val="20"/>
          <w:highlight w:val="none"/>
          <w:lang w:val="en-IN"/>
        </w:rPr>
        <w:t xml:space="preserve"> it to the selected model. The model then generates a prediction indicating the likelihood of Alzheimer’s presence. To support explainability, the SHAP framework is utilized to generate a visual explanation of how each feature contributed to the decision. </w:t>
      </w:r>
      <w:r>
        <w:rPr>
          <w:i/>
          <w:sz w:val="20"/>
          <w:szCs w:val="20"/>
          <w:highlight w:val="none"/>
          <w:lang w:val="en-IN"/>
        </w:rPr>
        <w:t xml:space="preserve">T</w:t>
      </w:r>
      <w:r>
        <w:rPr>
          <w:i/>
          <w:sz w:val="20"/>
          <w:szCs w:val="20"/>
          <w:highlight w:val="none"/>
          <w:lang w:val="en-IN"/>
        </w:rPr>
        <w:t xml:space="preserve">he system’s modular architecture allows for scalable deployment and supports easy integration with hospital information systems. This implementation ensures that both computational efficiency and clinical interpretability are maintained, enabling healthcar</w:t>
      </w:r>
      <w:r>
        <w:rPr>
          <w:i/>
          <w:sz w:val="20"/>
          <w:szCs w:val="20"/>
          <w:highlight w:val="none"/>
          <w:lang w:val="en-IN"/>
        </w:rPr>
        <w:t xml:space="preserve">e providers to make informed decisions based on data-driven insights.</w:t>
      </w:r>
      <w:r>
        <w:rPr>
          <w:i/>
          <w:sz w:val="20"/>
          <w:szCs w:val="20"/>
          <w:highlight w:val="none"/>
          <w:lang w:val="en-IN"/>
        </w:rPr>
      </w:r>
      <w:r/>
    </w:p>
    <w:p>
      <w:pPr>
        <w:widowControl w:val="true"/>
        <w:pBdr/>
        <w:spacing w:after="240" w:before="240" w:line="276" w:lineRule="auto"/>
        <w:ind/>
        <w:jc w:val="center"/>
        <w:rPr>
          <w:sz w:val="20"/>
          <w:szCs w:val="20"/>
        </w:rPr>
      </w:pPr>
      <w:r>
        <w:rPr>
          <w:sz w:val="20"/>
          <w:szCs w:val="20"/>
        </w:rPr>
      </w:r>
      <w:r>
        <mc:AlternateContent>
          <mc:Choice Requires="wpg">
            <w:drawing>
              <wp:inline xmlns:wp="http://schemas.openxmlformats.org/drawingml/2006/wordprocessingDrawing" distT="0" distB="0" distL="0" distR="0">
                <wp:extent cx="2853069" cy="29924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4794" name=""/>
                        <pic:cNvPicPr>
                          <a:picLocks noChangeAspect="1"/>
                        </pic:cNvPicPr>
                        <pic:nvPr/>
                      </pic:nvPicPr>
                      <pic:blipFill>
                        <a:blip r:embed="rId15"/>
                        <a:stretch/>
                      </pic:blipFill>
                      <pic:spPr bwMode="auto">
                        <a:xfrm flipH="0" flipV="0">
                          <a:off x="0" y="0"/>
                          <a:ext cx="2853068" cy="29924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4.65pt;height:235.63pt;mso-wrap-distance-left:0.00pt;mso-wrap-distance-top:0.00pt;mso-wrap-distance-right:0.00pt;mso-wrap-distance-bottom:0.00pt;z-index:1;" stroked="false">
                <v:imagedata r:id="rId15" o:title=""/>
                <o:lock v:ext="edit" rotation="t"/>
              </v:shape>
            </w:pict>
          </mc:Fallback>
        </mc:AlternateContent>
      </w:r>
      <w:r>
        <w:rPr>
          <w:sz w:val="20"/>
          <w:szCs w:val="20"/>
        </w:rPr>
      </w:r>
      <w:r>
        <w:rPr>
          <w:sz w:val="20"/>
          <w:szCs w:val="20"/>
        </w:rPr>
      </w:r>
    </w:p>
    <w:p>
      <w:pPr>
        <w:widowControl w:val="true"/>
        <w:pBdr/>
        <w:spacing w:after="240" w:before="240" w:line="276" w:lineRule="auto"/>
        <w:ind/>
        <w:jc w:val="center"/>
        <w:rPr>
          <w:sz w:val="20"/>
          <w:szCs w:val="20"/>
          <w:highlight w:val="none"/>
        </w:rPr>
      </w:pPr>
      <w:r>
        <w:rPr>
          <w:sz w:val="20"/>
          <w:szCs w:val="20"/>
        </w:rPr>
        <w:t xml:space="preserve">          Fig. </w:t>
      </w:r>
      <w:r>
        <w:rPr>
          <w:sz w:val="20"/>
          <w:szCs w:val="20"/>
          <w:lang w:val="en-IN"/>
        </w:rPr>
        <w:t xml:space="preserve">1</w:t>
      </w:r>
      <w:r>
        <w:rPr>
          <w:sz w:val="20"/>
          <w:szCs w:val="20"/>
        </w:rPr>
        <w:t xml:space="preserve"> Model Implementation Architecture</w:t>
      </w:r>
      <w:r>
        <w:rPr>
          <w:sz w:val="20"/>
          <w:szCs w:val="20"/>
          <w:highlight w:val="none"/>
        </w:rPr>
      </w:r>
      <w:r>
        <w:rPr>
          <w:sz w:val="20"/>
          <w:szCs w:val="20"/>
          <w:highlight w:val="none"/>
        </w:rPr>
      </w:r>
    </w:p>
    <w:p>
      <w:pPr>
        <w:widowControl w:val="true"/>
        <w:pBdr/>
        <w:spacing w:after="240" w:before="240" w:line="276" w:lineRule="auto"/>
        <w:ind/>
        <w:jc w:val="left"/>
        <w:rPr>
          <w:sz w:val="20"/>
          <w:szCs w:val="20"/>
        </w:rPr>
      </w:pPr>
      <w:r>
        <w:rPr>
          <w:sz w:val="20"/>
          <w:szCs w:val="20"/>
          <w:highlight w:val="none"/>
        </w:rPr>
      </w:r>
      <w:r>
        <w:rPr>
          <w:sz w:val="20"/>
          <w:szCs w:val="20"/>
          <w:highlight w:val="none"/>
        </w:rPr>
      </w:r>
      <w:r>
        <w:rPr>
          <w:sz w:val="20"/>
          <w:szCs w:val="20"/>
        </w:rPr>
      </w:r>
    </w:p>
    <w:p>
      <w:pPr>
        <w:pBdr/>
        <w:spacing w:before="294"/>
        <w:ind/>
        <w:jc w:val="center"/>
        <w:rPr>
          <w:bCs w:val="0"/>
          <w:i w:val="0"/>
          <w:sz w:val="20"/>
          <w:szCs w:val="20"/>
          <w:highlight w:val="none"/>
        </w:rPr>
      </w:pPr>
      <w:r>
        <w:rPr>
          <w:i w:val="0"/>
          <w:iCs w:val="0"/>
          <w:sz w:val="20"/>
          <w:szCs w:val="20"/>
        </w:rPr>
        <w:t xml:space="preserve">IV.</w:t>
      </w:r>
      <w:r>
        <w:rPr>
          <w:i w:val="0"/>
          <w:iCs w:val="0"/>
          <w:sz w:val="20"/>
          <w:szCs w:val="20"/>
          <w:lang w:val="en-IN"/>
        </w:rPr>
        <w:t xml:space="preserve"> </w:t>
      </w:r>
      <w:r>
        <w:rPr>
          <w:i w:val="0"/>
          <w:iCs w:val="0"/>
          <w:sz w:val="20"/>
          <w:szCs w:val="20"/>
        </w:rPr>
        <w:t xml:space="preserve">RESULTS AND DISCUSSION </w:t>
      </w:r>
      <w:r>
        <w:rPr>
          <w:i w:val="0"/>
          <w:iCs w:val="0"/>
          <w:sz w:val="20"/>
          <w:szCs w:val="20"/>
          <w:highlight w:val="none"/>
        </w:rPr>
      </w:r>
      <w:r>
        <w:rPr>
          <w:bCs w:val="0"/>
          <w:i w:val="0"/>
          <w:sz w:val="20"/>
          <w:szCs w:val="20"/>
          <w:highlight w:val="none"/>
        </w:rPr>
      </w:r>
    </w:p>
    <w:p>
      <w:pPr>
        <w:widowControl w:val="true"/>
        <w:pBdr/>
        <w:spacing w:after="240" w:before="240" w:line="276" w:lineRule="auto"/>
        <w:ind/>
        <w:jc w:val="both"/>
        <w:rPr>
          <w:sz w:val="20"/>
          <w:szCs w:val="20"/>
          <w:highlight w:val="none"/>
        </w:rPr>
      </w:pPr>
      <w:r>
        <w:rPr>
          <w:sz w:val="20"/>
          <w:szCs w:val="20"/>
        </w:rPr>
        <w:t xml:space="preserve">To evaluate the performance of the Alzheimer’s Disease prediction models, the preprocessed</w:t>
      </w:r>
      <w:r>
        <w:rPr>
          <w:sz w:val="20"/>
          <w:szCs w:val="20"/>
          <w:lang w:val="en-IN"/>
        </w:rPr>
        <w:t xml:space="preserve"> </w:t>
      </w:r>
      <w:r>
        <w:rPr>
          <w:sz w:val="20"/>
          <w:szCs w:val="20"/>
        </w:rPr>
        <w:t xml:space="preserve">dataset was split into training and testing sets in a 70:30 ratio with stratification to maintain</w:t>
      </w:r>
      <w:r>
        <w:rPr>
          <w:sz w:val="20"/>
          <w:szCs w:val="20"/>
          <w:lang w:val="en-IN"/>
        </w:rPr>
        <w:t xml:space="preserve"> </w:t>
      </w:r>
      <w:r>
        <w:rPr>
          <w:sz w:val="20"/>
          <w:szCs w:val="20"/>
        </w:rPr>
        <w:t xml:space="preserve">class balance. Both Random Forest Classifier and XGBoost Classifier were trained and tested</w:t>
      </w:r>
      <w:r>
        <w:rPr>
          <w:sz w:val="20"/>
          <w:szCs w:val="20"/>
          <w:lang w:val="en-IN"/>
        </w:rPr>
        <w:t xml:space="preserve"> </w:t>
      </w:r>
      <w:r>
        <w:rPr>
          <w:sz w:val="20"/>
          <w:szCs w:val="20"/>
        </w:rPr>
        <w:t xml:space="preserve">using the same data. The evaluation was based on several classification metrics: Accuracy,</w:t>
      </w:r>
      <w:r>
        <w:rPr>
          <w:sz w:val="20"/>
          <w:szCs w:val="20"/>
          <w:lang w:val="en-IN"/>
        </w:rPr>
        <w:t xml:space="preserve"> </w:t>
      </w:r>
      <w:r>
        <w:rPr>
          <w:sz w:val="20"/>
          <w:szCs w:val="20"/>
        </w:rPr>
        <w:t xml:space="preserve">Precision, Recall, F1-Score, and ROC-AUC.Results for Model Evaluation:</w:t>
      </w:r>
      <w:r>
        <w:rPr>
          <w:sz w:val="20"/>
          <w:szCs w:val="20"/>
          <w:highlight w:val="none"/>
        </w:rPr>
      </w:r>
      <w:r>
        <w:rPr>
          <w:sz w:val="20"/>
          <w:szCs w:val="20"/>
          <w:highlight w:val="none"/>
        </w:rPr>
      </w:r>
    </w:p>
    <w:p>
      <w:pPr>
        <w:widowControl w:val="true"/>
        <w:pBdr/>
        <w:spacing w:after="240" w:before="240" w:line="276" w:lineRule="auto"/>
        <w:ind/>
        <w:jc w:val="both"/>
        <w:rPr>
          <w:highlight w:val="none"/>
        </w:rPr>
      </w:pPr>
      <w:r>
        <w:rPr>
          <w:sz w:val="20"/>
          <w:szCs w:val="20"/>
          <w:highlight w:val="none"/>
        </w:rPr>
      </w:r>
      <w:r>
        <mc:AlternateContent>
          <mc:Choice Requires="wpg">
            <w:drawing>
              <wp:inline xmlns:wp="http://schemas.openxmlformats.org/drawingml/2006/wordprocessingDrawing" distT="0" distB="0" distL="0" distR="0">
                <wp:extent cx="3162089" cy="100118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976" name=""/>
                        <pic:cNvPicPr>
                          <a:picLocks noChangeAspect="1"/>
                        </pic:cNvPicPr>
                        <pic:nvPr/>
                      </pic:nvPicPr>
                      <pic:blipFill>
                        <a:blip r:embed="rId16"/>
                        <a:srcRect l="0" t="0" r="4661" b="0"/>
                        <a:stretch/>
                      </pic:blipFill>
                      <pic:spPr bwMode="auto">
                        <a:xfrm flipH="0" flipV="0">
                          <a:off x="0" y="0"/>
                          <a:ext cx="3162089" cy="10011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8.98pt;height:78.83pt;mso-wrap-distance-left:0.00pt;mso-wrap-distance-top:0.00pt;mso-wrap-distance-right:0.00pt;mso-wrap-distance-bottom:0.00pt;z-index:1;" stroked="false">
                <v:imagedata r:id="rId16" o:title="" croptop="0f" cropleft="0f" cropbottom="0f" cropright="3055f"/>
                <o:lock v:ext="edit" rotation="t"/>
              </v:shape>
            </w:pict>
          </mc:Fallback>
        </mc:AlternateContent>
      </w:r>
      <w:r>
        <w:rPr>
          <w:highlight w:val="none"/>
        </w:rPr>
      </w:r>
      <w:r>
        <w:rPr>
          <w:highlight w:val="none"/>
        </w:rPr>
      </w:r>
    </w:p>
    <w:p>
      <w:pPr>
        <w:widowControl w:val="true"/>
        <w:pBdr/>
        <w:spacing w:after="240" w:before="240" w:line="276" w:lineRule="auto"/>
        <w:ind/>
        <w:jc w:val="center"/>
        <w:rPr>
          <w:sz w:val="20"/>
          <w:szCs w:val="20"/>
          <w:highlight w:val="none"/>
        </w:rPr>
      </w:pPr>
      <w:r>
        <w:rPr>
          <w:sz w:val="20"/>
          <w:szCs w:val="20"/>
          <w:highlight w:val="none"/>
        </w:rPr>
      </w:r>
      <w:r>
        <w:rPr>
          <w:sz w:val="20"/>
          <w:szCs w:val="20"/>
        </w:rPr>
        <w:t xml:space="preserve">Fig. </w:t>
      </w:r>
      <w:r>
        <w:rPr>
          <w:sz w:val="20"/>
          <w:szCs w:val="20"/>
          <w:lang w:val="en-IN"/>
        </w:rPr>
        <w:t xml:space="preserve">2</w:t>
      </w:r>
      <w:r>
        <w:rPr>
          <w:sz w:val="20"/>
          <w:szCs w:val="20"/>
        </w:rPr>
        <w:t xml:space="preserve">  Co</w:t>
      </w:r>
      <w:r>
        <w:rPr>
          <w:sz w:val="20"/>
          <w:szCs w:val="20"/>
          <w:lang w:val="en-IN"/>
        </w:rPr>
        <w:t xml:space="preserve">mparison Table</w:t>
      </w:r>
      <w:r>
        <w:rPr>
          <w:sz w:val="20"/>
          <w:szCs w:val="20"/>
        </w:rPr>
      </w:r>
      <w:r>
        <w:rPr>
          <w:sz w:val="20"/>
          <w:szCs w:val="20"/>
          <w:highlight w:val="none"/>
        </w:rPr>
      </w:r>
    </w:p>
    <w:p>
      <w:pPr>
        <w:widowControl w:val="true"/>
        <w:pBdr/>
        <w:spacing w:after="240" w:before="240" w:line="276" w:lineRule="auto"/>
        <w:ind/>
        <w:jc w:val="center"/>
        <w:rPr>
          <w:sz w:val="20"/>
          <w:szCs w:val="20"/>
        </w:rPr>
      </w:pPr>
      <w:r>
        <w:rPr>
          <w:sz w:val="20"/>
          <w:szCs w:val="20"/>
          <w:highlight w:val="none"/>
        </w:rPr>
      </w:r>
      <w:r>
        <w:rPr>
          <w:sz w:val="20"/>
          <w:szCs w:val="20"/>
          <w:highlight w:val="none"/>
        </w:rPr>
      </w:r>
      <w:r>
        <w:rPr>
          <w:sz w:val="20"/>
          <w:szCs w:val="20"/>
        </w:rPr>
      </w:r>
    </w:p>
    <w:p>
      <w:pPr>
        <w:widowControl w:val="true"/>
        <w:pBdr/>
        <w:spacing w:after="240" w:before="240" w:line="276" w:lineRule="auto"/>
        <w:ind/>
        <w:jc w:val="both"/>
        <w:rPr/>
      </w:pPr>
      <w:r>
        <w:rPr>
          <w:sz w:val="20"/>
          <w:szCs w:val="20"/>
        </w:rPr>
        <w:br/>
      </w:r>
      <w:r>
        <w:rPr>
          <w:sz w:val="20"/>
          <w:szCs w:val="20"/>
        </w:rPr>
        <w:t xml:space="preserve">The Random Forest Classifier achieved strong baseline performance,</w:t>
      </w:r>
      <w:r>
        <w:rPr>
          <w:sz w:val="20"/>
          <w:szCs w:val="20"/>
          <w:lang w:val="en-IN"/>
        </w:rPr>
        <w:t xml:space="preserve"> </w:t>
      </w:r>
      <w:r>
        <w:rPr>
          <w:sz w:val="20"/>
          <w:szCs w:val="20"/>
        </w:rPr>
        <w:t xml:space="preserve">demonstrating its ability to handle the nonlinear relationships and mixed-type</w:t>
      </w:r>
      <w:r>
        <w:rPr>
          <w:sz w:val="20"/>
          <w:szCs w:val="20"/>
          <w:lang w:val="en-IN"/>
        </w:rPr>
        <w:t xml:space="preserve"> </w:t>
      </w:r>
      <w:r>
        <w:rPr>
          <w:sz w:val="20"/>
          <w:szCs w:val="20"/>
        </w:rPr>
        <w:t xml:space="preserve">features present in the clinical dataset. The evaluation metrics are as follows:</w:t>
      </w:r>
      <w:r>
        <w:rPr>
          <w:sz w:val="20"/>
          <w:szCs w:val="20"/>
        </w:rPr>
      </w:r>
      <w:r/>
    </w:p>
    <w:p>
      <w:pPr>
        <w:widowControl w:val="true"/>
        <w:pBdr/>
        <w:spacing w:after="240" w:before="240" w:line="276" w:lineRule="auto"/>
        <w:ind/>
        <w:jc w:val="both"/>
        <w:rPr/>
      </w:pPr>
      <w:r>
        <w:rPr>
          <w:sz w:val="20"/>
          <w:szCs w:val="20"/>
        </w:rPr>
        <w:t xml:space="preserve">• Accuracy: 90.2%</w:t>
      </w:r>
      <w:r>
        <w:rPr>
          <w:sz w:val="20"/>
          <w:szCs w:val="20"/>
        </w:rPr>
      </w:r>
      <w:r/>
    </w:p>
    <w:p>
      <w:pPr>
        <w:widowControl w:val="true"/>
        <w:pBdr/>
        <w:spacing w:after="240" w:before="240" w:line="276" w:lineRule="auto"/>
        <w:ind/>
        <w:jc w:val="both"/>
        <w:rPr/>
      </w:pPr>
      <w:r>
        <w:rPr>
          <w:sz w:val="20"/>
          <w:szCs w:val="20"/>
        </w:rPr>
        <w:t xml:space="preserve">• Precision: 0.88</w:t>
      </w:r>
      <w:r>
        <w:rPr>
          <w:sz w:val="20"/>
          <w:szCs w:val="20"/>
        </w:rPr>
      </w:r>
      <w:r/>
    </w:p>
    <w:p>
      <w:pPr>
        <w:widowControl w:val="true"/>
        <w:pBdr/>
        <w:spacing w:after="240" w:before="240" w:line="276" w:lineRule="auto"/>
        <w:ind/>
        <w:jc w:val="both"/>
        <w:rPr/>
      </w:pPr>
      <w:r>
        <w:rPr>
          <w:sz w:val="20"/>
          <w:szCs w:val="20"/>
        </w:rPr>
        <w:t xml:space="preserve">• Recall: 0.91</w:t>
      </w:r>
      <w:r>
        <w:rPr>
          <w:sz w:val="20"/>
          <w:szCs w:val="20"/>
        </w:rPr>
      </w:r>
      <w:r/>
    </w:p>
    <w:p>
      <w:pPr>
        <w:widowControl w:val="true"/>
        <w:pBdr/>
        <w:spacing w:after="240" w:before="240" w:line="276" w:lineRule="auto"/>
        <w:ind/>
        <w:jc w:val="both"/>
        <w:rPr/>
      </w:pPr>
      <w:r>
        <w:rPr>
          <w:sz w:val="20"/>
          <w:szCs w:val="20"/>
        </w:rPr>
        <w:t xml:space="preserve">• F1-Score: 0.89</w:t>
      </w:r>
      <w:r>
        <w:rPr>
          <w:sz w:val="20"/>
          <w:szCs w:val="20"/>
        </w:rPr>
      </w:r>
      <w:r/>
    </w:p>
    <w:p>
      <w:pPr>
        <w:widowControl w:val="true"/>
        <w:pBdr/>
        <w:spacing w:after="240" w:before="240" w:line="276" w:lineRule="auto"/>
        <w:ind/>
        <w:jc w:val="both"/>
        <w:rPr/>
      </w:pPr>
      <w:r>
        <w:rPr>
          <w:sz w:val="20"/>
          <w:szCs w:val="20"/>
        </w:rPr>
        <w:t xml:space="preserve">• AUC-ROC: 0.94</w:t>
      </w:r>
      <w:r>
        <w:rPr>
          <w:sz w:val="20"/>
          <w:szCs w:val="20"/>
        </w:rPr>
      </w:r>
      <w:r/>
    </w:p>
    <w:p>
      <w:pPr>
        <w:widowControl w:val="true"/>
        <w:pBdr/>
        <w:spacing w:after="240" w:before="240" w:line="276" w:lineRule="auto"/>
        <w:ind/>
        <w:jc w:val="both"/>
        <w:rPr/>
      </w:pPr>
      <w:r>
        <w:rPr>
          <w:sz w:val="20"/>
          <w:szCs w:val="20"/>
        </w:rPr>
        <w:t xml:space="preserve">The confusion matrix indicated that the model correctly identified most cases of</w:t>
      </w:r>
      <w:r>
        <w:rPr>
          <w:sz w:val="20"/>
          <w:szCs w:val="20"/>
          <w:lang w:val="en-IN"/>
        </w:rPr>
        <w:t xml:space="preserve"> </w:t>
      </w:r>
      <w:r>
        <w:rPr>
          <w:sz w:val="20"/>
          <w:szCs w:val="20"/>
        </w:rPr>
        <w:t xml:space="preserve">Alzheimer's disease with a relatively low false positive rate. However, a few</w:t>
      </w:r>
      <w:r>
        <w:rPr>
          <w:sz w:val="20"/>
          <w:szCs w:val="20"/>
          <w:lang w:val="en-IN"/>
        </w:rPr>
        <w:t xml:space="preserve"> </w:t>
      </w:r>
      <w:r>
        <w:rPr>
          <w:sz w:val="20"/>
          <w:szCs w:val="20"/>
        </w:rPr>
        <w:t xml:space="preserve">misclassifications occurred, primarily for borderline cases with mild cognitive</w:t>
      </w:r>
      <w:r>
        <w:rPr>
          <w:sz w:val="20"/>
          <w:szCs w:val="20"/>
          <w:lang w:val="en-IN"/>
        </w:rPr>
        <w:t xml:space="preserve"> </w:t>
      </w:r>
      <w:r>
        <w:rPr>
          <w:sz w:val="20"/>
          <w:szCs w:val="20"/>
        </w:rPr>
        <w:t xml:space="preserve">impairment.</w:t>
      </w:r>
      <w:r>
        <w:rPr>
          <w:sz w:val="20"/>
          <w:szCs w:val="20"/>
        </w:rPr>
      </w:r>
      <w:r/>
    </w:p>
    <w:p>
      <w:pPr>
        <w:widowControl w:val="true"/>
        <w:pBdr/>
        <w:spacing w:after="240" w:before="240" w:line="276" w:lineRule="auto"/>
        <w:ind/>
        <w:jc w:val="center"/>
        <w:rPr>
          <w:sz w:val="20"/>
          <w:szCs w:val="20"/>
        </w:rPr>
      </w:pPr>
      <w:r>
        <w:rPr>
          <w:sz w:val="20"/>
          <w:szCs w:val="20"/>
        </w:rPr>
      </w:r>
      <w:r>
        <mc:AlternateContent>
          <mc:Choice Requires="wpg">
            <w:drawing>
              <wp:inline xmlns:wp="http://schemas.openxmlformats.org/drawingml/2006/wordprocessingDrawing" distT="0" distB="0" distL="0" distR="0">
                <wp:extent cx="2917161" cy="250435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9628" name=""/>
                        <pic:cNvPicPr>
                          <a:picLocks noChangeAspect="1"/>
                        </pic:cNvPicPr>
                        <pic:nvPr/>
                      </pic:nvPicPr>
                      <pic:blipFill>
                        <a:blip r:embed="rId17"/>
                        <a:stretch/>
                      </pic:blipFill>
                      <pic:spPr bwMode="auto">
                        <a:xfrm flipH="0" flipV="0">
                          <a:off x="0" y="0"/>
                          <a:ext cx="2917160" cy="25043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29.70pt;height:197.19pt;mso-wrap-distance-left:0.00pt;mso-wrap-distance-top:0.00pt;mso-wrap-distance-right:0.00pt;mso-wrap-distance-bottom:0.00pt;z-index:1;" stroked="false">
                <v:imagedata r:id="rId17" o:title=""/>
                <o:lock v:ext="edit" rotation="t"/>
              </v:shape>
            </w:pict>
          </mc:Fallback>
        </mc:AlternateContent>
      </w:r>
      <w:r>
        <w:rPr>
          <w:sz w:val="20"/>
          <w:szCs w:val="20"/>
        </w:rPr>
      </w:r>
      <w:r>
        <w:rPr>
          <w:sz w:val="20"/>
          <w:szCs w:val="20"/>
        </w:rPr>
      </w:r>
    </w:p>
    <w:p>
      <w:pPr>
        <w:widowControl w:val="true"/>
        <w:pBdr/>
        <w:spacing w:after="240" w:before="240" w:line="276" w:lineRule="auto"/>
        <w:ind/>
        <w:jc w:val="center"/>
        <w:rPr>
          <w:sz w:val="20"/>
          <w:szCs w:val="20"/>
        </w:rPr>
      </w:pPr>
      <w:r>
        <w:rPr>
          <w:sz w:val="20"/>
          <w:szCs w:val="20"/>
        </w:rPr>
        <w:t xml:space="preserve"> Fig. </w:t>
      </w:r>
      <w:r>
        <w:rPr>
          <w:sz w:val="20"/>
          <w:szCs w:val="20"/>
          <w:lang w:val="en-IN"/>
        </w:rPr>
        <w:t xml:space="preserve">3</w:t>
      </w:r>
      <w:r>
        <w:rPr>
          <w:sz w:val="20"/>
          <w:szCs w:val="20"/>
        </w:rPr>
        <w:t xml:space="preserve"> </w:t>
      </w:r>
      <w:r>
        <w:rPr>
          <w:sz w:val="20"/>
          <w:szCs w:val="20"/>
          <w:lang w:val="en-IN"/>
        </w:rPr>
        <w:t xml:space="preserve">Confusion Matrix for </w:t>
      </w:r>
      <w:r>
        <w:rPr>
          <w:sz w:val="20"/>
          <w:szCs w:val="20"/>
          <w:lang w:val="en-IN"/>
        </w:rPr>
        <w:t xml:space="preserve">RandomForest </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The XGBoost Classifier outperformed Random Forest in all major metrics due</w:t>
      </w:r>
      <w:r>
        <w:rPr>
          <w:sz w:val="20"/>
          <w:szCs w:val="20"/>
          <w:highlight w:val="none"/>
          <w:lang w:val="en-IN"/>
        </w:rPr>
        <w:t xml:space="preserve"> </w:t>
      </w:r>
      <w:r>
        <w:rPr>
          <w:sz w:val="20"/>
          <w:szCs w:val="20"/>
          <w:highlight w:val="none"/>
        </w:rPr>
        <w:t xml:space="preserve">to its gradient boosting mechanism and regularization features, which help</w:t>
      </w:r>
      <w:r>
        <w:rPr>
          <w:sz w:val="20"/>
          <w:szCs w:val="20"/>
          <w:highlight w:val="none"/>
          <w:lang w:val="en-IN"/>
        </w:rPr>
        <w:t xml:space="preserve"> </w:t>
      </w:r>
      <w:r>
        <w:rPr>
          <w:sz w:val="20"/>
          <w:szCs w:val="20"/>
          <w:highlight w:val="none"/>
        </w:rPr>
        <w:t xml:space="preserve">reduce overfitting and improve generalization:</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 Accuracy: 94.1%</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 Precision: 0.92</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 Recall: 0.94</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 F1-Score: 0.93</w:t>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t xml:space="preserve">• AUC-ROC: 0.97</w:t>
      </w:r>
      <w:r>
        <w:rPr>
          <w:sz w:val="20"/>
          <w:szCs w:val="20"/>
        </w:rPr>
      </w:r>
      <w:r>
        <w:rPr>
          <w:sz w:val="20"/>
          <w:szCs w:val="20"/>
        </w:rPr>
      </w:r>
    </w:p>
    <w:p>
      <w:pPr>
        <w:widowControl w:val="true"/>
        <w:pBdr/>
        <w:spacing w:after="240" w:before="240" w:line="276" w:lineRule="auto"/>
        <w:ind/>
        <w:jc w:val="both"/>
        <w:rPr>
          <w:sz w:val="20"/>
          <w:szCs w:val="20"/>
          <w:highlight w:val="none"/>
        </w:rPr>
      </w:pPr>
      <w:r>
        <w:rPr>
          <w:sz w:val="20"/>
          <w:szCs w:val="20"/>
          <w:highlight w:val="none"/>
        </w:rPr>
        <w:t xml:space="preserve">The XGBoost model’s confusion matrix showed even fewer misclassifications</w:t>
      </w:r>
      <w:r>
        <w:rPr>
          <w:sz w:val="20"/>
          <w:szCs w:val="20"/>
          <w:highlight w:val="none"/>
          <w:lang w:val="en-IN"/>
        </w:rPr>
        <w:t xml:space="preserve"> </w:t>
      </w:r>
      <w:r>
        <w:rPr>
          <w:sz w:val="20"/>
          <w:szCs w:val="20"/>
          <w:highlight w:val="none"/>
        </w:rPr>
        <w:t xml:space="preserve">compared to Random Forest. It effectively distinguished between 'Alzheimer’s'</w:t>
      </w:r>
      <w:r>
        <w:rPr>
          <w:sz w:val="20"/>
          <w:szCs w:val="20"/>
          <w:highlight w:val="none"/>
          <w:lang w:val="en-IN"/>
        </w:rPr>
        <w:t xml:space="preserve"> </w:t>
      </w:r>
      <w:r>
        <w:rPr>
          <w:sz w:val="20"/>
          <w:szCs w:val="20"/>
          <w:highlight w:val="none"/>
        </w:rPr>
        <w:t xml:space="preserve">and 'Non-Alzheimer’s' classes, indicating its suitability for medical diagnostic</w:t>
      </w:r>
      <w:r>
        <w:rPr>
          <w:sz w:val="20"/>
          <w:szCs w:val="20"/>
          <w:highlight w:val="none"/>
          <w:lang w:val="en-IN"/>
        </w:rPr>
        <w:t xml:space="preserve"> </w:t>
      </w:r>
      <w:r>
        <w:rPr>
          <w:sz w:val="20"/>
          <w:szCs w:val="20"/>
          <w:highlight w:val="none"/>
        </w:rPr>
        <w:t xml:space="preserve">tasks involving complex and imbalanced data.</w:t>
      </w:r>
      <w:r>
        <w:rPr>
          <w:sz w:val="20"/>
          <w:szCs w:val="20"/>
          <w:highlight w:val="none"/>
        </w:rPr>
      </w:r>
      <w:r>
        <w:rPr>
          <w:sz w:val="20"/>
          <w:szCs w:val="20"/>
          <w:highlight w:val="none"/>
        </w:rPr>
      </w:r>
    </w:p>
    <w:p>
      <w:pPr>
        <w:widowControl w:val="true"/>
        <w:pBdr/>
        <w:spacing w:after="240" w:before="240" w:line="276" w:lineRule="auto"/>
        <w:ind/>
        <w:jc w:val="both"/>
        <w:rPr>
          <w:sz w:val="20"/>
          <w:szCs w:val="20"/>
          <w:highlight w:val="none"/>
        </w:rPr>
      </w:pPr>
      <w:r>
        <w:rPr>
          <w:sz w:val="20"/>
          <w:szCs w:val="20"/>
          <w:highlight w:val="none"/>
        </w:rPr>
      </w:r>
      <w:r>
        <w:rPr>
          <w:sz w:val="20"/>
          <w:szCs w:val="20"/>
          <w:highlight w:val="none"/>
        </w:rPr>
      </w:r>
      <w:r>
        <w:rPr>
          <w:sz w:val="20"/>
          <w:szCs w:val="20"/>
          <w:highlight w:val="none"/>
        </w:rPr>
      </w:r>
    </w:p>
    <w:p>
      <w:pPr>
        <w:widowControl w:val="true"/>
        <w:pBdr/>
        <w:spacing w:after="240" w:before="240" w:line="276" w:lineRule="auto"/>
        <w:ind/>
        <w:jc w:val="center"/>
        <w:rPr>
          <w:highlight w:val="none"/>
        </w:rPr>
      </w:pPr>
      <w:r>
        <w:rPr>
          <w:sz w:val="20"/>
          <w:szCs w:val="20"/>
          <w:highlight w:val="none"/>
        </w:rPr>
      </w:r>
      <w:r>
        <mc:AlternateContent>
          <mc:Choice Requires="wpg">
            <w:drawing>
              <wp:inline xmlns:wp="http://schemas.openxmlformats.org/drawingml/2006/wordprocessingDrawing" distT="0" distB="0" distL="0" distR="0">
                <wp:extent cx="2801500" cy="240506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9513" name=""/>
                        <pic:cNvPicPr>
                          <a:picLocks noChangeAspect="1"/>
                        </pic:cNvPicPr>
                        <pic:nvPr/>
                      </pic:nvPicPr>
                      <pic:blipFill>
                        <a:blip r:embed="rId18"/>
                        <a:stretch/>
                      </pic:blipFill>
                      <pic:spPr bwMode="auto">
                        <a:xfrm flipH="0" flipV="0">
                          <a:off x="0" y="0"/>
                          <a:ext cx="2801499" cy="24050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20.59pt;height:189.37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widowControl w:val="true"/>
        <w:pBdr/>
        <w:spacing w:after="240" w:before="240" w:line="276" w:lineRule="auto"/>
        <w:ind/>
        <w:jc w:val="center"/>
        <w:rPr>
          <w:sz w:val="20"/>
          <w:szCs w:val="20"/>
          <w:highlight w:val="none"/>
          <w:lang w:val="en-IN"/>
        </w:rPr>
      </w:pPr>
      <w:r>
        <w:rPr>
          <w:sz w:val="20"/>
          <w:szCs w:val="20"/>
        </w:rPr>
        <w:t xml:space="preserve"> Fig. 4 </w:t>
      </w:r>
      <w:r>
        <w:rPr>
          <w:sz w:val="20"/>
          <w:szCs w:val="20"/>
          <w:lang w:val="en-IN"/>
        </w:rPr>
        <w:t xml:space="preserve">Confusion Matrix for XGBoost</w:t>
      </w:r>
      <w:r>
        <w:rPr>
          <w:sz w:val="20"/>
          <w:szCs w:val="20"/>
          <w:highlight w:val="none"/>
          <w:lang w:val="en-IN"/>
        </w:rPr>
      </w:r>
      <w:r>
        <w:rPr>
          <w:sz w:val="20"/>
          <w:szCs w:val="20"/>
          <w:highlight w:val="none"/>
          <w:lang w:val="en-IN"/>
        </w:rPr>
      </w:r>
    </w:p>
    <w:p>
      <w:pPr>
        <w:widowControl w:val="true"/>
        <w:pBdr/>
        <w:spacing w:after="240" w:before="240" w:line="276" w:lineRule="auto"/>
        <w:ind/>
        <w:jc w:val="center"/>
        <w:rPr>
          <w:sz w:val="20"/>
          <w:szCs w:val="20"/>
          <w:highlight w:val="none"/>
        </w:rPr>
      </w:pPr>
      <w:r>
        <w:rPr>
          <w:sz w:val="20"/>
          <w:szCs w:val="20"/>
          <w:highlight w:val="none"/>
          <w:lang w:val="en-IN"/>
        </w:rPr>
      </w:r>
      <w:r>
        <w:rPr>
          <w:sz w:val="20"/>
          <w:szCs w:val="20"/>
          <w:highlight w:val="none"/>
        </w:rPr>
      </w:r>
      <w:r>
        <w:rPr>
          <w:sz w:val="20"/>
          <w:szCs w:val="20"/>
          <w:highlight w:val="none"/>
        </w:rPr>
      </w:r>
    </w:p>
    <w:p>
      <w:pPr>
        <w:widowControl w:val="true"/>
        <w:pBdr/>
        <w:spacing w:after="240" w:before="240" w:line="276" w:lineRule="auto"/>
        <w:ind/>
        <w:jc w:val="both"/>
        <w:rPr>
          <w:sz w:val="20"/>
          <w:szCs w:val="20"/>
          <w:highlight w:val="none"/>
        </w:rPr>
      </w:pPr>
      <w:r>
        <w:rPr>
          <w:sz w:val="20"/>
          <w:szCs w:val="20"/>
          <w:highlight w:val="none"/>
        </w:rPr>
      </w:r>
      <w:r>
        <w:rPr>
          <w:sz w:val="20"/>
          <w:szCs w:val="20"/>
          <w:highlight w:val="none"/>
        </w:rPr>
        <w:t xml:space="preserve">T</w:t>
      </w:r>
      <w:r>
        <w:rPr>
          <w:sz w:val="20"/>
          <w:szCs w:val="20"/>
          <w:highlight w:val="none"/>
        </w:rPr>
        <w:t xml:space="preserve">o further assess the model’s classification capability, the Receiver Operating Characteristic (ROC) curve was plotted for both the Random Forest and XGBoost classifiers. The ROC curve illustrates the trade-off between true positive rate (sensitivity) and f</w:t>
      </w:r>
      <w:r>
        <w:rPr>
          <w:sz w:val="20"/>
          <w:szCs w:val="20"/>
          <w:highlight w:val="none"/>
        </w:rPr>
        <w:t xml:space="preserve">a</w:t>
      </w:r>
      <w:r>
        <w:rPr>
          <w:sz w:val="20"/>
          <w:szCs w:val="20"/>
          <w:highlight w:val="none"/>
        </w:rPr>
        <w:t xml:space="preserve">lse positive rate (1-specificity) across various decision thresholds. Among the evaluated models, the tuned Random Forest classifier achieved the highest Area Under the Curve (AUC), indicating strong discriminatory power. The AUC score reflects the model’s</w:t>
      </w:r>
      <w:r>
        <w:rPr>
          <w:sz w:val="20"/>
          <w:szCs w:val="20"/>
          <w:highlight w:val="none"/>
        </w:rPr>
        <w:t xml:space="preserve"> </w:t>
      </w:r>
      <w:r>
        <w:rPr>
          <w:sz w:val="20"/>
          <w:szCs w:val="20"/>
          <w:highlight w:val="none"/>
        </w:rPr>
        <w:t xml:space="preserve">ability to distinguish between Alzheimer’s and non-Alzheimer’s cases, with values approaching 1.0 signifying near-perfect classification. These results reinforce the robustness of ensemble models, especially Random Forest, in healthcare prediction tasks wh</w:t>
      </w:r>
      <w:r>
        <w:rPr>
          <w:sz w:val="20"/>
          <w:szCs w:val="20"/>
          <w:highlight w:val="none"/>
        </w:rPr>
        <w:t xml:space="preserve">ere high sensitivity and specificity are essential.</w:t>
      </w:r>
      <w:r>
        <w:rPr>
          <w:sz w:val="20"/>
          <w:szCs w:val="20"/>
        </w:rPr>
      </w:r>
      <w:r>
        <w:rPr>
          <w:sz w:val="20"/>
          <w:szCs w:val="20"/>
          <w:highlight w:val="none"/>
        </w:rPr>
      </w:r>
    </w:p>
    <w:p>
      <w:pPr>
        <w:widowControl w:val="true"/>
        <w:pBdr/>
        <w:spacing w:after="240" w:before="240" w:line="276" w:lineRule="auto"/>
        <w:ind/>
        <w:jc w:val="both"/>
        <w:rPr>
          <w:sz w:val="20"/>
          <w:szCs w:val="20"/>
        </w:rPr>
      </w:pPr>
      <w:r>
        <w:rPr>
          <w:sz w:val="20"/>
          <w:szCs w:val="20"/>
          <w:highlight w:val="none"/>
        </w:rPr>
      </w:r>
      <w:r>
        <w:rPr>
          <w:sz w:val="20"/>
          <w:szCs w:val="20"/>
          <w:highlight w:val="none"/>
        </w:rPr>
      </w:r>
      <w:r>
        <w:rPr>
          <w:sz w:val="20"/>
          <w:szCs w:val="20"/>
        </w:rPr>
      </w:r>
    </w:p>
    <w:p>
      <w:pPr>
        <w:widowControl w:val="true"/>
        <w:pBdr/>
        <w:spacing w:after="240" w:before="240" w:line="276" w:lineRule="auto"/>
        <w:ind/>
        <w:jc w:val="both"/>
        <w:rPr>
          <w:sz w:val="20"/>
          <w:szCs w:val="20"/>
          <w:highlight w:val="none"/>
        </w:rPr>
      </w:pPr>
      <w:r>
        <w:rPr>
          <w:sz w:val="20"/>
          <w:szCs w:val="20"/>
        </w:rPr>
      </w:r>
      <w:r>
        <mc:AlternateContent>
          <mc:Choice Requires="wpg">
            <w:drawing>
              <wp:inline xmlns:wp="http://schemas.openxmlformats.org/drawingml/2006/wordprocessingDrawing" distT="0" distB="0" distL="0" distR="0">
                <wp:extent cx="3149600" cy="249324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99126" name=""/>
                        <pic:cNvPicPr>
                          <a:picLocks noChangeAspect="1"/>
                        </pic:cNvPicPr>
                        <pic:nvPr/>
                      </pic:nvPicPr>
                      <pic:blipFill>
                        <a:blip r:embed="rId19"/>
                        <a:stretch/>
                      </pic:blipFill>
                      <pic:spPr bwMode="auto">
                        <a:xfrm>
                          <a:off x="0" y="0"/>
                          <a:ext cx="3149599" cy="24932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48.00pt;height:196.32pt;mso-wrap-distance-left:0.00pt;mso-wrap-distance-top:0.00pt;mso-wrap-distance-right:0.00pt;mso-wrap-distance-bottom:0.00pt;z-index:1;" stroked="false">
                <v:imagedata r:id="rId19" o:title=""/>
                <o:lock v:ext="edit" rotation="t"/>
              </v:shape>
            </w:pict>
          </mc:Fallback>
        </mc:AlternateContent>
      </w:r>
      <w:r>
        <w:rPr>
          <w:sz w:val="20"/>
          <w:szCs w:val="20"/>
          <w:highlight w:val="none"/>
        </w:rPr>
      </w:r>
      <w:r>
        <w:rPr>
          <w:sz w:val="20"/>
          <w:szCs w:val="20"/>
          <w:highlight w:val="none"/>
        </w:rPr>
      </w:r>
    </w:p>
    <w:p>
      <w:pPr>
        <w:widowControl w:val="true"/>
        <w:pBdr/>
        <w:spacing w:after="240" w:before="240" w:line="276" w:lineRule="auto"/>
        <w:ind/>
        <w:jc w:val="center"/>
        <w:rPr>
          <w:sz w:val="20"/>
          <w:szCs w:val="20"/>
          <w:highlight w:val="none"/>
          <w:lang w:val="en-IN"/>
        </w:rPr>
      </w:pPr>
      <w:r>
        <w:rPr>
          <w:sz w:val="20"/>
          <w:szCs w:val="20"/>
        </w:rPr>
        <w:t xml:space="preserve">Fig. 5 </w:t>
      </w:r>
      <w:r>
        <w:rPr>
          <w:sz w:val="20"/>
          <w:szCs w:val="20"/>
          <w:lang w:val="en-IN"/>
        </w:rPr>
        <w:t xml:space="preserve">ROC graph</w:t>
      </w:r>
      <w:r>
        <w:rPr>
          <w:sz w:val="20"/>
          <w:szCs w:val="20"/>
          <w:highlight w:val="none"/>
          <w:lang w:val="en-IN"/>
        </w:rPr>
      </w:r>
      <w:r>
        <w:rPr>
          <w:sz w:val="20"/>
          <w:szCs w:val="20"/>
          <w:highlight w:val="none"/>
          <w:lang w:val="en-IN"/>
        </w:rPr>
      </w:r>
    </w:p>
    <w:p>
      <w:pPr>
        <w:widowControl w:val="true"/>
        <w:pBdr/>
        <w:spacing w:after="240" w:before="240" w:line="276" w:lineRule="auto"/>
        <w:ind/>
        <w:jc w:val="center"/>
        <w:rPr>
          <w:sz w:val="20"/>
          <w:szCs w:val="20"/>
          <w:highlight w:val="none"/>
          <w:lang w:val="en-IN"/>
        </w:rPr>
      </w:pPr>
      <w:r>
        <w:rPr>
          <w:sz w:val="20"/>
          <w:szCs w:val="20"/>
          <w:highlight w:val="none"/>
          <w:lang w:val="en-IN"/>
        </w:rPr>
      </w:r>
      <w:r>
        <w:rPr>
          <w:sz w:val="20"/>
          <w:szCs w:val="20"/>
          <w:highlight w:val="none"/>
          <w:lang w:val="en-IN"/>
        </w:rPr>
      </w:r>
      <w:r>
        <w:rPr>
          <w:sz w:val="20"/>
          <w:szCs w:val="20"/>
          <w:highlight w:val="none"/>
          <w:lang w:val="en-IN"/>
        </w:rPr>
      </w:r>
    </w:p>
    <w:p>
      <w:pPr>
        <w:widowControl w:val="true"/>
        <w:pBdr/>
        <w:spacing w:after="240" w:before="240" w:line="276" w:lineRule="auto"/>
        <w:ind/>
        <w:jc w:val="both"/>
        <w:rPr>
          <w:sz w:val="20"/>
          <w:szCs w:val="20"/>
          <w:highlight w:val="none"/>
          <w:lang w:val="en-IN"/>
        </w:rPr>
      </w:pPr>
      <w:r>
        <w:rPr>
          <w:sz w:val="20"/>
          <w:szCs w:val="20"/>
          <w:highlight w:val="none"/>
          <w:lang w:val="en-IN"/>
        </w:rPr>
      </w:r>
      <w:r>
        <w:rPr>
          <w:sz w:val="20"/>
          <w:szCs w:val="20"/>
          <w:highlight w:val="none"/>
          <w:lang w:val="en-IN"/>
        </w:rPr>
        <w:t xml:space="preserve">T</w:t>
      </w:r>
      <w:r>
        <w:rPr>
          <w:sz w:val="20"/>
          <w:szCs w:val="20"/>
          <w:highlight w:val="none"/>
          <w:lang w:val="en-IN"/>
        </w:rPr>
        <w:t xml:space="preserve">o enhance transparency and interpretability of the XGBoost model, SHAP (SHapley Additive exPlanations) values were employed. SHAP provides both global and local explanations by quantifying the contribution of each input feature to the model’s output. The S</w:t>
      </w:r>
      <w:r>
        <w:rPr>
          <w:sz w:val="20"/>
          <w:szCs w:val="20"/>
          <w:highlight w:val="none"/>
          <w:lang w:val="en-IN"/>
        </w:rPr>
        <w:t xml:space="preserve">H</w:t>
      </w:r>
      <w:r>
        <w:rPr>
          <w:sz w:val="20"/>
          <w:szCs w:val="20"/>
          <w:highlight w:val="none"/>
          <w:lang w:val="en-IN"/>
        </w:rPr>
        <w:t xml:space="preserve">AP summary plot revealed that variables such as MMSE score, nWBV, and Age had the most significant influence on the model's predictions. Additionally, the force plots for individual predictions offered case-specific insights by visualizing how different fe</w:t>
      </w:r>
      <w:r>
        <w:rPr>
          <w:sz w:val="20"/>
          <w:szCs w:val="20"/>
          <w:highlight w:val="none"/>
          <w:lang w:val="en-IN"/>
        </w:rPr>
        <w:t xml:space="preserve">a</w:t>
      </w:r>
      <w:r>
        <w:rPr>
          <w:sz w:val="20"/>
          <w:szCs w:val="20"/>
          <w:highlight w:val="none"/>
          <w:lang w:val="en-IN"/>
        </w:rPr>
        <w:t xml:space="preserve">tures pushed the decision boundary toward or away from an Alzheimer’s diagnosis. This level of interpretability is crucial in clinical applications, where understanding the reasoning behind a diagnosis supports trust and adoption by healthcare professional</w:t>
      </w:r>
      <w:r>
        <w:rPr>
          <w:sz w:val="20"/>
          <w:szCs w:val="20"/>
          <w:highlight w:val="none"/>
          <w:lang w:val="en-IN"/>
        </w:rPr>
        <w:t xml:space="preserve">s.</w:t>
      </w:r>
      <w:r>
        <w:rPr>
          <w:sz w:val="20"/>
          <w:szCs w:val="20"/>
          <w:highlight w:val="none"/>
          <w:lang w:val="en-IN"/>
        </w:rPr>
      </w:r>
      <w:r>
        <w:rPr>
          <w:sz w:val="20"/>
          <w:szCs w:val="20"/>
          <w:highlight w:val="none"/>
          <w:lang w:val="en-IN"/>
        </w:rPr>
      </w:r>
    </w:p>
    <w:p>
      <w:pPr>
        <w:widowControl w:val="true"/>
        <w:pBdr/>
        <w:spacing w:after="240" w:before="240" w:line="276" w:lineRule="auto"/>
        <w:ind/>
        <w:jc w:val="both"/>
        <w:rPr>
          <w:sz w:val="20"/>
          <w:szCs w:val="20"/>
          <w:highlight w:val="none"/>
          <w:lang w:val="en-IN"/>
        </w:rPr>
      </w:pPr>
      <w:r>
        <w:rPr>
          <w:sz w:val="20"/>
          <w:szCs w:val="20"/>
          <w:highlight w:val="none"/>
          <w:lang w:val="en-IN"/>
        </w:rPr>
      </w:r>
      <w:r>
        <w:rPr>
          <w:sz w:val="20"/>
          <w:szCs w:val="20"/>
          <w:highlight w:val="none"/>
          <w:lang w:val="en-IN"/>
        </w:rPr>
      </w:r>
      <w:r>
        <w:rPr>
          <w:sz w:val="20"/>
          <w:szCs w:val="20"/>
          <w:highlight w:val="none"/>
          <w:lang w:val="en-IN"/>
        </w:rPr>
      </w:r>
    </w:p>
    <w:p>
      <w:pPr>
        <w:widowControl w:val="true"/>
        <w:pBdr/>
        <w:spacing w:after="240" w:before="240" w:line="276" w:lineRule="auto"/>
        <w:ind/>
        <w:jc w:val="left"/>
        <w:rPr>
          <w:highlight w:val="none"/>
        </w:rPr>
      </w:pPr>
      <w:r>
        <w:rPr>
          <w:sz w:val="20"/>
          <w:szCs w:val="20"/>
          <w:highlight w:val="none"/>
          <w:lang w:val="en-IN"/>
        </w:rPr>
      </w:r>
      <w:r>
        <mc:AlternateContent>
          <mc:Choice Requires="wpg">
            <w:drawing>
              <wp:inline xmlns:wp="http://schemas.openxmlformats.org/drawingml/2006/wordprocessingDrawing" distT="0" distB="0" distL="0" distR="0">
                <wp:extent cx="3146425" cy="188698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050234" name=""/>
                        <pic:cNvPicPr>
                          <a:picLocks noChangeAspect="1"/>
                        </pic:cNvPicPr>
                        <pic:nvPr/>
                      </pic:nvPicPr>
                      <pic:blipFill>
                        <a:blip r:embed="rId20"/>
                        <a:stretch/>
                      </pic:blipFill>
                      <pic:spPr bwMode="auto">
                        <a:xfrm>
                          <a:off x="0" y="0"/>
                          <a:ext cx="3146424" cy="18869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47.75pt;height:148.58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widowControl w:val="true"/>
        <w:pBdr/>
        <w:spacing w:after="240" w:before="240" w:line="276" w:lineRule="auto"/>
        <w:ind/>
        <w:jc w:val="center"/>
        <w:rPr>
          <w:sz w:val="20"/>
          <w:szCs w:val="20"/>
          <w:highlight w:val="none"/>
          <w:lang w:val="en-IN"/>
        </w:rPr>
      </w:pPr>
      <w:r>
        <w:rPr>
          <w:sz w:val="20"/>
          <w:szCs w:val="20"/>
        </w:rPr>
        <w:t xml:space="preserve">Fig. </w:t>
      </w:r>
      <w:r>
        <w:rPr>
          <w:sz w:val="20"/>
          <w:szCs w:val="20"/>
          <w:lang w:val="en-IN"/>
        </w:rPr>
        <w:t xml:space="preserve">6</w:t>
      </w:r>
      <w:r>
        <w:rPr>
          <w:sz w:val="20"/>
          <w:szCs w:val="20"/>
        </w:rPr>
        <w:t xml:space="preserve"> </w:t>
      </w:r>
      <w:r>
        <w:rPr>
          <w:i/>
          <w:sz w:val="20"/>
          <w:szCs w:val="20"/>
          <w:highlight w:val="none"/>
          <w:lang w:val="en-IN"/>
        </w:rPr>
        <w:t xml:space="preserve">SHAP </w:t>
      </w:r>
      <w:r>
        <w:rPr>
          <w:i/>
          <w:sz w:val="20"/>
          <w:szCs w:val="20"/>
          <w:highlight w:val="none"/>
          <w:lang w:val="en-IN"/>
        </w:rPr>
        <w:t xml:space="preserve">summary plot</w:t>
      </w:r>
      <w:r>
        <w:rPr>
          <w:bCs/>
          <w:i/>
          <w:sz w:val="20"/>
          <w:szCs w:val="20"/>
          <w:highlight w:val="none"/>
          <w:lang w:val="en-IN"/>
        </w:rPr>
      </w:r>
      <w:r>
        <w:rPr>
          <w:sz w:val="20"/>
          <w:szCs w:val="20"/>
          <w:highlight w:val="none"/>
          <w:lang w:val="en-IN"/>
        </w:rPr>
      </w:r>
    </w:p>
    <w:p>
      <w:pPr>
        <w:widowControl w:val="true"/>
        <w:pBdr/>
        <w:spacing w:after="240" w:before="240" w:line="276" w:lineRule="auto"/>
        <w:ind/>
        <w:jc w:val="center"/>
        <w:rPr>
          <w:sz w:val="20"/>
          <w:szCs w:val="20"/>
          <w:highlight w:val="none"/>
          <w:lang w:val="en-IN"/>
        </w:rPr>
      </w:pPr>
      <w:r>
        <w:rPr>
          <w:sz w:val="20"/>
          <w:szCs w:val="20"/>
          <w:highlight w:val="none"/>
          <w:lang w:val="en-IN"/>
        </w:rPr>
      </w:r>
      <w:r>
        <w:rPr>
          <w:sz w:val="20"/>
          <w:szCs w:val="20"/>
          <w:highlight w:val="none"/>
          <w:lang w:val="en-IN"/>
        </w:rPr>
      </w:r>
      <w:r>
        <w:rPr>
          <w:sz w:val="20"/>
          <w:szCs w:val="20"/>
          <w:highlight w:val="none"/>
          <w:lang w:val="en-IN"/>
        </w:rPr>
      </w:r>
    </w:p>
    <w:p>
      <w:pPr>
        <w:widowControl w:val="true"/>
        <w:pBdr/>
        <w:spacing w:after="240" w:before="240" w:line="276" w:lineRule="auto"/>
        <w:ind/>
        <w:jc w:val="center"/>
        <w:rPr>
          <w:highlight w:val="none"/>
        </w:rPr>
      </w:pPr>
      <w:r>
        <w:rPr>
          <w:sz w:val="20"/>
          <w:szCs w:val="20"/>
          <w:highlight w:val="none"/>
          <w:lang w:val="en-IN"/>
        </w:rPr>
      </w:r>
      <w:r>
        <mc:AlternateContent>
          <mc:Choice Requires="wpg">
            <w:drawing>
              <wp:inline xmlns:wp="http://schemas.openxmlformats.org/drawingml/2006/wordprocessingDrawing" distT="0" distB="0" distL="0" distR="0">
                <wp:extent cx="3146425" cy="198741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18047" name=""/>
                        <pic:cNvPicPr>
                          <a:picLocks noChangeAspect="1"/>
                        </pic:cNvPicPr>
                        <pic:nvPr/>
                      </pic:nvPicPr>
                      <pic:blipFill>
                        <a:blip r:embed="rId21"/>
                        <a:stretch/>
                      </pic:blipFill>
                      <pic:spPr bwMode="auto">
                        <a:xfrm>
                          <a:off x="0" y="0"/>
                          <a:ext cx="3146424" cy="1987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47.75pt;height:156.49pt;mso-wrap-distance-left:0.00pt;mso-wrap-distance-top:0.00pt;mso-wrap-distance-right:0.00pt;mso-wrap-distance-bottom:0.00pt;z-index:1;" stroked="false">
                <v:imagedata r:id="rId21" o:title=""/>
                <o:lock v:ext="edit" rotation="t"/>
              </v:shape>
            </w:pict>
          </mc:Fallback>
        </mc:AlternateContent>
      </w:r>
      <w:r>
        <w:rPr>
          <w:bCs/>
          <w:i/>
          <w:sz w:val="20"/>
          <w:szCs w:val="20"/>
          <w:highlight w:val="none"/>
          <w:lang w:val="en-IN"/>
        </w:rPr>
      </w:r>
      <w:r>
        <w:rPr>
          <w:highlight w:val="none"/>
        </w:rPr>
      </w:r>
    </w:p>
    <w:p>
      <w:pPr>
        <w:widowControl w:val="true"/>
        <w:pBdr/>
        <w:spacing w:after="240" w:before="240" w:line="276" w:lineRule="auto"/>
        <w:ind/>
        <w:jc w:val="center"/>
        <w:rPr>
          <w:sz w:val="20"/>
          <w:szCs w:val="20"/>
          <w:highlight w:val="none"/>
          <w:lang w:val="en-IN"/>
        </w:rPr>
      </w:pPr>
      <w:r>
        <w:rPr>
          <w:sz w:val="20"/>
          <w:szCs w:val="20"/>
        </w:rPr>
        <w:t xml:space="preserve">Fig. </w:t>
      </w:r>
      <w:r>
        <w:rPr>
          <w:sz w:val="20"/>
          <w:szCs w:val="20"/>
          <w:lang w:val="en-IN"/>
        </w:rPr>
        <w:t xml:space="preserve">7</w:t>
      </w:r>
      <w:r>
        <w:rPr>
          <w:sz w:val="20"/>
          <w:szCs w:val="20"/>
        </w:rPr>
        <w:t xml:space="preserve"> </w:t>
      </w:r>
      <w:r>
        <w:rPr>
          <w:i/>
          <w:sz w:val="20"/>
          <w:szCs w:val="20"/>
          <w:highlight w:val="none"/>
          <w:lang w:val="en-IN"/>
        </w:rPr>
      </w:r>
      <w:r>
        <w:rPr>
          <w:i/>
          <w:sz w:val="20"/>
          <w:szCs w:val="20"/>
          <w:highlight w:val="none"/>
          <w:lang w:val="en-IN"/>
        </w:rPr>
        <w:t xml:space="preserve">SHAP Force Plot</w:t>
      </w:r>
      <w:r>
        <w:rPr>
          <w:i/>
          <w:sz w:val="20"/>
          <w:szCs w:val="20"/>
          <w:highlight w:val="none"/>
          <w:lang w:val="en-IN"/>
        </w:rPr>
      </w:r>
      <w:r>
        <w:rPr>
          <w:sz w:val="20"/>
          <w:szCs w:val="20"/>
          <w:highlight w:val="none"/>
          <w:lang w:val="en-IN"/>
        </w:rPr>
      </w:r>
    </w:p>
    <w:p>
      <w:pPr>
        <w:widowControl w:val="true"/>
        <w:pBdr/>
        <w:spacing w:after="240" w:before="240" w:line="276" w:lineRule="auto"/>
        <w:ind/>
        <w:jc w:val="center"/>
        <w:rPr>
          <w:bCs/>
          <w:i/>
          <w:sz w:val="20"/>
          <w:szCs w:val="20"/>
          <w:highlight w:val="none"/>
          <w:lang w:val="en-IN"/>
        </w:rPr>
      </w:pPr>
      <w:r>
        <w:rPr>
          <w:highlight w:val="none"/>
          <w:lang w:val="en-IN"/>
        </w:rPr>
      </w:r>
      <w:r>
        <w:rPr>
          <w:highlight w:val="none"/>
          <w:lang w:val="en-IN"/>
        </w:rPr>
      </w:r>
      <w:r>
        <w:rPr>
          <w:bCs/>
          <w:i/>
          <w:sz w:val="20"/>
          <w:szCs w:val="20"/>
          <w:highlight w:val="none"/>
          <w:lang w:val="en-IN"/>
        </w:rPr>
      </w:r>
    </w:p>
    <w:p>
      <w:pPr>
        <w:widowControl w:val="true"/>
        <w:pBdr/>
        <w:spacing w:after="240" w:before="240" w:line="276" w:lineRule="auto"/>
        <w:ind/>
        <w:jc w:val="both"/>
        <w:rPr/>
      </w:pPr>
      <w:r>
        <w:rPr>
          <w:i/>
          <w:sz w:val="20"/>
          <w:szCs w:val="20"/>
          <w:highlight w:val="none"/>
          <w:lang w:val="en-IN"/>
        </w:rPr>
        <w:t xml:space="preserve">From the above comparison, XGBoost is identified as the optimal model for</w:t>
      </w:r>
      <w:r>
        <w:rPr>
          <w:i/>
          <w:sz w:val="20"/>
          <w:szCs w:val="20"/>
          <w:highlight w:val="none"/>
          <w:lang w:val="en-IN"/>
        </w:rPr>
        <w:t xml:space="preserve"> </w:t>
      </w:r>
      <w:r>
        <w:rPr>
          <w:i/>
          <w:sz w:val="20"/>
          <w:szCs w:val="20"/>
          <w:highlight w:val="none"/>
          <w:lang w:val="en-IN"/>
        </w:rPr>
        <w:t xml:space="preserve">Alzheimer’s prediction in this study, offering better classification performance </w:t>
      </w:r>
      <w:r>
        <w:rPr>
          <w:i/>
          <w:sz w:val="20"/>
          <w:szCs w:val="20"/>
          <w:highlight w:val="none"/>
          <w:lang w:val="en-IN"/>
        </w:rPr>
        <w:t xml:space="preserve">and robustness.
</w:t>
      </w:r>
      <w:r>
        <w:rPr>
          <w:i/>
          <w:sz w:val="20"/>
          <w:szCs w:val="20"/>
          <w:highlight w:val="none"/>
          <w:lang w:val="en-IN"/>
        </w:rPr>
      </w:r>
      <w:r/>
    </w:p>
    <w:p>
      <w:pPr>
        <w:widowControl w:val="true"/>
        <w:pBdr/>
        <w:spacing w:after="240" w:before="240" w:line="276" w:lineRule="auto"/>
        <w:ind/>
        <w:jc w:val="left"/>
        <w:rPr>
          <w:bCs/>
          <w:i/>
          <w:sz w:val="20"/>
          <w:szCs w:val="20"/>
          <w:highlight w:val="none"/>
        </w:rPr>
      </w:pPr>
      <w:r>
        <w:rPr>
          <w:bCs/>
          <w:i/>
          <w:sz w:val="20"/>
          <w:szCs w:val="20"/>
          <w:highlight w:val="none"/>
        </w:rPr>
      </w:r>
      <w:r>
        <w:rPr>
          <w:bCs/>
          <w:i/>
          <w:sz w:val="20"/>
          <w:szCs w:val="20"/>
          <w:highlight w:val="none"/>
        </w:rPr>
      </w:r>
      <w:r>
        <w:rPr>
          <w:bCs/>
          <w:i/>
          <w:sz w:val="20"/>
          <w:szCs w:val="20"/>
          <w:highlight w:val="none"/>
        </w:rPr>
      </w:r>
    </w:p>
    <w:p>
      <w:pPr>
        <w:widowControl w:val="true"/>
        <w:pBdr/>
        <w:spacing w:after="240" w:before="240" w:line="276" w:lineRule="auto"/>
        <w:ind/>
        <w:jc w:val="left"/>
        <w:rPr>
          <w:bCs/>
          <w:i/>
          <w:sz w:val="20"/>
          <w:szCs w:val="20"/>
          <w:highlight w:val="none"/>
        </w:rPr>
      </w:pPr>
      <w:r>
        <w:rPr>
          <w:bCs/>
          <w:i/>
          <w:sz w:val="20"/>
          <w:szCs w:val="20"/>
          <w:highlight w:val="none"/>
        </w:rPr>
      </w:r>
      <w:r>
        <w:rPr>
          <w:bCs/>
          <w:i/>
          <w:sz w:val="20"/>
          <w:szCs w:val="20"/>
          <w:highlight w:val="none"/>
        </w:rPr>
      </w:r>
      <w:r>
        <w:rPr>
          <w:bCs/>
          <w:i/>
          <w:sz w:val="20"/>
          <w:szCs w:val="20"/>
          <w:highlight w:val="none"/>
        </w:rPr>
      </w:r>
    </w:p>
    <w:p>
      <w:pPr>
        <w:widowControl w:val="true"/>
        <w:pBdr/>
        <w:spacing w:after="240" w:before="240" w:line="276" w:lineRule="auto"/>
        <w:ind/>
        <w:jc w:val="left"/>
        <w:rPr>
          <w:bCs/>
          <w:i/>
          <w:sz w:val="20"/>
          <w:szCs w:val="20"/>
          <w:highlight w:val="none"/>
        </w:rPr>
      </w:pPr>
      <w:r>
        <w:rPr>
          <w:i/>
          <w:sz w:val="20"/>
          <w:szCs w:val="20"/>
          <w:highlight w:val="none"/>
        </w:rPr>
      </w:r>
      <w:r>
        <w:rPr>
          <w:bCs/>
          <w:i/>
          <w:sz w:val="20"/>
          <w:szCs w:val="20"/>
          <w:highlight w:val="none"/>
        </w:rPr>
      </w:r>
      <w:r>
        <w:rPr>
          <w:bCs/>
          <w:i/>
          <w:sz w:val="20"/>
          <w:szCs w:val="20"/>
          <w:highlight w:val="none"/>
        </w:rPr>
      </w:r>
    </w:p>
    <w:p>
      <w:pPr>
        <w:widowControl w:val="true"/>
        <w:pBdr/>
        <w:spacing w:after="240" w:before="240" w:line="276" w:lineRule="auto"/>
        <w:ind/>
        <w:jc w:val="center"/>
        <w:rPr>
          <w:bCs/>
          <w:i/>
          <w:sz w:val="20"/>
          <w:szCs w:val="20"/>
          <w:highlight w:val="none"/>
        </w:rPr>
      </w:pPr>
      <w:r>
        <w:rPr>
          <w:i/>
          <w:sz w:val="20"/>
          <w:szCs w:val="20"/>
          <w:highlight w:val="none"/>
        </w:rPr>
      </w:r>
      <w:r>
        <w:rPr>
          <w:i/>
          <w:sz w:val="20"/>
          <w:szCs w:val="20"/>
          <w:highlight w:val="none"/>
        </w:rPr>
      </w:r>
      <w:r>
        <w:rPr>
          <w:bCs/>
          <w:i/>
          <w:sz w:val="20"/>
          <w:szCs w:val="20"/>
          <w:highlight w:val="none"/>
        </w:rPr>
      </w:r>
    </w:p>
    <w:p>
      <w:pPr>
        <w:widowControl w:val="true"/>
        <w:pBdr/>
        <w:spacing w:after="240" w:before="240" w:line="276" w:lineRule="auto"/>
        <w:ind/>
        <w:jc w:val="center"/>
        <w:rPr>
          <w:bCs w:val="0"/>
          <w:i w:val="0"/>
          <w:sz w:val="20"/>
          <w:szCs w:val="20"/>
          <w:highlight w:val="none"/>
        </w:rPr>
      </w:pPr>
      <w:r>
        <w:rPr>
          <w:i w:val="0"/>
          <w:iCs w:val="0"/>
          <w:sz w:val="20"/>
          <w:szCs w:val="20"/>
        </w:rPr>
        <w:t xml:space="preserve">V. CONCLUSION  AND FUTURE SCOPE</w:t>
      </w:r>
      <w:r>
        <w:rPr>
          <w:bCs/>
          <w:i w:val="0"/>
          <w:iCs w:val="0"/>
          <w:sz w:val="20"/>
          <w:szCs w:val="20"/>
          <w:highlight w:val="none"/>
        </w:rPr>
      </w:r>
      <w:r>
        <w:rPr>
          <w:bCs w:val="0"/>
          <w:i w:val="0"/>
          <w:sz w:val="20"/>
          <w:szCs w:val="20"/>
          <w:highlight w:val="none"/>
        </w:rPr>
      </w:r>
    </w:p>
    <w:p>
      <w:pPr>
        <w:widowControl w:val="true"/>
        <w:pBdr/>
        <w:spacing w:after="240" w:before="240" w:line="276" w:lineRule="auto"/>
        <w:ind/>
        <w:jc w:val="both"/>
        <w:rPr>
          <w:sz w:val="20"/>
          <w:szCs w:val="20"/>
          <w:lang w:val="en-IN"/>
        </w:rPr>
      </w:pPr>
      <w:r>
        <w:rPr>
          <w:sz w:val="20"/>
          <w:szCs w:val="20"/>
        </w:rPr>
        <w:t xml:space="preserve">T</w:t>
      </w:r>
      <w:r>
        <w:rPr>
          <w:sz w:val="20"/>
          <w:szCs w:val="20"/>
        </w:rPr>
        <w:t xml:space="preserve">his study presents an effective approach for the early classification of Alzheimer’s disease using ensemble machine learning models, specifically Random Forest and XGBoost, applied to the OASIS cross-sectional dataset. Through structured data preprocessing</w:t>
      </w:r>
      <w:r>
        <w:rPr>
          <w:sz w:val="20"/>
          <w:szCs w:val="20"/>
        </w:rPr>
        <w:t xml:space="preserve">,</w:t>
      </w:r>
      <w:r>
        <w:rPr>
          <w:sz w:val="20"/>
          <w:szCs w:val="20"/>
        </w:rPr>
        <w:t xml:space="preserve"> feature selection, and model tuning, the proposed system demonstrated high performance across key evaluation metrics, with the Random Forest classifier achieving an accuracy of 88.5% and XGBoost reaching 87% post-tuning. The inclusion of SHAP-based interp</w:t>
      </w:r>
      <w:r>
        <w:rPr>
          <w:sz w:val="20"/>
          <w:szCs w:val="20"/>
        </w:rPr>
        <w:t xml:space="preserve">retability and ROC curve analysis further reinforced the transparency and diagnostic reliability of the models, making them well-suited for real-world healthcare environments.</w:t>
      </w:r>
      <w:r>
        <w:rPr>
          <w:sz w:val="20"/>
          <w:szCs w:val="20"/>
          <w:lang w:val="en-IN"/>
        </w:rPr>
      </w:r>
      <w:r>
        <w:rPr>
          <w:sz w:val="20"/>
          <w:szCs w:val="20"/>
          <w:lang w:val="en-IN"/>
        </w:rPr>
      </w:r>
    </w:p>
    <w:p>
      <w:pPr>
        <w:widowControl w:val="true"/>
        <w:pBdr/>
        <w:spacing w:after="240" w:before="240" w:line="276" w:lineRule="auto"/>
        <w:ind/>
        <w:jc w:val="both"/>
        <w:rPr>
          <w:sz w:val="20"/>
          <w:szCs w:val="20"/>
        </w:rPr>
      </w:pPr>
      <w:r>
        <w:rPr>
          <w:sz w:val="20"/>
          <w:szCs w:val="20"/>
          <w:lang w:val="en-IN"/>
        </w:rPr>
        <w:t xml:space="preserve"> </w:t>
      </w:r>
      <w:r>
        <w:rPr>
          <w:sz w:val="20"/>
          <w:szCs w:val="20"/>
        </w:rPr>
        <w:t xml:space="preserve">B</w:t>
      </w:r>
      <w:r>
        <w:rPr>
          <w:sz w:val="20"/>
          <w:szCs w:val="20"/>
        </w:rPr>
        <w:t xml:space="preserve">y leveraging structured clinical and neuroanatomical features such as MMSE, nWBV, and eTIV, the models were able to capture early indicators of cognitive decline, offering a non-invasive, cost-effective alternative to traditional diagnostic techniques. The</w:t>
      </w:r>
      <w:r>
        <w:rPr>
          <w:sz w:val="20"/>
          <w:szCs w:val="20"/>
        </w:rPr>
        <w:t xml:space="preserve"> system's explainability and performance establish its potential as a decision-support tool in primary care settings where early intervention is critical.</w:t>
      </w:r>
      <w:r>
        <w:rPr>
          <w:sz w:val="20"/>
          <w:szCs w:val="20"/>
          <w:lang w:val="en-IN"/>
        </w:rPr>
        <w:t xml:space="preserve"> </w:t>
      </w:r>
      <w:r>
        <w:rPr>
          <w:sz w:val="20"/>
          <w:szCs w:val="20"/>
        </w:rPr>
      </w:r>
      <w:r>
        <w:rPr>
          <w:sz w:val="20"/>
          <w:szCs w:val="20"/>
        </w:rPr>
      </w:r>
    </w:p>
    <w:p>
      <w:pPr>
        <w:widowControl w:val="true"/>
        <w:pBdr/>
        <w:spacing w:after="240" w:before="240" w:line="276" w:lineRule="auto"/>
        <w:ind/>
        <w:jc w:val="both"/>
        <w:rPr>
          <w:sz w:val="20"/>
          <w:szCs w:val="20"/>
          <w:highlight w:val="none"/>
        </w:rPr>
      </w:pPr>
      <w:r>
        <w:rPr>
          <w:sz w:val="20"/>
          <w:szCs w:val="20"/>
        </w:rPr>
        <w:t xml:space="preserve">F</w:t>
      </w:r>
      <w:r>
        <w:rPr>
          <w:sz w:val="20"/>
          <w:szCs w:val="20"/>
        </w:rPr>
        <w:t xml:space="preserve">or future development, the methodology can be expanded by incorporating multimodal data, such as MRI scans or genetic markers, to improve diagnostic accuracy and generalizability. Additionally, integrating deep learning frameworks or hybrid ensemble archit</w:t>
      </w:r>
      <w:r>
        <w:rPr>
          <w:sz w:val="20"/>
          <w:szCs w:val="20"/>
        </w:rPr>
        <w:t xml:space="preserve">e</w:t>
      </w:r>
      <w:r>
        <w:rPr>
          <w:sz w:val="20"/>
          <w:szCs w:val="20"/>
        </w:rPr>
        <w:t xml:space="preserve">ctures could capture complex feature interactions beyond the capabilities of tree-based models. Efforts to deploy this system through cloud-based platforms or clinical web interfaces could further promote accessibility and scalability. With continued enhan</w:t>
      </w:r>
      <w:r>
        <w:rPr>
          <w:sz w:val="20"/>
          <w:szCs w:val="20"/>
        </w:rPr>
        <w:t xml:space="preserve">cement and validation, this work lays the groundwork for intelligent, interpretable, and scalable solutions in neurodegenerative disease diagnosis.</w:t>
      </w:r>
      <w:r>
        <w:rPr>
          <w:sz w:val="20"/>
          <w:szCs w:val="20"/>
        </w:rPr>
      </w:r>
      <w:r>
        <w:rPr>
          <w:sz w:val="20"/>
          <w:szCs w:val="20"/>
          <w:highlight w:val="none"/>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rPr>
      </w:r>
      <w:r>
        <w:rPr>
          <w:sz w:val="20"/>
          <w:szCs w:val="20"/>
        </w:rPr>
      </w:r>
      <w:r>
        <w:rPr>
          <w:sz w:val="20"/>
          <w:szCs w:val="20"/>
        </w:rPr>
      </w:r>
    </w:p>
    <w:p>
      <w:pPr>
        <w:widowControl w:val="true"/>
        <w:pBdr/>
        <w:spacing w:after="240" w:before="240" w:line="276" w:lineRule="auto"/>
        <w:ind/>
        <w:jc w:val="both"/>
        <w:rPr>
          <w:sz w:val="20"/>
          <w:szCs w:val="20"/>
        </w:rPr>
      </w:pPr>
      <w:r>
        <w:rPr>
          <w:sz w:val="20"/>
          <w:szCs w:val="20"/>
          <w:highlight w:val="none"/>
        </w:rPr>
      </w:r>
      <w:r>
        <w:rPr>
          <w:sz w:val="20"/>
          <w:szCs w:val="20"/>
          <w:highlight w:val="none"/>
        </w:rPr>
      </w:r>
      <w:r>
        <w:rPr>
          <w:sz w:val="20"/>
          <w:szCs w:val="20"/>
        </w:rPr>
      </w:r>
    </w:p>
    <w:p>
      <w:pPr>
        <w:widowControl w:val="true"/>
        <w:pBdr/>
        <w:spacing w:after="240" w:before="240" w:line="276" w:lineRule="auto"/>
        <w:ind/>
        <w:jc w:val="center"/>
        <w:rPr>
          <w:bCs w:val="0"/>
          <w:i w:val="0"/>
          <w:sz w:val="20"/>
          <w:szCs w:val="20"/>
          <w:highlight w:val="none"/>
        </w:rPr>
      </w:pPr>
      <w:r>
        <w:rPr>
          <w:i w:val="0"/>
          <w:iCs w:val="0"/>
          <w:sz w:val="20"/>
          <w:szCs w:val="20"/>
        </w:rPr>
        <w:t xml:space="preserve">V</w:t>
      </w:r>
      <w:r>
        <w:rPr>
          <w:i w:val="0"/>
          <w:iCs w:val="0"/>
          <w:sz w:val="20"/>
          <w:szCs w:val="20"/>
          <w:lang w:val="en-IN"/>
        </w:rPr>
        <w:t xml:space="preserve">I</w:t>
      </w:r>
      <w:r>
        <w:rPr>
          <w:i w:val="0"/>
          <w:iCs w:val="0"/>
          <w:sz w:val="20"/>
          <w:szCs w:val="20"/>
        </w:rPr>
        <w:t xml:space="preserve">. </w:t>
      </w:r>
      <w:r>
        <w:rPr>
          <w:i w:val="0"/>
          <w:iCs w:val="0"/>
          <w:sz w:val="20"/>
          <w:szCs w:val="20"/>
          <w:lang w:val="en-IN"/>
        </w:rPr>
        <w:t xml:space="preserve">REFERENCES</w:t>
      </w:r>
      <w:r>
        <w:rPr>
          <w:bCs/>
          <w:i w:val="0"/>
          <w:iCs w:val="0"/>
          <w:sz w:val="20"/>
          <w:szCs w:val="20"/>
          <w:highlight w:val="none"/>
        </w:rPr>
      </w:r>
      <w:r>
        <w:rPr>
          <w:bCs w:val="0"/>
          <w:i w:val="0"/>
          <w:sz w:val="20"/>
          <w:szCs w:val="20"/>
          <w:highlight w:val="none"/>
        </w:rPr>
      </w:r>
    </w:p>
    <w:p>
      <w:pPr>
        <w:widowControl w:val="true"/>
        <w:pBdr/>
        <w:spacing w:line="276" w:lineRule="auto"/>
        <w:ind/>
        <w:jc w:val="both"/>
        <w:rPr>
          <w:sz w:val="20"/>
          <w:szCs w:val="20"/>
        </w:rPr>
      </w:pPr>
      <w:r>
        <w:rPr>
          <w:sz w:val="20"/>
          <w:szCs w:val="20"/>
        </w:rPr>
        <w:t xml:space="preserve">[1] </w:t>
      </w:r>
      <w:r>
        <w:rPr>
          <w:sz w:val="20"/>
          <w:szCs w:val="20"/>
        </w:rPr>
        <w:t xml:space="preserve">Alzheimer's Association, “2023 Alzheimer's Disease Facts and Figures,” Alzheimer's &amp; Dementia, vol. 19, no. 4, pp. 1–107, 2023.</w:t>
      </w:r>
      <w:r>
        <w:rPr>
          <w:sz w:val="20"/>
          <w:szCs w:val="20"/>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sz w:val="20"/>
          <w:szCs w:val="20"/>
        </w:rPr>
      </w:pPr>
      <w:r>
        <w:rPr>
          <w:sz w:val="20"/>
          <w:szCs w:val="20"/>
        </w:rPr>
        <w:t xml:space="preserve">[2] </w:t>
      </w:r>
      <w:r>
        <w:rPr>
          <w:sz w:val="20"/>
          <w:szCs w:val="20"/>
        </w:rPr>
        <w:t xml:space="preserve"> M. Prince et al., “World Alzheimer Report 2015: The Global Impact of Dementia,” Alzheimer’s Disease International, London, UK, 2015.</w:t>
      </w:r>
      <w:r>
        <w:rPr>
          <w:sz w:val="20"/>
          <w:szCs w:val="20"/>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color w:val="1155cc"/>
          <w:sz w:val="20"/>
          <w:szCs w:val="20"/>
          <w:u w:val="single"/>
        </w:rPr>
      </w:pPr>
      <w:r>
        <w:rPr>
          <w:sz w:val="20"/>
          <w:szCs w:val="20"/>
        </w:rPr>
        <w:t xml:space="preserve">[3]</w:t>
      </w:r>
      <w:r>
        <w:rPr>
          <w:sz w:val="24"/>
          <w:szCs w:val="24"/>
        </w:rPr>
        <w:t xml:space="preserve"> </w:t>
      </w:r>
      <w:r>
        <w:rPr>
          <w:sz w:val="20"/>
          <w:szCs w:val="20"/>
        </w:rPr>
        <w:t xml:space="preserve"> M. A. Sabbagh, P. L. Cummings, and J. L. Christensen, “Early Diagnosis of Alzheimer’s Disease Using Machine Learning: A Review,” Healthcare Analytics, vol. 2, 100102, 2022.</w:t>
      </w:r>
      <w:r>
        <w:rPr>
          <w:color w:val="1155cc"/>
          <w:sz w:val="20"/>
          <w:szCs w:val="20"/>
          <w:u w:val="single"/>
        </w:rPr>
      </w:r>
      <w:r>
        <w:rPr>
          <w:color w:val="1155cc"/>
          <w:sz w:val="20"/>
          <w:szCs w:val="20"/>
          <w:u w:val="single"/>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pPr>
      <w:r>
        <w:rPr>
          <w:sz w:val="20"/>
          <w:szCs w:val="20"/>
        </w:rPr>
        <w:t xml:space="preserve">[4] </w:t>
      </w:r>
      <w:r>
        <w:rPr>
          <w:sz w:val="20"/>
          <w:szCs w:val="20"/>
        </w:rPr>
        <w:t xml:space="preserve">L. Breiman, “Random Forests,” Machine Learning, vol. 45, no. 1, pp. 5–32, 2001.</w:t>
      </w:r>
      <w:r>
        <w:rPr>
          <w:sz w:val="20"/>
          <w:szCs w:val="20"/>
        </w:rPr>
      </w:r>
      <w:r/>
    </w:p>
    <w:p>
      <w:pPr>
        <w:widowControl w:val="true"/>
        <w:pBdr/>
        <w:spacing w:line="276" w:lineRule="auto"/>
        <w:ind/>
        <w:jc w:val="both"/>
        <w:rPr/>
      </w:pPr>
      <w:r>
        <w:rPr>
          <w:sz w:val="20"/>
          <w:szCs w:val="20"/>
        </w:rPr>
      </w:r>
      <w:r>
        <w:rPr>
          <w:sz w:val="20"/>
          <w:szCs w:val="20"/>
        </w:rPr>
      </w:r>
      <w:r/>
    </w:p>
    <w:p>
      <w:pPr>
        <w:widowControl w:val="true"/>
        <w:pBdr/>
        <w:spacing w:line="276" w:lineRule="auto"/>
        <w:ind/>
        <w:jc w:val="both"/>
        <w:rPr>
          <w:sz w:val="20"/>
          <w:szCs w:val="20"/>
        </w:rPr>
      </w:pPr>
      <w:r>
        <w:rPr>
          <w:sz w:val="20"/>
          <w:szCs w:val="20"/>
        </w:rPr>
        <w:t xml:space="preserve">[5] T. Chen and C. Guestrin, “XGBoost: A Scalable Tree Boosting System,” in Proc. 22nd ACM SIGKDD Int. Conf. Knowledge Discovery and Data Mining (KDD), San Francisco, CA, USA, 2016, pp. 785–794.</w:t>
      </w:r>
      <w:r>
        <w:rPr>
          <w:sz w:val="20"/>
          <w:szCs w:val="20"/>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sz w:val="20"/>
          <w:szCs w:val="20"/>
        </w:rPr>
      </w:pPr>
      <w:r>
        <w:rPr>
          <w:color w:val="0e101a"/>
          <w:sz w:val="20"/>
          <w:szCs w:val="20"/>
          <w:highlight w:val="white"/>
        </w:rPr>
        <w:t xml:space="preserve">[</w:t>
      </w:r>
      <w:r>
        <w:rPr>
          <w:color w:val="0e101a"/>
          <w:sz w:val="20"/>
          <w:szCs w:val="20"/>
          <w:highlight w:val="white"/>
          <w:lang w:val="en-IN"/>
        </w:rPr>
        <w:t xml:space="preserve">6</w:t>
      </w:r>
      <w:r>
        <w:rPr>
          <w:color w:val="0e101a"/>
          <w:sz w:val="20"/>
          <w:szCs w:val="20"/>
          <w:highlight w:val="white"/>
        </w:rPr>
        <w:t xml:space="preserve">] </w:t>
      </w:r>
      <w:r>
        <w:rPr>
          <w:sz w:val="20"/>
          <w:szCs w:val="20"/>
        </w:rPr>
        <w:t xml:space="preserve">M. R. Islam and R. Zhang, “Early Prediction of Alzheimer’s Disease Using Ensemble Learning Techniques,” IEEE Access, vol. 8, pp. 92900–92909, 2020.</w:t>
      </w:r>
      <w:r>
        <w:rPr>
          <w:sz w:val="20"/>
          <w:szCs w:val="20"/>
        </w:rPr>
      </w:r>
      <w:r>
        <w:rPr>
          <w:sz w:val="20"/>
          <w:szCs w:val="20"/>
        </w:rPr>
      </w:r>
    </w:p>
    <w:p>
      <w:pPr>
        <w:widowControl w:val="true"/>
        <w:pBdr/>
        <w:spacing w:line="276" w:lineRule="auto"/>
        <w:ind/>
        <w:jc w:val="both"/>
        <w:rPr>
          <w:color w:val="0e101a"/>
          <w:sz w:val="20"/>
          <w:szCs w:val="20"/>
          <w:highlight w:val="white"/>
        </w:rPr>
      </w:pPr>
      <w:r>
        <w:rPr>
          <w:color w:val="0e101a"/>
          <w:sz w:val="20"/>
          <w:szCs w:val="20"/>
          <w:highlight w:val="white"/>
        </w:rPr>
      </w:r>
      <w:r>
        <w:rPr>
          <w:color w:val="0e101a"/>
          <w:sz w:val="20"/>
          <w:szCs w:val="20"/>
          <w:highlight w:val="white"/>
        </w:rPr>
      </w:r>
      <w:r>
        <w:rPr>
          <w:color w:val="0e101a"/>
          <w:sz w:val="20"/>
          <w:szCs w:val="20"/>
          <w:highlight w:val="white"/>
        </w:rPr>
      </w:r>
    </w:p>
    <w:p>
      <w:pPr>
        <w:widowControl w:val="true"/>
        <w:pBdr/>
        <w:spacing w:line="276" w:lineRule="auto"/>
        <w:ind/>
        <w:jc w:val="both"/>
        <w:rPr>
          <w:sz w:val="20"/>
          <w:szCs w:val="20"/>
        </w:rPr>
      </w:pPr>
      <w:r>
        <w:rPr>
          <w:sz w:val="20"/>
          <w:szCs w:val="20"/>
        </w:rPr>
        <w:t xml:space="preserve">[</w:t>
      </w:r>
      <w:r>
        <w:rPr>
          <w:sz w:val="20"/>
          <w:szCs w:val="20"/>
          <w:lang w:val="en-IN"/>
        </w:rPr>
        <w:t xml:space="preserve">7</w:t>
      </w:r>
      <w:r>
        <w:rPr>
          <w:sz w:val="20"/>
          <w:szCs w:val="20"/>
        </w:rPr>
        <w:t xml:space="preserve">] </w:t>
      </w:r>
      <w:hyperlink r:id="rId22" w:tooltip="https://ieeexplore.ieee.org/document/10601906" w:history="1">
        <w:r>
          <w:rPr>
            <w:sz w:val="20"/>
            <w:szCs w:val="20"/>
          </w:rPr>
        </w:r>
        <w:r>
          <w:rPr>
            <w:sz w:val="20"/>
            <w:szCs w:val="20"/>
          </w:rPr>
          <w:t xml:space="preserve">P. Lundberg and S. Lee, “A Unified Approach to Interpreting Model Predictions,” in Proc. Advances in Neural Information Processing Systems (NeurIPS), Long Beach, CA, USA, 2017.</w:t>
        </w:r>
        <w:r>
          <w:rPr>
            <w:sz w:val="20"/>
            <w:szCs w:val="20"/>
          </w:rPr>
        </w:r>
      </w:hyperlink>
      <w:r>
        <w:rPr>
          <w:sz w:val="20"/>
          <w:szCs w:val="20"/>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spacing w:line="276" w:lineRule="auto"/>
        <w:ind/>
        <w:jc w:val="both"/>
        <w:rPr>
          <w:sz w:val="20"/>
          <w:szCs w:val="20"/>
          <w:highlight w:val="white"/>
        </w:rPr>
      </w:pPr>
      <w:r>
        <w:rPr>
          <w:b w:val="0"/>
          <w:bCs w:val="0"/>
          <w:color w:val="0e101a"/>
          <w:sz w:val="20"/>
          <w:szCs w:val="20"/>
          <w:highlight w:val="white"/>
        </w:rPr>
        <w:t xml:space="preserve">[</w:t>
      </w:r>
      <w:r>
        <w:rPr>
          <w:b w:val="0"/>
          <w:bCs w:val="0"/>
          <w:color w:val="0e101a"/>
          <w:sz w:val="20"/>
          <w:szCs w:val="20"/>
          <w:highlight w:val="white"/>
          <w:lang w:val="en-IN"/>
        </w:rPr>
        <w:t xml:space="preserve">8</w:t>
      </w:r>
      <w:r>
        <w:rPr>
          <w:b w:val="0"/>
          <w:bCs w:val="0"/>
          <w:color w:val="0e101a"/>
          <w:sz w:val="20"/>
          <w:szCs w:val="20"/>
          <w:highlight w:val="white"/>
        </w:rPr>
        <w:t xml:space="preserve">]</w:t>
      </w:r>
      <w:r>
        <w:rPr>
          <w:b/>
          <w:color w:val="0e101a"/>
          <w:sz w:val="20"/>
          <w:szCs w:val="20"/>
          <w:highlight w:val="white"/>
        </w:rPr>
        <w:t xml:space="preserve"> </w:t>
      </w:r>
      <w:r>
        <w:rPr>
          <w:b w:val="0"/>
          <w:bCs w:val="0"/>
          <w:color w:val="0e101a"/>
          <w:sz w:val="20"/>
          <w:szCs w:val="20"/>
          <w:highlight w:val="white"/>
        </w:rPr>
        <w:t xml:space="preserve">D. Marcus et al., “Open Access Series of Imaging Studies (OASIS): Cross-Sectional MRI Data in Young, Middle Aged, Nondemented, and Demented Older Adults,” J. Cognitive Neuroscience, vol. 19, no. 9, pp. 1498–1507, 2007.</w:t>
      </w:r>
      <w:r>
        <w:rPr>
          <w:sz w:val="20"/>
          <w:szCs w:val="20"/>
          <w:highlight w:val="white"/>
        </w:rPr>
      </w:r>
      <w:r>
        <w:rPr>
          <w:sz w:val="20"/>
          <w:szCs w:val="20"/>
          <w:highlight w:val="white"/>
        </w:rPr>
      </w:r>
    </w:p>
    <w:p>
      <w:pPr>
        <w:widowControl w:val="true"/>
        <w:pBdr/>
        <w:spacing w:line="276" w:lineRule="auto"/>
        <w:ind/>
        <w:jc w:val="both"/>
        <w:rPr>
          <w:sz w:val="20"/>
          <w:szCs w:val="20"/>
        </w:rPr>
      </w:pPr>
      <w:r>
        <w:rPr>
          <w:sz w:val="20"/>
          <w:szCs w:val="20"/>
        </w:rPr>
        <w:t xml:space="preserve">[</w:t>
      </w:r>
      <w:r>
        <w:rPr>
          <w:sz w:val="20"/>
          <w:szCs w:val="20"/>
          <w:lang w:val="en-IN"/>
        </w:rPr>
        <w:t xml:space="preserve">9</w:t>
      </w:r>
      <w:r>
        <w:rPr>
          <w:sz w:val="20"/>
          <w:szCs w:val="20"/>
        </w:rPr>
        <w:t xml:space="preserve">] </w:t>
      </w:r>
      <w:r>
        <w:rPr>
          <w:sz w:val="20"/>
          <w:szCs w:val="20"/>
        </w:rPr>
        <w:t xml:space="preserve">G. Sarraf et al., “Deep Learning-Based Pipeline to Recognize Alzheimer's Disease Using fMRI Data,” IEEE Access, vol. 7, pp. 102327–102338, 2019.</w:t>
      </w:r>
      <w:r>
        <w:rPr>
          <w:sz w:val="20"/>
          <w:szCs w:val="20"/>
        </w:rPr>
      </w:r>
      <w:r>
        <w:rPr>
          <w:sz w:val="20"/>
          <w:szCs w:val="20"/>
        </w:rPr>
      </w:r>
    </w:p>
    <w:p>
      <w:pPr>
        <w:widowControl w:val="true"/>
        <w:pBdr/>
        <w:spacing w:line="276" w:lineRule="auto"/>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widowControl w:val="true"/>
        <w:pBdr/>
        <w:spacing w:line="276" w:lineRule="auto"/>
        <w:ind/>
        <w:jc w:val="both"/>
        <w:rPr>
          <w:sz w:val="20"/>
          <w:szCs w:val="20"/>
        </w:rPr>
      </w:pPr>
      <w:r>
        <w:rPr>
          <w:sz w:val="20"/>
          <w:szCs w:val="20"/>
        </w:rPr>
        <w:t xml:space="preserve">[</w:t>
      </w:r>
      <w:r>
        <w:rPr>
          <w:sz w:val="20"/>
          <w:szCs w:val="20"/>
          <w:lang w:val="en-IN"/>
        </w:rPr>
        <w:t xml:space="preserve">10</w:t>
      </w:r>
      <w:r>
        <w:rPr>
          <w:sz w:val="20"/>
          <w:szCs w:val="20"/>
        </w:rPr>
        <w:t xml:space="preserve">] </w:t>
      </w:r>
      <w:r>
        <w:rPr>
          <w:sz w:val="20"/>
          <w:szCs w:val="20"/>
        </w:rPr>
        <w:t xml:space="preserve"> Y. Zhang, D. W. Dodson, and K. C. Rakesh, “Interpretable Machine Learning for Clinical Diagnosis from Electronic Health Records: A Case Study of Alzheimer’s Disease,” J. Biomed. Informatics, vol. 125, 103978, 2022.</w:t>
      </w:r>
      <w:r>
        <w:rPr>
          <w:sz w:val="20"/>
          <w:szCs w:val="20"/>
        </w:rPr>
      </w:r>
      <w:r>
        <w:rPr>
          <w:sz w:val="20"/>
          <w:szCs w:val="20"/>
        </w:rPr>
      </w:r>
    </w:p>
    <w:p>
      <w:pPr>
        <w:widowControl w:val="true"/>
        <w:pBdr/>
        <w:spacing w:line="276" w:lineRule="auto"/>
        <w:ind/>
        <w:jc w:val="both"/>
        <w:rPr>
          <w:sz w:val="20"/>
          <w:szCs w:val="20"/>
        </w:rPr>
      </w:pPr>
      <w:r>
        <w:rPr>
          <w:sz w:val="20"/>
          <w:szCs w:val="20"/>
        </w:rPr>
      </w:r>
      <w:r>
        <w:rPr>
          <w:sz w:val="20"/>
          <w:szCs w:val="20"/>
        </w:rPr>
      </w:r>
      <w:r>
        <w:rPr>
          <w:sz w:val="20"/>
          <w:szCs w:val="20"/>
        </w:rPr>
      </w:r>
    </w:p>
    <w:p>
      <w:pPr>
        <w:widowControl w:val="true"/>
        <w:pBdr>
          <w:top w:val="none" w:color="000000" w:sz="0" w:space="2"/>
          <w:bottom w:val="none" w:color="000000" w:sz="0" w:space="2"/>
          <w:right w:val="none" w:color="000000" w:sz="0" w:space="0"/>
          <w:between w:val="none" w:color="000000" w:sz="0" w:space="2"/>
        </w:pBdr>
        <w:shd w:val="clear" w:color="auto" w:fill="ffffff"/>
        <w:spacing w:line="276" w:lineRule="auto"/>
        <w:ind/>
        <w:jc w:val="both"/>
        <w:rPr>
          <w:sz w:val="20"/>
          <w:szCs w:val="20"/>
        </w:rPr>
      </w:pPr>
      <w:r>
        <w:rPr>
          <w:sz w:val="20"/>
          <w:szCs w:val="20"/>
        </w:rPr>
      </w:r>
      <w:r>
        <w:rPr>
          <w:sz w:val="20"/>
          <w:szCs w:val="20"/>
        </w:rPr>
      </w:r>
      <w:r>
        <w:rPr>
          <w:sz w:val="20"/>
          <w:szCs w:val="20"/>
        </w:rPr>
      </w:r>
    </w:p>
    <w:p>
      <w:pPr>
        <w:widowControl w:val="true"/>
        <w:pBdr>
          <w:top w:val="none" w:color="000000" w:sz="0" w:space="2"/>
          <w:bottom w:val="none" w:color="000000" w:sz="0" w:space="2"/>
          <w:right w:val="none" w:color="000000" w:sz="0" w:space="0"/>
          <w:between w:val="none" w:color="000000" w:sz="0" w:space="2"/>
        </w:pBdr>
        <w:shd w:val="clear" w:color="auto" w:fill="ffffff"/>
        <w:spacing w:line="276" w:lineRule="auto"/>
        <w:ind/>
        <w:jc w:val="both"/>
        <w:rPr>
          <w:sz w:val="20"/>
          <w:szCs w:val="20"/>
        </w:rPr>
      </w:pPr>
      <w:r>
        <w:rPr>
          <w:sz w:val="20"/>
          <w:szCs w:val="20"/>
        </w:rPr>
      </w:r>
      <w:r>
        <w:rPr>
          <w:sz w:val="20"/>
          <w:szCs w:val="20"/>
        </w:rPr>
      </w:r>
      <w:r>
        <w:rPr>
          <w:sz w:val="20"/>
          <w:szCs w:val="20"/>
        </w:rPr>
      </w:r>
    </w:p>
    <w:p>
      <w:pPr>
        <w:widowControl w:val="true"/>
        <w:pBdr>
          <w:top w:val="none" w:color="000000" w:sz="0" w:space="2"/>
          <w:bottom w:val="none" w:color="000000" w:sz="0" w:space="2"/>
          <w:right w:val="none" w:color="000000" w:sz="0" w:space="0"/>
          <w:between w:val="none" w:color="000000" w:sz="0" w:space="2"/>
        </w:pBdr>
        <w:shd w:val="clear" w:color="auto" w:fill="ffffff"/>
        <w:spacing w:line="276" w:lineRule="auto"/>
        <w:ind/>
        <w:jc w:val="both"/>
        <w:rPr>
          <w:sz w:val="20"/>
          <w:szCs w:val="20"/>
        </w:rPr>
        <w:sectPr>
          <w:footerReference w:type="default" r:id="rId13"/>
          <w:footnotePr/>
          <w:endnotePr/>
          <w:type w:val="continuous"/>
          <w:pgSz w:h="16840" w:orient="portrait" w:w="11910"/>
          <w:pgMar w:top="720" w:right="720" w:bottom="720" w:left="720" w:header="360" w:footer="360" w:gutter="0"/>
          <w:cols w:num="2" w:sep="0" w:space="720" w:equalWidth="0">
            <w:col w:w="4955" w:space="295"/>
            <w:col w:w="4955" w:space="0"/>
          </w:cols>
        </w:sectPr>
      </w:pPr>
      <w:r>
        <w:rPr>
          <w:sz w:val="20"/>
          <w:szCs w:val="20"/>
        </w:rPr>
      </w:r>
      <w:r>
        <w:rPr>
          <w:sz w:val="20"/>
          <w:szCs w:val="20"/>
        </w:rPr>
      </w:r>
      <w:r>
        <w:rPr>
          <w:sz w:val="20"/>
          <w:szCs w:val="20"/>
        </w:rPr>
      </w:r>
    </w:p>
    <w:p>
      <w:pPr>
        <w:widowControl w:val="true"/>
        <w:pBdr/>
        <w:spacing w:line="276"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widowControl w:val="true"/>
        <w:pBdr>
          <w:top w:val="none" w:color="000000" w:sz="0" w:space="2"/>
          <w:bottom w:val="none" w:color="000000" w:sz="0" w:space="2"/>
          <w:right w:val="none" w:color="000000" w:sz="0" w:space="0"/>
          <w:between w:val="none" w:color="000000" w:sz="0" w:space="2"/>
        </w:pBdr>
        <w:shd w:val="clear" w:color="auto" w:fill="ffffff"/>
        <w:spacing w:line="276" w:lineRule="auto"/>
        <w:ind/>
        <w:jc w:val="both"/>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widowControl w:val="true"/>
        <w:pBdr/>
        <w:spacing w:line="276"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widowControl w:val="true"/>
        <w:pBdr/>
        <w:spacing w:line="276" w:lineRule="auto"/>
        <w:ind/>
        <w:rPr>
          <w:rFonts w:ascii="Arial" w:hAnsi="Arial" w:eastAsia="Arial" w:cs="Arial"/>
          <w:sz w:val="20"/>
          <w:szCs w:val="20"/>
        </w:rPr>
      </w:pPr>
      <w:r>
        <w:rPr>
          <w:rFonts w:ascii="Arial" w:hAnsi="Arial" w:eastAsia="Arial" w:cs="Arial"/>
          <w:sz w:val="20"/>
          <w:szCs w:val="20"/>
        </w:rPr>
      </w:r>
      <w:r>
        <w:rPr>
          <w:rFonts w:ascii="Arial" w:hAnsi="Arial" w:eastAsia="Arial" w:cs="Arial"/>
          <w:sz w:val="20"/>
          <w:szCs w:val="20"/>
        </w:rPr>
      </w:r>
      <w:r>
        <w:rPr>
          <w:rFonts w:ascii="Arial" w:hAnsi="Arial" w:eastAsia="Arial" w:cs="Arial"/>
          <w:sz w:val="20"/>
          <w:szCs w:val="20"/>
        </w:rPr>
      </w:r>
    </w:p>
    <w:p>
      <w:pPr>
        <w:widowControl w:val="true"/>
        <w:pBdr/>
        <w:spacing w:line="276"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p>
      <w:pPr>
        <w:widowControl w:val="true"/>
        <w:pBdr/>
        <w:spacing w:line="276"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p>
      <w:pPr>
        <w:pBdr>
          <w:top w:val="none" w:color="000000" w:sz="4" w:space="0"/>
          <w:left w:val="none" w:color="000000" w:sz="4" w:space="0"/>
          <w:bottom w:val="none" w:color="000000" w:sz="4" w:space="0"/>
          <w:right w:val="none" w:color="000000" w:sz="4" w:space="0"/>
          <w:between w:val="none" w:color="000000" w:sz="4" w:space="0"/>
        </w:pBdr>
        <w:tabs>
          <w:tab w:val="left" w:leader="none" w:pos="360"/>
        </w:tabs>
        <w:spacing/>
        <w:ind w:right="51"/>
        <w:jc w:val="both"/>
        <w:rPr>
          <w:color w:val="000000"/>
          <w:sz w:val="16"/>
          <w:szCs w:val="16"/>
        </w:rPr>
      </w:pPr>
      <w:r>
        <w:rPr>
          <w:color w:val="000000"/>
          <w:sz w:val="16"/>
          <w:szCs w:val="16"/>
        </w:rPr>
      </w:r>
      <w:r>
        <w:rPr>
          <w:color w:val="000000"/>
          <w:sz w:val="16"/>
          <w:szCs w:val="16"/>
        </w:rPr>
      </w:r>
      <w:r>
        <w:rPr>
          <w:color w:val="000000"/>
          <w:sz w:val="16"/>
          <w:szCs w:val="16"/>
        </w:rPr>
      </w:r>
    </w:p>
    <w:sectPr>
      <w:footnotePr/>
      <w:endnotePr/>
      <w:type w:val="continuous"/>
      <w:pgSz w:h="16840" w:orient="portrait" w:w="1191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240" w:before="240"/>
      <w:ind/>
      <w:rPr>
        <w:sz w:val="16"/>
        <w:szCs w:val="16"/>
      </w:rPr>
    </w:pPr>
    <w:r>
      <w:rPr>
        <w:sz w:val="16"/>
        <w:szCs w:val="16"/>
      </w:rPr>
      <w:t xml:space="preserve">XXX-X-XXXX-XXXX-X/XX/$XX.00 ©20XX IEEE</w:t>
    </w:r>
    <w:r>
      <w:rPr>
        <w:sz w:val="16"/>
        <w:szCs w:val="16"/>
      </w:rPr>
    </w:r>
    <w:r>
      <w:rPr>
        <w:sz w:val="16"/>
        <w:szCs w:val="16"/>
      </w:rPr>
    </w:r>
  </w:p>
  <w:p>
    <w:pPr>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lang w:val="en-IN"/>
      </w:r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2"/>
      <w:pBdr/>
      <w:spacing/>
      <w:ind/>
      <w:jc w:val="right"/>
      <w:rPr/>
    </w:pPr>
    <w:fldSimple w:instr="PAGE \* MERGEFORMAT">
      <w:r>
        <w:t xml:space="preserve">1</w:t>
      </w:r>
    </w:fldSimple>
    <w:r/>
    <w:r/>
  </w:p>
  <w:p>
    <w:pPr>
      <w:pStyle w:val="922"/>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8"/>
      </w:pPr>
      <w:rPr>
        <w:u w:val="none"/>
      </w:rPr>
      <w:start w:val="1"/>
      <w:suff w:val="tab"/>
    </w:lvl>
    <w:lvl w:ilvl="1">
      <w:isLgl w:val="false"/>
      <w:lvlJc w:val="left"/>
      <w:lvlText w:val="o"/>
      <w:numFmt w:val="bullet"/>
      <w:pPr>
        <w:pBdr/>
        <w:spacing/>
        <w:ind w:hanging="360" w:left="1448"/>
      </w:pPr>
      <w:rPr>
        <w:u w:val="none"/>
      </w:rPr>
      <w:start w:val="1"/>
      <w:suff w:val="tab"/>
    </w:lvl>
    <w:lvl w:ilvl="2">
      <w:isLgl w:val="false"/>
      <w:lvlJc w:val="left"/>
      <w:lvlText w:val="▪"/>
      <w:numFmt w:val="bullet"/>
      <w:pPr>
        <w:pBdr/>
        <w:spacing/>
        <w:ind w:hanging="360" w:left="2168"/>
      </w:pPr>
      <w:rPr>
        <w:u w:val="none"/>
      </w:rPr>
      <w:start w:val="1"/>
      <w:suff w:val="tab"/>
    </w:lvl>
    <w:lvl w:ilvl="3">
      <w:isLgl w:val="false"/>
      <w:lvlJc w:val="left"/>
      <w:lvlText w:val="●"/>
      <w:numFmt w:val="bullet"/>
      <w:pPr>
        <w:pBdr/>
        <w:spacing/>
        <w:ind w:hanging="360" w:left="2888"/>
      </w:pPr>
      <w:rPr>
        <w:u w:val="none"/>
      </w:rPr>
      <w:start w:val="1"/>
      <w:suff w:val="tab"/>
    </w:lvl>
    <w:lvl w:ilvl="4">
      <w:isLgl w:val="false"/>
      <w:lvlJc w:val="left"/>
      <w:lvlText w:val="o"/>
      <w:numFmt w:val="bullet"/>
      <w:pPr>
        <w:pBdr/>
        <w:spacing/>
        <w:ind w:hanging="360" w:left="3608"/>
      </w:pPr>
      <w:rPr>
        <w:u w:val="none"/>
      </w:rPr>
      <w:start w:val="1"/>
      <w:suff w:val="tab"/>
    </w:lvl>
    <w:lvl w:ilvl="5">
      <w:isLgl w:val="false"/>
      <w:lvlJc w:val="left"/>
      <w:lvlText w:val="▪"/>
      <w:numFmt w:val="bullet"/>
      <w:pPr>
        <w:pBdr/>
        <w:spacing/>
        <w:ind w:hanging="360" w:left="4328"/>
      </w:pPr>
      <w:rPr>
        <w:u w:val="none"/>
      </w:rPr>
      <w:start w:val="1"/>
      <w:suff w:val="tab"/>
    </w:lvl>
    <w:lvl w:ilvl="6">
      <w:isLgl w:val="false"/>
      <w:lvlJc w:val="left"/>
      <w:lvlText w:val="●"/>
      <w:numFmt w:val="bullet"/>
      <w:pPr>
        <w:pBdr/>
        <w:spacing/>
        <w:ind w:hanging="360" w:left="5048"/>
      </w:pPr>
      <w:rPr>
        <w:u w:val="none"/>
      </w:rPr>
      <w:start w:val="1"/>
      <w:suff w:val="tab"/>
    </w:lvl>
    <w:lvl w:ilvl="7">
      <w:isLgl w:val="false"/>
      <w:lvlJc w:val="left"/>
      <w:lvlText w:val="o"/>
      <w:numFmt w:val="bullet"/>
      <w:pPr>
        <w:pBdr/>
        <w:spacing/>
        <w:ind w:hanging="360" w:left="5768"/>
      </w:pPr>
      <w:rPr>
        <w:u w:val="none"/>
      </w:rPr>
      <w:start w:val="1"/>
      <w:suff w:val="tab"/>
    </w:lvl>
    <w:lvl w:ilvl="8">
      <w:isLgl w:val="false"/>
      <w:lvlJc w:val="left"/>
      <w:lvlText w:val="▪"/>
      <w:numFmt w:val="bullet"/>
      <w:pPr>
        <w:pBdr/>
        <w:spacing/>
        <w:ind w:hanging="360" w:left="6488"/>
      </w:pPr>
      <w:rPr>
        <w:u w:val="none"/>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US" w:eastAsia="en-I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7">
    <w:name w:val="Table Grid"/>
    <w:basedOn w:val="9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Table Grid Light"/>
    <w:basedOn w:val="9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1"/>
    <w:basedOn w:val="9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2"/>
    <w:basedOn w:val="9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3"/>
    <w:basedOn w:val="9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4"/>
    <w:basedOn w:val="9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5"/>
    <w:basedOn w:val="9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w:basedOn w:val="9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1"/>
    <w:basedOn w:val="9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2"/>
    <w:basedOn w:val="9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3"/>
    <w:basedOn w:val="9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4"/>
    <w:basedOn w:val="9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5"/>
    <w:basedOn w:val="9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6"/>
    <w:basedOn w:val="9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w:basedOn w:val="9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1"/>
    <w:basedOn w:val="9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2"/>
    <w:basedOn w:val="9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3"/>
    <w:basedOn w:val="9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4"/>
    <w:basedOn w:val="9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5"/>
    <w:basedOn w:val="9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6"/>
    <w:basedOn w:val="9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w:basedOn w:val="9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1"/>
    <w:basedOn w:val="9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2"/>
    <w:basedOn w:val="9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3"/>
    <w:basedOn w:val="9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4"/>
    <w:basedOn w:val="9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5"/>
    <w:basedOn w:val="9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6"/>
    <w:basedOn w:val="9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w:basedOn w:val="9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1"/>
    <w:basedOn w:val="9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2"/>
    <w:basedOn w:val="9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3"/>
    <w:basedOn w:val="9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4"/>
    <w:basedOn w:val="9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5"/>
    <w:basedOn w:val="9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6"/>
    <w:basedOn w:val="9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1"/>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2"/>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3"/>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4"/>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5"/>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6"/>
    <w:basedOn w:val="9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6 Colorful"/>
    <w:basedOn w:val="9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0">
    <w:name w:val="Grid Table 6 Colorful - Accent 1"/>
    <w:basedOn w:val="9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1">
    <w:name w:val="Grid Table 6 Colorful - Accent 2"/>
    <w:basedOn w:val="9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2">
    <w:name w:val="Grid Table 6 Colorful - Accent 3"/>
    <w:basedOn w:val="9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3">
    <w:name w:val="Grid Table 6 Colorful - Accent 4"/>
    <w:basedOn w:val="9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4">
    <w:name w:val="Grid Table 6 Colorful - Accent 5"/>
    <w:basedOn w:val="9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6 Colorful - Accent 6"/>
    <w:basedOn w:val="9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7 Colorful"/>
    <w:basedOn w:val="9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1"/>
    <w:basedOn w:val="9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2"/>
    <w:basedOn w:val="9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3"/>
    <w:basedOn w:val="9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4"/>
    <w:basedOn w:val="9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5"/>
    <w:basedOn w:val="9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6"/>
    <w:basedOn w:val="9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1"/>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2"/>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3"/>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4"/>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5"/>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6"/>
    <w:basedOn w:val="9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w:basedOn w:val="9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1"/>
    <w:basedOn w:val="9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2"/>
    <w:basedOn w:val="9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3"/>
    <w:basedOn w:val="9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4"/>
    <w:basedOn w:val="9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5"/>
    <w:basedOn w:val="9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6"/>
    <w:basedOn w:val="9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w:basedOn w:val="9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1"/>
    <w:basedOn w:val="9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2"/>
    <w:basedOn w:val="9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3"/>
    <w:basedOn w:val="9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4"/>
    <w:basedOn w:val="9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5"/>
    <w:basedOn w:val="9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6"/>
    <w:basedOn w:val="9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w:basedOn w:val="9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1"/>
    <w:basedOn w:val="9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2"/>
    <w:basedOn w:val="9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3"/>
    <w:basedOn w:val="9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4"/>
    <w:basedOn w:val="9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5"/>
    <w:basedOn w:val="9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6"/>
    <w:basedOn w:val="9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5 Dark"/>
    <w:basedOn w:val="9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1"/>
    <w:basedOn w:val="9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2"/>
    <w:basedOn w:val="9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3"/>
    <w:basedOn w:val="9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4"/>
    <w:basedOn w:val="9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5"/>
    <w:basedOn w:val="9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6"/>
    <w:basedOn w:val="9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6 Colorful"/>
    <w:basedOn w:val="9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1"/>
    <w:basedOn w:val="9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2"/>
    <w:basedOn w:val="9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3"/>
    <w:basedOn w:val="9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4"/>
    <w:basedOn w:val="9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5"/>
    <w:basedOn w:val="9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6"/>
    <w:basedOn w:val="9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7 Colorful"/>
    <w:basedOn w:val="9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6">
    <w:name w:val="List Table 7 Colorful - Accent 1"/>
    <w:basedOn w:val="9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7">
    <w:name w:val="List Table 7 Colorful - Accent 2"/>
    <w:basedOn w:val="9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8">
    <w:name w:val="List Table 7 Colorful - Accent 3"/>
    <w:basedOn w:val="9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9">
    <w:name w:val="List Table 7 Colorful - Accent 4"/>
    <w:basedOn w:val="9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0">
    <w:name w:val="List Table 7 Colorful - Accent 5"/>
    <w:basedOn w:val="9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71">
    <w:name w:val="List Table 7 Colorful - Accent 6"/>
    <w:basedOn w:val="9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72">
    <w:name w:val="Lined - Accent"/>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1"/>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2"/>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3"/>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4"/>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5"/>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6"/>
    <w:basedOn w:val="9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w:basedOn w:val="9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1"/>
    <w:basedOn w:val="9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2"/>
    <w:basedOn w:val="9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3"/>
    <w:basedOn w:val="9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4"/>
    <w:basedOn w:val="9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5"/>
    <w:basedOn w:val="9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6"/>
    <w:basedOn w:val="9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w:basedOn w:val="9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1"/>
    <w:basedOn w:val="9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2"/>
    <w:basedOn w:val="9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3"/>
    <w:basedOn w:val="9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4"/>
    <w:basedOn w:val="9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5"/>
    <w:basedOn w:val="9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6"/>
    <w:basedOn w:val="9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Heading 7"/>
    <w:basedOn w:val="944"/>
    <w:next w:val="944"/>
    <w:link w:val="90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4"/>
    <w:next w:val="944"/>
    <w:link w:val="90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4"/>
    <w:next w:val="944"/>
    <w:link w:val="90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name w:val="Heading 1 Char"/>
    <w:basedOn w:val="951"/>
    <w:link w:val="945"/>
    <w:uiPriority w:val="9"/>
    <w:pPr>
      <w:pBdr/>
      <w:spacing/>
      <w:ind/>
    </w:pPr>
    <w:rPr>
      <w:rFonts w:ascii="Arial" w:hAnsi="Arial" w:eastAsia="Arial" w:cs="Arial"/>
      <w:color w:val="0f4761" w:themeColor="accent1" w:themeShade="BF"/>
      <w:sz w:val="40"/>
      <w:szCs w:val="40"/>
    </w:rPr>
  </w:style>
  <w:style w:type="character" w:styleId="897">
    <w:name w:val="Heading 2 Char"/>
    <w:basedOn w:val="951"/>
    <w:link w:val="946"/>
    <w:uiPriority w:val="9"/>
    <w:pPr>
      <w:pBdr/>
      <w:spacing/>
      <w:ind/>
    </w:pPr>
    <w:rPr>
      <w:rFonts w:ascii="Arial" w:hAnsi="Arial" w:eastAsia="Arial" w:cs="Arial"/>
      <w:color w:val="0f4761" w:themeColor="accent1" w:themeShade="BF"/>
      <w:sz w:val="32"/>
      <w:szCs w:val="32"/>
    </w:rPr>
  </w:style>
  <w:style w:type="character" w:styleId="898">
    <w:name w:val="Heading 3 Char"/>
    <w:basedOn w:val="951"/>
    <w:link w:val="947"/>
    <w:uiPriority w:val="9"/>
    <w:pPr>
      <w:pBdr/>
      <w:spacing/>
      <w:ind/>
    </w:pPr>
    <w:rPr>
      <w:rFonts w:ascii="Arial" w:hAnsi="Arial" w:eastAsia="Arial" w:cs="Arial"/>
      <w:color w:val="0f4761" w:themeColor="accent1" w:themeShade="BF"/>
      <w:sz w:val="28"/>
      <w:szCs w:val="28"/>
    </w:rPr>
  </w:style>
  <w:style w:type="character" w:styleId="899">
    <w:name w:val="Heading 4 Char"/>
    <w:basedOn w:val="951"/>
    <w:link w:val="948"/>
    <w:uiPriority w:val="9"/>
    <w:pPr>
      <w:pBdr/>
      <w:spacing/>
      <w:ind/>
    </w:pPr>
    <w:rPr>
      <w:rFonts w:ascii="Arial" w:hAnsi="Arial" w:eastAsia="Arial" w:cs="Arial"/>
      <w:i/>
      <w:iCs/>
      <w:color w:val="0f4761" w:themeColor="accent1" w:themeShade="BF"/>
    </w:rPr>
  </w:style>
  <w:style w:type="character" w:styleId="900">
    <w:name w:val="Heading 5 Char"/>
    <w:basedOn w:val="951"/>
    <w:link w:val="949"/>
    <w:uiPriority w:val="9"/>
    <w:pPr>
      <w:pBdr/>
      <w:spacing/>
      <w:ind/>
    </w:pPr>
    <w:rPr>
      <w:rFonts w:ascii="Arial" w:hAnsi="Arial" w:eastAsia="Arial" w:cs="Arial"/>
      <w:color w:val="0f4761" w:themeColor="accent1" w:themeShade="BF"/>
    </w:rPr>
  </w:style>
  <w:style w:type="character" w:styleId="901">
    <w:name w:val="Heading 6 Char"/>
    <w:basedOn w:val="951"/>
    <w:link w:val="950"/>
    <w:uiPriority w:val="9"/>
    <w:pPr>
      <w:pBdr/>
      <w:spacing/>
      <w:ind/>
    </w:pPr>
    <w:rPr>
      <w:rFonts w:ascii="Arial" w:hAnsi="Arial" w:eastAsia="Arial" w:cs="Arial"/>
      <w:i/>
      <w:iCs/>
      <w:color w:val="595959" w:themeColor="text1" w:themeTint="A6"/>
    </w:rPr>
  </w:style>
  <w:style w:type="character" w:styleId="902">
    <w:name w:val="Heading 7 Char"/>
    <w:basedOn w:val="951"/>
    <w:link w:val="893"/>
    <w:uiPriority w:val="9"/>
    <w:pPr>
      <w:pBdr/>
      <w:spacing/>
      <w:ind/>
    </w:pPr>
    <w:rPr>
      <w:rFonts w:ascii="Arial" w:hAnsi="Arial" w:eastAsia="Arial" w:cs="Arial"/>
      <w:color w:val="595959" w:themeColor="text1" w:themeTint="A6"/>
    </w:rPr>
  </w:style>
  <w:style w:type="character" w:styleId="903">
    <w:name w:val="Heading 8 Char"/>
    <w:basedOn w:val="951"/>
    <w:link w:val="894"/>
    <w:uiPriority w:val="9"/>
    <w:pPr>
      <w:pBdr/>
      <w:spacing/>
      <w:ind/>
    </w:pPr>
    <w:rPr>
      <w:rFonts w:ascii="Arial" w:hAnsi="Arial" w:eastAsia="Arial" w:cs="Arial"/>
      <w:i/>
      <w:iCs/>
      <w:color w:val="272727" w:themeColor="text1" w:themeTint="D8"/>
    </w:rPr>
  </w:style>
  <w:style w:type="character" w:styleId="904">
    <w:name w:val="Heading 9 Char"/>
    <w:basedOn w:val="951"/>
    <w:link w:val="895"/>
    <w:uiPriority w:val="9"/>
    <w:pPr>
      <w:pBdr/>
      <w:spacing/>
      <w:ind/>
    </w:pPr>
    <w:rPr>
      <w:rFonts w:ascii="Arial" w:hAnsi="Arial" w:eastAsia="Arial" w:cs="Arial"/>
      <w:i/>
      <w:iCs/>
      <w:color w:val="272727" w:themeColor="text1" w:themeTint="D8"/>
    </w:rPr>
  </w:style>
  <w:style w:type="character" w:styleId="905">
    <w:name w:val="Title Char"/>
    <w:basedOn w:val="951"/>
    <w:link w:val="954"/>
    <w:uiPriority w:val="10"/>
    <w:pPr>
      <w:pBdr/>
      <w:spacing/>
      <w:ind/>
    </w:pPr>
    <w:rPr>
      <w:rFonts w:ascii="Arial" w:hAnsi="Arial" w:eastAsia="Arial" w:cs="Arial"/>
      <w:spacing w:val="-10"/>
      <w:sz w:val="56"/>
      <w:szCs w:val="56"/>
    </w:rPr>
  </w:style>
  <w:style w:type="character" w:styleId="906">
    <w:name w:val="Subtitle Char"/>
    <w:basedOn w:val="951"/>
    <w:link w:val="955"/>
    <w:uiPriority w:val="11"/>
    <w:pPr>
      <w:pBdr/>
      <w:spacing/>
      <w:ind/>
    </w:pPr>
    <w:rPr>
      <w:color w:val="595959" w:themeColor="text1" w:themeTint="A6"/>
      <w:spacing w:val="15"/>
      <w:sz w:val="28"/>
      <w:szCs w:val="28"/>
    </w:rPr>
  </w:style>
  <w:style w:type="paragraph" w:styleId="907">
    <w:name w:val="Quote"/>
    <w:basedOn w:val="944"/>
    <w:next w:val="944"/>
    <w:link w:val="908"/>
    <w:uiPriority w:val="29"/>
    <w:qFormat/>
    <w:pPr>
      <w:pBdr/>
      <w:spacing w:before="160"/>
      <w:ind/>
      <w:jc w:val="center"/>
    </w:pPr>
    <w:rPr>
      <w:i/>
      <w:iCs/>
      <w:color w:val="404040" w:themeColor="text1" w:themeTint="BF"/>
    </w:rPr>
  </w:style>
  <w:style w:type="character" w:styleId="908">
    <w:name w:val="Quote Char"/>
    <w:basedOn w:val="951"/>
    <w:link w:val="907"/>
    <w:uiPriority w:val="29"/>
    <w:pPr>
      <w:pBdr/>
      <w:spacing/>
      <w:ind/>
    </w:pPr>
    <w:rPr>
      <w:i/>
      <w:iCs/>
      <w:color w:val="404040" w:themeColor="text1" w:themeTint="BF"/>
    </w:rPr>
  </w:style>
  <w:style w:type="paragraph" w:styleId="909">
    <w:name w:val="List Paragraph"/>
    <w:basedOn w:val="944"/>
    <w:uiPriority w:val="34"/>
    <w:qFormat/>
    <w:pPr>
      <w:pBdr/>
      <w:spacing/>
      <w:ind w:left="720"/>
      <w:contextualSpacing w:val="true"/>
    </w:pPr>
  </w:style>
  <w:style w:type="character" w:styleId="910">
    <w:name w:val="Intense Emphasis"/>
    <w:basedOn w:val="951"/>
    <w:uiPriority w:val="21"/>
    <w:qFormat/>
    <w:pPr>
      <w:pBdr/>
      <w:spacing/>
      <w:ind/>
    </w:pPr>
    <w:rPr>
      <w:i/>
      <w:iCs/>
      <w:color w:val="0f4761" w:themeColor="accent1" w:themeShade="BF"/>
    </w:rPr>
  </w:style>
  <w:style w:type="paragraph" w:styleId="911">
    <w:name w:val="Intense Quote"/>
    <w:basedOn w:val="944"/>
    <w:next w:val="944"/>
    <w:link w:val="9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2">
    <w:name w:val="Intense Quote Char"/>
    <w:basedOn w:val="951"/>
    <w:link w:val="911"/>
    <w:uiPriority w:val="30"/>
    <w:pPr>
      <w:pBdr/>
      <w:spacing/>
      <w:ind/>
    </w:pPr>
    <w:rPr>
      <w:i/>
      <w:iCs/>
      <w:color w:val="0f4761" w:themeColor="accent1" w:themeShade="BF"/>
    </w:rPr>
  </w:style>
  <w:style w:type="character" w:styleId="913">
    <w:name w:val="Intense Reference"/>
    <w:basedOn w:val="951"/>
    <w:uiPriority w:val="32"/>
    <w:qFormat/>
    <w:pPr>
      <w:pBdr/>
      <w:spacing/>
      <w:ind/>
    </w:pPr>
    <w:rPr>
      <w:b/>
      <w:bCs/>
      <w:smallCaps/>
      <w:color w:val="0f4761" w:themeColor="accent1" w:themeShade="BF"/>
      <w:spacing w:val="5"/>
    </w:rPr>
  </w:style>
  <w:style w:type="paragraph" w:styleId="914">
    <w:name w:val="No Spacing"/>
    <w:basedOn w:val="944"/>
    <w:uiPriority w:val="1"/>
    <w:qFormat/>
    <w:pPr>
      <w:pBdr/>
      <w:spacing w:after="0" w:line="240" w:lineRule="auto"/>
      <w:ind/>
    </w:pPr>
  </w:style>
  <w:style w:type="character" w:styleId="915">
    <w:name w:val="Subtle Emphasis"/>
    <w:basedOn w:val="951"/>
    <w:uiPriority w:val="19"/>
    <w:qFormat/>
    <w:pPr>
      <w:pBdr/>
      <w:spacing/>
      <w:ind/>
    </w:pPr>
    <w:rPr>
      <w:i/>
      <w:iCs/>
      <w:color w:val="404040" w:themeColor="text1" w:themeTint="BF"/>
    </w:rPr>
  </w:style>
  <w:style w:type="character" w:styleId="916">
    <w:name w:val="Emphasis"/>
    <w:basedOn w:val="951"/>
    <w:uiPriority w:val="20"/>
    <w:qFormat/>
    <w:pPr>
      <w:pBdr/>
      <w:spacing/>
      <w:ind/>
    </w:pPr>
    <w:rPr>
      <w:i/>
      <w:iCs/>
    </w:rPr>
  </w:style>
  <w:style w:type="character" w:styleId="917">
    <w:name w:val="Strong"/>
    <w:basedOn w:val="951"/>
    <w:uiPriority w:val="22"/>
    <w:qFormat/>
    <w:pPr>
      <w:pBdr/>
      <w:spacing/>
      <w:ind/>
    </w:pPr>
    <w:rPr>
      <w:b/>
      <w:bCs/>
    </w:rPr>
  </w:style>
  <w:style w:type="character" w:styleId="918">
    <w:name w:val="Subtle Reference"/>
    <w:basedOn w:val="951"/>
    <w:uiPriority w:val="31"/>
    <w:qFormat/>
    <w:pPr>
      <w:pBdr/>
      <w:spacing/>
      <w:ind/>
    </w:pPr>
    <w:rPr>
      <w:smallCaps/>
      <w:color w:val="5a5a5a" w:themeColor="text1" w:themeTint="A5"/>
    </w:rPr>
  </w:style>
  <w:style w:type="character" w:styleId="919">
    <w:name w:val="Book Title"/>
    <w:basedOn w:val="951"/>
    <w:uiPriority w:val="33"/>
    <w:qFormat/>
    <w:pPr>
      <w:pBdr/>
      <w:spacing/>
      <w:ind/>
    </w:pPr>
    <w:rPr>
      <w:b/>
      <w:bCs/>
      <w:i/>
      <w:iCs/>
      <w:spacing w:val="5"/>
    </w:rPr>
  </w:style>
  <w:style w:type="paragraph" w:styleId="920">
    <w:name w:val="Header"/>
    <w:basedOn w:val="944"/>
    <w:link w:val="921"/>
    <w:uiPriority w:val="99"/>
    <w:unhideWhenUsed/>
    <w:pPr>
      <w:pBdr/>
      <w:tabs>
        <w:tab w:val="center" w:leader="none" w:pos="4844"/>
        <w:tab w:val="right" w:leader="none" w:pos="9689"/>
      </w:tabs>
      <w:spacing w:after="0" w:line="240" w:lineRule="auto"/>
      <w:ind/>
    </w:pPr>
  </w:style>
  <w:style w:type="character" w:styleId="921">
    <w:name w:val="Header Char"/>
    <w:basedOn w:val="951"/>
    <w:link w:val="920"/>
    <w:uiPriority w:val="99"/>
    <w:pPr>
      <w:pBdr/>
      <w:spacing/>
      <w:ind/>
    </w:pPr>
  </w:style>
  <w:style w:type="paragraph" w:styleId="922">
    <w:name w:val="Footer"/>
    <w:basedOn w:val="944"/>
    <w:link w:val="923"/>
    <w:uiPriority w:val="99"/>
    <w:unhideWhenUsed/>
    <w:pPr>
      <w:pBdr/>
      <w:tabs>
        <w:tab w:val="center" w:leader="none" w:pos="4844"/>
        <w:tab w:val="right" w:leader="none" w:pos="9689"/>
      </w:tabs>
      <w:spacing w:after="0" w:line="240" w:lineRule="auto"/>
      <w:ind/>
    </w:pPr>
  </w:style>
  <w:style w:type="character" w:styleId="923">
    <w:name w:val="Footer Char"/>
    <w:basedOn w:val="951"/>
    <w:link w:val="922"/>
    <w:uiPriority w:val="99"/>
    <w:pPr>
      <w:pBdr/>
      <w:spacing/>
      <w:ind/>
    </w:pPr>
  </w:style>
  <w:style w:type="paragraph" w:styleId="924">
    <w:name w:val="Caption"/>
    <w:basedOn w:val="944"/>
    <w:next w:val="944"/>
    <w:uiPriority w:val="35"/>
    <w:unhideWhenUsed/>
    <w:qFormat/>
    <w:pPr>
      <w:pBdr/>
      <w:spacing w:after="200" w:line="240" w:lineRule="auto"/>
      <w:ind/>
    </w:pPr>
    <w:rPr>
      <w:i/>
      <w:iCs/>
      <w:color w:val="0e2841" w:themeColor="text2"/>
      <w:sz w:val="18"/>
      <w:szCs w:val="18"/>
    </w:rPr>
  </w:style>
  <w:style w:type="paragraph" w:styleId="925">
    <w:name w:val="footnote text"/>
    <w:basedOn w:val="944"/>
    <w:link w:val="926"/>
    <w:uiPriority w:val="99"/>
    <w:semiHidden/>
    <w:unhideWhenUsed/>
    <w:pPr>
      <w:pBdr/>
      <w:spacing w:after="0" w:line="240" w:lineRule="auto"/>
      <w:ind/>
    </w:pPr>
    <w:rPr>
      <w:sz w:val="20"/>
      <w:szCs w:val="20"/>
    </w:rPr>
  </w:style>
  <w:style w:type="character" w:styleId="926">
    <w:name w:val="Footnote Text Char"/>
    <w:basedOn w:val="951"/>
    <w:link w:val="925"/>
    <w:uiPriority w:val="99"/>
    <w:semiHidden/>
    <w:pPr>
      <w:pBdr/>
      <w:spacing/>
      <w:ind/>
    </w:pPr>
    <w:rPr>
      <w:sz w:val="20"/>
      <w:szCs w:val="20"/>
    </w:rPr>
  </w:style>
  <w:style w:type="character" w:styleId="927">
    <w:name w:val="footnote reference"/>
    <w:basedOn w:val="951"/>
    <w:uiPriority w:val="99"/>
    <w:semiHidden/>
    <w:unhideWhenUsed/>
    <w:pPr>
      <w:pBdr/>
      <w:spacing/>
      <w:ind/>
    </w:pPr>
    <w:rPr>
      <w:vertAlign w:val="superscript"/>
    </w:rPr>
  </w:style>
  <w:style w:type="paragraph" w:styleId="928">
    <w:name w:val="endnote text"/>
    <w:basedOn w:val="944"/>
    <w:link w:val="929"/>
    <w:uiPriority w:val="99"/>
    <w:semiHidden/>
    <w:unhideWhenUsed/>
    <w:pPr>
      <w:pBdr/>
      <w:spacing w:after="0" w:line="240" w:lineRule="auto"/>
      <w:ind/>
    </w:pPr>
    <w:rPr>
      <w:sz w:val="20"/>
      <w:szCs w:val="20"/>
    </w:rPr>
  </w:style>
  <w:style w:type="character" w:styleId="929">
    <w:name w:val="Endnote Text Char"/>
    <w:basedOn w:val="951"/>
    <w:link w:val="928"/>
    <w:uiPriority w:val="99"/>
    <w:semiHidden/>
    <w:pPr>
      <w:pBdr/>
      <w:spacing/>
      <w:ind/>
    </w:pPr>
    <w:rPr>
      <w:sz w:val="20"/>
      <w:szCs w:val="20"/>
    </w:rPr>
  </w:style>
  <w:style w:type="character" w:styleId="930">
    <w:name w:val="endnote reference"/>
    <w:basedOn w:val="951"/>
    <w:uiPriority w:val="99"/>
    <w:semiHidden/>
    <w:unhideWhenUsed/>
    <w:pPr>
      <w:pBdr/>
      <w:spacing/>
      <w:ind/>
    </w:pPr>
    <w:rPr>
      <w:vertAlign w:val="superscript"/>
    </w:rPr>
  </w:style>
  <w:style w:type="character" w:styleId="931">
    <w:name w:val="Hyperlink"/>
    <w:basedOn w:val="951"/>
    <w:uiPriority w:val="99"/>
    <w:unhideWhenUsed/>
    <w:pPr>
      <w:pBdr/>
      <w:spacing/>
      <w:ind/>
    </w:pPr>
    <w:rPr>
      <w:color w:val="0563c1" w:themeColor="hyperlink"/>
      <w:u w:val="single"/>
    </w:rPr>
  </w:style>
  <w:style w:type="character" w:styleId="932">
    <w:name w:val="FollowedHyperlink"/>
    <w:basedOn w:val="951"/>
    <w:uiPriority w:val="99"/>
    <w:semiHidden/>
    <w:unhideWhenUsed/>
    <w:pPr>
      <w:pBdr/>
      <w:spacing/>
      <w:ind/>
    </w:pPr>
    <w:rPr>
      <w:color w:val="954f72" w:themeColor="followedHyperlink"/>
      <w:u w:val="single"/>
    </w:rPr>
  </w:style>
  <w:style w:type="paragraph" w:styleId="933">
    <w:name w:val="toc 1"/>
    <w:basedOn w:val="944"/>
    <w:next w:val="944"/>
    <w:uiPriority w:val="39"/>
    <w:unhideWhenUsed/>
    <w:pPr>
      <w:pBdr/>
      <w:spacing w:after="100"/>
      <w:ind/>
    </w:pPr>
  </w:style>
  <w:style w:type="paragraph" w:styleId="934">
    <w:name w:val="toc 2"/>
    <w:basedOn w:val="944"/>
    <w:next w:val="944"/>
    <w:uiPriority w:val="39"/>
    <w:unhideWhenUsed/>
    <w:pPr>
      <w:pBdr/>
      <w:spacing w:after="100"/>
      <w:ind w:left="220"/>
    </w:pPr>
  </w:style>
  <w:style w:type="paragraph" w:styleId="935">
    <w:name w:val="toc 3"/>
    <w:basedOn w:val="944"/>
    <w:next w:val="944"/>
    <w:uiPriority w:val="39"/>
    <w:unhideWhenUsed/>
    <w:pPr>
      <w:pBdr/>
      <w:spacing w:after="100"/>
      <w:ind w:left="440"/>
    </w:pPr>
  </w:style>
  <w:style w:type="paragraph" w:styleId="936">
    <w:name w:val="toc 4"/>
    <w:basedOn w:val="944"/>
    <w:next w:val="944"/>
    <w:uiPriority w:val="39"/>
    <w:unhideWhenUsed/>
    <w:pPr>
      <w:pBdr/>
      <w:spacing w:after="100"/>
      <w:ind w:left="660"/>
    </w:pPr>
  </w:style>
  <w:style w:type="paragraph" w:styleId="937">
    <w:name w:val="toc 5"/>
    <w:basedOn w:val="944"/>
    <w:next w:val="944"/>
    <w:uiPriority w:val="39"/>
    <w:unhideWhenUsed/>
    <w:pPr>
      <w:pBdr/>
      <w:spacing w:after="100"/>
      <w:ind w:left="880"/>
    </w:pPr>
  </w:style>
  <w:style w:type="paragraph" w:styleId="938">
    <w:name w:val="toc 6"/>
    <w:basedOn w:val="944"/>
    <w:next w:val="944"/>
    <w:uiPriority w:val="39"/>
    <w:unhideWhenUsed/>
    <w:pPr>
      <w:pBdr/>
      <w:spacing w:after="100"/>
      <w:ind w:left="1100"/>
    </w:pPr>
  </w:style>
  <w:style w:type="paragraph" w:styleId="939">
    <w:name w:val="toc 7"/>
    <w:basedOn w:val="944"/>
    <w:next w:val="944"/>
    <w:uiPriority w:val="39"/>
    <w:unhideWhenUsed/>
    <w:pPr>
      <w:pBdr/>
      <w:spacing w:after="100"/>
      <w:ind w:left="1320"/>
    </w:pPr>
  </w:style>
  <w:style w:type="paragraph" w:styleId="940">
    <w:name w:val="toc 8"/>
    <w:basedOn w:val="944"/>
    <w:next w:val="944"/>
    <w:uiPriority w:val="39"/>
    <w:unhideWhenUsed/>
    <w:pPr>
      <w:pBdr/>
      <w:spacing w:after="100"/>
      <w:ind w:left="1540"/>
    </w:pPr>
  </w:style>
  <w:style w:type="paragraph" w:styleId="941">
    <w:name w:val="toc 9"/>
    <w:basedOn w:val="944"/>
    <w:next w:val="944"/>
    <w:uiPriority w:val="39"/>
    <w:unhideWhenUsed/>
    <w:pPr>
      <w:pBdr/>
      <w:spacing w:after="100"/>
      <w:ind w:left="1760"/>
    </w:pPr>
  </w:style>
  <w:style w:type="paragraph" w:styleId="942">
    <w:name w:val="TOC Heading"/>
    <w:uiPriority w:val="39"/>
    <w:unhideWhenUsed/>
    <w:pPr>
      <w:pBdr/>
      <w:spacing/>
      <w:ind/>
    </w:pPr>
  </w:style>
  <w:style w:type="paragraph" w:styleId="943">
    <w:name w:val="table of figures"/>
    <w:basedOn w:val="944"/>
    <w:next w:val="944"/>
    <w:uiPriority w:val="99"/>
    <w:unhideWhenUsed/>
    <w:pPr>
      <w:pBdr/>
      <w:spacing w:after="0" w:afterAutospacing="0"/>
      <w:ind/>
    </w:pPr>
  </w:style>
  <w:style w:type="paragraph" w:styleId="944" w:default="1">
    <w:name w:val="Normal"/>
    <w:qFormat/>
    <w:pPr>
      <w:pBdr/>
      <w:spacing/>
      <w:ind/>
    </w:pPr>
  </w:style>
  <w:style w:type="paragraph" w:styleId="945">
    <w:name w:val="Heading 1"/>
    <w:basedOn w:val="944"/>
    <w:next w:val="944"/>
    <w:uiPriority w:val="9"/>
    <w:qFormat/>
    <w:pPr>
      <w:keepNext w:val="true"/>
      <w:keepLines w:val="true"/>
      <w:pBdr/>
      <w:spacing w:after="120" w:before="480"/>
      <w:ind/>
      <w:outlineLvl w:val="0"/>
    </w:pPr>
    <w:rPr>
      <w:b/>
      <w:sz w:val="48"/>
      <w:szCs w:val="48"/>
    </w:rPr>
  </w:style>
  <w:style w:type="paragraph" w:styleId="946">
    <w:name w:val="Heading 2"/>
    <w:basedOn w:val="944"/>
    <w:next w:val="944"/>
    <w:uiPriority w:val="9"/>
    <w:semiHidden/>
    <w:unhideWhenUsed/>
    <w:qFormat/>
    <w:pPr>
      <w:keepNext w:val="true"/>
      <w:keepLines w:val="true"/>
      <w:pBdr/>
      <w:spacing w:after="80" w:before="360"/>
      <w:ind/>
      <w:outlineLvl w:val="1"/>
    </w:pPr>
    <w:rPr>
      <w:b/>
      <w:sz w:val="36"/>
      <w:szCs w:val="36"/>
    </w:rPr>
  </w:style>
  <w:style w:type="paragraph" w:styleId="947">
    <w:name w:val="Heading 3"/>
    <w:basedOn w:val="944"/>
    <w:next w:val="944"/>
    <w:uiPriority w:val="9"/>
    <w:semiHidden/>
    <w:unhideWhenUsed/>
    <w:qFormat/>
    <w:pPr>
      <w:keepNext w:val="true"/>
      <w:keepLines w:val="true"/>
      <w:pBdr/>
      <w:spacing w:after="80" w:before="280"/>
      <w:ind/>
      <w:outlineLvl w:val="2"/>
    </w:pPr>
    <w:rPr>
      <w:b/>
      <w:sz w:val="28"/>
      <w:szCs w:val="28"/>
    </w:rPr>
  </w:style>
  <w:style w:type="paragraph" w:styleId="948">
    <w:name w:val="Heading 4"/>
    <w:basedOn w:val="944"/>
    <w:next w:val="944"/>
    <w:uiPriority w:val="9"/>
    <w:semiHidden/>
    <w:unhideWhenUsed/>
    <w:qFormat/>
    <w:pPr>
      <w:keepNext w:val="true"/>
      <w:keepLines w:val="true"/>
      <w:pBdr/>
      <w:spacing w:after="40" w:before="240"/>
      <w:ind/>
      <w:outlineLvl w:val="3"/>
    </w:pPr>
    <w:rPr>
      <w:b/>
      <w:sz w:val="24"/>
      <w:szCs w:val="24"/>
    </w:rPr>
  </w:style>
  <w:style w:type="paragraph" w:styleId="949">
    <w:name w:val="Heading 5"/>
    <w:basedOn w:val="944"/>
    <w:next w:val="944"/>
    <w:uiPriority w:val="9"/>
    <w:semiHidden/>
    <w:unhideWhenUsed/>
    <w:qFormat/>
    <w:pPr>
      <w:keepNext w:val="true"/>
      <w:keepLines w:val="true"/>
      <w:pBdr/>
      <w:spacing w:after="40" w:before="220"/>
      <w:ind/>
      <w:outlineLvl w:val="4"/>
    </w:pPr>
    <w:rPr>
      <w:b/>
    </w:rPr>
  </w:style>
  <w:style w:type="paragraph" w:styleId="950">
    <w:name w:val="Heading 6"/>
    <w:basedOn w:val="944"/>
    <w:next w:val="944"/>
    <w:uiPriority w:val="9"/>
    <w:semiHidden/>
    <w:unhideWhenUsed/>
    <w:qFormat/>
    <w:pPr>
      <w:keepNext w:val="true"/>
      <w:keepLines w:val="true"/>
      <w:pBdr/>
      <w:spacing w:after="40" w:before="200"/>
      <w:ind/>
      <w:outlineLvl w:val="5"/>
    </w:pPr>
    <w:rPr>
      <w:b/>
      <w:sz w:val="20"/>
      <w:szCs w:val="20"/>
    </w:rPr>
  </w:style>
  <w:style w:type="character" w:styleId="951" w:default="1">
    <w:name w:val="Default Paragraph Font"/>
    <w:uiPriority w:val="1"/>
    <w:semiHidden/>
    <w:unhideWhenUsed/>
    <w:pPr>
      <w:pBdr/>
      <w:spacing/>
      <w:ind/>
    </w:pPr>
  </w:style>
  <w:style w:type="table" w:styleId="9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53" w:default="1">
    <w:name w:val="No List"/>
    <w:uiPriority w:val="99"/>
    <w:semiHidden/>
    <w:unhideWhenUsed/>
    <w:pPr>
      <w:pBdr/>
      <w:spacing/>
      <w:ind/>
    </w:pPr>
  </w:style>
  <w:style w:type="paragraph" w:styleId="954">
    <w:name w:val="Title"/>
    <w:basedOn w:val="944"/>
    <w:next w:val="944"/>
    <w:uiPriority w:val="10"/>
    <w:qFormat/>
    <w:pPr>
      <w:pBdr/>
      <w:spacing w:before="5"/>
      <w:ind w:right="1" w:left="6"/>
      <w:jc w:val="center"/>
    </w:pPr>
    <w:rPr>
      <w:b/>
      <w:sz w:val="48"/>
      <w:szCs w:val="48"/>
    </w:rPr>
  </w:style>
  <w:style w:type="paragraph" w:styleId="955">
    <w:name w:val="Subtitle"/>
    <w:basedOn w:val="944"/>
    <w:next w:val="944"/>
    <w:uiPriority w:val="11"/>
    <w:qFormat/>
    <w:pPr>
      <w:keepNext w:val="true"/>
      <w:keepLines w:val="true"/>
      <w:pBdr/>
      <w:spacing w:after="80" w:before="360"/>
      <w:ind/>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s://ieeexplore.ieee.org/document/1060190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2025-01-10T04:49:00Z</dcterms:created>
  <dcterms:modified xsi:type="dcterms:W3CDTF">2025-05-11T12:56:55Z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2024-11-08T00:00:00Z</vt:lpwstr>
  </property>
  <property fmtid="{D5CDD505-2E9C-101B-9397-08002B2CF9AE}" pid="3" name="Creator">
    <vt:lpwstr>Certified by IEEE PDFExpress at December 9, 2024 16:21:12</vt:lpwstr>
  </property>
  <property fmtid="{D5CDD505-2E9C-101B-9397-08002B2CF9AE}" pid="4" name="LastSaved">
    <vt:lpwstr>2025-01-07T00:00:00Z</vt:lpwstr>
  </property>
  <property fmtid="{D5CDD505-2E9C-101B-9397-08002B2CF9AE}" pid="5" name="Producer">
    <vt:lpwstr>Neevia Document Converter Pro v7.3.0.184 (http://neevia.com)</vt:lpwstr>
  </property>
  <property fmtid="{D5CDD505-2E9C-101B-9397-08002B2CF9AE}" pid="6" name="GrammarlyDocumentId">
    <vt:lpwstr>1409011626b4228315201802f61bcf17ab88036e1104512e2d086ffaf3d5015f</vt:lpwstr>
  </property>
</Properties>
</file>