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Module II: Lesson 1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(Youth Issues)</w:t>
      </w:r>
    </w:p>
    <w:p>
      <w:pPr>
        <w:pStyle w:val="5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6"/>
        <w:gridCol w:w="4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academy worry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adolescent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affordable housing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amass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anxiety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bar from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 blamed (in)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behavioural problem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body image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brainstorm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 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bullying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burn (out)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carry out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crucial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counselor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deal with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depict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depression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destructive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disability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disorder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disrupt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drop out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embrace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empathy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envy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 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exaggerate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expectation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expose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 (a problem)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failure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feel empowered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gory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hardship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identify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</w:tc>
        <w:tc>
          <w:tcPr>
            <w:tcW w:w="4814" w:type="dxa"/>
          </w:tcPr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insult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integrity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instance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intervention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lay off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live up to standards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loneliness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mindset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obesity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offend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outsource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pace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 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parental pressure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passion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patch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 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racism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rampant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respect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n, 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self-absorption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slap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 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slut-shaming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smooth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 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stereotyping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substance abuse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threaten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thrive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tolerance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tough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treat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 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trouble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 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uplift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 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violence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vulnerable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witness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 v</w:t>
            </w:r>
          </w:p>
        </w:tc>
      </w:tr>
    </w:tbl>
    <w:p>
      <w:pPr>
        <w:pStyle w:val="5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5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Module II: Lesson 2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(Tech Addiction)</w:t>
      </w:r>
    </w:p>
    <w:p>
      <w:pPr>
        <w:pStyle w:val="5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42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acknowledge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addiction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assign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assort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attention span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attribute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 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betting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cognitive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compulsive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conscious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consequence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cyber relationship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deliberately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digital detox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dopamine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drop in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elicit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equate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evidence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excessive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fear of missing out (FOMO/FoMo)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footage addiction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foster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grapple with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gravitate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harm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immersive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impact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 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inability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keep one’s word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keep track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Kindle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manualisation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medicalise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mental health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narrow band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nomophobia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notification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outcome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overuse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overwhelming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ridiculous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restrain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reward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 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roam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take advantage of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tap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trading stocks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col, pl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trivialise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</w:tr>
    </w:tbl>
    <w:p>
      <w:pPr>
        <w:pStyle w:val="5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Module II: Lesson 3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(Generation Gap)</w:t>
      </w:r>
    </w:p>
    <w:p>
      <w:pPr>
        <w:pStyle w:val="5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4"/>
        <w:gridCol w:w="43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achievement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alignment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anticipate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appreciate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approximate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 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assumption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Baby Boomers </w:t>
            </w:r>
            <w:r>
              <w:rPr>
                <w:rFonts w:ascii="Times New Roman" w:hAnsi="Times New Roman" w:eastAsia="Calibri" w:cs="Times New Roman"/>
                <w:i/>
                <w:iCs/>
                <w:sz w:val="28"/>
                <w:szCs w:val="28"/>
                <w:lang w:val="en-US"/>
              </w:rPr>
              <w:t>col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pl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bargain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bias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birth cohort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bridge the gap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cater for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chomp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clash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 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clump up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conduct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conservative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counterpart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court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 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cross-pollination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daunting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digital-native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divisive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emphasis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entrepreneurial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exhibit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 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formality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Generation Z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genuinely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gridlock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4814" w:type="dxa"/>
          </w:tcPr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grown-up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grumble (over)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gulf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 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hierarchical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hierarchy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insight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Millennials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n, pl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misaligned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miscommunication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mutual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overlap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 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pattern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personable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personalisation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profiling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prominence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promotion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recognition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reliant 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relinquish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resistant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self-reliance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skeptical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time off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top-down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Traditionalists(The Silent </w:t>
            </w:r>
            <w:r>
              <w:rPr>
                <w:rFonts w:ascii="Times New Roman" w:hAnsi="Times New Roman" w:cs="Times New Roman"/>
                <w:spacing w:val="-20"/>
                <w:sz w:val="28"/>
                <w:szCs w:val="28"/>
                <w:lang w:val="en-US"/>
              </w:rPr>
              <w:t>Generation)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  <w:t>n, pl</w:t>
            </w:r>
            <w:bookmarkStart w:id="0" w:name="_GoBack"/>
            <w:bookmarkEnd w:id="0"/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umbilical cord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Xennials (Gen Xers)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n, pl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Youngster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7740F"/>
    <w:rsid w:val="4B47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2021-10-28T13:25:00Z</dcterms:created>
  <dc:creator>HP</dc:creator>
  <cp:lastModifiedBy>HP</cp:lastModifiedBy>
  <dcterms:modified xsi:type="dcterms:W3CDTF">2021-10-28T13:26:09Z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6F234CB1759740828F8A93392611B8A4</vt:lpwstr>
  </property>
</Properties>
</file>