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eastAsia="Cambria" w:eastAsiaTheme="minorHAnsi"/>
          <w:sz w:val="28"/>
          <w:lang w:eastAsia="en-US"/>
        </w:rPr>
      </w:pPr>
      <w:r>
        <w:rPr>
          <w:rFonts w:eastAsia="Cambria" w:ascii="Times New Roman" w:hAnsi="Times New Roman" w:eastAsiaTheme="minorHAnsi"/>
          <w:sz w:val="28"/>
          <w:lang w:eastAsia="en-US"/>
        </w:rPr>
        <w:t>Министерство образования Республики Беларусь</w:t>
      </w:r>
    </w:p>
    <w:p>
      <w:pPr>
        <w:pStyle w:val="Normal"/>
        <w:spacing w:before="0" w:after="0"/>
        <w:jc w:val="center"/>
        <w:rPr>
          <w:rFonts w:ascii="Times New Roman" w:hAnsi="Times New Roman" w:eastAsia="Cambria" w:eastAsiaTheme="minorHAnsi"/>
          <w:sz w:val="28"/>
          <w:lang w:eastAsia="en-US"/>
        </w:rPr>
      </w:pPr>
      <w:r>
        <w:rPr>
          <w:rFonts w:eastAsia="Cambria" w:ascii="Times New Roman" w:hAnsi="Times New Roman" w:eastAsiaTheme="minorHAnsi"/>
          <w:sz w:val="28"/>
          <w:lang w:eastAsia="en-US"/>
        </w:rPr>
        <w:t>Учреждение образования «Белорусский государственный университет</w:t>
      </w:r>
    </w:p>
    <w:p>
      <w:pPr>
        <w:pStyle w:val="Normal"/>
        <w:spacing w:before="0" w:after="0"/>
        <w:jc w:val="center"/>
        <w:rPr>
          <w:rFonts w:ascii="Times New Roman" w:hAnsi="Times New Roman" w:eastAsia="Cambria" w:eastAsiaTheme="minorHAnsi"/>
          <w:sz w:val="28"/>
          <w:lang w:eastAsia="en-US"/>
        </w:rPr>
      </w:pPr>
      <w:r>
        <w:rPr>
          <w:rFonts w:eastAsia="Cambria" w:ascii="Times New Roman" w:hAnsi="Times New Roman" w:eastAsiaTheme="minorHAnsi"/>
          <w:sz w:val="28"/>
          <w:lang w:eastAsia="en-US"/>
        </w:rPr>
        <w:t>информатики и радиоэлектроники»</w:t>
      </w:r>
    </w:p>
    <w:p>
      <w:pPr>
        <w:pStyle w:val="Normal"/>
        <w:spacing w:before="0" w:after="0"/>
        <w:jc w:val="center"/>
        <w:rPr>
          <w:rFonts w:ascii="Times New Roman" w:hAnsi="Times New Roman" w:eastAsia="Cambria" w:eastAsiaTheme="minorHAnsi"/>
          <w:sz w:val="28"/>
          <w:lang w:eastAsia="en-US"/>
        </w:rPr>
      </w:pPr>
      <w:r>
        <w:rPr>
          <w:rFonts w:eastAsia="Cambria" w:eastAsiaTheme="minorHAnsi" w:ascii="Times New Roman" w:hAnsi="Times New Roman"/>
          <w:sz w:val="28"/>
          <w:lang w:eastAsia="en-US"/>
        </w:rPr>
      </w:r>
    </w:p>
    <w:p>
      <w:pPr>
        <w:pStyle w:val="Standard"/>
        <w:spacing w:before="0" w:after="0"/>
        <w:jc w:val="center"/>
        <w:rPr>
          <w:rFonts w:ascii="Times New Roman" w:hAnsi="Times New Roman" w:eastAsia="Cambria" w:eastAsiaTheme="minorHAnsi"/>
          <w:sz w:val="28"/>
          <w:lang w:eastAsia="en-US"/>
        </w:rPr>
      </w:pPr>
      <w:r>
        <w:rPr>
          <w:rFonts w:eastAsia="Cambria" w:ascii="Times New Roman" w:hAnsi="Times New Roman" w:eastAsiaTheme="minorHAnsi"/>
          <w:sz w:val="28"/>
          <w:lang w:eastAsia="en-US"/>
        </w:rPr>
        <w:t>Факультет компьютерных систем и сетей</w:t>
      </w:r>
    </w:p>
    <w:p>
      <w:pPr>
        <w:pStyle w:val="Standard"/>
        <w:spacing w:before="0" w:after="0"/>
        <w:jc w:val="center"/>
        <w:rPr>
          <w:rFonts w:ascii="Times New Roman" w:hAnsi="Times New Roman" w:eastAsia="Cambria" w:eastAsiaTheme="minorHAnsi"/>
          <w:sz w:val="28"/>
          <w:lang w:eastAsia="en-US"/>
        </w:rPr>
      </w:pPr>
      <w:r>
        <w:rPr>
          <w:rFonts w:eastAsia="Cambria" w:ascii="Times New Roman" w:hAnsi="Times New Roman" w:eastAsiaTheme="minorHAnsi"/>
          <w:sz w:val="28"/>
          <w:lang w:eastAsia="en-US"/>
        </w:rPr>
        <w:t>Кафедра информатики</w:t>
      </w:r>
    </w:p>
    <w:p>
      <w:pPr>
        <w:pStyle w:val="Normal"/>
        <w:spacing w:before="0" w:after="0"/>
        <w:jc w:val="center"/>
        <w:rPr>
          <w:rFonts w:ascii="Times New Roman" w:hAnsi="Times New Roman" w:eastAsia="Cambria" w:eastAsiaTheme="minorHAnsi"/>
          <w:sz w:val="28"/>
          <w:lang w:eastAsia="en-US"/>
        </w:rPr>
      </w:pPr>
      <w:r>
        <w:rPr>
          <w:rFonts w:eastAsia="Cambria" w:ascii="Times New Roman" w:hAnsi="Times New Roman" w:eastAsiaTheme="minorHAnsi"/>
          <w:sz w:val="28"/>
          <w:lang w:eastAsia="en-US"/>
        </w:rPr>
        <w:t>Дисциплина «</w:t>
      </w:r>
      <w:r>
        <w:rPr>
          <w:rFonts w:eastAsia="Cambria" w:ascii="Times New Roman" w:hAnsi="Times New Roman" w:eastAsiaTheme="minorHAnsi"/>
          <w:sz w:val="28"/>
          <w:lang w:val="be-BY" w:eastAsia="en-US"/>
        </w:rPr>
        <w:t>Конструирование программ</w:t>
      </w:r>
      <w:r>
        <w:rPr>
          <w:rFonts w:eastAsia="Cambria" w:ascii="Times New Roman" w:hAnsi="Times New Roman" w:eastAsiaTheme="minorHAnsi"/>
          <w:sz w:val="28"/>
          <w:lang w:eastAsia="en-US"/>
        </w:rPr>
        <w:t>»</w:t>
      </w:r>
    </w:p>
    <w:p>
      <w:pPr>
        <w:pStyle w:val="Normal"/>
        <w:spacing w:before="0" w:after="0"/>
        <w:jc w:val="center"/>
        <w:rPr>
          <w:rFonts w:ascii="Times New Roman" w:hAnsi="Times New Roman" w:eastAsia="Cambria" w:eastAsiaTheme="minorHAnsi"/>
          <w:sz w:val="28"/>
          <w:lang w:eastAsia="en-US"/>
        </w:rPr>
      </w:pPr>
      <w:r>
        <w:rPr>
          <w:rFonts w:eastAsia="Cambria" w:eastAsiaTheme="minorHAnsi" w:ascii="Times New Roman" w:hAnsi="Times New Roman"/>
          <w:sz w:val="28"/>
          <w:lang w:eastAsia="en-US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Cambria" w:eastAsiaTheme="minorHAnsi"/>
          <w:sz w:val="28"/>
          <w:lang w:eastAsia="en-US"/>
        </w:rPr>
      </w:pPr>
      <w:r>
        <w:rPr>
          <w:rFonts w:eastAsia="Cambria" w:eastAsiaTheme="minorHAnsi" w:ascii="Times New Roman" w:hAnsi="Times New Roman"/>
          <w:sz w:val="28"/>
          <w:lang w:eastAsia="en-US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Cambria" w:eastAsiaTheme="minorHAnsi"/>
          <w:sz w:val="28"/>
          <w:lang w:eastAsia="en-US"/>
        </w:rPr>
      </w:pPr>
      <w:r>
        <w:rPr>
          <w:rFonts w:eastAsia="Cambria" w:eastAsiaTheme="minorHAnsi" w:ascii="Times New Roman" w:hAnsi="Times New Roman"/>
          <w:sz w:val="28"/>
          <w:lang w:eastAsia="en-US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Cambria" w:eastAsiaTheme="minorHAnsi"/>
          <w:sz w:val="28"/>
          <w:lang w:eastAsia="en-US"/>
        </w:rPr>
      </w:pPr>
      <w:r>
        <w:rPr>
          <w:rFonts w:eastAsia="Cambria" w:eastAsiaTheme="minorHAnsi" w:ascii="Times New Roman" w:hAnsi="Times New Roman"/>
          <w:sz w:val="28"/>
          <w:lang w:eastAsia="en-US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b/>
          <w:sz w:val="28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b/>
          <w:sz w:val="28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  <w:t>ОТЧЕТ</w:t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sz w:val="28"/>
          <w:szCs w:val="24"/>
          <w:lang w:val="be-BY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к лабораторной работе №</w:t>
      </w:r>
      <w:r>
        <w:rPr>
          <w:rFonts w:eastAsia="Times New Roman" w:cs="Times New Roman" w:ascii="Times New Roman" w:hAnsi="Times New Roman"/>
          <w:sz w:val="28"/>
          <w:szCs w:val="24"/>
          <w:lang w:val="be-BY"/>
        </w:rPr>
        <w:t>1</w:t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на тему:</w:t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b/>
          <w:caps/>
          <w:sz w:val="28"/>
          <w:szCs w:val="24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4"/>
        </w:rPr>
        <w:t>«МЕТОДЫ АДРЕСАЦИИ. КОМАНДЫ ПЕРЕСЫЛКИ ДАННЫХ.</w:t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b/>
          <w:caps/>
          <w:sz w:val="28"/>
          <w:szCs w:val="24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</w:rPr>
        <w:t>АРИФМЕТИЧЕСКИЕ КОМАНДЫ.</w:t>
      </w:r>
      <w:r>
        <w:rPr>
          <w:rFonts w:eastAsia="Times New Roman" w:cs="Times New Roman" w:ascii="Times New Roman" w:hAnsi="Times New Roman"/>
          <w:b/>
          <w:caps/>
          <w:sz w:val="28"/>
          <w:szCs w:val="24"/>
        </w:rPr>
        <w:t>»</w:t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БГУИР 1-39 03 02</w:t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tbl>
      <w:tblPr>
        <w:tblStyle w:val="1"/>
        <w:tblW w:w="4678" w:type="dxa"/>
        <w:jc w:val="left"/>
        <w:tblInd w:w="48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8"/>
      </w:tblGrid>
      <w:tr>
        <w:trPr>
          <w:trHeight w:val="644" w:hRule="atLeast"/>
        </w:trPr>
        <w:tc>
          <w:tcPr>
            <w:tcW w:w="467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bidi="ar-SA"/>
              </w:rPr>
              <w:t>Выполнил студент группы 253505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bidi="ar-SA"/>
              </w:rPr>
              <w:t>СЕНЬКО Никита Святославович</w:t>
            </w:r>
          </w:p>
        </w:tc>
      </w:tr>
      <w:tr>
        <w:trPr>
          <w:trHeight w:val="644" w:hRule="atLeast"/>
        </w:trPr>
        <w:tc>
          <w:tcPr>
            <w:tcW w:w="467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</w:tr>
      <w:tr>
        <w:trPr>
          <w:trHeight w:val="644" w:hRule="atLeast"/>
        </w:trPr>
        <w:tc>
          <w:tcPr>
            <w:tcW w:w="467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4"/>
                <w:vertAlign w:val="superscript"/>
                <w:lang w:val="ru-RU" w:bidi="ar-SA"/>
              </w:rPr>
              <w:t>(дата, подпись студента)</w:t>
            </w:r>
          </w:p>
        </w:tc>
      </w:tr>
      <w:tr>
        <w:trPr>
          <w:trHeight w:val="644" w:hRule="atLeast"/>
        </w:trPr>
        <w:tc>
          <w:tcPr>
            <w:tcW w:w="4678" w:type="dxa"/>
            <w:tcBorders/>
          </w:tcPr>
          <w:p>
            <w:pPr>
              <w:pStyle w:val="Normal"/>
              <w:widowControl/>
              <w:spacing w:before="0" w:after="0"/>
              <w:ind w:left="-244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bidi="ar-SA"/>
              </w:rPr>
              <w:t>Проверил ассистент кафедры Информатики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bidi="ar-SA"/>
              </w:rPr>
              <w:t>РОМАНЮК</w:t>
            </w: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bidi="ar-SA"/>
              </w:rPr>
              <w:t xml:space="preserve"> Максим Валерьевич</w:t>
            </w:r>
          </w:p>
        </w:tc>
      </w:tr>
      <w:tr>
        <w:trPr>
          <w:trHeight w:val="644" w:hRule="atLeast"/>
        </w:trPr>
        <w:tc>
          <w:tcPr>
            <w:tcW w:w="467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</w:tr>
      <w:tr>
        <w:trPr>
          <w:trHeight w:val="644" w:hRule="atLeast"/>
        </w:trPr>
        <w:tc>
          <w:tcPr>
            <w:tcW w:w="467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4"/>
                <w:vertAlign w:val="superscript"/>
                <w:lang w:val="ru-RU" w:bidi="ar-SA"/>
              </w:rPr>
              <w:t>(дата, подпись преподавателя)</w:t>
            </w:r>
          </w:p>
        </w:tc>
      </w:tr>
    </w:tbl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160"/>
        <w:jc w:val="center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4"/>
        </w:rPr>
        <w:t>Минск 2023</w:t>
      </w:r>
      <w:r>
        <w:br w:type="page"/>
      </w:r>
    </w:p>
    <w:p>
      <w:pPr>
        <w:pStyle w:val="Normal1"/>
        <w:spacing w:lineRule="auto" w:line="240" w:before="0" w:after="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Цель работы: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Задача 1, вариант 10.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Изменить порядок следования байтов в регистре Y, используя только неявную адресацию.</w:t>
      </w:r>
    </w:p>
    <w:p>
      <w:pPr>
        <w:pStyle w:val="Normal1"/>
        <w:spacing w:lineRule="auto" w:line="240" w:before="240" w:after="0"/>
        <w:ind w:hanging="0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Ход работы: </w:t>
      </w:r>
    </w:p>
    <w:p>
      <w:pPr>
        <w:pStyle w:val="Normal1"/>
        <w:spacing w:lineRule="auto" w:line="240" w:before="240" w:after="0"/>
        <w:ind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Листинг 1 – Исходный код 1 задачи</w:t>
      </w:r>
    </w:p>
    <w:p>
      <w:pPr>
        <w:pStyle w:val="Normal1"/>
        <w:spacing w:lineRule="auto" w:line="276" w:before="0" w:after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xgdy</w:t>
      </w:r>
    </w:p>
    <w:p>
      <w:pPr>
        <w:pStyle w:val="Normal1"/>
        <w:spacing w:lineRule="auto" w:line="276" w:before="0" w:after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psha</w:t>
      </w:r>
    </w:p>
    <w:p>
      <w:pPr>
        <w:pStyle w:val="Normal1"/>
        <w:spacing w:lineRule="auto" w:line="276" w:before="0" w:after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pshb</w:t>
      </w:r>
    </w:p>
    <w:p>
      <w:pPr>
        <w:pStyle w:val="Normal1"/>
        <w:spacing w:lineRule="auto" w:line="276" w:before="0" w:after="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Courier New" w:cs="Courier New" w:ascii="Courier New" w:hAnsi="Courier New"/>
          <w:sz w:val="28"/>
          <w:szCs w:val="28"/>
        </w:rPr>
        <w:t>puly</w:t>
      </w:r>
    </w:p>
    <w:p>
      <w:pPr>
        <w:pStyle w:val="Normal1"/>
        <w:spacing w:lineRule="auto" w:line="276" w:before="0" w:after="0"/>
        <w:rPr>
          <w:rFonts w:ascii="Times New Roman\" w:hAnsi="Times New Roman\"/>
          <w:sz w:val="28"/>
          <w:szCs w:val="28"/>
        </w:rPr>
      </w:pPr>
      <w:r>
        <w:rPr>
          <w:rFonts w:ascii="Times New Roman\" w:hAnsi="Times New Roman\"/>
          <w:sz w:val="28"/>
          <w:szCs w:val="28"/>
        </w:rPr>
        <w:tab/>
        <w:t>На рисунке 1 представлены значения регистров до выполнения программы</w:t>
      </w:r>
      <w:r>
        <w:rPr>
          <w:rFonts w:ascii="Times New Roman\" w:hAnsi="Times New Roman\"/>
          <w:sz w:val="28"/>
          <w:szCs w:val="28"/>
        </w:rPr>
        <w:t>, на рисунке 2 представлены значения регистров после выполнения</w:t>
      </w:r>
      <w:r>
        <w:rPr>
          <w:rFonts w:ascii="Times New Roman\" w:hAnsi="Times New Roman\"/>
          <w:sz w:val="28"/>
          <w:szCs w:val="28"/>
        </w:rPr>
        <w:t>.</w:t>
      </w:r>
    </w:p>
    <w:p>
      <w:pPr>
        <w:pStyle w:val="Normal1"/>
        <w:spacing w:lineRule="auto" w:line="240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1837055" cy="196088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196088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Рисунок 1 – Значения в регистрах перед выполнением программы</w:t>
      </w:r>
    </w:p>
    <w:p>
      <w:pPr>
        <w:pStyle w:val="Normal1"/>
        <w:spacing w:lineRule="auto" w:line="240" w:before="240" w:after="0"/>
        <w:jc w:val="center"/>
        <w:rPr/>
      </w:pPr>
      <w:r>
        <w:rPr/>
      </w:r>
    </w:p>
    <w:p>
      <w:pPr>
        <w:pStyle w:val="Normal1"/>
        <w:spacing w:lineRule="auto" w:line="240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1978660" cy="154686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267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660" cy="154686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br/>
        <w:t>Рисунок 2 – Значения в регистрах после выполнения программы</w:t>
      </w:r>
    </w:p>
    <w:p>
      <w:pPr>
        <w:pStyle w:val="Normal1"/>
        <w:spacing w:lineRule="auto" w:line="240" w:before="240" w:after="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Цель работы: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Задача 2, вариант 10.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Вычислите разность содержимого регистров X и Y.</w:t>
      </w:r>
    </w:p>
    <w:p>
      <w:pPr>
        <w:pStyle w:val="Normal1"/>
        <w:spacing w:lineRule="auto" w:line="240" w:before="240" w:after="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br/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Ход работы: </w:t>
      </w:r>
    </w:p>
    <w:p>
      <w:pPr>
        <w:pStyle w:val="Normal1"/>
        <w:spacing w:lineRule="auto" w:line="240" w:before="240" w:after="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Листинг 2 - исходный код 2 задачи</w:t>
      </w:r>
    </w:p>
    <w:p>
      <w:pPr>
        <w:pStyle w:val="Normal1"/>
        <w:spacing w:lineRule="auto" w:line="276" w:before="0" w:after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ldy #$ffff</w:t>
      </w:r>
    </w:p>
    <w:p>
      <w:pPr>
        <w:pStyle w:val="Normal1"/>
        <w:spacing w:lineRule="auto" w:line="276" w:before="0" w:after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ldx #$ff00</w:t>
      </w:r>
    </w:p>
    <w:p>
      <w:pPr>
        <w:pStyle w:val="Normal1"/>
        <w:spacing w:lineRule="auto" w:line="276" w:before="0" w:after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stx $5000</w:t>
      </w:r>
    </w:p>
    <w:p>
      <w:pPr>
        <w:pStyle w:val="Normal1"/>
        <w:spacing w:lineRule="auto" w:line="276" w:before="0" w:after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xgdy</w:t>
      </w:r>
    </w:p>
    <w:p>
      <w:pPr>
        <w:pStyle w:val="Normal1"/>
        <w:spacing w:lineRule="auto" w:line="276" w:before="0" w:after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subd $5000</w:t>
      </w:r>
    </w:p>
    <w:p>
      <w:pPr>
        <w:pStyle w:val="Normal1"/>
        <w:spacing w:lineRule="auto" w:line="276" w:before="0" w:after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xgdy</w:t>
      </w:r>
    </w:p>
    <w:p>
      <w:pPr>
        <w:pStyle w:val="Normal1"/>
        <w:spacing w:lineRule="auto" w:line="276" w:before="0" w:after="0"/>
        <w:rPr>
          <w:rFonts w:ascii="Times New Roman\" w:hAnsi="Times New Roman\"/>
          <w:sz w:val="28"/>
          <w:szCs w:val="28"/>
        </w:rPr>
      </w:pPr>
      <w:r>
        <w:rPr>
          <w:rFonts w:eastAsia="Courier New" w:cs="Courier New" w:ascii="Times New Roman\" w:hAnsi="Times New Roman\"/>
          <w:sz w:val="28"/>
          <w:szCs w:val="28"/>
        </w:rPr>
        <w:t xml:space="preserve">На рисунке </w:t>
      </w:r>
      <w:r>
        <w:rPr>
          <w:rFonts w:eastAsia="Courier New" w:cs="Courier New" w:ascii="Times New Roman\" w:hAnsi="Times New Roman\"/>
          <w:sz w:val="28"/>
          <w:szCs w:val="28"/>
        </w:rPr>
        <w:t>3</w:t>
      </w:r>
      <w:r>
        <w:rPr>
          <w:rFonts w:eastAsia="Courier New" w:cs="Courier New" w:ascii="Times New Roman\" w:hAnsi="Times New Roman\"/>
          <w:sz w:val="28"/>
          <w:szCs w:val="28"/>
        </w:rPr>
        <w:t xml:space="preserve"> представлены значения регистров до выполнения программы</w:t>
      </w:r>
      <w:r>
        <w:rPr>
          <w:rFonts w:eastAsia="Courier New" w:cs="Courier New" w:ascii="Times New Roman\" w:hAnsi="Times New Roman\"/>
          <w:sz w:val="28"/>
          <w:szCs w:val="28"/>
        </w:rPr>
        <w:t>, на рисунке 4 представлены значения регистров после выполнения</w:t>
      </w:r>
      <w:r>
        <w:rPr>
          <w:rFonts w:eastAsia="Courier New" w:cs="Courier New" w:ascii="Times New Roman\" w:hAnsi="Times New Roman\"/>
          <w:sz w:val="28"/>
          <w:szCs w:val="28"/>
        </w:rPr>
        <w:t>.</w:t>
      </w:r>
    </w:p>
    <w:p>
      <w:pPr>
        <w:pStyle w:val="Normal1"/>
        <w:spacing w:lineRule="auto" w:line="240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br/>
      </w:r>
      <w:r>
        <w:rPr/>
        <w:drawing>
          <wp:inline distT="0" distB="0" distL="0" distR="0">
            <wp:extent cx="1476375" cy="1866900"/>
            <wp:effectExtent l="0" t="0" r="0" b="0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8669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Рисунок 3 – Значения в регистрах перед выполнением программы</w:t>
      </w:r>
    </w:p>
    <w:p>
      <w:pPr>
        <w:pStyle w:val="Normal1"/>
        <w:spacing w:lineRule="auto" w:line="240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1581150" cy="1790700"/>
            <wp:effectExtent l="0" t="0" r="0" b="0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790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Рисунок 4 – Значения в регистрах после выполнения программы</w:t>
      </w:r>
    </w:p>
    <w:p>
      <w:pPr>
        <w:pStyle w:val="Normal1"/>
        <w:spacing w:lineRule="auto" w:line="240" w:before="24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Rule="auto" w:line="240" w:before="24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Выводы: </w:t>
      </w:r>
      <w:r>
        <w:rPr>
          <w:rFonts w:ascii="Times New Roman" w:hAnsi="Times New Roman"/>
          <w:sz w:val="28"/>
          <w:szCs w:val="28"/>
        </w:rPr>
        <w:t>в ходе выполнения лабораторной работы были получены навыки работы с различными методами адресации, с командами пересылки данных и арифметических операций микроконтроллера MC68HC11.</w:t>
      </w:r>
    </w:p>
    <w:sectPr>
      <w:type w:val="nextPage"/>
      <w:pgSz w:w="11906" w:h="16838"/>
      <w:pgMar w:left="1700" w:right="850" w:gutter="0" w:header="0" w:top="1133" w:footer="0" w:bottom="153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imes New Roman\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andard">
    <w:name w:val="Standard"/>
    <w:qFormat/>
    <w:pPr>
      <w:widowControl/>
      <w:suppressAutoHyphens w:val="true"/>
      <w:bidi w:val="0"/>
      <w:spacing w:lineRule="auto" w:line="276" w:before="0" w:after="0"/>
      <w:jc w:val="left"/>
      <w:textAlignment w:val="baseline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ru-RU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LibreOffice/7.6.1.2$Linux_X86_64 LibreOffice_project/60$Build-2</Application>
  <AppVersion>15.0000</AppVersion>
  <Pages>3</Pages>
  <Words>212</Words>
  <Characters>1402</Characters>
  <CharactersWithSpaces>1583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2023-09-21T12:33:01Z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