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</w:rPr>
        <w:t>Министерство образования Республики Беларусь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</w:rPr>
        <w:t>Учреждение образования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</w:rPr>
        <w:t>БЕЛОРУССКИЙ ГОСУДАРСТВЕННЫЙ УНИВЕРСИТЕТ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</w:rPr>
        <w:t>ИНФОРМАТИКИ И РАДИОЭЛЕКТРОНИКИ</w:t>
      </w:r>
    </w:p>
    <w:p>
      <w:pPr>
        <w:pStyle w:val="Normal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Факультет компьютерных систем и сетей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Кафедра информатики 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Дисциплина: Методы численного анализа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6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32"/>
        </w:rPr>
        <w:t>ОТЧЁТ</w:t>
      </w:r>
    </w:p>
    <w:p>
      <w:pPr>
        <w:pStyle w:val="Normal"/>
        <w:spacing w:before="0" w:after="6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</w:rPr>
        <w:t>к лабораторной работе</w:t>
      </w:r>
    </w:p>
    <w:p>
      <w:pPr>
        <w:pStyle w:val="Normal"/>
        <w:spacing w:before="0" w:after="6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</w:rPr>
        <w:t>на тему</w:t>
      </w:r>
    </w:p>
    <w:p>
      <w:pPr>
        <w:pStyle w:val="Normal"/>
        <w:spacing w:before="0" w:after="6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6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</w:rPr>
        <w:t>Решение систем линейных алгебраических уравнений (СЛАУ)</w:t>
      </w:r>
    </w:p>
    <w:p>
      <w:pPr>
        <w:pStyle w:val="Normal"/>
        <w:spacing w:before="0" w:after="6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</w:rPr>
        <w:t>методом Гаусса и с помощью его модификаций</w:t>
      </w:r>
    </w:p>
    <w:p>
      <w:pPr>
        <w:pStyle w:val="Normal"/>
        <w:spacing w:before="0" w:after="60"/>
        <w:ind w:firstLine="396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60"/>
        <w:ind w:firstLine="396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60"/>
        <w:ind w:firstLine="396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60"/>
        <w:ind w:firstLine="396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60"/>
        <w:ind w:firstLine="396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60"/>
        <w:ind w:firstLine="396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60"/>
        <w:ind w:firstLine="396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60"/>
        <w:ind w:firstLine="3686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Выполнил: студент группы </w:t>
      </w:r>
      <w:r>
        <w:rPr>
          <w:rFonts w:cs="Times New Roman" w:ascii="Times New Roman" w:hAnsi="Times New Roman"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sz w:val="28"/>
          <w:szCs w:val="28"/>
        </w:rPr>
        <w:t>5350</w:t>
      </w:r>
      <w:r>
        <w:rPr>
          <w:rFonts w:cs="Times New Roman" w:ascii="Times New Roman" w:hAnsi="Times New Roman"/>
          <w:sz w:val="28"/>
          <w:szCs w:val="28"/>
          <w:lang w:val="en-US"/>
        </w:rPr>
        <w:t>2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60"/>
        <w:ind w:firstLine="3686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Богданов Александр Сергеевич</w:t>
      </w:r>
    </w:p>
    <w:p>
      <w:pPr>
        <w:pStyle w:val="Normal"/>
        <w:spacing w:before="0" w:after="60"/>
        <w:ind w:firstLine="368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60"/>
        <w:ind w:firstLine="3686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Проверил: Анисимов Владимир Яковлевич </w:t>
      </w:r>
    </w:p>
    <w:p>
      <w:pPr>
        <w:pStyle w:val="Normal"/>
        <w:spacing w:before="0" w:after="60"/>
        <w:ind w:firstLine="396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60"/>
        <w:ind w:firstLine="396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60"/>
        <w:ind w:firstLine="396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60"/>
        <w:ind w:firstLine="396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60"/>
        <w:ind w:firstLine="396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60"/>
        <w:ind w:firstLine="396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6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Минск 2022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0"/>
            <w:jc w:val="center"/>
            <w:rPr>
              <w:rFonts w:ascii="Times New Roman" w:hAnsi="Times New Roman"/>
            </w:rPr>
          </w:pPr>
          <w:r>
            <w:br w:type="page"/>
          </w:r>
          <w:bookmarkStart w:id="0" w:name="_Toc113867683"/>
          <w:r>
            <w:rPr>
              <w:rFonts w:cs="Times New Roman" w:ascii="Times New Roman" w:hAnsi="Times New Roman"/>
              <w:b/>
              <w:bCs/>
              <w:color w:val="000000"/>
              <w:sz w:val="44"/>
              <w:szCs w:val="44"/>
            </w:rPr>
            <w:t>Оглавление</w:t>
          </w:r>
          <w:bookmarkEnd w:id="0"/>
        </w:p>
        <w:p>
          <w:pPr>
            <w:pStyle w:val="TOC1"/>
            <w:tabs>
              <w:tab w:val="clear" w:pos="708"/>
              <w:tab w:val="right" w:pos="901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sz w:val="32"/>
              <w:b/>
              <w:szCs w:val="32"/>
              <w:bCs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IndexLink"/>
              <w:sz w:val="32"/>
              <w:b/>
              <w:szCs w:val="32"/>
              <w:bCs/>
              <w:rFonts w:cs="Times New Roman" w:ascii="Times New Roman" w:hAnsi="Times New Roman"/>
            </w:rPr>
            <w:fldChar w:fldCharType="separate"/>
          </w:r>
          <w:hyperlink w:anchor="_Toc113867683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  <w:sz w:val="32"/>
                <w:szCs w:val="32"/>
              </w:rPr>
              <w:t>Оглавление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_Toc113867683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32"/>
                <w:szCs w:val="32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016" w:leader="dot"/>
            </w:tabs>
            <w:rPr/>
          </w:pPr>
          <w:hyperlink w:anchor="_Toc113867684">
            <w:r>
              <w:rPr>
                <w:webHidden/>
                <w:rStyle w:val="IndexLink"/>
                <w:rFonts w:cs="Times New Roman" w:ascii="Times New Roman" w:hAnsi="Times New Roman"/>
                <w:b/>
                <w:sz w:val="32"/>
                <w:szCs w:val="32"/>
              </w:rPr>
              <w:t>Цели выполнения задания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_Toc113867684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32"/>
                <w:szCs w:val="32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016" w:leader="dot"/>
            </w:tabs>
            <w:rPr/>
          </w:pPr>
          <w:hyperlink w:anchor="_Toc113867685">
            <w:r>
              <w:rPr>
                <w:webHidden/>
                <w:rStyle w:val="IndexLink"/>
                <w:rFonts w:cs="Times New Roman" w:ascii="Times New Roman" w:hAnsi="Times New Roman"/>
                <w:b/>
                <w:sz w:val="32"/>
                <w:szCs w:val="32"/>
              </w:rPr>
              <w:t>Краткие теоритические сведения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_Toc113867685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32"/>
                <w:szCs w:val="32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016" w:leader="dot"/>
            </w:tabs>
            <w:rPr/>
          </w:pPr>
          <w:hyperlink w:anchor="_Toc113867686">
            <w:r>
              <w:rPr>
                <w:webHidden/>
                <w:rStyle w:val="IndexLink"/>
                <w:rFonts w:cs="Times New Roman" w:ascii="Times New Roman" w:hAnsi="Times New Roman"/>
                <w:b/>
                <w:sz w:val="32"/>
                <w:szCs w:val="32"/>
              </w:rPr>
              <w:t>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_Toc113867686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32"/>
                <w:szCs w:val="32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016" w:leader="dot"/>
            </w:tabs>
            <w:rPr/>
          </w:pPr>
          <w:hyperlink w:anchor="_Toc113867687">
            <w:r>
              <w:rPr>
                <w:webHidden/>
                <w:rStyle w:val="IndexLink"/>
                <w:rFonts w:cs="Times New Roman" w:ascii="Times New Roman" w:hAnsi="Times New Roman"/>
                <w:b/>
                <w:sz w:val="32"/>
                <w:szCs w:val="32"/>
              </w:rPr>
              <w:t>Оценка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_Toc113867687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32"/>
                <w:szCs w:val="32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016" w:leader="dot"/>
            </w:tabs>
            <w:rPr/>
          </w:pPr>
          <w:hyperlink w:anchor="_Toc113867688">
            <w:r>
              <w:rPr>
                <w:webHidden/>
                <w:rStyle w:val="IndexLink"/>
                <w:rFonts w:cs="Times New Roman" w:ascii="Times New Roman" w:hAnsi="Times New Roman"/>
                <w:b/>
                <w:sz w:val="32"/>
                <w:szCs w:val="32"/>
              </w:rPr>
              <w:t>Выводы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_Toc113867688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32"/>
                <w:szCs w:val="32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  <w:r>
            <w:rPr>
              <w:rFonts w:cs="Times New Roman" w:ascii="Times New Roman" w:hAnsi="Times New Roman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  <w:r>
        <w:br w:type="page"/>
      </w:r>
    </w:p>
    <w:p>
      <w:pPr>
        <w:pStyle w:val="Normal"/>
        <w:spacing w:before="0" w:after="6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26"/>
        </w:rPr>
        <w:t xml:space="preserve">Вариант </w:t>
      </w:r>
      <w:r>
        <w:rPr>
          <w:rFonts w:cs="Times New Roman" w:ascii="Times New Roman" w:hAnsi="Times New Roman"/>
          <w:sz w:val="32"/>
          <w:szCs w:val="26"/>
          <w:lang w:val="en-US"/>
        </w:rPr>
        <w:t>3</w:t>
      </w:r>
    </w:p>
    <w:p>
      <w:pPr>
        <w:pStyle w:val="Heading1"/>
        <w:rPr>
          <w:rFonts w:ascii="Times New Roman" w:hAnsi="Times New Roman"/>
        </w:rPr>
      </w:pPr>
      <w:bookmarkStart w:id="1" w:name="_Toc113867684"/>
      <w:r>
        <w:rPr>
          <w:rFonts w:cs="Times New Roman" w:ascii="Times New Roman" w:hAnsi="Times New Roman"/>
          <w:b/>
          <w:color w:themeColor="text1" w:val="000000"/>
          <w:sz w:val="36"/>
        </w:rPr>
        <w:t>Цели выполнения задания</w:t>
      </w:r>
      <w:bookmarkEnd w:id="1"/>
    </w:p>
    <w:p>
      <w:pPr>
        <w:pStyle w:val="ListParagraph"/>
        <w:numPr>
          <w:ilvl w:val="0"/>
          <w:numId w:val="1"/>
        </w:numPr>
        <w:spacing w:lineRule="auto" w:line="276" w:before="0" w:after="120"/>
        <w:ind w:hanging="357" w:left="714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6"/>
        </w:rPr>
        <w:t>изучить метод Гаусса и его модификации, составить алгоритм метода и программу его реализации, получить численное решение заданной СЛАУ;</w:t>
      </w:r>
    </w:p>
    <w:p>
      <w:pPr>
        <w:pStyle w:val="ListParagraph"/>
        <w:numPr>
          <w:ilvl w:val="0"/>
          <w:numId w:val="1"/>
        </w:numPr>
        <w:spacing w:lineRule="auto" w:line="276" w:before="0" w:after="120"/>
        <w:ind w:hanging="357" w:left="714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6"/>
        </w:rPr>
        <w:t>составить алгоритм решения СЛАУ указанными методами, применимый для организации вычислений на ЭВМ;</w:t>
      </w:r>
    </w:p>
    <w:p>
      <w:pPr>
        <w:pStyle w:val="ListParagraph"/>
        <w:numPr>
          <w:ilvl w:val="0"/>
          <w:numId w:val="1"/>
        </w:numPr>
        <w:spacing w:lineRule="auto" w:line="276" w:before="0" w:after="120"/>
        <w:ind w:hanging="357" w:left="714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6"/>
        </w:rPr>
        <w:t>составить программу решения СЛАУ по разработанному алгоритму;</w:t>
      </w:r>
    </w:p>
    <w:p>
      <w:pPr>
        <w:pStyle w:val="ListParagraph"/>
        <w:numPr>
          <w:ilvl w:val="0"/>
          <w:numId w:val="1"/>
        </w:numPr>
        <w:spacing w:lineRule="auto" w:line="276" w:before="0" w:after="120"/>
        <w:ind w:hanging="357" w:left="714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6"/>
        </w:rPr>
        <w:t>выполнить тестовые примеры и проверить правильность работы программы.</w:t>
      </w:r>
    </w:p>
    <w:p>
      <w:pPr>
        <w:pStyle w:val="Normal"/>
        <w:rPr>
          <w:rFonts w:ascii="Times New Roman" w:hAnsi="Times New Roman" w:cs="Times New Roman"/>
          <w:sz w:val="28"/>
          <w:szCs w:val="26"/>
        </w:rPr>
      </w:pPr>
      <w:r>
        <w:rPr>
          <w:rFonts w:cs="Times New Roman" w:ascii="Times New Roman" w:hAnsi="Times New Roman"/>
          <w:sz w:val="28"/>
          <w:szCs w:val="26"/>
        </w:rPr>
      </w:r>
      <w:r>
        <w:br w:type="page"/>
      </w:r>
    </w:p>
    <w:p>
      <w:pPr>
        <w:pStyle w:val="Heading1"/>
        <w:spacing w:before="0" w:after="0"/>
        <w:rPr>
          <w:rFonts w:ascii="Times New Roman" w:hAnsi="Times New Roman"/>
        </w:rPr>
      </w:pPr>
      <w:bookmarkStart w:id="2" w:name="_Toc113867685"/>
      <w:r>
        <w:drawing>
          <wp:anchor behindDoc="0" distT="0" distB="0" distL="114300" distR="114300" simplePos="0" locked="0" layoutInCell="0" allowOverlap="1" relativeHeight="11">
            <wp:simplePos x="0" y="0"/>
            <wp:positionH relativeFrom="margin">
              <wp:posOffset>-371475</wp:posOffset>
            </wp:positionH>
            <wp:positionV relativeFrom="margin">
              <wp:posOffset>361950</wp:posOffset>
            </wp:positionV>
            <wp:extent cx="6332855" cy="2752725"/>
            <wp:effectExtent l="0" t="0" r="0" b="0"/>
            <wp:wrapSquare wrapText="bothSides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34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"/>
      <w:r>
        <w:rPr>
          <w:rFonts w:cs="Times New Roman" w:ascii="Times New Roman" w:hAnsi="Times New Roman"/>
          <w:b/>
          <w:color w:themeColor="text1" w:val="000000"/>
          <w:sz w:val="36"/>
        </w:rPr>
        <w:t>Краткие теоритические сведения</w:t>
      </w:r>
    </w:p>
    <w:p>
      <w:pPr>
        <w:pStyle w:val="BodyText"/>
        <w:spacing w:lineRule="auto" w:line="276" w:beforeAutospacing="1" w:afterAutospacing="1"/>
        <w:ind w:firstLine="709" w:right="15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6"/>
        </w:rPr>
        <w:t>Метод Гаусса является отличным инструментом для решения систем линейных алгебраических уравнений (СЛАУ) и обладает рядом преимуществ по сравнению с другими методами: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Отсутствие необходимости предварительного исследования системы на совместность. Метод Гаусса позволяет приступить к решению СЛАУ независимо от их совместности.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Возможность решать СЛАУ с разным числом уравнений и неизвестных переменных, а также системы с вырожденной основной матрицей. Это делает метод Гаусса более универсальным по сравнению с другими методами.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Относительно небольшое количество вычислительных операций. Метод Гаусса позволяет достичь результата сравнительно быстро и эффективно.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Метод Гаусса состоит из двух этапов: прямого и обратного ходов. Прямой ход направлен на приведение расширенной матрицы к ступенчатому виду, что позволяет получить нули под главной диагональю. Обратный ход направлен на получение нулей над главной диагональю расширенной матрицы. Оба этих этапа объединены в методе Гаусса.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Метод Гаусса идеально подходит для решения систем, содержащих больше трех линейных уравнений, а также для систем, которые не являются квадратными. В отличие от метода Крамера и матричного метода, метод Гаусса является более универсальным и может работать с системами, имеющими бесконечное количество решений или являющимися несовместными.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114300" distR="114300" simplePos="0" locked="0" layoutInCell="0" allowOverlap="1" relativeHeight="12">
            <wp:simplePos x="0" y="0"/>
            <wp:positionH relativeFrom="margin">
              <wp:posOffset>-48260</wp:posOffset>
            </wp:positionH>
            <wp:positionV relativeFrom="margin">
              <wp:posOffset>1275715</wp:posOffset>
            </wp:positionV>
            <wp:extent cx="5876925" cy="4723130"/>
            <wp:effectExtent l="0" t="0" r="0" b="0"/>
            <wp:wrapSquare wrapText="bothSides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Таким образом, метод Гаусса представляет собой мощный и универсальный инструмент для нахождения решений систем линейных уравнений.</w:t>
      </w:r>
    </w:p>
    <w:p>
      <w:pPr>
        <w:pStyle w:val="Normal"/>
        <w:spacing w:lineRule="auto" w:line="240" w:beforeAutospacing="1" w:afterAutospacing="1"/>
        <w:ind w:right="1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829300" cy="165163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Autospacing="1" w:afterAutospacing="1"/>
        <w:ind w:right="1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924550" cy="648017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48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Autospacing="1" w:afterAutospacing="1"/>
        <w:ind w:right="1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6067425" cy="1905635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648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Autospacing="1" w:afterAutospacing="1"/>
        <w:ind w:right="1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6029325" cy="6953885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695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Autospacing="1" w:afterAutospacing="1"/>
        <w:ind w:right="1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934075" cy="1511935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Autospacing="1" w:afterAutospacing="1"/>
        <w:ind w:right="1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981700" cy="4903470"/>
            <wp:effectExtent l="0" t="0" r="0" b="0"/>
            <wp:docPr id="8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6"/>
        </w:rPr>
      </w:pPr>
      <w:r>
        <w:rPr>
          <w:rFonts w:cs="Times New Roman" w:ascii="Times New Roman" w:hAnsi="Times New Roman"/>
          <w:sz w:val="28"/>
          <w:szCs w:val="26"/>
        </w:rPr>
      </w:r>
      <w:r>
        <w:br w:type="page"/>
      </w:r>
    </w:p>
    <w:p>
      <w:pPr>
        <w:pStyle w:val="Heading1"/>
        <w:spacing w:before="0" w:after="0"/>
        <w:rPr>
          <w:rFonts w:ascii="Times New Roman" w:hAnsi="Times New Roman"/>
        </w:rPr>
      </w:pPr>
      <w:bookmarkStart w:id="3" w:name="_Toc113867686"/>
      <w:r>
        <w:rPr>
          <w:rFonts w:cs="Times New Roman" w:ascii="Times New Roman" w:hAnsi="Times New Roman"/>
          <w:b/>
          <w:color w:themeColor="text1" w:val="000000"/>
          <w:sz w:val="36"/>
        </w:rPr>
        <w:t>Задание</w:t>
      </w:r>
      <w:bookmarkEnd w:id="3"/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6043930" cy="1104900"/>
            <wp:effectExtent l="0" t="0" r="0" b="0"/>
            <wp:docPr id="9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5663" r="0" b="775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93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</w:rPr>
        <w:t xml:space="preserve">Вариант </w:t>
      </w:r>
      <w:r>
        <w:rPr>
          <w:rFonts w:cs="Times New Roman" w:ascii="Times New Roman" w:hAnsi="Times New Roman"/>
          <w:sz w:val="32"/>
          <w:lang w:val="en-US"/>
        </w:rPr>
        <w:t>3</w:t>
      </w:r>
    </w:p>
    <w:p>
      <w:pPr>
        <w:pStyle w:val="Normal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6193155" cy="2828925"/>
            <wp:effectExtent l="0" t="0" r="0" b="0"/>
            <wp:docPr id="10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5796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</w:rPr>
        <w:t>Полученные результаты будем сверять с решением, полученным используя подмодуль numpy linalg:</w:t>
      </w:r>
    </w:p>
    <w:p>
      <w:pPr>
        <w:pStyle w:val="BodyText"/>
        <w:spacing w:lineRule="auto" w:line="331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2B2B2B"/>
          <w:sz w:val="32"/>
          <w:highlight w:val="white"/>
        </w:rPr>
        <w:t>   </w:t>
      </w:r>
      <w:r>
        <w:rPr>
          <w:rFonts w:cs="Times New Roman" w:ascii="Times New Roman" w:hAnsi="Times New Roman"/>
          <w:b/>
          <w:bCs/>
          <w:color w:val="2B2B2B"/>
          <w:highlight w:val="white"/>
          <w:lang w:val="en-US"/>
        </w:rPr>
        <w:t>print(numpy.linalg.solve(A, b))</w:t>
      </w:r>
    </w:p>
    <w:p>
      <w:pPr>
        <w:pStyle w:val="BodyText"/>
        <w:spacing w:lineRule="auto" w:line="331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2B2B2B"/>
          <w:sz w:val="28"/>
          <w:szCs w:val="28"/>
          <w:highlight w:val="white"/>
        </w:rPr>
        <w:t>Для исходных данных получим следующий ответ:</w:t>
      </w:r>
    </w:p>
    <w:p>
      <w:pPr>
        <w:pStyle w:val="BodyText"/>
        <w:spacing w:lineRule="auto" w:line="331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3620135" cy="542925"/>
            <wp:effectExtent l="0" t="0" r="0" b="0"/>
            <wp:docPr id="11" name="Рисунок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4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3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BodyText"/>
        <w:spacing w:before="0" w:after="140"/>
        <w:rPr>
          <w:rFonts w:ascii="Times New Roman" w:hAnsi="Times New Roman"/>
        </w:rPr>
      </w:pPr>
      <w:bookmarkStart w:id="4" w:name="docs-internal-guid-34d0156a-7fff-ca03-91"/>
      <w:bookmarkEnd w:id="4"/>
      <w:r>
        <w:rPr>
          <w:rFonts w:cs="Times New Roman" w:ascii="Times New Roman" w:hAnsi="Times New Roman"/>
          <w:b/>
          <w:color w:val="000000"/>
          <w:sz w:val="28"/>
          <w:szCs w:val="28"/>
        </w:rPr>
        <w:t>Программная реализация</w:t>
      </w:r>
    </w:p>
    <w:p>
      <w:pPr>
        <w:pStyle w:val="BodyText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1. Метод Гаусса</w:t>
      </w:r>
    </w:p>
    <w:p>
      <w:pPr>
        <w:pStyle w:val="BodyText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Матрица А, полученная в результате вычисления A=3C+D</w:t>
      </w:r>
    </w:p>
    <w:p>
      <w:pPr>
        <w:pStyle w:val="Normal"/>
        <w:widowControl w:val="false"/>
        <w:spacing w:lineRule="auto" w:line="247" w:before="0" w:after="0"/>
        <w:textAlignment w:val="baseline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Вариант 10:</w:t>
      </w:r>
    </w:p>
    <w:p>
      <w:pPr>
        <w:pStyle w:val="Normal"/>
        <w:widowControl w:val="false"/>
        <w:spacing w:lineRule="auto" w:line="247" w:before="0" w:after="0"/>
        <w:textAlignment w:val="baseline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[ 4.33  0.81  2.67  0.92 -0.53]</w:t>
      </w:r>
    </w:p>
    <w:p>
      <w:pPr>
        <w:pStyle w:val="Normal"/>
        <w:widowControl w:val="false"/>
        <w:spacing w:lineRule="auto" w:line="247" w:before="0" w:after="0"/>
        <w:textAlignment w:val="baseline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[-0.53  4.33  0.81  2.67  0.92]</w:t>
      </w:r>
    </w:p>
    <w:p>
      <w:pPr>
        <w:pStyle w:val="Normal"/>
        <w:widowControl w:val="false"/>
        <w:spacing w:lineRule="auto" w:line="247" w:before="0" w:after="0"/>
        <w:textAlignment w:val="baseline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[ 2.92 -0.53  4.33  0.81  2.67]</w:t>
      </w:r>
    </w:p>
    <w:p>
      <w:pPr>
        <w:pStyle w:val="Normal"/>
        <w:widowControl w:val="false"/>
        <w:spacing w:lineRule="auto" w:line="247" w:before="0" w:after="0"/>
        <w:textAlignment w:val="baseline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[ 0.67  2.92 -0.53  4.33  0.81]</w:t>
      </w:r>
    </w:p>
    <w:p>
      <w:pPr>
        <w:pStyle w:val="Normal"/>
        <w:widowControl w:val="false"/>
        <w:spacing w:lineRule="auto" w:line="247" w:before="0" w:after="0"/>
        <w:textAlignment w:val="baseline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[ 0.81  0.67  2.92 -0.53  4.33]</w:t>
      </w:r>
    </w:p>
    <w:p>
      <w:pPr>
        <w:pStyle w:val="Normal"/>
        <w:widowControl w:val="false"/>
        <w:spacing w:lineRule="auto" w:line="247" w:before="0" w:after="0"/>
        <w:textAlignment w:val="baseline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Код программы: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import numpy as np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def swap_columns(a, i, j):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k in range(len(a)):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a[k][i], a[k][j] = a[k][j], a[k][i]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def check_zeros_diag(matrix, b):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nstr = len(matrix)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i in range(0, nstr):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if matrix[i][i] == 0: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check = True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for j in range(0, nstr):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if matrix[i][j] != 0 and matrix[j][i] != 0: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swap_columns(matrix, i, j)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check = False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break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if check: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if b[i] == 0: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print('Система имеет бесконечное количество решений')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else: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print('Система не имеет решений')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return False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True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def gauss_method(a: np.array, b: np.array) -&gt; np.array: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not check_zeros_diag(a, b):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 None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 = a.shape[0]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ma = np.column_stack((a, b))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k in range(n - 1):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for j in range(k + 1, n):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if abs(ma[k, k]) &lt; 1e-10: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print(f"Система несовместна.")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return None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m = ma[j, k] / ma[k, k]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for i in range(k, n + 1):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ma[j, i] = ma[j, i] - m * ma[k, i]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x = np.zeros(n)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i in range(n - 1, -1, -1):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x[i] = ma[i, n]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for j in range(i + 1, n):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x[i] -= ma[i, j] * x[j]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x[i] /= ma[i, i]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x</w:t>
      </w:r>
    </w:p>
    <w:p>
      <w:pPr>
        <w:pStyle w:val="BodyText"/>
        <w:spacing w:lineRule="auto" w:line="331" w:before="0" w:after="0"/>
        <w:rPr>
          <w:rFonts w:ascii="Times New Roman" w:hAnsi="Times New Roman" w:cs="Times New Roman"/>
          <w:b/>
          <w:color w:themeColor="text1" w:val="000000"/>
          <w:sz w:val="36"/>
        </w:rPr>
      </w:pPr>
      <w:r>
        <w:rPr>
          <w:rFonts w:cs="Times New Roman" w:ascii="Times New Roman" w:hAnsi="Times New Roman"/>
          <w:b/>
          <w:color w:themeColor="text1" w:val="000000"/>
          <w:sz w:val="36"/>
        </w:rPr>
      </w:r>
    </w:p>
    <w:p>
      <w:pPr>
        <w:pStyle w:val="BodyText"/>
        <w:rPr>
          <w:rFonts w:ascii="Times New Roman" w:hAnsi="Times New Roman"/>
        </w:rPr>
      </w:pPr>
      <w:r>
        <w:rPr>
          <w:rFonts w:cs="Times New Roman" w:ascii="Times New Roman" w:hAnsi="Times New Roman"/>
        </w:rPr>
        <w:br/>
        <w:br/>
      </w:r>
      <w:r>
        <w:rPr>
          <w:rFonts w:cs="Times New Roman" w:ascii="Times New Roman" w:hAnsi="Times New Roman"/>
          <w:b/>
          <w:color w:themeColor="text1" w:val="000000"/>
          <w:sz w:val="36"/>
        </w:rPr>
        <w:t>Полученные результаты</w:t>
      </w:r>
    </w:p>
    <w:p>
      <w:pPr>
        <w:pStyle w:val="BodyText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Тестовый пример 1. </w:t>
      </w:r>
    </w:p>
    <w:p>
      <w:pPr>
        <w:pStyle w:val="BodyText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Матрица А, полученная в результате вычисления A=</w:t>
      </w:r>
      <w:r>
        <w:rPr>
          <w:rFonts w:cs="Times New Roman" w:ascii="Times New Roman" w:hAnsi="Times New Roman"/>
          <w:color w:val="000000"/>
          <w:sz w:val="28"/>
          <w:szCs w:val="28"/>
        </w:rPr>
        <w:t>10</w:t>
      </w:r>
      <w:r>
        <w:rPr>
          <w:rFonts w:cs="Times New Roman" w:ascii="Times New Roman" w:hAnsi="Times New Roman"/>
          <w:color w:val="000000"/>
          <w:sz w:val="28"/>
          <w:szCs w:val="28"/>
        </w:rPr>
        <w:t>C+D</w:t>
      </w:r>
    </w:p>
    <w:p>
      <w:pPr>
        <w:pStyle w:val="Normal"/>
        <w:widowControl w:val="false"/>
        <w:spacing w:lineRule="auto" w:line="247" w:before="0" w:after="0"/>
        <w:textAlignment w:val="baseline"/>
        <w:rPr>
          <w:rFonts w:ascii="Times New Roman" w:hAnsi="Times New Roman" w:eastAsia="" w:cs="Times New Roman" w:eastAsiaTheme="majorEastAsia"/>
          <w:b/>
          <w:color w:themeColor="text1" w:val="000000"/>
          <w:sz w:val="36"/>
          <w:szCs w:val="32"/>
        </w:rPr>
      </w:pPr>
      <w:r>
        <w:rPr>
          <w:rFonts w:eastAsia="" w:cs="Times New Roman" w:eastAsiaTheme="majorEastAsia" w:ascii="Times New Roman" w:hAnsi="Times New Roman"/>
          <w:b/>
          <w:color w:themeColor="text1" w:val="000000"/>
          <w:sz w:val="36"/>
          <w:szCs w:val="32"/>
        </w:rPr>
      </w:r>
      <w:r>
        <w:br w:type="page"/>
      </w:r>
    </w:p>
    <w:p>
      <w:pPr>
        <w:pStyle w:val="Heading1"/>
        <w:spacing w:before="0" w:after="0"/>
        <w:rPr>
          <w:rFonts w:ascii="Times New Roman" w:hAnsi="Times New Roman"/>
        </w:rPr>
      </w:pPr>
      <w:bookmarkStart w:id="5" w:name="_Toc113867687"/>
      <w:r>
        <w:rPr>
          <w:rFonts w:cs="Times New Roman" w:ascii="Times New Roman" w:hAnsi="Times New Roman"/>
          <w:b/>
          <w:color w:themeColor="text1" w:val="000000"/>
          <w:sz w:val="36"/>
        </w:rPr>
        <w:t>Оценка</w:t>
      </w:r>
      <w:bookmarkEnd w:id="5"/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Следующая функция производит проверку на допустимость погрешности.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spacing w:lineRule="auto" w:line="288" w:before="0" w:after="0"/>
        <w:rPr>
          <w:rFonts w:ascii="Times New Roman" w:hAnsi="Times New Roman"/>
        </w:rPr>
      </w:pPr>
      <w:bookmarkStart w:id="6" w:name="_Toc113867688"/>
      <w:r>
        <w:rPr>
          <w:rFonts w:cs="Times New Roman" w:ascii="Times New Roman" w:hAnsi="Times New Roman"/>
          <w:b/>
          <w:color w:themeColor="text1" w:val="000000"/>
          <w:sz w:val="28"/>
          <w:szCs w:val="28"/>
        </w:rPr>
        <w:t>Выводы</w:t>
      </w:r>
      <w:bookmarkEnd w:id="6"/>
    </w:p>
    <w:p>
      <w:pPr>
        <w:pStyle w:val="BodyText"/>
        <w:spacing w:lineRule="auto" w:line="288" w:before="0" w:after="0"/>
        <w:ind w:firstLine="709"/>
        <w:jc w:val="both"/>
        <w:textAlignment w:val="baseline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В ходе выполнения лабораторной работы были применены различные варианты метода Гаусса, включая метод Гаусса с выбором главного элемента по столбцу (схема частичного выбора) и метод Гаусса с выбором главного элемента по всей матрице (схема полного выбора), для решения систем линейных уравнений. Были рассмотрены примеры решения СЛАУ с помощью метода Гаусса, составлены соответствующие алгоритмы и написаны программы на языке Python для решения задачи. Также была проведена оценка и проверка правильности работы программы.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Метод Гаусса является универсальным и применимым к любой системе линейных уравнений. Он особенно подходит для решения систем, содержащих больше трех линейных уравнений. Метод Гаусса имеет ряд преимуществ: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Он менее трудоемкий по сравнению с другими методами решения систем линейных уравнений.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Метод Гаусса позволяет однозначно определить совместность системы и найти ее решение, если она совместна.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Он также позволяет найти максимальное число линейно независимых уравнений в системе, что соответствует рангу матрицы системы.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Однако у метода Гаусса есть недостатки. Например, он не позволяет формулировать условия совместности и определенности системы в зависимости от значений коэффициентов и свободных членов. Кроме того, даже в случае определенной системы метод Гаусса не предоставляет общих формул, выражающих решение системы через ее коэффициенты и свободные члены. Это может быть необходимо при теоретических исследованиях.</w:t>
      </w:r>
    </w:p>
    <w:p>
      <w:pPr>
        <w:pStyle w:val="Normal"/>
        <w:spacing w:lineRule="auto" w:line="288" w:before="0" w:after="0"/>
        <w:ind w:firstLine="709"/>
        <w:jc w:val="both"/>
        <w:textAlignment w:val="baseline"/>
        <w:rPr>
          <w:rFonts w:cs="Times New Roman"/>
          <w:sz w:val="28"/>
          <w:szCs w:val="28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b2582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b25822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-" w:customStyle="1">
    <w:name w:val="Интернет-ссылка"/>
    <w:basedOn w:val="DefaultParagraphFont"/>
    <w:uiPriority w:val="99"/>
    <w:unhideWhenUsed/>
    <w:qFormat/>
    <w:rsid w:val="00b25822"/>
    <w:rPr>
      <w:color w:themeColor="hyperlink" w:val="0563C1"/>
      <w:u w:val="single"/>
    </w:rPr>
  </w:style>
  <w:style w:type="character" w:styleId="Strong">
    <w:name w:val="Strong"/>
    <w:basedOn w:val="DefaultParagraphFont"/>
    <w:uiPriority w:val="22"/>
    <w:qFormat/>
    <w:rsid w:val="00b25822"/>
    <w:rPr>
      <w:b/>
      <w:bCs/>
    </w:rPr>
  </w:style>
  <w:style w:type="character" w:styleId="Style13" w:customStyle="1">
    <w:name w:val="Ссылка указателя"/>
    <w:qFormat/>
    <w:rPr/>
  </w:style>
  <w:style w:type="character" w:styleId="Bodytext2" w:customStyle="1">
    <w:name w:val="Body text (2)_"/>
    <w:basedOn w:val="DefaultParagraphFont"/>
    <w:qFormat/>
    <w:rPr>
      <w:rFonts w:ascii="Times New Roman" w:hAnsi="Times New Roman" w:eastAsia="Times New Roman" w:cs="Times New Roman"/>
      <w:sz w:val="26"/>
      <w:szCs w:val="26"/>
      <w:shd w:fill="FFFFFF" w:val="clear"/>
    </w:rPr>
  </w:style>
  <w:style w:type="character" w:styleId="Bodytext2Bold" w:customStyle="1">
    <w:name w:val="Body text (2) + Bold"/>
    <w:basedOn w:val="Bodytext2"/>
    <w:qFormat/>
    <w:rPr>
      <w:rFonts w:ascii="Times New Roman" w:hAnsi="Times New Roman" w:eastAsia="Times New Roman" w:cs="Times New Roman"/>
      <w:b/>
      <w:bCs/>
      <w:color w:val="000000"/>
      <w:spacing w:val="0"/>
      <w:w w:val="100"/>
      <w:sz w:val="26"/>
      <w:szCs w:val="26"/>
      <w:shd w:fill="FFFFFF" w:val="clear"/>
      <w:lang w:val="ru-RU" w:eastAsia="ru-RU" w:bidi="ru-RU"/>
    </w:rPr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c67991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c67991"/>
    <w:rPr/>
  </w:style>
  <w:style w:type="character" w:styleId="Hyperlink">
    <w:name w:val="Hyperlink"/>
    <w:basedOn w:val="DefaultParagraphFont"/>
    <w:uiPriority w:val="99"/>
    <w:unhideWhenUsed/>
    <w:rsid w:val="00de123c"/>
    <w:rPr>
      <w:color w:themeColor="hyperlink" w:val="0563C1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1">
    <w:name w:val="index heading1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a54cb"/>
    <w:pPr>
      <w:spacing w:before="0" w:after="160"/>
      <w:ind w:left="720"/>
      <w:contextualSpacing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b25822"/>
    <w:pPr/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25822"/>
    <w:pPr>
      <w:spacing w:before="0" w:after="100"/>
    </w:pPr>
    <w:rPr/>
  </w:style>
  <w:style w:type="paragraph" w:styleId="NormalWeb">
    <w:name w:val="Normal (Web)"/>
    <w:basedOn w:val="Normal"/>
    <w:uiPriority w:val="99"/>
    <w:semiHidden/>
    <w:unhideWhenUsed/>
    <w:qFormat/>
    <w:rsid w:val="00b2582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odytext21" w:customStyle="1">
    <w:name w:val="Body text (2)"/>
    <w:basedOn w:val="Normal"/>
    <w:qFormat/>
    <w:pPr>
      <w:widowControl w:val="false"/>
      <w:shd w:val="clear" w:color="auto" w:fill="FFFFFF"/>
      <w:spacing w:lineRule="auto" w:line="240" w:before="0" w:after="0"/>
      <w:ind w:hanging="360"/>
    </w:pPr>
    <w:rPr>
      <w:rFonts w:eastAsia="Times New Roman"/>
      <w:sz w:val="26"/>
      <w:szCs w:val="26"/>
    </w:rPr>
  </w:style>
  <w:style w:type="paragraph" w:styleId="Style16" w:customStyle="1">
    <w:name w:val="Содержимое таблицы"/>
    <w:basedOn w:val="Normal"/>
    <w:qFormat/>
    <w:pPr>
      <w:suppressLineNumbers/>
    </w:pPr>
    <w:rPr/>
  </w:style>
  <w:style w:type="paragraph" w:styleId="Style17" w:customStyle="1">
    <w:name w:val="Заголовок таблицы"/>
    <w:basedOn w:val="Style16"/>
    <w:qFormat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c67991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c67991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FB674-0BE3-4764-9CAF-F887EFBC9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</TotalTime>
  <Application>LibreOffice/7.6.1.2$Linux_X86_64 LibreOffice_project/60$Build-2</Application>
  <AppVersion>15.0000</AppVersion>
  <DocSecurity>0</DocSecurity>
  <Pages>14</Pages>
  <Words>778</Words>
  <Characters>4766</Characters>
  <CharactersWithSpaces>5857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2021-02-21T23:47:00Z</dcterms:created>
  <dc:creator>Александр Богданов</dc:creator>
  <dc:description/>
  <dc:language>ru-RU</dc:language>
  <cp:lastModifiedBy/>
  <dcterms:modified xsi:type="dcterms:W3CDTF">2023-09-26T04:17:59Z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