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Кафедра информатики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>Дисциплина: Методы Защиты Информации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№3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>
          <w:b/>
          <w:bCs/>
        </w:rPr>
        <w:t>Асимметричная криптография. Криптосистема Рабина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start="5760"/>
        <w:jc w:val="start"/>
        <w:rPr/>
      </w:pPr>
      <w:r>
        <w:rPr/>
        <w:t>Сенько</w:t>
      </w:r>
      <w:r>
        <w:rPr/>
        <w:t xml:space="preserve"> </w:t>
      </w:r>
      <w:r>
        <w:rPr/>
        <w:t>Н</w:t>
      </w:r>
      <w:r>
        <w:rPr/>
        <w:t xml:space="preserve">. </w:t>
      </w:r>
      <w:r>
        <w:rPr/>
        <w:t>С</w:t>
      </w:r>
      <w:r>
        <w:rPr/>
        <w:t>.</w:t>
      </w:r>
    </w:p>
    <w:p>
      <w:pPr>
        <w:pStyle w:val="other"/>
        <w:ind w:hanging="0"/>
        <w:jc w:val="start"/>
        <w:rPr/>
      </w:pPr>
      <w:r>
        <w:rPr/>
      </w:r>
    </w:p>
    <w:p>
      <w:pPr>
        <w:pStyle w:val="other"/>
        <w:ind w:hanging="0"/>
        <w:jc w:val="star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start="6480"/>
        <w:jc w:val="start"/>
        <w:rPr/>
      </w:pPr>
      <w:r>
        <w:rPr/>
        <w:t>информатики</w:t>
      </w:r>
    </w:p>
    <w:p>
      <w:pPr>
        <w:pStyle w:val="other"/>
        <w:ind w:hanging="0" w:start="6480"/>
        <w:jc w:val="star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207722280">
            <w:r>
              <w:rPr>
                <w:webHidden/>
                <w:rStyle w:val="IndexLink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1">
            <w:r>
              <w:rPr>
                <w:webHidden/>
                <w:rStyle w:val="IndexLink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_Toc207722281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7722282">
            <w:r>
              <w:rPr>
                <w:webHidden/>
                <w:rStyle w:val="IndexLink"/>
              </w:rPr>
              <w:t>Заключение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14:ligatures w14:val="standardContextual"/>
            </w:rPr>
          </w:pPr>
          <w:hyperlink w:anchor="_Toc207722283">
            <w:r>
              <w:rPr>
                <w:webHidden/>
                <w:rStyle w:val="IndexLink"/>
              </w:rPr>
              <w:t>Приложение А</w:t>
            </w:r>
            <w:r>
              <w:rPr>
                <w:rStyle w:val="IndexLink"/>
                <w:lang w:val="en-US"/>
              </w:rPr>
              <w:t xml:space="preserve"> (обязательное) </w:t>
            </w:r>
            <w:r>
              <w:rPr>
                <w:rStyle w:val="IndexLink"/>
              </w:rPr>
              <w:t>и</w:t>
            </w:r>
            <w:r>
              <w:rPr>
                <w:rStyle w:val="IndexLink"/>
                <w:lang w:val="en-US"/>
              </w:rPr>
              <w:t>сходный код программного продукта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7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207722280"/>
      <w:r>
        <w:rPr/>
        <w:t>1 ЦЕЛЬ РАБОТЫ</w:t>
      </w:r>
      <w:bookmarkEnd w:id="1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Целью данной лабораторной работы является изучение принципов асимметричная шифрования на примере криптосистемы Рабина.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рамках работы требуется разработать программные средство для шифрования и дешифрования данных, закрепить навыки работы с асимметричными алгоритмами шифрования, освоить процесс преобразования данных с использованием открытых и закрытых ключей.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выполнения работы должен быть скрипт, который позволяет: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зашифровать входные данные используя криптосистему Рабина.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расшифровать зашифрованные данные обратно в набор из четырех возможных значений.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работать с сгенерированными по специальным правилам открытым и закрытыми ключами.</w:t>
      </w:r>
    </w:p>
    <w:p>
      <w:pPr>
        <w:pStyle w:val="Normal"/>
        <w:ind w:firstLine="709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реализовать расширенный алгоритм Евклида.</w:t>
      </w:r>
      <w:r>
        <w:br w:type="page"/>
      </w:r>
    </w:p>
    <w:p>
      <w:pPr>
        <w:pStyle w:val="Heading1"/>
        <w:rPr/>
      </w:pPr>
      <w:bookmarkStart w:id="2" w:name="_Toc207722281"/>
      <w:r>
        <w:rPr/>
        <w:t>2 ХОД РАБОТЫ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Алгоритм был реализован на языке </w:t>
      </w:r>
      <w:r>
        <w:rPr>
          <w:sz w:val="28"/>
          <w:szCs w:val="28"/>
          <w:lang w:val="ru-RU"/>
        </w:rPr>
        <w:t>PHP</w:t>
      </w:r>
      <w:r>
        <w:rPr>
          <w:sz w:val="28"/>
          <w:szCs w:val="28"/>
          <w:lang w:val="ru-RU"/>
        </w:rPr>
        <w:t>. Для выполнения задачи был создан объект, содержащий все методы, необходимые для шифрования и дешифрования данных. Алгоритм автоматически генерирует открытый и закрытый ключ. Далее алгоритм применяет алгоритм шифрования для входных данных и возвращает его. Далее скрипт выполняет дешифровку данных используя закрытый ключ.</w:t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полного выполнения скрипта можно увидеть на рисунке 1.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526405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34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Вывод </w:t>
      </w:r>
      <w:r>
        <w:rPr>
          <w:sz w:val="28"/>
          <w:szCs w:val="28"/>
          <w:lang w:val="ru-RU"/>
        </w:rPr>
        <w:t>генерации ключей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155575</wp:posOffset>
            </wp:positionH>
            <wp:positionV relativeFrom="paragraph">
              <wp:posOffset>202565</wp:posOffset>
            </wp:positionV>
            <wp:extent cx="5628640" cy="272224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72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>2</w:t>
      </w:r>
      <w:r>
        <w:rPr>
          <w:sz w:val="28"/>
          <w:szCs w:val="24"/>
        </w:rPr>
        <w:t xml:space="preserve"> – Вывод </w:t>
      </w:r>
      <w:r>
        <w:rPr>
          <w:sz w:val="28"/>
          <w:szCs w:val="24"/>
        </w:rPr>
        <w:t>шифрования</w:t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69850</wp:posOffset>
            </wp:positionH>
            <wp:positionV relativeFrom="paragraph">
              <wp:posOffset>29845</wp:posOffset>
            </wp:positionV>
            <wp:extent cx="5800725" cy="689610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9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Рисунок </w:t>
      </w:r>
      <w:r>
        <w:rPr>
          <w:sz w:val="28"/>
          <w:szCs w:val="24"/>
        </w:rPr>
        <w:t xml:space="preserve">3 </w:t>
      </w:r>
      <w:r>
        <w:rPr>
          <w:sz w:val="28"/>
          <w:szCs w:val="24"/>
        </w:rPr>
        <w:t xml:space="preserve">– Вывод </w:t>
      </w:r>
      <w:r>
        <w:rPr>
          <w:sz w:val="28"/>
          <w:szCs w:val="24"/>
        </w:rPr>
        <w:t>шифрования</w:t>
      </w:r>
    </w:p>
    <w:p>
      <w:pPr>
        <w:pStyle w:val="Normal"/>
        <w:jc w:val="center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на рисунк</w:t>
      </w:r>
      <w:r>
        <w:rPr>
          <w:sz w:val="28"/>
          <w:szCs w:val="28"/>
          <w:lang w:val="ru-RU"/>
        </w:rPr>
        <w:t>ах</w:t>
      </w:r>
      <w:r>
        <w:rPr>
          <w:sz w:val="28"/>
          <w:szCs w:val="28"/>
          <w:lang w:val="ru-RU"/>
        </w:rPr>
        <w:t xml:space="preserve"> 1, </w:t>
      </w:r>
      <w:r>
        <w:rPr>
          <w:sz w:val="28"/>
          <w:szCs w:val="28"/>
          <w:lang w:val="ru-RU"/>
        </w:rPr>
        <w:t>2 и 3</w:t>
      </w:r>
      <w:r>
        <w:rPr>
          <w:sz w:val="28"/>
          <w:szCs w:val="28"/>
          <w:lang w:val="ru-RU"/>
        </w:rPr>
        <w:t>, скрипт успешно справился с шифровкой и дешифровкой информации. Одно из полей вывода содержит оригинальное значение.</w:t>
      </w:r>
    </w:p>
    <w:p>
      <w:pPr>
        <w:pStyle w:val="Normal"/>
        <w:spacing w:lineRule="auto" w:line="276" w:before="0" w:after="20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rPr/>
      </w:pPr>
      <w:bookmarkStart w:id="3" w:name="_Toc207722282"/>
      <w:r>
        <w:rPr/>
        <w:t>ЗАКЛЮЧЕНИЕ</w:t>
      </w:r>
      <w:bookmarkEnd w:id="3"/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выполнения лабораторной работы были изучены теоретические основы асимметричных шифров на примере криптосистемы Рабина. Также на </w:t>
      </w:r>
      <w:r>
        <w:rPr>
          <w:sz w:val="28"/>
          <w:szCs w:val="28"/>
          <w:lang w:val="ru-RU"/>
        </w:rPr>
        <w:t>PHP</w:t>
      </w:r>
      <w:r>
        <w:rPr>
          <w:sz w:val="28"/>
          <w:szCs w:val="28"/>
          <w:lang w:val="ru-RU"/>
        </w:rPr>
        <w:t xml:space="preserve"> был реализована его реализация с возможностью шифрование и расшифровки данных, используя набор открытого и закрытых ключей. Таким образом, поставленные цели были достигнуты: алгоритм был реализован, проведены эксперименты с его использованием, а также закреплены навыки программной реализации асимметричных блочных шифров. </w:t>
      </w:r>
    </w:p>
    <w:p>
      <w:pPr>
        <w:pStyle w:val="Normal"/>
        <w:spacing w:lineRule="auto" w:line="276" w:before="0" w:after="20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Heading1"/>
        <w:rPr/>
      </w:pPr>
      <w:bookmarkStart w:id="4" w:name="_Toc207722283"/>
      <w:r>
        <w:rPr/>
        <w:t>ПРИЛОЖЕНИЕ А</w:t>
      </w:r>
      <w:bookmarkEnd w:id="4"/>
    </w:p>
    <w:p>
      <w:pPr>
        <w:pStyle w:val="Heading1"/>
        <w:rPr/>
      </w:pPr>
      <w:bookmarkStart w:id="5" w:name="_Toc207722284"/>
      <w:r>
        <w:rPr/>
        <w:t>(ОБЯЗАТЕЛЬНОЕ)</w:t>
      </w:r>
      <w:bookmarkEnd w:id="5"/>
    </w:p>
    <w:p>
      <w:pPr>
        <w:pStyle w:val="Heading1"/>
        <w:rPr/>
      </w:pPr>
      <w:bookmarkStart w:id="6" w:name="_Toc207722285"/>
      <w:r>
        <w:rPr/>
        <w:t>ИСХОДНЫЙ КОД ПРОГРАММНОГО ПРОДУКТА</w:t>
      </w:r>
      <w:bookmarkEnd w:id="6"/>
    </w:p>
    <w:p>
      <w:pPr>
        <w:pStyle w:val="Normal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&lt;?php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namespace App;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use Exception;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use GMP;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class RabinSystem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$a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$b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@return GMP[]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extendedGcd(GMP $a, GMP $b): array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[g, s, t], g = НОД, as + bt = g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gmp_gcdext($a, $b);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r ≡ mp (mod p) и r ≡ mq (mod q).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$mp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$mq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$q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@return GMP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crt(GMP $mp, GMP $p, GMP $mq, GMP $q): GMP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list($gcd, $yp, $yq) = self::extendedGcd($p,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$n = gmp_mul($p,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Формула: (mp*yq*q + mq*yp*p) mod 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$term1 = gmp_mul(gmp_mul($mp, $yq),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$term2 = gmp_mul(gmp_mul($mq, $yp), $p);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gmp_mod(gmp_add($term1, $term2), $n);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$mp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$mq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$q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@return GMP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static function mCrt(GMP $mp, GMP $p, GMP $mq, GMP $q): GMP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list($gcd, $yp, $yq) = self::extendedGcd($p,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$n = gmp_mul($p,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Формула: (mp*yq*q - mq*yp*p) mod 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$term1 = gmp_mul(gmp_mul($mp, $yq),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$term2 = gmp_mul(gmp_mul($mq, $yp), $p);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gmp_mod(gmp_sub($term1, $term2), $n);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int $bitLength Длина ключа в битах для каждого простого числа.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@return array ['public' =&gt; GMP, 'private' =&gt; ['p' =&gt; GMP, 'q' =&gt; GMP]]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function generateKeys(int $bitLength = 512): array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$four = gmp_init(4);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$three = gmp_init(3);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Генерируем простое число p, такое что p ≡ 3 (mod 4)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do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$p = gmp_nextprime(gmp_random_bits($bitLength));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 while (gmp_cmp(gmp_mod($p, $four), $three) !== 0);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Генерируем простое число q, такое что q ≡ 3 (mod 4)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do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$q = gmp_nextprime(gmp_random_bits($bitLength));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 while (gmp_cmp(gmp_mod($q, $four), $three) !== 0);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$n = gmp_mul($p, $q); // Публичный ключ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'public' =&gt; $n,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'private' =&gt; ['p' =&gt; $p, 'q' =&gt; $q]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];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$message Сообщение (представленное как число)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$publicKey Публичный ключ (N)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@return GMP Шифротекст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@throws Exception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function encrypt(GMP $message, GMP $publicKey): GMP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(gmp_cmp($message, $publicKey) &gt;= 0) 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throw new Exception("Сообщение должно быть меньше публичного ключа N.");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c = m^2 mod N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gmp_powm($message, gmp_init(2), $publicKey);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GMP $ciphertext Шифротекст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array $privateKey ['p' =&gt; GMP, 'q' =&gt; GMP]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@return GMP[] Массив из четырех возможных исходных сообщений.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function decrypt(GMP $ciphertext, array $privateKey): array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$p = $privateKey['p'];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$q = $privateKey['q'];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$n = gmp_mul($p,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$exp_p = gmp_div_q(gmp_add($p, gmp_init(1)), gmp_init(4));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$mp = gmp_powm($ciphertext, $exp_p, $p);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$exp_q = gmp_div_q(gmp_add($q, gmp_init(1)), gmp_init(4));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$mq = gmp_powm($ciphertext, $exp_q,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$r1 = self::crt($mp, $p, $mq,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$r2 = gmp_sub($n, $r1);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$s1 = self::mCrt($mp, $p, $mq, $q);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$s2 = gmp_sub($n, $s1);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return [$r1, $r2, $s1, $s2];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Cambria">
    <w:charset w:val="01" w:characterSet="utf-8"/>
    <w:family w:val="roman"/>
    <w:pitch w:val="variable"/>
  </w:font>
  <w:font w:name="Courier New">
    <w:charset w:val="01" w:characterSet="utf-8"/>
    <w:family w:val="swiss"/>
    <w:pitch w:val="variable"/>
  </w:font>
  <w:font w:name="Noto Sans"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Cambria"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end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ac2"/>
    <w:pPr>
      <w:widowControl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jc w:val="both"/>
      <w:outlineLvl w:val="0"/>
    </w:pPr>
    <w:rPr>
      <w:b/>
      <w:color w:val="000000"/>
      <w:sz w:val="28"/>
      <w:szCs w:val="28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ind w:firstLine="709"/>
      <w:jc w:val="both"/>
      <w:outlineLvl w:val="1"/>
    </w:pPr>
    <w:rPr>
      <w:rFonts w:ascii="Cambria" w:hAnsi="Cambria" w:eastAsia="Cambria" w:cs="Cambria"/>
      <w:b/>
      <w:color w:val="4F81BD"/>
      <w:sz w:val="26"/>
      <w:szCs w:val="26"/>
      <w:lang w:val="ru-RU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ind w:firstLine="709"/>
      <w:jc w:val="both"/>
      <w:outlineLvl w:val="2"/>
    </w:pPr>
    <w:rPr>
      <w:b/>
      <w:sz w:val="28"/>
      <w:szCs w:val="28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firstLine="709"/>
      <w:jc w:val="both"/>
      <w:outlineLvl w:val="3"/>
    </w:pPr>
    <w:rPr>
      <w:rFonts w:ascii="Cambria" w:hAnsi="Cambria" w:eastAsia="Cambria" w:cs="Cambria"/>
      <w:i/>
      <w:color w:val="366091"/>
      <w:sz w:val="28"/>
      <w:szCs w:val="28"/>
      <w:lang w:val="ru-R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ind w:firstLine="709"/>
      <w:jc w:val="both"/>
      <w:outlineLvl w:val="4"/>
    </w:pPr>
    <w:rPr>
      <w:b/>
      <w:sz w:val="28"/>
      <w:szCs w:val="28"/>
      <w:lang w:val="ru-R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ind w:firstLine="709"/>
      <w:jc w:val="both"/>
      <w:outlineLvl w:val="5"/>
    </w:pPr>
    <w:rPr>
      <w:b/>
      <w:sz w:val="20"/>
      <w:szCs w:val="20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4ac2"/>
    <w:rPr>
      <w:rFonts w:ascii="Courier New" w:hAnsi="Courier New" w:eastAsia="Times New Roman" w:cs="Courier New"/>
      <w:sz w:val="20"/>
      <w:szCs w:val="20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ind w:firstLine="709"/>
      <w:jc w:val="both"/>
    </w:pPr>
    <w:rPr>
      <w:rFonts w:ascii="Cambria" w:hAnsi="Cambria" w:eastAsia="Cambria" w:cs="Cambria"/>
      <w:sz w:val="56"/>
      <w:szCs w:val="56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ind w:firstLine="709"/>
      <w:jc w:val="both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  <w:ind w:firstLine="709"/>
      <w:jc w:val="both"/>
    </w:pPr>
    <w:rPr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firstLine="709" w:start="720"/>
      <w:contextualSpacing/>
      <w:jc w:val="both"/>
    </w:pPr>
    <w:rPr>
      <w:bCs/>
      <w:sz w:val="28"/>
      <w:szCs w:val="28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9a1120"/>
    <w:pPr>
      <w:tabs>
        <w:tab w:val="clear" w:pos="720"/>
        <w:tab w:val="right" w:pos="9344" w:leader="dot"/>
      </w:tabs>
      <w:spacing w:before="0" w:after="100"/>
      <w:ind w:firstLine="709"/>
      <w:jc w:val="both"/>
    </w:pPr>
    <w:rPr>
      <w:sz w:val="28"/>
      <w:szCs w:val="28"/>
      <w:lang w:val="ru-RU"/>
    </w:rPr>
  </w:style>
  <w:style w:type="paragraph" w:styleId="other" w:customStyle="1">
    <w:name w:val="other"/>
    <w:basedOn w:val="Normal"/>
    <w:qFormat/>
    <w:rsid w:val="002b3758"/>
    <w:pPr>
      <w:ind w:firstLine="709"/>
      <w:jc w:val="center"/>
    </w:pPr>
    <w:rPr>
      <w:sz w:val="28"/>
      <w:szCs w:val="28"/>
      <w:lang w:val="ru-RU"/>
    </w:rPr>
  </w:style>
  <w:style w:type="paragraph" w:styleId="msonormal" w:customStyle="1">
    <w:name w:val="msonormal"/>
    <w:basedOn w:val="Normal"/>
    <w:qFormat/>
    <w:rsid w:val="00b94ac2"/>
    <w:pPr>
      <w:spacing w:beforeAutospacing="1" w:afterAutospacing="1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4ac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LibreOffice/25.8.1.1$Linux_X86_64 LibreOffice_project/580$Build-1</Application>
  <AppVersion>15.0000</AppVersion>
  <Pages>9</Pages>
  <Words>775</Words>
  <Characters>4542</Characters>
  <CharactersWithSpaces>5844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2025-09-07T10:31:00Z</dcterms:created>
  <dc:creator/>
  <dc:description/>
  <dc:language>en-US</dc:language>
  <cp:lastModifiedBy/>
  <cp:lastPrinted>2025-09-07T10:30:00Z</cp:lastPrinted>
  <dcterms:modified xsi:type="dcterms:W3CDTF">2025-09-08T13:09:45Z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