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>LEGALHEIRA (LHADEMAT), LEGALHEIRB (LHBDEMAT) &amp; LEGALHEIRC (LHCDEMAT)</w:t>
      </w:r>
      <w:bookmarkStart w:id="0" w:name="_GoBack"/>
      <w:bookmarkEnd w:id="0"/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SHNAMES</w:t>
            </w:r>
          </w:p>
          <w:p w14:paraId="05A19F09">
            <w:pPr>
              <w:spacing w:line="360" w:lineRule="auto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LEGALHEIRA</w:t>
            </w:r>
          </w:p>
          <w:p w14:paraId="142C4ECE">
            <w:pPr>
              <w:pStyle w:val="9"/>
              <w:spacing w:before="149"/>
              <w:ind w:left="220" w:leftChars="100" w:firstLine="0" w:firstLineChars="0"/>
              <w:rPr>
                <w:rFonts w:hint="default" w:ascii="Calibri" w:hAnsi="Calibri" w:eastAsia="Roboto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</w:rPr>
              <w:t>LEGALHEIRB</w:t>
            </w:r>
          </w:p>
          <w:p w14:paraId="70A7EE22">
            <w:pPr>
              <w:pStyle w:val="9"/>
              <w:spacing w:before="149"/>
              <w:ind w:left="220" w:leftChars="100" w:firstLine="0" w:firstLineChars="0"/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LEGALHEIRC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2F00469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3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77F3C8E">
      <w:pPr>
        <w:spacing w:before="290"/>
        <w:ind w:left="1016" w:right="0" w:firstLine="0"/>
        <w:jc w:val="left"/>
        <w:rPr>
          <w:i/>
          <w:sz w:val="24"/>
        </w:rPr>
      </w:pPr>
    </w:p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46FAD318">
      <w:pPr>
        <w:spacing w:before="290"/>
        <w:ind w:right="0" w:firstLine="720" w:firstLineChars="0"/>
        <w:jc w:val="left"/>
        <w:rPr>
          <w:b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318"/>
        <w:gridCol w:w="2955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ascii="Times New Roman"/>
                <w:spacing w:val="-2"/>
                <w:sz w:val="24"/>
              </w:rPr>
            </w:pPr>
          </w:p>
        </w:tc>
        <w:tc>
          <w:tcPr>
            <w:tcW w:w="3318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ascii="Times New Roman" w:hAnsi="Calibri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318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318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eastAsia="Arial"/>
                <w:sz w:val="24"/>
                <w:szCs w:val="24"/>
              </w:rPr>
              <w:t>LEGALHEIRA</w:t>
            </w:r>
          </w:p>
        </w:tc>
        <w:tc>
          <w:tcPr>
            <w:tcW w:w="2955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</w:rPr>
              <w:t>LEGALHEIRB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sz w:val="24"/>
                <w:szCs w:val="24"/>
              </w:rPr>
              <w:t>LEGALHEIRC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318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eastAsia="Arial"/>
                <w:sz w:val="24"/>
                <w:szCs w:val="24"/>
              </w:rPr>
              <w:t>LHAADDRESS</w:t>
            </w:r>
          </w:p>
        </w:tc>
        <w:tc>
          <w:tcPr>
            <w:tcW w:w="2955" w:type="dxa"/>
          </w:tcPr>
          <w:p w14:paraId="1FBC9970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rFonts w:hint="default" w:ascii="Calibri" w:hAnsi="Calibri" w:eastAsia="Arial" w:cs="Calibri"/>
                <w:sz w:val="24"/>
                <w:szCs w:val="24"/>
              </w:rPr>
              <w:t>LHBADDRESS</w:t>
            </w: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rFonts w:eastAsia="Arial"/>
                <w:sz w:val="24"/>
                <w:szCs w:val="24"/>
              </w:rPr>
              <w:t>LHCADDRESS</w:t>
            </w: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318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LHAPIN</w:t>
            </w:r>
          </w:p>
        </w:tc>
        <w:tc>
          <w:tcPr>
            <w:tcW w:w="2955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LHCPIN</w:t>
            </w: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172A27"/>
    <w:rsid w:val="062532D4"/>
    <w:rsid w:val="0F0D357B"/>
    <w:rsid w:val="1FD361D1"/>
    <w:rsid w:val="39E2639A"/>
    <w:rsid w:val="3A2767AD"/>
    <w:rsid w:val="400F175F"/>
    <w:rsid w:val="44B70BE2"/>
    <w:rsid w:val="5F2B520E"/>
    <w:rsid w:val="66A80949"/>
    <w:rsid w:val="6DC95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502</Words>
  <Characters>2843</Characters>
  <Lines>1</Lines>
  <Paragraphs>1</Paragraphs>
  <TotalTime>0</TotalTime>
  <ScaleCrop>false</ScaleCrop>
  <LinksUpToDate>false</LinksUpToDate>
  <CharactersWithSpaces>3275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2026-05-08T11:58:26Z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