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SAP三表BI 的ods到dw ETL抽取逻辑：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资产负债表配置表(利润中心)_header（ZFIT0010H）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SAP抽取对应BI的表：ods_sap_fi_dept_header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默认SAP系统抽数抽取ZFIT0010H表中所有数据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目前BI系统ods到dw每天早上7:00定时调度，若临时需要抽取，可运行T_DW_FI_DEPT_HEADER.ktr实现同步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ind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资产负债表配置表(利润中心)_item（ZFIT0010I）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SAP抽取对应BI的表：ods_sap_fi_dept_item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取ods表中最大批次号的所有数据，默认SAP系统抽数抽取ZFIT0010I表中所有数据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2.目前BI系统ods到dw每天早上7:00定时调度，若临时需要抽取，可运行T_DW_FI_DEPT_ITEM.ktr实现同步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对调科目配置表（ZFIT0044）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SAP抽取对应BI的表：ods_sap_fi_exchange_allocate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取ods表中最大批次号的所有数据，默认SAP系统抽数抽取ZFIT0044表中所有数据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DW_FI_EXCHANGE_DETAIL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利润中心关系表(ZFIT0062)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SAP抽取对应BI的表：ods_sap_fi_dept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取ods表中最大批次号的所有数据，默认SAP系统抽数抽取ZFIT0062表中所有数据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DEPT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损益表表项配置表(ZLRBD)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SAP抽取对应BI的表：ods_sap_fi_list_items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取ods表中最大批次号的所有数据，默认SAP系统抽数抽取ZLRBD表中所有数据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LIST_ITEMS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表项对应科目表(ZLRB_RACCTD)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SAP抽取对应BI的表：ods_sap_fi_subject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全量抽取，先删除dw表中数据，再取ods表中最大批次号的所有数据，默认SAP系统抽数抽取ZLRB_RACCTD表中所有数据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SUBJECT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利润中心描述(CEPCT)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SAP抽取对应BI的表：ods_sap_fi_dept_des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取ods表中最大批次号的所有数据，默认SAP系统抽数抽取CEPCT表中所有数据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DEPT_DES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利润中心组描述(ZFIT0063)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SAP抽取对应BI的表：ods_sap_fi_deptgroup_des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取ods表中最大批次号的所有数据，默认SAP系统抽数抽取ZFIT0063表中所有数据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DEPTGROUP_DES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科目描述(SKAT)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SAP抽取对应BI的表：ods_sap_fi_subject_des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取ods表中最大批次号的所有数据，默认SAP系统抽数抽取SKAT表中所有数据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SUBJECT_DES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成本要素描述(CSKT)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SAP抽取对应BI的表：ods_sap_fi_cost_factor_des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取ods表中最大批次号的所有数据，默认SAP系统抽数抽取CSKT表中所有数据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COST_FACTOR_DES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原因代码(T053S)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SAP抽取对应BI的表：ods_sap_fi_reason_des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全量抽取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，先删除dw表中数据，再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取ods表中最大批次号的所有数据，默认SAP系统抽数抽取T053S表中所有数据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REASON_DES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----------------------------------------------------------------------------------------------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客户(KNA1)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SAP抽取对应BI的表：ods_sap_fi_client_des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增量抽取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取ods表中比dw表中最大批次号还大的所有数据，默认SAP系统抽数抽取KNA1表中前一天新发生的数据(默认不会重复)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CLIENT_DES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异常情况下：涉及宕机或抽取数据不完整时，只需将SAP将缺失的数据重新抽到ods，dw等待第二天自动更新或当天单独运行kettle的数据转换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供应商(LFA1)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SAP抽取对应BI的表：ods_sap_fi_supplier_des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增量抽取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取ods表中比dw表中最大批次号还大的所有数据，默认SAP系统抽数抽取LFA1表中前一天新发生的数据(默认不会重复)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SUPPLIER_DES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异常情况下：涉及宕机或抽取数据不完整时，只需将SAP将缺失的数据重新抽到ods，dw等待第二天自动更新或当天单独运行kettle的数据转换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项目定义(PROJ)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SAP抽取对应BI的表：ods_sap_fi_project_des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增量抽取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取ods表中比dw表中最大批次号还大的所有数据，默认SAP系统抽数抽取PROJ表中前一天新发生的数据(默认不会重复)。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PROJECT_DES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异常情况下：涉及宕机或抽取数据不完整时，只需将SAP将缺失的数据重新抽到ods，dw等待第二天自动更新或当天单独运行kettle的数据转换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WBS(工作中断结构) 元素主数据(PRPS)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SAP抽取对应BI的表：ods_sap_fi_wbs_des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增量抽取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取ods表中比dw表中最大批次号还大的所有数据，默认SAP系统抽数抽取PRPS表中前一天新发生的数据(默认不会重复)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WBS_DES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异常情况下：涉及宕机或抽取数据不完整时，只需SAP将缺失的数据重新抽到ods，dw等待第二天自动更新或当天单独运行kettle的数据转换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三表期初科目余额表（ZFIT0041） 对应表名：ods_sap_fi_begin_balance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不设置更新插入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默认只做一次抽取，数据不会有变化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，默认SAP系统抽数抽取ZFIT0041表中所有数据。（该表目前SAP系统无定时调度，无更新操作）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BEGIN_BALANCE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3.正常情况下：SAP系统同步抽到ods完成后，后续不会进行数据抽取</w:t>
      </w:r>
    </w:p>
    <w:p>
      <w:pPr>
        <w:numPr>
          <w:ilvl w:val="0"/>
          <w:numId w:val="0"/>
        </w:numPr>
        <w:ind w:leftChars="0"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科目余额表(ZFIT0036) 对应表名：ods_sap_fi_account_balance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增量更新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取ods表中比dw表中最大批次号还大的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并且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ods_sap_fi_batch_cntrl表中对应批次号的FINNISHED_FLAG=’X’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所有数据，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默认SAP系统抽数抽取ZFIT0036表中前一天更新过的汇总数据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若dw表中主键GJAHR，POPER，BUKRS，PRCTR，RACCT，SPRCTR与所要抽取到dw表中的ods表中的数据的主键相同，则更新原有的数据，若不同则直接插入数据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。（该表目前SAP系统定时调度，更新时间为每天的早上6点）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ACCOUNT_BALANCE_DES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异常情况下：涉及宕机或抽取数据不完整时，只需SAP将当天应抽取的数据重新抽到ods，dw等待第二天自动更新或当天单独运行kettle的数据转换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对调数据存储表(ZFIT0045) 对应表名：ods_sap_fi_exchange_detail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增量更新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取ods表中比dw表中最大批次号还大的并且ods_sap_fi_batch_cntrl表中对应批次号的FINNISHED_FLAG=’X’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所有数据，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默认SAP系统抽数抽取ZFIT0045表中前一天更新过的汇总数据，若dw表中主键GJAHR，POPER，BUKRS，PRCTR，RACCT，SPRCTR与所要抽取到dw表中的ods表中的数据的主键相同，则更新原有的数据，若不同则直接插入数据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。（该表目前SAP系统定时调度，更新时间为每天的早上6点）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EXCHANGE_DETAIL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异常情况下：涉及宕机或抽取数据不完整时，只需SAP将当天应抽取的数据重新抽到ods，dw等待第二天自动更新或当天单独运行kettle的数据转换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明细表(ZFIT0035) 对应表名：ods_sap_fi_detail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增量插入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，当ods_sap_fi_batch_cntrl表中对应批次号的FINNISHED_FLAG=’X’，ods表中存在比dw表中最大批次号还大的数据，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删除dw表中上批次传输时间是昨天的所有数据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取ods表中比dw表中最大批次号还大的并且ods_sap_fi_batch_cntrl表中对应批次号的FINNISHED_FLAG=’X’所有数据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默认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SAP系统抽数抽取ZFIT0035表中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前一天的所有数据和今天的部分数据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。（该表目前SAP系统定时调度，更新时间为每天的早上6点）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_DETAIL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异常情况下：涉及宕机或抽取数据不完整时，只需SAP将当天应抽取的数据重新抽到ods，dw等待第二天自动更新或当天单独运行kettle的数据转换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477D3"/>
    <w:multiLevelType w:val="singleLevel"/>
    <w:tmpl w:val="8A4477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E6B3A5"/>
    <w:multiLevelType w:val="singleLevel"/>
    <w:tmpl w:val="B9E6B3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5A93207"/>
    <w:multiLevelType w:val="singleLevel"/>
    <w:tmpl w:val="E5A932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C175D"/>
    <w:rsid w:val="0ED305DA"/>
    <w:rsid w:val="38A6558F"/>
    <w:rsid w:val="4EF35828"/>
    <w:rsid w:val="543C2C43"/>
    <w:rsid w:val="589D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2019-07-19T07:40:00Z</dcterms:created>
  <dc:creator>罗加云</dc:creator>
  <cp:lastModifiedBy>罗加云</cp:lastModifiedBy>
  <dcterms:modified xsi:type="dcterms:W3CDTF">2019-07-29T02:16:38Z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