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AB3" w:rsidRPr="004548CA" w:rsidRDefault="00AF2AB3" w:rsidP="00AF2AB3">
      <w:pPr>
        <w:jc w:val="center"/>
        <w:rPr>
          <w:rFonts w:ascii="Candara" w:hAnsi="Candara"/>
          <w:b/>
          <w:sz w:val="36"/>
          <w:szCs w:val="36"/>
        </w:rPr>
      </w:pPr>
      <w:r w:rsidRPr="004548CA">
        <w:rPr>
          <w:rFonts w:ascii="Candara" w:hAnsi="Candara"/>
          <w:b/>
          <w:sz w:val="36"/>
          <w:szCs w:val="36"/>
        </w:rPr>
        <w:t>Institu</w:t>
      </w:r>
      <w:r>
        <w:rPr>
          <w:rFonts w:ascii="Candara" w:hAnsi="Candara"/>
          <w:b/>
          <w:sz w:val="36"/>
          <w:szCs w:val="36"/>
        </w:rPr>
        <w:t>t Universitaire de Technologie</w:t>
      </w:r>
    </w:p>
    <w:p w:rsidR="00AF2AB3" w:rsidRPr="003536B5" w:rsidRDefault="00AF2AB3" w:rsidP="00AF2AB3">
      <w:pPr>
        <w:jc w:val="center"/>
        <w:rPr>
          <w:rFonts w:ascii="Candara" w:hAnsi="Candara"/>
          <w:b/>
          <w:sz w:val="36"/>
          <w:szCs w:val="36"/>
        </w:rPr>
      </w:pPr>
      <w:r>
        <w:rPr>
          <w:rFonts w:ascii="Candara" w:hAnsi="Candara"/>
          <w:b/>
          <w:sz w:val="36"/>
          <w:szCs w:val="36"/>
        </w:rPr>
        <w:t>Aix-Marseille Université</w:t>
      </w:r>
    </w:p>
    <w:p w:rsidR="00AF2AB3" w:rsidRPr="004548CA" w:rsidRDefault="00AF2AB3" w:rsidP="00AF2AB3">
      <w:pPr>
        <w:rPr>
          <w:rFonts w:ascii="Candara" w:hAnsi="Candara"/>
          <w:b/>
          <w:sz w:val="48"/>
          <w:szCs w:val="48"/>
        </w:rPr>
      </w:pPr>
    </w:p>
    <w:p w:rsidR="00AF2AB3" w:rsidRPr="004548CA" w:rsidRDefault="00AF2AB3" w:rsidP="00AF2AB3">
      <w:pPr>
        <w:jc w:val="center"/>
        <w:rPr>
          <w:rFonts w:ascii="Candara" w:hAnsi="Candara"/>
          <w:b/>
          <w:sz w:val="48"/>
          <w:szCs w:val="48"/>
        </w:rPr>
      </w:pPr>
    </w:p>
    <w:p w:rsidR="00AF2AB3" w:rsidRPr="004548CA" w:rsidRDefault="00AF2AB3" w:rsidP="00AF2AB3">
      <w:pPr>
        <w:jc w:val="center"/>
        <w:rPr>
          <w:rFonts w:ascii="Candara" w:hAnsi="Candara"/>
          <w:b/>
          <w:sz w:val="36"/>
          <w:szCs w:val="36"/>
        </w:rPr>
      </w:pPr>
      <w:r>
        <w:rPr>
          <w:rFonts w:ascii="Candara" w:hAnsi="Candara"/>
          <w:b/>
          <w:sz w:val="36"/>
          <w:szCs w:val="36"/>
        </w:rPr>
        <w:t>RAPPORT DE PROJET</w:t>
      </w:r>
    </w:p>
    <w:p w:rsidR="00AF2AB3" w:rsidRPr="004548CA" w:rsidRDefault="00AF2AB3" w:rsidP="00AF2AB3">
      <w:pPr>
        <w:jc w:val="center"/>
        <w:rPr>
          <w:rFonts w:ascii="Candara" w:hAnsi="Candara"/>
          <w:b/>
          <w:sz w:val="36"/>
          <w:szCs w:val="36"/>
        </w:rPr>
      </w:pPr>
      <w:r>
        <w:rPr>
          <w:rFonts w:ascii="Candara" w:hAnsi="Candara"/>
          <w:b/>
          <w:sz w:val="36"/>
          <w:szCs w:val="36"/>
        </w:rPr>
        <w:t>Licence professionnelle ASUR</w:t>
      </w:r>
    </w:p>
    <w:p w:rsidR="00AF2AB3" w:rsidRDefault="00AF2AB3" w:rsidP="00AF2AB3">
      <w:pPr>
        <w:jc w:val="center"/>
        <w:rPr>
          <w:rFonts w:ascii="Candara" w:hAnsi="Candara"/>
          <w:b/>
          <w:sz w:val="36"/>
          <w:szCs w:val="36"/>
        </w:rPr>
      </w:pPr>
      <w:r w:rsidRPr="004548CA">
        <w:rPr>
          <w:rFonts w:ascii="Candara" w:hAnsi="Candara"/>
          <w:b/>
          <w:sz w:val="36"/>
          <w:szCs w:val="36"/>
        </w:rPr>
        <w:t>Spécialité Réseaux et Télécommunications</w:t>
      </w:r>
    </w:p>
    <w:p w:rsidR="00AF2AB3" w:rsidRDefault="00AF2AB3" w:rsidP="00AF2AB3">
      <w:pPr>
        <w:jc w:val="center"/>
        <w:rPr>
          <w:rFonts w:ascii="Candara" w:hAnsi="Candara"/>
          <w:b/>
          <w:sz w:val="36"/>
          <w:szCs w:val="36"/>
        </w:rPr>
      </w:pPr>
    </w:p>
    <w:p w:rsidR="00AF2AB3" w:rsidRPr="004548CA" w:rsidRDefault="00AF2AB3" w:rsidP="00AF2AB3">
      <w:pPr>
        <w:jc w:val="center"/>
        <w:rPr>
          <w:rFonts w:ascii="Candara" w:hAnsi="Candara"/>
          <w:b/>
          <w:sz w:val="36"/>
          <w:szCs w:val="36"/>
        </w:rPr>
      </w:pPr>
    </w:p>
    <w:p w:rsidR="00AF2AB3" w:rsidRPr="004548CA" w:rsidRDefault="00AF2AB3" w:rsidP="00AF2AB3">
      <w:pPr>
        <w:jc w:val="center"/>
        <w:rPr>
          <w:rFonts w:ascii="Candara" w:hAnsi="Candara"/>
          <w:sz w:val="32"/>
        </w:rPr>
      </w:pPr>
    </w:p>
    <w:p w:rsidR="00AF2AB3" w:rsidRPr="004548CA" w:rsidRDefault="00AF2AB3" w:rsidP="00AF2AB3">
      <w:pPr>
        <w:pStyle w:val="Title"/>
        <w:pBdr>
          <w:top w:val="thinThickSmallGap" w:sz="24" w:space="1" w:color="auto"/>
          <w:left w:val="thinThickSmallGap" w:sz="24" w:space="4" w:color="auto"/>
          <w:bottom w:val="thickThinSmallGap" w:sz="24" w:space="1" w:color="auto"/>
          <w:right w:val="thickThinSmallGap" w:sz="24" w:space="4" w:color="auto"/>
        </w:pBdr>
        <w:rPr>
          <w:rFonts w:ascii="Candara" w:hAnsi="Candara"/>
        </w:rPr>
      </w:pPr>
    </w:p>
    <w:p w:rsidR="00AF2AB3" w:rsidRPr="00900066" w:rsidRDefault="00AF2AB3" w:rsidP="00AF2AB3">
      <w:pPr>
        <w:pStyle w:val="Title"/>
        <w:pBdr>
          <w:top w:val="thinThickSmallGap" w:sz="24" w:space="1" w:color="auto"/>
          <w:left w:val="thinThickSmallGap" w:sz="24" w:space="4" w:color="auto"/>
          <w:bottom w:val="thickThinSmallGap" w:sz="24" w:space="1" w:color="auto"/>
          <w:right w:val="thickThinSmallGap" w:sz="24" w:space="4" w:color="auto"/>
        </w:pBdr>
        <w:jc w:val="center"/>
        <w:rPr>
          <w:rFonts w:ascii="Candara" w:hAnsi="Candara"/>
          <w:b/>
          <w:bCs/>
          <w:color w:val="auto"/>
          <w:kern w:val="0"/>
          <w:sz w:val="48"/>
          <w:szCs w:val="36"/>
          <w:lang w:val="fr-FR"/>
        </w:rPr>
      </w:pPr>
      <w:r>
        <w:rPr>
          <w:rFonts w:ascii="Candara" w:hAnsi="Candara"/>
          <w:b/>
          <w:bCs/>
          <w:color w:val="auto"/>
          <w:kern w:val="0"/>
          <w:sz w:val="48"/>
          <w:szCs w:val="36"/>
          <w:lang w:val="fr-FR"/>
        </w:rPr>
        <w:t>KAME NETWORK</w:t>
      </w:r>
    </w:p>
    <w:p w:rsidR="00AF2AB3" w:rsidRPr="004548CA" w:rsidRDefault="00AF2AB3" w:rsidP="00AF2AB3">
      <w:pPr>
        <w:pStyle w:val="Title"/>
        <w:pBdr>
          <w:top w:val="thinThickSmallGap" w:sz="24" w:space="1" w:color="auto"/>
          <w:left w:val="thinThickSmallGap" w:sz="24" w:space="4" w:color="auto"/>
          <w:bottom w:val="thickThinSmallGap" w:sz="24" w:space="1" w:color="auto"/>
          <w:right w:val="thickThinSmallGap" w:sz="24" w:space="4" w:color="auto"/>
        </w:pBdr>
        <w:rPr>
          <w:rFonts w:ascii="Candara" w:hAnsi="Candara"/>
        </w:rPr>
      </w:pPr>
    </w:p>
    <w:p w:rsidR="00AF2AB3" w:rsidRPr="00AF2AB3" w:rsidRDefault="00AF2AB3" w:rsidP="00AF2AB3">
      <w:pPr>
        <w:jc w:val="center"/>
        <w:rPr>
          <w:rFonts w:ascii="Candara" w:hAnsi="Candara"/>
          <w:sz w:val="40"/>
          <w:szCs w:val="48"/>
        </w:rPr>
      </w:pPr>
      <w:r w:rsidRPr="00AF2AB3">
        <w:rPr>
          <w:rFonts w:ascii="Candara" w:hAnsi="Candara"/>
          <w:sz w:val="40"/>
          <w:szCs w:val="48"/>
        </w:rPr>
        <w:t xml:space="preserve">Loïc </w:t>
      </w:r>
      <w:proofErr w:type="spellStart"/>
      <w:r w:rsidRPr="00AF2AB3">
        <w:rPr>
          <w:rFonts w:ascii="Candara" w:hAnsi="Candara"/>
          <w:sz w:val="40"/>
          <w:szCs w:val="48"/>
        </w:rPr>
        <w:t>Grimaudo</w:t>
      </w:r>
      <w:proofErr w:type="spellEnd"/>
    </w:p>
    <w:p w:rsidR="00AF2AB3" w:rsidRPr="00AF2AB3" w:rsidRDefault="00AF2AB3" w:rsidP="00AF2AB3">
      <w:pPr>
        <w:jc w:val="center"/>
        <w:rPr>
          <w:rFonts w:ascii="Candara" w:hAnsi="Candara"/>
          <w:sz w:val="40"/>
          <w:szCs w:val="48"/>
        </w:rPr>
      </w:pPr>
      <w:r w:rsidRPr="00AF2AB3">
        <w:rPr>
          <w:rFonts w:ascii="Candara" w:hAnsi="Candara"/>
          <w:sz w:val="40"/>
          <w:szCs w:val="48"/>
        </w:rPr>
        <w:t>Paulin Carles</w:t>
      </w:r>
    </w:p>
    <w:p w:rsidR="00AF2AB3" w:rsidRDefault="00AF2AB3" w:rsidP="00AF2AB3">
      <w:pPr>
        <w:jc w:val="center"/>
        <w:rPr>
          <w:rFonts w:ascii="Candara" w:hAnsi="Candara"/>
          <w:sz w:val="40"/>
          <w:szCs w:val="48"/>
        </w:rPr>
      </w:pPr>
      <w:r w:rsidRPr="00AF2AB3">
        <w:rPr>
          <w:rFonts w:ascii="Candara" w:hAnsi="Candara"/>
          <w:sz w:val="40"/>
          <w:szCs w:val="48"/>
        </w:rPr>
        <w:t>Paul Moyse</w:t>
      </w:r>
    </w:p>
    <w:p w:rsidR="00AF2AB3" w:rsidRPr="00AF2AB3" w:rsidRDefault="00AF2AB3" w:rsidP="00AF2AB3">
      <w:pPr>
        <w:jc w:val="center"/>
        <w:rPr>
          <w:rFonts w:ascii="Candara" w:hAnsi="Candara"/>
          <w:sz w:val="40"/>
          <w:szCs w:val="48"/>
        </w:rPr>
      </w:pPr>
    </w:p>
    <w:p w:rsidR="00AF2AB3" w:rsidRDefault="00AF2AB3" w:rsidP="00AF2AB3">
      <w:pPr>
        <w:spacing w:line="360" w:lineRule="auto"/>
        <w:ind w:left="708"/>
        <w:jc w:val="center"/>
        <w:rPr>
          <w:rFonts w:ascii="Candara" w:hAnsi="Candara"/>
          <w:sz w:val="36"/>
          <w:szCs w:val="36"/>
        </w:rPr>
      </w:pPr>
      <w:r w:rsidRPr="004548CA">
        <w:rPr>
          <w:rFonts w:ascii="Candara" w:hAnsi="Candara"/>
          <w:sz w:val="36"/>
          <w:szCs w:val="36"/>
        </w:rPr>
        <w:t xml:space="preserve">Responsable académique : </w:t>
      </w:r>
      <w:r>
        <w:rPr>
          <w:rFonts w:ascii="Candara" w:hAnsi="Candara"/>
          <w:sz w:val="36"/>
          <w:szCs w:val="36"/>
        </w:rPr>
        <w:t xml:space="preserve">Damien </w:t>
      </w:r>
      <w:proofErr w:type="spellStart"/>
      <w:r>
        <w:rPr>
          <w:rFonts w:ascii="Candara" w:hAnsi="Candara"/>
          <w:sz w:val="36"/>
          <w:szCs w:val="36"/>
        </w:rPr>
        <w:t>Manoukian</w:t>
      </w:r>
      <w:proofErr w:type="spellEnd"/>
    </w:p>
    <w:p w:rsidR="00AF2AB3" w:rsidRDefault="00AF2AB3" w:rsidP="00AF2AB3">
      <w:pPr>
        <w:spacing w:line="360" w:lineRule="auto"/>
        <w:ind w:left="708"/>
        <w:jc w:val="center"/>
        <w:rPr>
          <w:rFonts w:ascii="Candara" w:hAnsi="Candara"/>
          <w:sz w:val="36"/>
          <w:szCs w:val="36"/>
        </w:rPr>
      </w:pPr>
    </w:p>
    <w:p w:rsidR="00AF2AB3" w:rsidRDefault="00AF2AB3" w:rsidP="00AF2AB3">
      <w:pPr>
        <w:spacing w:line="360" w:lineRule="auto"/>
        <w:ind w:left="708"/>
        <w:jc w:val="center"/>
        <w:rPr>
          <w:rFonts w:ascii="Candara" w:hAnsi="Candara"/>
          <w:sz w:val="36"/>
          <w:szCs w:val="36"/>
        </w:rPr>
      </w:pPr>
    </w:p>
    <w:p w:rsidR="00703435" w:rsidRDefault="00AF2AB3" w:rsidP="00AF2AB3">
      <w:pPr>
        <w:spacing w:line="360" w:lineRule="auto"/>
        <w:ind w:left="708"/>
        <w:jc w:val="center"/>
        <w:rPr>
          <w:rFonts w:ascii="Candara" w:hAnsi="Candara"/>
          <w:b/>
          <w:sz w:val="48"/>
          <w:szCs w:val="48"/>
        </w:rPr>
      </w:pPr>
      <w:r>
        <w:rPr>
          <w:rFonts w:ascii="Candara" w:hAnsi="Candara"/>
          <w:b/>
          <w:sz w:val="48"/>
          <w:szCs w:val="48"/>
        </w:rPr>
        <w:t>2018</w:t>
      </w:r>
    </w:p>
    <w:p w:rsidR="00703435" w:rsidRDefault="00703435">
      <w:pPr>
        <w:spacing w:after="160" w:line="259" w:lineRule="auto"/>
        <w:rPr>
          <w:rFonts w:ascii="Candara" w:hAnsi="Candara"/>
          <w:b/>
          <w:sz w:val="48"/>
          <w:szCs w:val="48"/>
        </w:rPr>
      </w:pPr>
      <w:r>
        <w:rPr>
          <w:rFonts w:ascii="Candara" w:hAnsi="Candara"/>
          <w:b/>
          <w:sz w:val="48"/>
          <w:szCs w:val="48"/>
        </w:rPr>
        <w:br w:type="page"/>
      </w:r>
    </w:p>
    <w:p w:rsidR="00AF2AB3" w:rsidRPr="003536B5" w:rsidRDefault="00AF2AB3" w:rsidP="00AF2AB3">
      <w:pPr>
        <w:spacing w:line="360" w:lineRule="auto"/>
        <w:ind w:left="708"/>
        <w:jc w:val="center"/>
        <w:rPr>
          <w:rFonts w:ascii="Candara" w:hAnsi="Candara"/>
          <w:sz w:val="36"/>
          <w:szCs w:val="36"/>
        </w:rPr>
      </w:pPr>
    </w:p>
    <w:p w:rsidR="00AF2AB3" w:rsidRDefault="00AF2AB3">
      <w:pPr>
        <w:spacing w:after="160" w:line="259" w:lineRule="auto"/>
      </w:pPr>
      <w:r>
        <w:br w:type="page"/>
      </w:r>
    </w:p>
    <w:p w:rsidR="00AF2AB3" w:rsidRDefault="00AF2AB3" w:rsidP="00AF2AB3">
      <w:pPr>
        <w:pStyle w:val="Heading1"/>
        <w:ind w:left="720"/>
      </w:pPr>
    </w:p>
    <w:p w:rsidR="00AF2AB3" w:rsidRPr="00AF2AB3" w:rsidRDefault="00AF2AB3" w:rsidP="00AF2AB3"/>
    <w:p w:rsidR="00AF2AB3" w:rsidRDefault="00AF2AB3" w:rsidP="00AF2AB3">
      <w:pPr>
        <w:pStyle w:val="Heading1"/>
        <w:numPr>
          <w:ilvl w:val="0"/>
          <w:numId w:val="2"/>
        </w:numPr>
      </w:pPr>
      <w:bookmarkStart w:id="0" w:name="_Toc514090853"/>
      <w:r>
        <w:t>Remerciements</w:t>
      </w:r>
      <w:bookmarkEnd w:id="0"/>
    </w:p>
    <w:p w:rsidR="002148A9" w:rsidRDefault="002148A9" w:rsidP="002148A9"/>
    <w:p w:rsidR="002148A9" w:rsidRDefault="002148A9" w:rsidP="002148A9"/>
    <w:p w:rsidR="002148A9" w:rsidRDefault="002148A9" w:rsidP="002148A9">
      <w:pPr>
        <w:jc w:val="both"/>
      </w:pPr>
      <w:r>
        <w:t>Avant toute chose, il nous parait opportun de remercier tous ceux qui ont c</w:t>
      </w:r>
      <w:r>
        <w:t xml:space="preserve">ontribué à la réussite de notre </w:t>
      </w:r>
      <w:r>
        <w:t>étude par leur implication et leur sens de responsabilité.</w:t>
      </w:r>
    </w:p>
    <w:p w:rsidR="002148A9" w:rsidRDefault="002148A9" w:rsidP="002148A9">
      <w:pPr>
        <w:jc w:val="both"/>
      </w:pPr>
    </w:p>
    <w:p w:rsidR="002148A9" w:rsidRDefault="002148A9" w:rsidP="002148A9">
      <w:pPr>
        <w:jc w:val="both"/>
      </w:pPr>
    </w:p>
    <w:p w:rsidR="00AF2AB3" w:rsidRDefault="002148A9" w:rsidP="002148A9">
      <w:pPr>
        <w:jc w:val="both"/>
      </w:pPr>
      <w:r>
        <w:t xml:space="preserve">A commencer par notre tuteur M. </w:t>
      </w:r>
      <w:r>
        <w:t xml:space="preserve">Damien </w:t>
      </w:r>
      <w:proofErr w:type="spellStart"/>
      <w:r>
        <w:t>Manoukian</w:t>
      </w:r>
      <w:proofErr w:type="spellEnd"/>
      <w:r>
        <w:t xml:space="preserve">, qui nous a accompagnés le long </w:t>
      </w:r>
      <w:r>
        <w:t xml:space="preserve">de cette période de projet, par </w:t>
      </w:r>
      <w:r>
        <w:t xml:space="preserve">son suivi régulier, ses conseils pertinents quant à </w:t>
      </w:r>
      <w:r>
        <w:t>l’organisation</w:t>
      </w:r>
      <w:r>
        <w:t xml:space="preserve"> et </w:t>
      </w:r>
      <w:r>
        <w:t xml:space="preserve">l’avancement de notre étude et sa </w:t>
      </w:r>
      <w:r>
        <w:t>disponibilité pour répondre aux problèmes que nous avons rencontrés</w:t>
      </w:r>
      <w:r>
        <w:t>.</w:t>
      </w:r>
    </w:p>
    <w:p w:rsidR="00AF2AB3" w:rsidRDefault="00AF2AB3" w:rsidP="002148A9">
      <w:pPr>
        <w:jc w:val="both"/>
      </w:pPr>
    </w:p>
    <w:p w:rsidR="002148A9" w:rsidRDefault="002148A9" w:rsidP="002148A9">
      <w:pPr>
        <w:jc w:val="both"/>
      </w:pPr>
    </w:p>
    <w:p w:rsidR="00AF2AB3" w:rsidRPr="00AF2AB3" w:rsidRDefault="00AF2AB3" w:rsidP="002148A9">
      <w:pPr>
        <w:jc w:val="both"/>
      </w:pPr>
      <w:r>
        <w:t xml:space="preserve">Nous remercions </w:t>
      </w:r>
      <w:r w:rsidR="002148A9">
        <w:t xml:space="preserve">également </w:t>
      </w:r>
      <w:r>
        <w:t>l’ensemble du personnel éducatif pour leur aide précieuse durant ce projet.</w:t>
      </w:r>
    </w:p>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pPr>
        <w:spacing w:after="160" w:line="259" w:lineRule="auto"/>
      </w:pPr>
    </w:p>
    <w:p w:rsidR="005F584C" w:rsidRDefault="005F584C" w:rsidP="00AF2AB3"/>
    <w:p w:rsidR="00AF2AB3" w:rsidRDefault="00AF2AB3" w:rsidP="00AF2AB3"/>
    <w:p w:rsidR="00AF2AB3" w:rsidRDefault="00AF2AB3" w:rsidP="00AF2AB3"/>
    <w:sdt>
      <w:sdtPr>
        <w:id w:val="1769652260"/>
        <w:docPartObj>
          <w:docPartGallery w:val="Table of Contents"/>
          <w:docPartUnique/>
        </w:docPartObj>
      </w:sdtPr>
      <w:sdtEndPr>
        <w:rPr>
          <w:rFonts w:ascii="Arial" w:eastAsia="Times New Roman" w:hAnsi="Arial" w:cs="Times New Roman"/>
          <w:b/>
          <w:bCs/>
          <w:noProof/>
          <w:color w:val="auto"/>
          <w:sz w:val="24"/>
          <w:szCs w:val="24"/>
          <w:lang w:val="fr-FR" w:eastAsia="fr-FR"/>
        </w:rPr>
      </w:sdtEndPr>
      <w:sdtContent>
        <w:p w:rsidR="00AF2AB3" w:rsidRDefault="00AF2AB3">
          <w:pPr>
            <w:pStyle w:val="TOCHeading"/>
          </w:pPr>
          <w:r>
            <w:t>Contents</w:t>
          </w:r>
        </w:p>
        <w:p w:rsidR="002148A9" w:rsidRDefault="00AF2AB3">
          <w:pPr>
            <w:pStyle w:val="TOC1"/>
            <w:tabs>
              <w:tab w:val="left" w:pos="48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4090853" w:history="1">
            <w:r w:rsidR="002148A9" w:rsidRPr="00C31457">
              <w:rPr>
                <w:rStyle w:val="Hyperlink"/>
                <w:noProof/>
              </w:rPr>
              <w:t>1.</w:t>
            </w:r>
            <w:r w:rsidR="002148A9">
              <w:rPr>
                <w:rFonts w:asciiTheme="minorHAnsi" w:eastAsiaTheme="minorEastAsia" w:hAnsiTheme="minorHAnsi" w:cstheme="minorBidi"/>
                <w:noProof/>
                <w:sz w:val="22"/>
                <w:szCs w:val="22"/>
              </w:rPr>
              <w:tab/>
            </w:r>
            <w:r w:rsidR="002148A9" w:rsidRPr="00C31457">
              <w:rPr>
                <w:rStyle w:val="Hyperlink"/>
                <w:noProof/>
              </w:rPr>
              <w:t>Remerciements</w:t>
            </w:r>
            <w:r w:rsidR="002148A9">
              <w:rPr>
                <w:noProof/>
                <w:webHidden/>
              </w:rPr>
              <w:tab/>
            </w:r>
            <w:r w:rsidR="002148A9">
              <w:rPr>
                <w:noProof/>
                <w:webHidden/>
              </w:rPr>
              <w:fldChar w:fldCharType="begin"/>
            </w:r>
            <w:r w:rsidR="002148A9">
              <w:rPr>
                <w:noProof/>
                <w:webHidden/>
              </w:rPr>
              <w:instrText xml:space="preserve"> PAGEREF _Toc514090853 \h </w:instrText>
            </w:r>
            <w:r w:rsidR="002148A9">
              <w:rPr>
                <w:noProof/>
                <w:webHidden/>
              </w:rPr>
            </w:r>
            <w:r w:rsidR="002148A9">
              <w:rPr>
                <w:noProof/>
                <w:webHidden/>
              </w:rPr>
              <w:fldChar w:fldCharType="separate"/>
            </w:r>
            <w:r w:rsidR="002148A9">
              <w:rPr>
                <w:noProof/>
                <w:webHidden/>
              </w:rPr>
              <w:t>3</w:t>
            </w:r>
            <w:r w:rsidR="002148A9">
              <w:rPr>
                <w:noProof/>
                <w:webHidden/>
              </w:rPr>
              <w:fldChar w:fldCharType="end"/>
            </w:r>
          </w:hyperlink>
        </w:p>
        <w:p w:rsidR="002148A9" w:rsidRDefault="002148A9">
          <w:pPr>
            <w:pStyle w:val="TOC1"/>
            <w:tabs>
              <w:tab w:val="left" w:pos="480"/>
              <w:tab w:val="right" w:leader="dot" w:pos="9062"/>
            </w:tabs>
            <w:rPr>
              <w:rFonts w:asciiTheme="minorHAnsi" w:eastAsiaTheme="minorEastAsia" w:hAnsiTheme="minorHAnsi" w:cstheme="minorBidi"/>
              <w:noProof/>
              <w:sz w:val="22"/>
              <w:szCs w:val="22"/>
            </w:rPr>
          </w:pPr>
          <w:hyperlink w:anchor="_Toc514090854" w:history="1">
            <w:r w:rsidRPr="00C31457">
              <w:rPr>
                <w:rStyle w:val="Hyperlink"/>
                <w:noProof/>
              </w:rPr>
              <w:t>2.</w:t>
            </w:r>
            <w:r>
              <w:rPr>
                <w:rFonts w:asciiTheme="minorHAnsi" w:eastAsiaTheme="minorEastAsia" w:hAnsiTheme="minorHAnsi" w:cstheme="minorBidi"/>
                <w:noProof/>
                <w:sz w:val="22"/>
                <w:szCs w:val="22"/>
              </w:rPr>
              <w:tab/>
            </w:r>
            <w:r w:rsidRPr="00C31457">
              <w:rPr>
                <w:rStyle w:val="Hyperlink"/>
                <w:noProof/>
              </w:rPr>
              <w:t>L’entreprise Kame Network</w:t>
            </w:r>
            <w:r>
              <w:rPr>
                <w:noProof/>
                <w:webHidden/>
              </w:rPr>
              <w:tab/>
            </w:r>
            <w:r>
              <w:rPr>
                <w:noProof/>
                <w:webHidden/>
              </w:rPr>
              <w:fldChar w:fldCharType="begin"/>
            </w:r>
            <w:r>
              <w:rPr>
                <w:noProof/>
                <w:webHidden/>
              </w:rPr>
              <w:instrText xml:space="preserve"> PAGEREF _Toc514090854 \h </w:instrText>
            </w:r>
            <w:r>
              <w:rPr>
                <w:noProof/>
                <w:webHidden/>
              </w:rPr>
            </w:r>
            <w:r>
              <w:rPr>
                <w:noProof/>
                <w:webHidden/>
              </w:rPr>
              <w:fldChar w:fldCharType="separate"/>
            </w:r>
            <w:r>
              <w:rPr>
                <w:noProof/>
                <w:webHidden/>
              </w:rPr>
              <w:t>5</w:t>
            </w:r>
            <w:r>
              <w:rPr>
                <w:noProof/>
                <w:webHidden/>
              </w:rPr>
              <w:fldChar w:fldCharType="end"/>
            </w:r>
          </w:hyperlink>
        </w:p>
        <w:p w:rsidR="002148A9" w:rsidRDefault="002148A9">
          <w:pPr>
            <w:pStyle w:val="TOC1"/>
            <w:tabs>
              <w:tab w:val="left" w:pos="480"/>
              <w:tab w:val="right" w:leader="dot" w:pos="9062"/>
            </w:tabs>
            <w:rPr>
              <w:rFonts w:asciiTheme="minorHAnsi" w:eastAsiaTheme="minorEastAsia" w:hAnsiTheme="minorHAnsi" w:cstheme="minorBidi"/>
              <w:noProof/>
              <w:sz w:val="22"/>
              <w:szCs w:val="22"/>
            </w:rPr>
          </w:pPr>
          <w:hyperlink w:anchor="_Toc514090855" w:history="1">
            <w:r w:rsidRPr="00C31457">
              <w:rPr>
                <w:rStyle w:val="Hyperlink"/>
                <w:noProof/>
              </w:rPr>
              <w:t>3.</w:t>
            </w:r>
            <w:r>
              <w:rPr>
                <w:rFonts w:asciiTheme="minorHAnsi" w:eastAsiaTheme="minorEastAsia" w:hAnsiTheme="minorHAnsi" w:cstheme="minorBidi"/>
                <w:noProof/>
                <w:sz w:val="22"/>
                <w:szCs w:val="22"/>
              </w:rPr>
              <w:tab/>
            </w:r>
            <w:r w:rsidRPr="00C31457">
              <w:rPr>
                <w:rStyle w:val="Hyperlink"/>
                <w:noProof/>
              </w:rPr>
              <w:t>Etude de cas</w:t>
            </w:r>
            <w:r>
              <w:rPr>
                <w:noProof/>
                <w:webHidden/>
              </w:rPr>
              <w:tab/>
            </w:r>
            <w:r>
              <w:rPr>
                <w:noProof/>
                <w:webHidden/>
              </w:rPr>
              <w:fldChar w:fldCharType="begin"/>
            </w:r>
            <w:r>
              <w:rPr>
                <w:noProof/>
                <w:webHidden/>
              </w:rPr>
              <w:instrText xml:space="preserve"> PAGEREF _Toc514090855 \h </w:instrText>
            </w:r>
            <w:r>
              <w:rPr>
                <w:noProof/>
                <w:webHidden/>
              </w:rPr>
            </w:r>
            <w:r>
              <w:rPr>
                <w:noProof/>
                <w:webHidden/>
              </w:rPr>
              <w:fldChar w:fldCharType="separate"/>
            </w:r>
            <w:r>
              <w:rPr>
                <w:noProof/>
                <w:webHidden/>
              </w:rPr>
              <w:t>5</w:t>
            </w:r>
            <w:r>
              <w:rPr>
                <w:noProof/>
                <w:webHidden/>
              </w:rPr>
              <w:fldChar w:fldCharType="end"/>
            </w:r>
          </w:hyperlink>
        </w:p>
        <w:p w:rsidR="002148A9" w:rsidRDefault="002148A9">
          <w:pPr>
            <w:pStyle w:val="TOC1"/>
            <w:tabs>
              <w:tab w:val="left" w:pos="480"/>
              <w:tab w:val="right" w:leader="dot" w:pos="9062"/>
            </w:tabs>
            <w:rPr>
              <w:rFonts w:asciiTheme="minorHAnsi" w:eastAsiaTheme="minorEastAsia" w:hAnsiTheme="minorHAnsi" w:cstheme="minorBidi"/>
              <w:noProof/>
              <w:sz w:val="22"/>
              <w:szCs w:val="22"/>
            </w:rPr>
          </w:pPr>
          <w:hyperlink w:anchor="_Toc514090856" w:history="1">
            <w:r w:rsidRPr="00C31457">
              <w:rPr>
                <w:rStyle w:val="Hyperlink"/>
                <w:noProof/>
              </w:rPr>
              <w:t>4.</w:t>
            </w:r>
            <w:r>
              <w:rPr>
                <w:rFonts w:asciiTheme="minorHAnsi" w:eastAsiaTheme="minorEastAsia" w:hAnsiTheme="minorHAnsi" w:cstheme="minorBidi"/>
                <w:noProof/>
                <w:sz w:val="22"/>
                <w:szCs w:val="22"/>
              </w:rPr>
              <w:tab/>
            </w:r>
            <w:r w:rsidRPr="00C31457">
              <w:rPr>
                <w:rStyle w:val="Hyperlink"/>
                <w:noProof/>
              </w:rPr>
              <w:t>Le projet Kamen</w:t>
            </w:r>
            <w:r>
              <w:rPr>
                <w:noProof/>
                <w:webHidden/>
              </w:rPr>
              <w:tab/>
            </w:r>
            <w:r>
              <w:rPr>
                <w:noProof/>
                <w:webHidden/>
              </w:rPr>
              <w:fldChar w:fldCharType="begin"/>
            </w:r>
            <w:r>
              <w:rPr>
                <w:noProof/>
                <w:webHidden/>
              </w:rPr>
              <w:instrText xml:space="preserve"> PAGEREF _Toc514090856 \h </w:instrText>
            </w:r>
            <w:r>
              <w:rPr>
                <w:noProof/>
                <w:webHidden/>
              </w:rPr>
            </w:r>
            <w:r>
              <w:rPr>
                <w:noProof/>
                <w:webHidden/>
              </w:rPr>
              <w:fldChar w:fldCharType="separate"/>
            </w:r>
            <w:r>
              <w:rPr>
                <w:noProof/>
                <w:webHidden/>
              </w:rPr>
              <w:t>7</w:t>
            </w:r>
            <w:r>
              <w:rPr>
                <w:noProof/>
                <w:webHidden/>
              </w:rPr>
              <w:fldChar w:fldCharType="end"/>
            </w:r>
          </w:hyperlink>
        </w:p>
        <w:p w:rsidR="002148A9" w:rsidRDefault="002148A9">
          <w:pPr>
            <w:pStyle w:val="TOC2"/>
            <w:tabs>
              <w:tab w:val="left" w:pos="880"/>
              <w:tab w:val="right" w:leader="dot" w:pos="9062"/>
            </w:tabs>
            <w:rPr>
              <w:rFonts w:asciiTheme="minorHAnsi" w:eastAsiaTheme="minorEastAsia" w:hAnsiTheme="minorHAnsi" w:cstheme="minorBidi"/>
              <w:noProof/>
              <w:sz w:val="22"/>
              <w:szCs w:val="22"/>
            </w:rPr>
          </w:pPr>
          <w:hyperlink w:anchor="_Toc514090857" w:history="1">
            <w:r w:rsidRPr="00C31457">
              <w:rPr>
                <w:rStyle w:val="Hyperlink"/>
                <w:noProof/>
              </w:rPr>
              <w:t>4.1.</w:t>
            </w:r>
            <w:r>
              <w:rPr>
                <w:rFonts w:asciiTheme="minorHAnsi" w:eastAsiaTheme="minorEastAsia" w:hAnsiTheme="minorHAnsi" w:cstheme="minorBidi"/>
                <w:noProof/>
                <w:sz w:val="22"/>
                <w:szCs w:val="22"/>
              </w:rPr>
              <w:tab/>
            </w:r>
            <w:r w:rsidRPr="00C31457">
              <w:rPr>
                <w:rStyle w:val="Hyperlink"/>
                <w:noProof/>
              </w:rPr>
              <w:t>ASPECT GESTION DE PROJET</w:t>
            </w:r>
            <w:r>
              <w:rPr>
                <w:noProof/>
                <w:webHidden/>
              </w:rPr>
              <w:tab/>
            </w:r>
            <w:r>
              <w:rPr>
                <w:noProof/>
                <w:webHidden/>
              </w:rPr>
              <w:fldChar w:fldCharType="begin"/>
            </w:r>
            <w:r>
              <w:rPr>
                <w:noProof/>
                <w:webHidden/>
              </w:rPr>
              <w:instrText xml:space="preserve"> PAGEREF _Toc514090857 \h </w:instrText>
            </w:r>
            <w:r>
              <w:rPr>
                <w:noProof/>
                <w:webHidden/>
              </w:rPr>
            </w:r>
            <w:r>
              <w:rPr>
                <w:noProof/>
                <w:webHidden/>
              </w:rPr>
              <w:fldChar w:fldCharType="separate"/>
            </w:r>
            <w:r>
              <w:rPr>
                <w:noProof/>
                <w:webHidden/>
              </w:rPr>
              <w:t>7</w:t>
            </w:r>
            <w:r>
              <w:rPr>
                <w:noProof/>
                <w:webHidden/>
              </w:rPr>
              <w:fldChar w:fldCharType="end"/>
            </w:r>
          </w:hyperlink>
        </w:p>
        <w:p w:rsidR="002148A9" w:rsidRDefault="002148A9">
          <w:pPr>
            <w:pStyle w:val="TOC2"/>
            <w:tabs>
              <w:tab w:val="left" w:pos="880"/>
              <w:tab w:val="right" w:leader="dot" w:pos="9062"/>
            </w:tabs>
            <w:rPr>
              <w:rFonts w:asciiTheme="minorHAnsi" w:eastAsiaTheme="minorEastAsia" w:hAnsiTheme="minorHAnsi" w:cstheme="minorBidi"/>
              <w:noProof/>
              <w:sz w:val="22"/>
              <w:szCs w:val="22"/>
            </w:rPr>
          </w:pPr>
          <w:hyperlink w:anchor="_Toc514090858" w:history="1">
            <w:r w:rsidRPr="00C31457">
              <w:rPr>
                <w:rStyle w:val="Hyperlink"/>
                <w:noProof/>
              </w:rPr>
              <w:t>4.2.</w:t>
            </w:r>
            <w:r>
              <w:rPr>
                <w:rFonts w:asciiTheme="minorHAnsi" w:eastAsiaTheme="minorEastAsia" w:hAnsiTheme="minorHAnsi" w:cstheme="minorBidi"/>
                <w:noProof/>
                <w:sz w:val="22"/>
                <w:szCs w:val="22"/>
              </w:rPr>
              <w:tab/>
            </w:r>
            <w:r w:rsidRPr="00C31457">
              <w:rPr>
                <w:rStyle w:val="Hyperlink"/>
                <w:noProof/>
              </w:rPr>
              <w:t>PARTIE RESEAU</w:t>
            </w:r>
            <w:r>
              <w:rPr>
                <w:noProof/>
                <w:webHidden/>
              </w:rPr>
              <w:tab/>
            </w:r>
            <w:r>
              <w:rPr>
                <w:noProof/>
                <w:webHidden/>
              </w:rPr>
              <w:fldChar w:fldCharType="begin"/>
            </w:r>
            <w:r>
              <w:rPr>
                <w:noProof/>
                <w:webHidden/>
              </w:rPr>
              <w:instrText xml:space="preserve"> PAGEREF _Toc514090858 \h </w:instrText>
            </w:r>
            <w:r>
              <w:rPr>
                <w:noProof/>
                <w:webHidden/>
              </w:rPr>
            </w:r>
            <w:r>
              <w:rPr>
                <w:noProof/>
                <w:webHidden/>
              </w:rPr>
              <w:fldChar w:fldCharType="separate"/>
            </w:r>
            <w:r>
              <w:rPr>
                <w:noProof/>
                <w:webHidden/>
              </w:rPr>
              <w:t>8</w:t>
            </w:r>
            <w:r>
              <w:rPr>
                <w:noProof/>
                <w:webHidden/>
              </w:rPr>
              <w:fldChar w:fldCharType="end"/>
            </w:r>
          </w:hyperlink>
        </w:p>
        <w:p w:rsidR="002148A9" w:rsidRDefault="002148A9">
          <w:pPr>
            <w:pStyle w:val="TOC2"/>
            <w:tabs>
              <w:tab w:val="left" w:pos="880"/>
              <w:tab w:val="right" w:leader="dot" w:pos="9062"/>
            </w:tabs>
            <w:rPr>
              <w:rFonts w:asciiTheme="minorHAnsi" w:eastAsiaTheme="minorEastAsia" w:hAnsiTheme="minorHAnsi" w:cstheme="minorBidi"/>
              <w:noProof/>
              <w:sz w:val="22"/>
              <w:szCs w:val="22"/>
            </w:rPr>
          </w:pPr>
          <w:hyperlink w:anchor="_Toc514090859" w:history="1">
            <w:r w:rsidRPr="00C31457">
              <w:rPr>
                <w:rStyle w:val="Hyperlink"/>
                <w:noProof/>
              </w:rPr>
              <w:t>4.3.</w:t>
            </w:r>
            <w:r>
              <w:rPr>
                <w:rFonts w:asciiTheme="minorHAnsi" w:eastAsiaTheme="minorEastAsia" w:hAnsiTheme="minorHAnsi" w:cstheme="minorBidi"/>
                <w:noProof/>
                <w:sz w:val="22"/>
                <w:szCs w:val="22"/>
              </w:rPr>
              <w:tab/>
            </w:r>
            <w:r w:rsidRPr="00C31457">
              <w:rPr>
                <w:rStyle w:val="Hyperlink"/>
                <w:noProof/>
              </w:rPr>
              <w:t>PARTIE SYSTEME</w:t>
            </w:r>
            <w:r>
              <w:rPr>
                <w:noProof/>
                <w:webHidden/>
              </w:rPr>
              <w:tab/>
            </w:r>
            <w:r>
              <w:rPr>
                <w:noProof/>
                <w:webHidden/>
              </w:rPr>
              <w:fldChar w:fldCharType="begin"/>
            </w:r>
            <w:r>
              <w:rPr>
                <w:noProof/>
                <w:webHidden/>
              </w:rPr>
              <w:instrText xml:space="preserve"> PAGEREF _Toc514090859 \h </w:instrText>
            </w:r>
            <w:r>
              <w:rPr>
                <w:noProof/>
                <w:webHidden/>
              </w:rPr>
            </w:r>
            <w:r>
              <w:rPr>
                <w:noProof/>
                <w:webHidden/>
              </w:rPr>
              <w:fldChar w:fldCharType="separate"/>
            </w:r>
            <w:r>
              <w:rPr>
                <w:noProof/>
                <w:webHidden/>
              </w:rPr>
              <w:t>11</w:t>
            </w:r>
            <w:r>
              <w:rPr>
                <w:noProof/>
                <w:webHidden/>
              </w:rPr>
              <w:fldChar w:fldCharType="end"/>
            </w:r>
          </w:hyperlink>
        </w:p>
        <w:p w:rsidR="002148A9" w:rsidRDefault="002148A9">
          <w:pPr>
            <w:pStyle w:val="TOC3"/>
            <w:tabs>
              <w:tab w:val="left" w:pos="1320"/>
              <w:tab w:val="right" w:leader="dot" w:pos="9062"/>
            </w:tabs>
            <w:rPr>
              <w:rFonts w:asciiTheme="minorHAnsi" w:eastAsiaTheme="minorEastAsia" w:hAnsiTheme="minorHAnsi" w:cstheme="minorBidi"/>
              <w:noProof/>
              <w:sz w:val="22"/>
              <w:szCs w:val="22"/>
            </w:rPr>
          </w:pPr>
          <w:hyperlink w:anchor="_Toc514090860" w:history="1">
            <w:r w:rsidRPr="00C31457">
              <w:rPr>
                <w:rStyle w:val="Hyperlink"/>
                <w:noProof/>
              </w:rPr>
              <w:t>4.3.1.</w:t>
            </w:r>
            <w:r>
              <w:rPr>
                <w:rFonts w:asciiTheme="minorHAnsi" w:eastAsiaTheme="minorEastAsia" w:hAnsiTheme="minorHAnsi" w:cstheme="minorBidi"/>
                <w:noProof/>
                <w:sz w:val="22"/>
                <w:szCs w:val="22"/>
              </w:rPr>
              <w:tab/>
            </w:r>
            <w:r w:rsidRPr="00C31457">
              <w:rPr>
                <w:rStyle w:val="Hyperlink"/>
                <w:noProof/>
              </w:rPr>
              <w:t>Service d’annuaire et de stockage</w:t>
            </w:r>
            <w:r>
              <w:rPr>
                <w:noProof/>
                <w:webHidden/>
              </w:rPr>
              <w:tab/>
            </w:r>
            <w:r>
              <w:rPr>
                <w:noProof/>
                <w:webHidden/>
              </w:rPr>
              <w:fldChar w:fldCharType="begin"/>
            </w:r>
            <w:r>
              <w:rPr>
                <w:noProof/>
                <w:webHidden/>
              </w:rPr>
              <w:instrText xml:space="preserve"> PAGEREF _Toc514090860 \h </w:instrText>
            </w:r>
            <w:r>
              <w:rPr>
                <w:noProof/>
                <w:webHidden/>
              </w:rPr>
            </w:r>
            <w:r>
              <w:rPr>
                <w:noProof/>
                <w:webHidden/>
              </w:rPr>
              <w:fldChar w:fldCharType="separate"/>
            </w:r>
            <w:r>
              <w:rPr>
                <w:noProof/>
                <w:webHidden/>
              </w:rPr>
              <w:t>11</w:t>
            </w:r>
            <w:r>
              <w:rPr>
                <w:noProof/>
                <w:webHidden/>
              </w:rPr>
              <w:fldChar w:fldCharType="end"/>
            </w:r>
          </w:hyperlink>
        </w:p>
        <w:p w:rsidR="002148A9" w:rsidRDefault="002148A9">
          <w:pPr>
            <w:pStyle w:val="TOC3"/>
            <w:tabs>
              <w:tab w:val="left" w:pos="1320"/>
              <w:tab w:val="right" w:leader="dot" w:pos="9062"/>
            </w:tabs>
            <w:rPr>
              <w:rFonts w:asciiTheme="minorHAnsi" w:eastAsiaTheme="minorEastAsia" w:hAnsiTheme="minorHAnsi" w:cstheme="minorBidi"/>
              <w:noProof/>
              <w:sz w:val="22"/>
              <w:szCs w:val="22"/>
            </w:rPr>
          </w:pPr>
          <w:hyperlink w:anchor="_Toc514090861" w:history="1">
            <w:r w:rsidRPr="00C31457">
              <w:rPr>
                <w:rStyle w:val="Hyperlink"/>
                <w:noProof/>
              </w:rPr>
              <w:t>4.3.2.</w:t>
            </w:r>
            <w:r>
              <w:rPr>
                <w:rFonts w:asciiTheme="minorHAnsi" w:eastAsiaTheme="minorEastAsia" w:hAnsiTheme="minorHAnsi" w:cstheme="minorBidi"/>
                <w:noProof/>
                <w:sz w:val="22"/>
                <w:szCs w:val="22"/>
              </w:rPr>
              <w:tab/>
            </w:r>
            <w:r w:rsidRPr="00C31457">
              <w:rPr>
                <w:rStyle w:val="Hyperlink"/>
                <w:noProof/>
              </w:rPr>
              <w:t>Service de supervision</w:t>
            </w:r>
            <w:r>
              <w:rPr>
                <w:noProof/>
                <w:webHidden/>
              </w:rPr>
              <w:tab/>
            </w:r>
            <w:r>
              <w:rPr>
                <w:noProof/>
                <w:webHidden/>
              </w:rPr>
              <w:fldChar w:fldCharType="begin"/>
            </w:r>
            <w:r>
              <w:rPr>
                <w:noProof/>
                <w:webHidden/>
              </w:rPr>
              <w:instrText xml:space="preserve"> PAGEREF _Toc514090861 \h </w:instrText>
            </w:r>
            <w:r>
              <w:rPr>
                <w:noProof/>
                <w:webHidden/>
              </w:rPr>
            </w:r>
            <w:r>
              <w:rPr>
                <w:noProof/>
                <w:webHidden/>
              </w:rPr>
              <w:fldChar w:fldCharType="separate"/>
            </w:r>
            <w:r>
              <w:rPr>
                <w:noProof/>
                <w:webHidden/>
              </w:rPr>
              <w:t>12</w:t>
            </w:r>
            <w:r>
              <w:rPr>
                <w:noProof/>
                <w:webHidden/>
              </w:rPr>
              <w:fldChar w:fldCharType="end"/>
            </w:r>
          </w:hyperlink>
        </w:p>
        <w:p w:rsidR="002148A9" w:rsidRDefault="002148A9">
          <w:pPr>
            <w:pStyle w:val="TOC3"/>
            <w:tabs>
              <w:tab w:val="left" w:pos="1320"/>
              <w:tab w:val="right" w:leader="dot" w:pos="9062"/>
            </w:tabs>
            <w:rPr>
              <w:rFonts w:asciiTheme="minorHAnsi" w:eastAsiaTheme="minorEastAsia" w:hAnsiTheme="minorHAnsi" w:cstheme="minorBidi"/>
              <w:noProof/>
              <w:sz w:val="22"/>
              <w:szCs w:val="22"/>
            </w:rPr>
          </w:pPr>
          <w:hyperlink w:anchor="_Toc514090862" w:history="1">
            <w:r w:rsidRPr="00C31457">
              <w:rPr>
                <w:rStyle w:val="Hyperlink"/>
                <w:noProof/>
              </w:rPr>
              <w:t>4.3.3.</w:t>
            </w:r>
            <w:r>
              <w:rPr>
                <w:rFonts w:asciiTheme="minorHAnsi" w:eastAsiaTheme="minorEastAsia" w:hAnsiTheme="minorHAnsi" w:cstheme="minorBidi"/>
                <w:noProof/>
                <w:sz w:val="22"/>
                <w:szCs w:val="22"/>
              </w:rPr>
              <w:tab/>
            </w:r>
            <w:r w:rsidRPr="00C31457">
              <w:rPr>
                <w:rStyle w:val="Hyperlink"/>
                <w:noProof/>
              </w:rPr>
              <w:t>Service de backups</w:t>
            </w:r>
            <w:r>
              <w:rPr>
                <w:noProof/>
                <w:webHidden/>
              </w:rPr>
              <w:tab/>
            </w:r>
            <w:r>
              <w:rPr>
                <w:noProof/>
                <w:webHidden/>
              </w:rPr>
              <w:fldChar w:fldCharType="begin"/>
            </w:r>
            <w:r>
              <w:rPr>
                <w:noProof/>
                <w:webHidden/>
              </w:rPr>
              <w:instrText xml:space="preserve"> PAGEREF _Toc514090862 \h </w:instrText>
            </w:r>
            <w:r>
              <w:rPr>
                <w:noProof/>
                <w:webHidden/>
              </w:rPr>
            </w:r>
            <w:r>
              <w:rPr>
                <w:noProof/>
                <w:webHidden/>
              </w:rPr>
              <w:fldChar w:fldCharType="separate"/>
            </w:r>
            <w:r>
              <w:rPr>
                <w:noProof/>
                <w:webHidden/>
              </w:rPr>
              <w:t>13</w:t>
            </w:r>
            <w:r>
              <w:rPr>
                <w:noProof/>
                <w:webHidden/>
              </w:rPr>
              <w:fldChar w:fldCharType="end"/>
            </w:r>
          </w:hyperlink>
        </w:p>
        <w:p w:rsidR="002148A9" w:rsidRDefault="002148A9">
          <w:pPr>
            <w:pStyle w:val="TOC3"/>
            <w:tabs>
              <w:tab w:val="left" w:pos="1320"/>
              <w:tab w:val="right" w:leader="dot" w:pos="9062"/>
            </w:tabs>
            <w:rPr>
              <w:rFonts w:asciiTheme="minorHAnsi" w:eastAsiaTheme="minorEastAsia" w:hAnsiTheme="minorHAnsi" w:cstheme="minorBidi"/>
              <w:noProof/>
              <w:sz w:val="22"/>
              <w:szCs w:val="22"/>
            </w:rPr>
          </w:pPr>
          <w:hyperlink w:anchor="_Toc514090863" w:history="1">
            <w:r w:rsidRPr="00C31457">
              <w:rPr>
                <w:rStyle w:val="Hyperlink"/>
                <w:noProof/>
              </w:rPr>
              <w:t>4.3.4.</w:t>
            </w:r>
            <w:r>
              <w:rPr>
                <w:rFonts w:asciiTheme="minorHAnsi" w:eastAsiaTheme="minorEastAsia" w:hAnsiTheme="minorHAnsi" w:cstheme="minorBidi"/>
                <w:noProof/>
                <w:sz w:val="22"/>
                <w:szCs w:val="22"/>
              </w:rPr>
              <w:tab/>
            </w:r>
            <w:r w:rsidRPr="00C31457">
              <w:rPr>
                <w:rStyle w:val="Hyperlink"/>
                <w:noProof/>
              </w:rPr>
              <w:t>Parc utilisateur</w:t>
            </w:r>
            <w:r>
              <w:rPr>
                <w:noProof/>
                <w:webHidden/>
              </w:rPr>
              <w:tab/>
            </w:r>
            <w:r>
              <w:rPr>
                <w:noProof/>
                <w:webHidden/>
              </w:rPr>
              <w:fldChar w:fldCharType="begin"/>
            </w:r>
            <w:r>
              <w:rPr>
                <w:noProof/>
                <w:webHidden/>
              </w:rPr>
              <w:instrText xml:space="preserve"> PAGEREF _Toc514090863 \h </w:instrText>
            </w:r>
            <w:r>
              <w:rPr>
                <w:noProof/>
                <w:webHidden/>
              </w:rPr>
            </w:r>
            <w:r>
              <w:rPr>
                <w:noProof/>
                <w:webHidden/>
              </w:rPr>
              <w:fldChar w:fldCharType="separate"/>
            </w:r>
            <w:r>
              <w:rPr>
                <w:noProof/>
                <w:webHidden/>
              </w:rPr>
              <w:t>14</w:t>
            </w:r>
            <w:r>
              <w:rPr>
                <w:noProof/>
                <w:webHidden/>
              </w:rPr>
              <w:fldChar w:fldCharType="end"/>
            </w:r>
          </w:hyperlink>
        </w:p>
        <w:p w:rsidR="002148A9" w:rsidRDefault="002148A9">
          <w:pPr>
            <w:pStyle w:val="TOC2"/>
            <w:tabs>
              <w:tab w:val="left" w:pos="880"/>
              <w:tab w:val="right" w:leader="dot" w:pos="9062"/>
            </w:tabs>
            <w:rPr>
              <w:rFonts w:asciiTheme="minorHAnsi" w:eastAsiaTheme="minorEastAsia" w:hAnsiTheme="minorHAnsi" w:cstheme="minorBidi"/>
              <w:noProof/>
              <w:sz w:val="22"/>
              <w:szCs w:val="22"/>
            </w:rPr>
          </w:pPr>
          <w:hyperlink w:anchor="_Toc514090864" w:history="1">
            <w:r w:rsidRPr="00C31457">
              <w:rPr>
                <w:rStyle w:val="Hyperlink"/>
                <w:noProof/>
              </w:rPr>
              <w:t>4.4.</w:t>
            </w:r>
            <w:r>
              <w:rPr>
                <w:rFonts w:asciiTheme="minorHAnsi" w:eastAsiaTheme="minorEastAsia" w:hAnsiTheme="minorHAnsi" w:cstheme="minorBidi"/>
                <w:noProof/>
                <w:sz w:val="22"/>
                <w:szCs w:val="22"/>
              </w:rPr>
              <w:tab/>
            </w:r>
            <w:r w:rsidRPr="00C31457">
              <w:rPr>
                <w:rStyle w:val="Hyperlink"/>
                <w:noProof/>
              </w:rPr>
              <w:t>PARTIE LEGISLATION</w:t>
            </w:r>
            <w:r>
              <w:rPr>
                <w:noProof/>
                <w:webHidden/>
              </w:rPr>
              <w:tab/>
            </w:r>
            <w:r>
              <w:rPr>
                <w:noProof/>
                <w:webHidden/>
              </w:rPr>
              <w:fldChar w:fldCharType="begin"/>
            </w:r>
            <w:r>
              <w:rPr>
                <w:noProof/>
                <w:webHidden/>
              </w:rPr>
              <w:instrText xml:space="preserve"> PAGEREF _Toc514090864 \h </w:instrText>
            </w:r>
            <w:r>
              <w:rPr>
                <w:noProof/>
                <w:webHidden/>
              </w:rPr>
            </w:r>
            <w:r>
              <w:rPr>
                <w:noProof/>
                <w:webHidden/>
              </w:rPr>
              <w:fldChar w:fldCharType="separate"/>
            </w:r>
            <w:r>
              <w:rPr>
                <w:noProof/>
                <w:webHidden/>
              </w:rPr>
              <w:t>15</w:t>
            </w:r>
            <w:r>
              <w:rPr>
                <w:noProof/>
                <w:webHidden/>
              </w:rPr>
              <w:fldChar w:fldCharType="end"/>
            </w:r>
          </w:hyperlink>
        </w:p>
        <w:p w:rsidR="002148A9" w:rsidRDefault="002148A9">
          <w:pPr>
            <w:pStyle w:val="TOC1"/>
            <w:tabs>
              <w:tab w:val="left" w:pos="480"/>
              <w:tab w:val="right" w:leader="dot" w:pos="9062"/>
            </w:tabs>
            <w:rPr>
              <w:rFonts w:asciiTheme="minorHAnsi" w:eastAsiaTheme="minorEastAsia" w:hAnsiTheme="minorHAnsi" w:cstheme="minorBidi"/>
              <w:noProof/>
              <w:sz w:val="22"/>
              <w:szCs w:val="22"/>
            </w:rPr>
          </w:pPr>
          <w:hyperlink w:anchor="_Toc514090865" w:history="1">
            <w:r w:rsidRPr="00C31457">
              <w:rPr>
                <w:rStyle w:val="Hyperlink"/>
                <w:noProof/>
              </w:rPr>
              <w:t>5.</w:t>
            </w:r>
            <w:r>
              <w:rPr>
                <w:rFonts w:asciiTheme="minorHAnsi" w:eastAsiaTheme="minorEastAsia" w:hAnsiTheme="minorHAnsi" w:cstheme="minorBidi"/>
                <w:noProof/>
                <w:sz w:val="22"/>
                <w:szCs w:val="22"/>
              </w:rPr>
              <w:tab/>
            </w:r>
            <w:r w:rsidRPr="00C31457">
              <w:rPr>
                <w:rStyle w:val="Hyperlink"/>
                <w:noProof/>
              </w:rPr>
              <w:t>Conclusion</w:t>
            </w:r>
            <w:r>
              <w:rPr>
                <w:noProof/>
                <w:webHidden/>
              </w:rPr>
              <w:tab/>
            </w:r>
            <w:r>
              <w:rPr>
                <w:noProof/>
                <w:webHidden/>
              </w:rPr>
              <w:fldChar w:fldCharType="begin"/>
            </w:r>
            <w:r>
              <w:rPr>
                <w:noProof/>
                <w:webHidden/>
              </w:rPr>
              <w:instrText xml:space="preserve"> PAGEREF _Toc514090865 \h </w:instrText>
            </w:r>
            <w:r>
              <w:rPr>
                <w:noProof/>
                <w:webHidden/>
              </w:rPr>
            </w:r>
            <w:r>
              <w:rPr>
                <w:noProof/>
                <w:webHidden/>
              </w:rPr>
              <w:fldChar w:fldCharType="separate"/>
            </w:r>
            <w:r>
              <w:rPr>
                <w:noProof/>
                <w:webHidden/>
              </w:rPr>
              <w:t>16</w:t>
            </w:r>
            <w:r>
              <w:rPr>
                <w:noProof/>
                <w:webHidden/>
              </w:rPr>
              <w:fldChar w:fldCharType="end"/>
            </w:r>
          </w:hyperlink>
        </w:p>
        <w:p w:rsidR="00AF2AB3" w:rsidRDefault="00AF2AB3">
          <w:r>
            <w:rPr>
              <w:b/>
              <w:bCs/>
              <w:noProof/>
            </w:rPr>
            <w:fldChar w:fldCharType="end"/>
          </w:r>
        </w:p>
      </w:sdtContent>
    </w:sdt>
    <w:p w:rsid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505E29" w:rsidRDefault="00505E29" w:rsidP="00AF2AB3"/>
    <w:p w:rsidR="00505E29" w:rsidRDefault="00505E29" w:rsidP="00AF2AB3"/>
    <w:p w:rsidR="00505E29" w:rsidRDefault="00505E29" w:rsidP="00AF2AB3"/>
    <w:p w:rsidR="00505E29" w:rsidRDefault="00505E29" w:rsidP="00AF2AB3"/>
    <w:p w:rsidR="00505E29" w:rsidRPr="00AF2AB3" w:rsidRDefault="00505E29" w:rsidP="00AF2AB3"/>
    <w:p w:rsidR="00AF2AB3" w:rsidRPr="00AF2AB3" w:rsidRDefault="00505E29" w:rsidP="00AF2AB3">
      <w:r>
        <w:t>Table de références</w:t>
      </w:r>
    </w:p>
    <w:p w:rsidR="00AF2AB3" w:rsidRPr="00AF2AB3" w:rsidRDefault="00AF2AB3" w:rsidP="00AF2AB3"/>
    <w:tbl>
      <w:tblPr>
        <w:tblStyle w:val="TableGrid"/>
        <w:tblW w:w="0" w:type="auto"/>
        <w:tblLook w:val="04A0" w:firstRow="1" w:lastRow="0" w:firstColumn="1" w:lastColumn="0" w:noHBand="0" w:noVBand="1"/>
      </w:tblPr>
      <w:tblGrid>
        <w:gridCol w:w="464"/>
        <w:gridCol w:w="4299"/>
        <w:gridCol w:w="4299"/>
      </w:tblGrid>
      <w:tr w:rsidR="00505E29" w:rsidTr="00505E29">
        <w:tc>
          <w:tcPr>
            <w:tcW w:w="464" w:type="dxa"/>
          </w:tcPr>
          <w:p w:rsidR="00505E29" w:rsidRDefault="00505E29" w:rsidP="00AF2AB3">
            <w:r>
              <w:t>ID</w:t>
            </w:r>
          </w:p>
        </w:tc>
        <w:tc>
          <w:tcPr>
            <w:tcW w:w="4299" w:type="dxa"/>
          </w:tcPr>
          <w:p w:rsidR="00505E29" w:rsidRDefault="00505E29" w:rsidP="00AF2AB3">
            <w:r>
              <w:t>Document</w:t>
            </w:r>
          </w:p>
        </w:tc>
        <w:tc>
          <w:tcPr>
            <w:tcW w:w="4299" w:type="dxa"/>
          </w:tcPr>
          <w:p w:rsidR="00505E29" w:rsidRDefault="00505E29" w:rsidP="00AF2AB3">
            <w:r>
              <w:t>Références</w:t>
            </w:r>
          </w:p>
        </w:tc>
      </w:tr>
      <w:tr w:rsidR="00505E29" w:rsidTr="00505E29">
        <w:tc>
          <w:tcPr>
            <w:tcW w:w="464" w:type="dxa"/>
          </w:tcPr>
          <w:p w:rsidR="00505E29" w:rsidRDefault="00505E29" w:rsidP="00AF2AB3">
            <w:r>
              <w:t>1</w:t>
            </w:r>
          </w:p>
        </w:tc>
        <w:tc>
          <w:tcPr>
            <w:tcW w:w="4299" w:type="dxa"/>
          </w:tcPr>
          <w:p w:rsidR="00505E29" w:rsidRDefault="00505E29" w:rsidP="00AF2AB3">
            <w:r>
              <w:t>Cahier de spécification réseau</w:t>
            </w:r>
          </w:p>
        </w:tc>
        <w:tc>
          <w:tcPr>
            <w:tcW w:w="4299" w:type="dxa"/>
          </w:tcPr>
          <w:p w:rsidR="00505E29" w:rsidRDefault="00505E29" w:rsidP="00AF2AB3">
            <w:r>
              <w:t>KMN 00002 – Spécification réseau</w:t>
            </w:r>
          </w:p>
        </w:tc>
      </w:tr>
      <w:tr w:rsidR="00505E29" w:rsidTr="00505E29">
        <w:tc>
          <w:tcPr>
            <w:tcW w:w="464" w:type="dxa"/>
          </w:tcPr>
          <w:p w:rsidR="00505E29" w:rsidRDefault="00505E29" w:rsidP="00505E29">
            <w:r>
              <w:t>2</w:t>
            </w:r>
          </w:p>
        </w:tc>
        <w:tc>
          <w:tcPr>
            <w:tcW w:w="4299" w:type="dxa"/>
          </w:tcPr>
          <w:p w:rsidR="00505E29" w:rsidRDefault="00505E29" w:rsidP="00505E29">
            <w:r>
              <w:t>Plan physique</w:t>
            </w:r>
          </w:p>
        </w:tc>
        <w:tc>
          <w:tcPr>
            <w:tcW w:w="4299" w:type="dxa"/>
          </w:tcPr>
          <w:p w:rsidR="00505E29" w:rsidRDefault="00505E29" w:rsidP="00505E29">
            <w:r>
              <w:t>KMN-ANX-004_Plan_Physique</w:t>
            </w:r>
          </w:p>
        </w:tc>
      </w:tr>
      <w:tr w:rsidR="00505E29" w:rsidTr="00505E29">
        <w:tc>
          <w:tcPr>
            <w:tcW w:w="464" w:type="dxa"/>
          </w:tcPr>
          <w:p w:rsidR="00505E29" w:rsidRDefault="00E0785C" w:rsidP="00505E29">
            <w:r>
              <w:t>3</w:t>
            </w:r>
          </w:p>
        </w:tc>
        <w:tc>
          <w:tcPr>
            <w:tcW w:w="4299" w:type="dxa"/>
          </w:tcPr>
          <w:p w:rsidR="00505E29" w:rsidRDefault="00505E29" w:rsidP="00505E29">
            <w:r>
              <w:t>Cahier de spécification système</w:t>
            </w:r>
          </w:p>
        </w:tc>
        <w:tc>
          <w:tcPr>
            <w:tcW w:w="4299" w:type="dxa"/>
          </w:tcPr>
          <w:p w:rsidR="00505E29" w:rsidRDefault="00505E29" w:rsidP="00505E29">
            <w:r w:rsidRPr="00505E29">
              <w:t>KMN 000</w:t>
            </w:r>
            <w:r>
              <w:t>01 – Spécification système</w:t>
            </w:r>
          </w:p>
        </w:tc>
      </w:tr>
      <w:tr w:rsidR="00505E29" w:rsidTr="00505E29">
        <w:tc>
          <w:tcPr>
            <w:tcW w:w="464" w:type="dxa"/>
          </w:tcPr>
          <w:p w:rsidR="00505E29" w:rsidRDefault="00505E29" w:rsidP="00505E29"/>
        </w:tc>
        <w:tc>
          <w:tcPr>
            <w:tcW w:w="4299" w:type="dxa"/>
          </w:tcPr>
          <w:p w:rsidR="00505E29" w:rsidRDefault="00505E29" w:rsidP="00505E29"/>
        </w:tc>
        <w:tc>
          <w:tcPr>
            <w:tcW w:w="4299" w:type="dxa"/>
          </w:tcPr>
          <w:p w:rsidR="00505E29" w:rsidRDefault="00505E29" w:rsidP="00505E29"/>
        </w:tc>
      </w:tr>
      <w:tr w:rsidR="00505E29" w:rsidTr="00505E29">
        <w:tc>
          <w:tcPr>
            <w:tcW w:w="464" w:type="dxa"/>
          </w:tcPr>
          <w:p w:rsidR="00505E29" w:rsidRDefault="00505E29" w:rsidP="00505E29"/>
        </w:tc>
        <w:tc>
          <w:tcPr>
            <w:tcW w:w="4299" w:type="dxa"/>
          </w:tcPr>
          <w:p w:rsidR="00505E29" w:rsidRDefault="00505E29" w:rsidP="00505E29"/>
        </w:tc>
        <w:tc>
          <w:tcPr>
            <w:tcW w:w="4299" w:type="dxa"/>
          </w:tcPr>
          <w:p w:rsidR="00505E29" w:rsidRDefault="00505E29" w:rsidP="00505E29"/>
        </w:tc>
      </w:tr>
    </w:tbl>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Default="00AF2AB3" w:rsidP="00AF2AB3"/>
    <w:p w:rsidR="00703435" w:rsidRDefault="00703435" w:rsidP="00AF2AB3"/>
    <w:p w:rsidR="00AF2AB3" w:rsidRPr="00AF2AB3" w:rsidRDefault="00AF2AB3" w:rsidP="00AF2AB3"/>
    <w:p w:rsidR="00AF2AB3" w:rsidRDefault="00AF2AB3" w:rsidP="00AF2AB3">
      <w:pPr>
        <w:pStyle w:val="Heading1"/>
        <w:numPr>
          <w:ilvl w:val="0"/>
          <w:numId w:val="2"/>
        </w:numPr>
      </w:pPr>
      <w:bookmarkStart w:id="1" w:name="_Toc514090854"/>
      <w:r>
        <w:lastRenderedPageBreak/>
        <w:t xml:space="preserve">L’entreprise </w:t>
      </w:r>
      <w:proofErr w:type="spellStart"/>
      <w:r>
        <w:t>Kame</w:t>
      </w:r>
      <w:proofErr w:type="spellEnd"/>
      <w:r>
        <w:t xml:space="preserve"> Network</w:t>
      </w:r>
      <w:bookmarkEnd w:id="1"/>
    </w:p>
    <w:p w:rsidR="00EE0D35" w:rsidRPr="00EE0D35" w:rsidRDefault="00EE0D35" w:rsidP="00EE0D35"/>
    <w:p w:rsidR="00EE0D35" w:rsidRDefault="00EE0D35" w:rsidP="002148A9">
      <w:pPr>
        <w:ind w:firstLine="360"/>
        <w:jc w:val="both"/>
      </w:pPr>
      <w:proofErr w:type="spellStart"/>
      <w:r w:rsidRPr="00EE0D35">
        <w:t>KameNetwork</w:t>
      </w:r>
      <w:proofErr w:type="spellEnd"/>
      <w:r w:rsidRPr="00EE0D35">
        <w:t>, de signe KAMEN est une entreprise fictive crée par le groupe de projet constitué de 3 membres :</w:t>
      </w:r>
    </w:p>
    <w:p w:rsidR="00EE0D35" w:rsidRPr="00EE0D35" w:rsidRDefault="00EE0D35" w:rsidP="002148A9">
      <w:pPr>
        <w:jc w:val="both"/>
      </w:pPr>
    </w:p>
    <w:p w:rsidR="00EE0D35" w:rsidRPr="00EE0D35" w:rsidRDefault="00EE0D35" w:rsidP="002148A9">
      <w:pPr>
        <w:pStyle w:val="ListParagraph"/>
        <w:numPr>
          <w:ilvl w:val="0"/>
          <w:numId w:val="3"/>
        </w:numPr>
        <w:jc w:val="both"/>
      </w:pPr>
      <w:r w:rsidRPr="00EE0D35">
        <w:t>Paul MOYSE</w:t>
      </w:r>
    </w:p>
    <w:p w:rsidR="00EE0D35" w:rsidRPr="00EE0D35" w:rsidRDefault="00EE0D35" w:rsidP="002148A9">
      <w:pPr>
        <w:pStyle w:val="ListParagraph"/>
        <w:numPr>
          <w:ilvl w:val="0"/>
          <w:numId w:val="3"/>
        </w:numPr>
        <w:jc w:val="both"/>
      </w:pPr>
      <w:r w:rsidRPr="00EE0D35">
        <w:t>Paulin CARLES</w:t>
      </w:r>
    </w:p>
    <w:p w:rsidR="00EE0D35" w:rsidRDefault="00EE0D35" w:rsidP="002148A9">
      <w:pPr>
        <w:pStyle w:val="ListParagraph"/>
        <w:numPr>
          <w:ilvl w:val="0"/>
          <w:numId w:val="3"/>
        </w:numPr>
        <w:jc w:val="both"/>
      </w:pPr>
      <w:r w:rsidRPr="00EE0D35">
        <w:t>Loïc GRIMAUDO</w:t>
      </w:r>
    </w:p>
    <w:p w:rsidR="00EE0D35" w:rsidRPr="00EE0D35" w:rsidRDefault="00EE0D35" w:rsidP="002148A9">
      <w:pPr>
        <w:jc w:val="both"/>
      </w:pPr>
    </w:p>
    <w:p w:rsidR="00EE0D35" w:rsidRPr="00EE0D35" w:rsidRDefault="00EE0D35" w:rsidP="002148A9">
      <w:pPr>
        <w:jc w:val="both"/>
      </w:pPr>
      <w:r w:rsidRPr="00EE0D35">
        <w:t xml:space="preserve">Le but de cette entreprise est de répondre à un appel d’offre défini par les professeurs de la licence Administration et </w:t>
      </w:r>
      <w:proofErr w:type="spellStart"/>
      <w:r w:rsidRPr="00EE0D35">
        <w:t>SécUrité</w:t>
      </w:r>
      <w:proofErr w:type="spellEnd"/>
      <w:r w:rsidRPr="00EE0D35">
        <w:t xml:space="preserve"> des Réseaux informatiques (ASUR) pour la promotion 2017-2018. </w:t>
      </w:r>
    </w:p>
    <w:p w:rsidR="00EE0D35" w:rsidRPr="00EE0D35" w:rsidRDefault="00EE0D35" w:rsidP="002148A9">
      <w:pPr>
        <w:jc w:val="both"/>
      </w:pPr>
    </w:p>
    <w:p w:rsidR="00EE0D35" w:rsidRPr="00EE0D35" w:rsidRDefault="00EE0D35" w:rsidP="002148A9">
      <w:pPr>
        <w:jc w:val="both"/>
      </w:pPr>
      <w:r w:rsidRPr="00EE0D35">
        <w:t>L’enjeu de ce projet est de démontrer notre capacité à répondre à un appel d’offre réel et d’améliorer nos capacités tant sur le plan technique que sur le plan commercial, législatif et managérial. Il est divisé en plusieurs sous-parties auquel notre solution doit répondre.</w:t>
      </w:r>
    </w:p>
    <w:p w:rsidR="00EE0D35" w:rsidRPr="00EE0D35" w:rsidRDefault="00EE0D35" w:rsidP="002148A9">
      <w:pPr>
        <w:jc w:val="both"/>
      </w:pPr>
    </w:p>
    <w:p w:rsidR="00AF2AB3" w:rsidRDefault="00EE0D35" w:rsidP="002148A9">
      <w:pPr>
        <w:jc w:val="both"/>
      </w:pPr>
      <w:r w:rsidRPr="00EE0D35">
        <w:t xml:space="preserve">La dénomination </w:t>
      </w:r>
      <w:proofErr w:type="spellStart"/>
      <w:r w:rsidRPr="00EE0D35">
        <w:t>KameNetwork</w:t>
      </w:r>
      <w:proofErr w:type="spellEnd"/>
      <w:r w:rsidRPr="00EE0D35">
        <w:t xml:space="preserve"> (ayant pour sigle KAMEN) est prête à être déposée auprès des agences d’états compétentes grâce à la création du dossier administratifs SARL.</w:t>
      </w:r>
    </w:p>
    <w:p w:rsidR="00EE0D35" w:rsidRDefault="00EE0D35" w:rsidP="002148A9">
      <w:pPr>
        <w:jc w:val="both"/>
      </w:pPr>
    </w:p>
    <w:p w:rsidR="00EE0D35" w:rsidRDefault="00EE0D35" w:rsidP="00EE0D35">
      <w:pPr>
        <w:pStyle w:val="Heading1"/>
        <w:numPr>
          <w:ilvl w:val="0"/>
          <w:numId w:val="2"/>
        </w:numPr>
      </w:pPr>
      <w:bookmarkStart w:id="2" w:name="_Toc514090855"/>
      <w:r>
        <w:t>Etude de cas</w:t>
      </w:r>
      <w:bookmarkEnd w:id="2"/>
    </w:p>
    <w:p w:rsidR="00EE0D35" w:rsidRPr="00EE0D35" w:rsidRDefault="00EE0D35" w:rsidP="002148A9">
      <w:pPr>
        <w:jc w:val="both"/>
      </w:pPr>
    </w:p>
    <w:p w:rsidR="00EE0D35" w:rsidRDefault="00EE0D35" w:rsidP="002148A9">
      <w:pPr>
        <w:ind w:firstLine="360"/>
        <w:jc w:val="both"/>
        <w:rPr>
          <w:rFonts w:cs="Arial"/>
          <w:color w:val="000000"/>
        </w:rPr>
      </w:pPr>
      <w:r w:rsidRPr="00EE0D35">
        <w:rPr>
          <w:rFonts w:cs="Arial"/>
          <w:color w:val="000000"/>
        </w:rPr>
        <w:t>Les équipes doivent créer un réseau d’entreprise sécurisé ainsi que son système d’information pour un tout nouveau bâtiment dernier cri situé dans l’université Aix Marseille.</w:t>
      </w:r>
    </w:p>
    <w:p w:rsidR="00EE0D35" w:rsidRPr="00EE0D35" w:rsidRDefault="00EE0D35" w:rsidP="002148A9">
      <w:pPr>
        <w:jc w:val="both"/>
        <w:rPr>
          <w:rFonts w:ascii="Times New Roman" w:hAnsi="Times New Roman"/>
        </w:rPr>
      </w:pPr>
    </w:p>
    <w:p w:rsidR="00EE0D35" w:rsidRPr="00EE0D35" w:rsidRDefault="00EE0D35" w:rsidP="002148A9">
      <w:pPr>
        <w:jc w:val="both"/>
        <w:rPr>
          <w:rFonts w:ascii="Times New Roman" w:hAnsi="Times New Roman"/>
        </w:rPr>
      </w:pPr>
      <w:r w:rsidRPr="00EE0D35">
        <w:rPr>
          <w:rFonts w:cs="Arial"/>
          <w:color w:val="000000"/>
        </w:rPr>
        <w:t>Ce nouveau site sera l’implantation même d’une nouvelle école de commerce d’environ 400 personnes. Ce site devra être relié à un site mère sur Gap, chef</w:t>
      </w:r>
      <w:r w:rsidRPr="00EE0D35">
        <w:rPr>
          <w:rFonts w:cs="Arial"/>
          <w:color w:val="222222"/>
          <w:shd w:val="clear" w:color="auto" w:fill="FFFFFF"/>
        </w:rPr>
        <w:t>-lieu du département des Hautes-Alpes</w:t>
      </w:r>
      <w:r w:rsidRPr="00EE0D35">
        <w:rPr>
          <w:rFonts w:cs="Arial"/>
          <w:color w:val="000000"/>
        </w:rPr>
        <w:t>.</w:t>
      </w:r>
    </w:p>
    <w:p w:rsidR="00EE0D35" w:rsidRPr="00EE0D35" w:rsidRDefault="00EE0D35" w:rsidP="002148A9">
      <w:pPr>
        <w:jc w:val="both"/>
        <w:rPr>
          <w:rFonts w:ascii="Times New Roman" w:hAnsi="Times New Roman"/>
        </w:rPr>
      </w:pPr>
    </w:p>
    <w:p w:rsidR="00EE0D35" w:rsidRPr="00EE0D35" w:rsidRDefault="00EE0D35" w:rsidP="002148A9">
      <w:pPr>
        <w:jc w:val="both"/>
        <w:rPr>
          <w:rFonts w:ascii="Times New Roman" w:hAnsi="Times New Roman"/>
        </w:rPr>
      </w:pPr>
      <w:r w:rsidRPr="00EE0D35">
        <w:rPr>
          <w:rFonts w:cs="Arial"/>
          <w:color w:val="000000"/>
        </w:rPr>
        <w:t>En tant que prérequis au projet, les plans du bâtiment (disponibles en Annexe 1) ont été mis à notre disposition.</w:t>
      </w:r>
    </w:p>
    <w:p w:rsidR="00EE0D35" w:rsidRPr="00EE0D35" w:rsidRDefault="00EE0D35" w:rsidP="002148A9">
      <w:pPr>
        <w:jc w:val="both"/>
        <w:rPr>
          <w:rFonts w:ascii="Times New Roman" w:hAnsi="Times New Roman"/>
        </w:rPr>
      </w:pPr>
      <w:r w:rsidRPr="00EE0D35">
        <w:rPr>
          <w:rFonts w:cs="Arial"/>
          <w:color w:val="000000"/>
        </w:rPr>
        <w:t>Pour ce qui est de l’aspect financier, nous devons du principe que le client à un budget “illimité”. En réalité, il va de soi que la solution proposée respecte ce qui est réalisable en réalité pour une entreprise de Moyenne à Grande envergure.</w:t>
      </w:r>
    </w:p>
    <w:p w:rsidR="00EE0D35" w:rsidRDefault="00EE0D35" w:rsidP="002148A9">
      <w:pPr>
        <w:jc w:val="both"/>
        <w:rPr>
          <w:rFonts w:ascii="Times New Roman" w:hAnsi="Times New Roman"/>
        </w:rPr>
      </w:pPr>
    </w:p>
    <w:p w:rsidR="00EE0D35" w:rsidRDefault="00EE0D35" w:rsidP="00857522">
      <w:pPr>
        <w:spacing w:after="160" w:line="259" w:lineRule="auto"/>
        <w:jc w:val="both"/>
        <w:rPr>
          <w:rFonts w:ascii="Times New Roman" w:hAnsi="Times New Roman"/>
        </w:rPr>
      </w:pPr>
      <w:r>
        <w:rPr>
          <w:rFonts w:ascii="Times New Roman" w:hAnsi="Times New Roman"/>
        </w:rPr>
        <w:br w:type="page"/>
      </w:r>
    </w:p>
    <w:p w:rsidR="00EE0D35" w:rsidRPr="00EE0D35" w:rsidRDefault="00EE0D35" w:rsidP="00857522">
      <w:pPr>
        <w:jc w:val="both"/>
        <w:rPr>
          <w:rFonts w:ascii="Times New Roman" w:hAnsi="Times New Roman"/>
        </w:rPr>
      </w:pPr>
    </w:p>
    <w:p w:rsidR="002148A9" w:rsidRDefault="002148A9" w:rsidP="00857522">
      <w:pPr>
        <w:jc w:val="both"/>
        <w:rPr>
          <w:rFonts w:cs="Arial"/>
          <w:color w:val="000000"/>
        </w:rPr>
      </w:pPr>
    </w:p>
    <w:p w:rsidR="00EE0D35" w:rsidRDefault="00EE0D35" w:rsidP="00857522">
      <w:pPr>
        <w:jc w:val="both"/>
        <w:rPr>
          <w:rFonts w:cs="Arial"/>
          <w:color w:val="000000"/>
        </w:rPr>
      </w:pPr>
      <w:r w:rsidRPr="00EE0D35">
        <w:rPr>
          <w:rFonts w:cs="Arial"/>
          <w:color w:val="000000"/>
        </w:rPr>
        <w:t>Le projet doit répondre aux besoins d’étudiants, du personnel administratif, des professeurs et des personnes invitées peuvent être amenées à utiliser le système d’information. Par cela, il faut comprendre qu’un utilisateur doit pouvoir :</w:t>
      </w:r>
    </w:p>
    <w:p w:rsidR="00EE0D35" w:rsidRPr="00EE0D35" w:rsidRDefault="00EE0D35" w:rsidP="00857522">
      <w:pPr>
        <w:jc w:val="both"/>
        <w:rPr>
          <w:rFonts w:ascii="Times New Roman" w:hAnsi="Times New Roman"/>
        </w:rPr>
      </w:pPr>
    </w:p>
    <w:p w:rsidR="00EE0D35" w:rsidRPr="00EE0D35" w:rsidRDefault="00EE0D35" w:rsidP="00857522">
      <w:pPr>
        <w:numPr>
          <w:ilvl w:val="0"/>
          <w:numId w:val="4"/>
        </w:numPr>
        <w:jc w:val="both"/>
        <w:textAlignment w:val="baseline"/>
        <w:rPr>
          <w:rFonts w:cs="Arial"/>
          <w:color w:val="000000"/>
        </w:rPr>
      </w:pPr>
      <w:r w:rsidRPr="00EE0D35">
        <w:rPr>
          <w:rFonts w:cs="Arial"/>
          <w:color w:val="000000"/>
        </w:rPr>
        <w:t>Utiliser pleinement et à tout moment son espace personnel que ce soit par wifi ou par câble Ethernet, quel que soit le site dans lequel il se trouve.</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Utiliser la téléphonie s’il est habilité à l’utiliser.</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Disposer de salles dédiées à l’apprentissage de l’informatique par les outils numériques.</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Disposer d’un accès vers l’internet mondial.</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Disposer d’un accès sécurisé.</w:t>
      </w:r>
    </w:p>
    <w:p w:rsidR="00EE0D35" w:rsidRPr="00EE0D35" w:rsidRDefault="00EE0D35" w:rsidP="00857522">
      <w:pPr>
        <w:jc w:val="both"/>
        <w:rPr>
          <w:rFonts w:ascii="Times New Roman" w:hAnsi="Times New Roman"/>
        </w:rPr>
      </w:pPr>
    </w:p>
    <w:p w:rsidR="00EE0D35" w:rsidRPr="00EE0D35" w:rsidRDefault="00EE0D35" w:rsidP="00857522">
      <w:pPr>
        <w:jc w:val="both"/>
        <w:rPr>
          <w:rFonts w:ascii="Times New Roman" w:hAnsi="Times New Roman"/>
        </w:rPr>
      </w:pPr>
      <w:r w:rsidRPr="00EE0D35">
        <w:rPr>
          <w:rFonts w:cs="Arial"/>
          <w:color w:val="000000"/>
        </w:rPr>
        <w:t>Le temps de réponse à ce projet est fixé à un délai de 3 à 6 mois. Cette fin se justifie par la présentation à l’oral de notre solution devant un jury de professionnel du monde des réseaux et de l’informatique en mai 2018.</w:t>
      </w:r>
    </w:p>
    <w:p w:rsidR="00EE0D35" w:rsidRPr="00EE0D35" w:rsidRDefault="00EE0D35" w:rsidP="00857522">
      <w:pPr>
        <w:jc w:val="both"/>
      </w:pPr>
    </w:p>
    <w:p w:rsidR="00EE0D35" w:rsidRDefault="00EE0D35" w:rsidP="00AF2AB3"/>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Default="00EE0D35">
      <w:pPr>
        <w:spacing w:after="160" w:line="259" w:lineRule="auto"/>
      </w:pPr>
      <w:r>
        <w:br w:type="page"/>
      </w:r>
    </w:p>
    <w:p w:rsidR="00AF2AB3" w:rsidRDefault="00EE0D35" w:rsidP="00EE0D35">
      <w:pPr>
        <w:pStyle w:val="Heading1"/>
        <w:numPr>
          <w:ilvl w:val="0"/>
          <w:numId w:val="2"/>
        </w:numPr>
      </w:pPr>
      <w:bookmarkStart w:id="3" w:name="_Toc514090856"/>
      <w:r>
        <w:lastRenderedPageBreak/>
        <w:t>Le projet Kamen</w:t>
      </w:r>
      <w:bookmarkEnd w:id="3"/>
    </w:p>
    <w:p w:rsidR="00EE0D35" w:rsidRPr="00EE0D35" w:rsidRDefault="00EE0D35" w:rsidP="00EE0D35"/>
    <w:p w:rsidR="00EE0D35" w:rsidRDefault="00EE0D35" w:rsidP="00857522">
      <w:pPr>
        <w:pStyle w:val="NormalWeb"/>
        <w:spacing w:before="0" w:beforeAutospacing="0" w:after="0" w:afterAutospacing="0"/>
        <w:jc w:val="both"/>
        <w:rPr>
          <w:rFonts w:ascii="Arial" w:hAnsi="Arial" w:cs="Arial"/>
          <w:color w:val="000000"/>
          <w:szCs w:val="22"/>
        </w:rPr>
      </w:pPr>
      <w:r w:rsidRPr="00EE0D35">
        <w:rPr>
          <w:rFonts w:ascii="Arial" w:hAnsi="Arial" w:cs="Arial"/>
          <w:color w:val="000000"/>
          <w:szCs w:val="22"/>
        </w:rPr>
        <w:t xml:space="preserve">Pour répondre aux besoin de projet, nous avons dû penser à tous les aspects composant un système d’information. </w:t>
      </w:r>
    </w:p>
    <w:p w:rsidR="00EE0D35" w:rsidRDefault="00EE0D35" w:rsidP="00857522">
      <w:pPr>
        <w:pStyle w:val="NormalWeb"/>
        <w:spacing w:before="0" w:beforeAutospacing="0" w:after="0" w:afterAutospacing="0"/>
        <w:jc w:val="both"/>
        <w:rPr>
          <w:rFonts w:ascii="Arial" w:hAnsi="Arial" w:cs="Arial"/>
          <w:color w:val="000000"/>
          <w:szCs w:val="22"/>
        </w:rPr>
      </w:pPr>
      <w:r w:rsidRPr="00EE0D35">
        <w:rPr>
          <w:rFonts w:ascii="Arial" w:hAnsi="Arial" w:cs="Arial"/>
          <w:color w:val="000000"/>
          <w:szCs w:val="22"/>
        </w:rPr>
        <w:t xml:space="preserve">Nous avons décidé de nous inspirer du modèle OSI, défini par les normes ISO </w:t>
      </w:r>
      <w:r w:rsidRPr="00EE0D35">
        <w:rPr>
          <w:rFonts w:ascii="Arial" w:hAnsi="Arial" w:cs="Arial"/>
          <w:color w:val="222222"/>
          <w:szCs w:val="22"/>
          <w:shd w:val="clear" w:color="auto" w:fill="FFFFFF"/>
        </w:rPr>
        <w:t xml:space="preserve">la norme ISO 7498:1984 et 7498-1:1994, dans notre </w:t>
      </w:r>
      <w:r w:rsidRPr="00EE0D35">
        <w:rPr>
          <w:rFonts w:ascii="Arial" w:hAnsi="Arial" w:cs="Arial"/>
          <w:color w:val="222222"/>
          <w:szCs w:val="22"/>
          <w:shd w:val="clear" w:color="auto" w:fill="FFFFFF"/>
        </w:rPr>
        <w:t>solution</w:t>
      </w:r>
      <w:r w:rsidRPr="00EE0D35">
        <w:rPr>
          <w:rFonts w:ascii="Arial" w:hAnsi="Arial" w:cs="Arial"/>
          <w:color w:val="000000"/>
          <w:szCs w:val="22"/>
        </w:rPr>
        <w:t xml:space="preserve">. </w:t>
      </w:r>
    </w:p>
    <w:p w:rsidR="00EE0D35" w:rsidRDefault="00EE0D35" w:rsidP="00857522">
      <w:pPr>
        <w:pStyle w:val="NormalWeb"/>
        <w:spacing w:before="0" w:beforeAutospacing="0" w:after="0" w:afterAutospacing="0"/>
        <w:jc w:val="both"/>
        <w:rPr>
          <w:rFonts w:ascii="Arial" w:hAnsi="Arial" w:cs="Arial"/>
          <w:color w:val="000000"/>
          <w:szCs w:val="22"/>
        </w:rPr>
      </w:pPr>
    </w:p>
    <w:p w:rsidR="00EE0D35" w:rsidRDefault="00EE0D35" w:rsidP="00857522">
      <w:pPr>
        <w:pStyle w:val="NormalWeb"/>
        <w:spacing w:before="0" w:beforeAutospacing="0" w:after="0" w:afterAutospacing="0"/>
        <w:jc w:val="both"/>
        <w:rPr>
          <w:rFonts w:ascii="Arial" w:hAnsi="Arial" w:cs="Arial"/>
          <w:color w:val="000000"/>
          <w:szCs w:val="22"/>
        </w:rPr>
      </w:pPr>
      <w:r w:rsidRPr="00EE0D35">
        <w:rPr>
          <w:rFonts w:ascii="Arial" w:hAnsi="Arial" w:cs="Arial"/>
          <w:color w:val="000000"/>
          <w:szCs w:val="22"/>
        </w:rPr>
        <w:t>Par</w:t>
      </w:r>
      <w:r w:rsidRPr="00EE0D35">
        <w:rPr>
          <w:rFonts w:ascii="Arial" w:hAnsi="Arial" w:cs="Arial"/>
          <w:color w:val="000000"/>
          <w:szCs w:val="22"/>
        </w:rPr>
        <w:t xml:space="preserve"> cela, nous avons divisé le système réseau en sous catégories permettant de mieux structurer la finalité de notre réponse.</w:t>
      </w:r>
    </w:p>
    <w:p w:rsidR="00EE0D35" w:rsidRDefault="00EE0D35" w:rsidP="00EE0D35">
      <w:pPr>
        <w:pStyle w:val="NormalWeb"/>
        <w:spacing w:before="0" w:beforeAutospacing="0" w:after="0" w:afterAutospacing="0"/>
        <w:rPr>
          <w:rFonts w:ascii="Arial" w:hAnsi="Arial" w:cs="Arial"/>
          <w:color w:val="000000"/>
          <w:szCs w:val="22"/>
        </w:rPr>
      </w:pPr>
    </w:p>
    <w:p w:rsidR="00FF38F9" w:rsidRDefault="00FF38F9" w:rsidP="00FF38F9">
      <w:pPr>
        <w:pStyle w:val="Heading2"/>
        <w:numPr>
          <w:ilvl w:val="1"/>
          <w:numId w:val="5"/>
        </w:numPr>
      </w:pPr>
      <w:bookmarkStart w:id="4" w:name="_Toc514090857"/>
      <w:r>
        <w:t>ASPECT GESTION DE PROJET</w:t>
      </w:r>
      <w:bookmarkEnd w:id="4"/>
    </w:p>
    <w:p w:rsidR="00FF38F9" w:rsidRPr="00FF38F9" w:rsidRDefault="00FF38F9" w:rsidP="00FF38F9"/>
    <w:p w:rsidR="00FF38F9" w:rsidRPr="00FF38F9" w:rsidRDefault="00D8227C" w:rsidP="001A4B57">
      <w:pPr>
        <w:ind w:firstLine="360"/>
        <w:jc w:val="both"/>
        <w:rPr>
          <w:rFonts w:ascii="Times New Roman" w:hAnsi="Times New Roman"/>
          <w:sz w:val="28"/>
        </w:rPr>
      </w:pPr>
      <w:r>
        <w:rPr>
          <w:rFonts w:cs="Arial"/>
          <w:color w:val="000000"/>
          <w:szCs w:val="22"/>
        </w:rPr>
        <w:t>Dans le cadre de ce projet</w:t>
      </w:r>
      <w:r w:rsidR="00FF38F9" w:rsidRPr="00FF38F9">
        <w:rPr>
          <w:rFonts w:cs="Arial"/>
          <w:color w:val="000000"/>
          <w:szCs w:val="22"/>
        </w:rPr>
        <w:t>, nous avons commencé par planifier les tâches à exécuter, et à se les répartir de manière équitable et en fonction de nos compétences.</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 xml:space="preserve"> Nous avons utilisé le diagramme de Gantt pour obtenir un aperçu visuel du travail à fournir.</w:t>
      </w:r>
      <w:r w:rsidR="00D8227C">
        <w:rPr>
          <w:rFonts w:ascii="Times New Roman" w:hAnsi="Times New Roman"/>
          <w:sz w:val="28"/>
        </w:rPr>
        <w:t xml:space="preserve"> </w:t>
      </w:r>
      <w:r w:rsidR="00D8227C">
        <w:rPr>
          <w:rFonts w:cs="Arial"/>
          <w:color w:val="000000"/>
          <w:szCs w:val="22"/>
        </w:rPr>
        <w:t xml:space="preserve">Nous avons également mis en place un outil de gestion et de suivi collaboratif du projet : </w:t>
      </w:r>
      <w:r w:rsidR="00D8227C" w:rsidRPr="00D8227C">
        <w:rPr>
          <w:rFonts w:cs="Arial"/>
          <w:b/>
          <w:color w:val="000000"/>
          <w:szCs w:val="22"/>
        </w:rPr>
        <w:t xml:space="preserve">Redmine </w:t>
      </w:r>
      <w:r w:rsidR="00D8227C">
        <w:rPr>
          <w:rFonts w:cs="Arial"/>
          <w:b/>
          <w:color w:val="000000"/>
          <w:szCs w:val="22"/>
        </w:rPr>
        <w:t>–</w:t>
      </w:r>
      <w:r w:rsidR="00D8227C" w:rsidRPr="00D8227C">
        <w:rPr>
          <w:rFonts w:cs="Arial"/>
          <w:b/>
          <w:color w:val="000000"/>
          <w:szCs w:val="22"/>
        </w:rPr>
        <w:t xml:space="preserve"> Kamen</w:t>
      </w:r>
      <w:r w:rsidR="00D8227C" w:rsidRPr="00D8227C">
        <w:rPr>
          <w:rFonts w:cs="Arial"/>
          <w:color w:val="000000"/>
          <w:szCs w:val="22"/>
        </w:rPr>
        <w:t>. Cet</w:t>
      </w:r>
      <w:r w:rsidR="00D8227C">
        <w:rPr>
          <w:rFonts w:cs="Arial"/>
          <w:color w:val="000000"/>
          <w:szCs w:val="22"/>
        </w:rPr>
        <w:t xml:space="preserve"> outil nous à permit de travailler à distance pendant nos période d’entreprise et d’assurer à notre responsable académique un suivit des avancements de notre projet.</w:t>
      </w:r>
    </w:p>
    <w:p w:rsidR="00FF38F9" w:rsidRPr="00FF38F9" w:rsidRDefault="00FF38F9" w:rsidP="00857522">
      <w:pPr>
        <w:jc w:val="both"/>
        <w:rPr>
          <w:rFonts w:ascii="Times New Roman" w:hAnsi="Times New Roman"/>
          <w:sz w:val="28"/>
        </w:rPr>
      </w:pPr>
    </w:p>
    <w:p w:rsidR="00FF38F9" w:rsidRDefault="00D8227C" w:rsidP="00857522">
      <w:pPr>
        <w:jc w:val="both"/>
        <w:rPr>
          <w:rFonts w:cs="Arial"/>
          <w:color w:val="000000"/>
          <w:szCs w:val="22"/>
        </w:rPr>
      </w:pPr>
      <w:r>
        <w:rPr>
          <w:rFonts w:cs="Arial"/>
          <w:color w:val="000000"/>
          <w:szCs w:val="22"/>
        </w:rPr>
        <w:t>Les résultats obtenus étaient satisfaisant m</w:t>
      </w:r>
      <w:r w:rsidR="00FF38F9" w:rsidRPr="00FF38F9">
        <w:rPr>
          <w:rFonts w:cs="Arial"/>
          <w:color w:val="000000"/>
          <w:szCs w:val="22"/>
        </w:rPr>
        <w:t>ême si la marge d’erreur par rapport à notre diagramme était relativement faible</w:t>
      </w:r>
      <w:r>
        <w:rPr>
          <w:rFonts w:cs="Arial"/>
          <w:color w:val="000000"/>
          <w:szCs w:val="22"/>
        </w:rPr>
        <w:t xml:space="preserve">. </w:t>
      </w:r>
      <w:r w:rsidR="00FF38F9" w:rsidRPr="00FF38F9">
        <w:rPr>
          <w:rFonts w:cs="Arial"/>
          <w:color w:val="000000"/>
          <w:szCs w:val="22"/>
        </w:rPr>
        <w:t>Nous n’avons pas</w:t>
      </w:r>
      <w:r>
        <w:rPr>
          <w:rFonts w:cs="Arial"/>
          <w:color w:val="000000"/>
          <w:szCs w:val="22"/>
        </w:rPr>
        <w:t xml:space="preserve"> pu respecter la linéarité </w:t>
      </w:r>
      <w:r w:rsidR="00FF38F9" w:rsidRPr="00FF38F9">
        <w:rPr>
          <w:rFonts w:cs="Arial"/>
          <w:color w:val="000000"/>
          <w:szCs w:val="22"/>
        </w:rPr>
        <w:t>du travail, c’est à dire que nous avons travaillé plus ou moins intense selon nos disponibilités</w:t>
      </w:r>
      <w:r>
        <w:rPr>
          <w:rFonts w:cs="Arial"/>
          <w:color w:val="000000"/>
          <w:szCs w:val="22"/>
        </w:rPr>
        <w:t>.</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Il est difficile de prévoir à l’avance, tous les tenants et les aboutissants d’un projet,</w:t>
      </w:r>
    </w:p>
    <w:p w:rsidR="00FF38F9" w:rsidRPr="00FF38F9" w:rsidRDefault="004B243A" w:rsidP="00857522">
      <w:pPr>
        <w:jc w:val="both"/>
        <w:rPr>
          <w:rFonts w:ascii="Times New Roman" w:hAnsi="Times New Roman"/>
          <w:sz w:val="28"/>
        </w:rPr>
      </w:pPr>
      <w:proofErr w:type="gramStart"/>
      <w:r>
        <w:rPr>
          <w:rFonts w:cs="Arial"/>
          <w:color w:val="000000"/>
          <w:szCs w:val="22"/>
        </w:rPr>
        <w:t>e</w:t>
      </w:r>
      <w:r w:rsidRPr="00FF38F9">
        <w:rPr>
          <w:rFonts w:cs="Arial"/>
          <w:color w:val="000000"/>
          <w:szCs w:val="22"/>
        </w:rPr>
        <w:t>t</w:t>
      </w:r>
      <w:proofErr w:type="gramEnd"/>
      <w:r w:rsidR="00FF38F9" w:rsidRPr="00FF38F9">
        <w:rPr>
          <w:rFonts w:cs="Arial"/>
          <w:color w:val="000000"/>
          <w:szCs w:val="22"/>
        </w:rPr>
        <w:t xml:space="preserve"> il s’avère qu’avoir établi ce diagramme de Gantt était une expérience intéressante et enrichissante en terme d’expérience de management de projet.</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Notre capacité à s’adapter et à réagir en fonction d'événements inattendus nous a permis de pallier à ces difficultés et de les surmonter pour trouver des alternatives.</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 xml:space="preserve">La polyvalence du projet impliquait </w:t>
      </w:r>
      <w:r w:rsidR="004B243A">
        <w:rPr>
          <w:rFonts w:cs="Arial"/>
          <w:color w:val="000000"/>
          <w:szCs w:val="22"/>
        </w:rPr>
        <w:t>une diversité de tache</w:t>
      </w:r>
      <w:r w:rsidRPr="00FF38F9">
        <w:rPr>
          <w:rFonts w:cs="Arial"/>
          <w:color w:val="000000"/>
          <w:szCs w:val="22"/>
        </w:rPr>
        <w:t xml:space="preserve"> telles que l</w:t>
      </w:r>
      <w:r w:rsidR="004B243A">
        <w:rPr>
          <w:rFonts w:cs="Arial"/>
          <w:color w:val="000000"/>
          <w:szCs w:val="22"/>
        </w:rPr>
        <w:t>a partie juridique</w:t>
      </w:r>
      <w:r w:rsidRPr="00FF38F9">
        <w:rPr>
          <w:rFonts w:cs="Arial"/>
          <w:color w:val="000000"/>
          <w:szCs w:val="22"/>
        </w:rPr>
        <w:t xml:space="preserve"> et le côté administratif du projet. </w:t>
      </w:r>
      <w:r w:rsidR="004B243A">
        <w:rPr>
          <w:rFonts w:cs="Arial"/>
          <w:color w:val="000000"/>
          <w:szCs w:val="22"/>
        </w:rPr>
        <w:t>Nous avons fait en sorte de couvrir l’ensemble des aspects de ce projet.</w:t>
      </w:r>
    </w:p>
    <w:p w:rsidR="00FF38F9" w:rsidRPr="00FF38F9" w:rsidRDefault="00FF38F9" w:rsidP="00857522">
      <w:pPr>
        <w:jc w:val="both"/>
        <w:rPr>
          <w:rFonts w:ascii="Times New Roman" w:hAnsi="Times New Roman"/>
          <w:sz w:val="28"/>
        </w:rPr>
      </w:pPr>
    </w:p>
    <w:p w:rsidR="004B243A" w:rsidRDefault="004B243A" w:rsidP="00857522">
      <w:pPr>
        <w:jc w:val="both"/>
      </w:pPr>
      <w:r>
        <w:rPr>
          <w:rFonts w:cs="Arial"/>
          <w:color w:val="000000"/>
          <w:szCs w:val="22"/>
        </w:rPr>
        <w:t>Ce projet nous a permis d’étendre notre cercle de connaissance et afin de pouvoir vous proposer les solutions détaillées ci-après.</w:t>
      </w:r>
    </w:p>
    <w:p w:rsidR="004B243A" w:rsidRPr="004B243A" w:rsidRDefault="004B243A" w:rsidP="00857522">
      <w:pPr>
        <w:jc w:val="both"/>
      </w:pPr>
    </w:p>
    <w:p w:rsidR="004B243A" w:rsidRPr="004B243A" w:rsidRDefault="004B243A" w:rsidP="004B243A"/>
    <w:p w:rsidR="004B243A" w:rsidRPr="004B243A" w:rsidRDefault="004B243A" w:rsidP="004B243A"/>
    <w:p w:rsidR="004B243A" w:rsidRPr="004B243A" w:rsidRDefault="004B243A" w:rsidP="004B243A"/>
    <w:p w:rsidR="004B243A" w:rsidRPr="004B243A" w:rsidRDefault="004B243A" w:rsidP="004B243A"/>
    <w:p w:rsidR="004B243A" w:rsidRPr="004B243A" w:rsidRDefault="004B243A" w:rsidP="004B243A"/>
    <w:p w:rsidR="004B243A" w:rsidRDefault="004B243A">
      <w:pPr>
        <w:spacing w:after="160" w:line="259" w:lineRule="auto"/>
      </w:pPr>
    </w:p>
    <w:p w:rsidR="00FF38F9" w:rsidRDefault="004B243A" w:rsidP="00D442EE">
      <w:pPr>
        <w:pStyle w:val="Heading2"/>
        <w:numPr>
          <w:ilvl w:val="1"/>
          <w:numId w:val="5"/>
        </w:numPr>
      </w:pPr>
      <w:bookmarkStart w:id="5" w:name="_Toc514090858"/>
      <w:r>
        <w:lastRenderedPageBreak/>
        <w:t>PARTIE RESEAU</w:t>
      </w:r>
      <w:bookmarkEnd w:id="5"/>
    </w:p>
    <w:p w:rsidR="004B243A" w:rsidRDefault="004B243A" w:rsidP="004B243A"/>
    <w:p w:rsidR="004B243A" w:rsidRPr="004B243A" w:rsidRDefault="004B243A" w:rsidP="001A4B57">
      <w:pPr>
        <w:ind w:firstLine="360"/>
        <w:jc w:val="both"/>
      </w:pPr>
      <w:r>
        <w:t>Pour réaliser ce projet, nous devons imaginer une architecture réseau capable de répondre au cahier des charges imposées par le demandeur, Aix Marseille Université.</w:t>
      </w:r>
    </w:p>
    <w:p w:rsidR="004B243A" w:rsidRPr="004B243A" w:rsidRDefault="004B243A" w:rsidP="00857522">
      <w:pPr>
        <w:jc w:val="both"/>
      </w:pPr>
    </w:p>
    <w:p w:rsidR="004B243A" w:rsidRPr="004B243A" w:rsidRDefault="004B243A" w:rsidP="00857522">
      <w:pPr>
        <w:jc w:val="both"/>
        <w:rPr>
          <w:rFonts w:cs="Arial"/>
        </w:rPr>
      </w:pPr>
      <w:r w:rsidRPr="004B243A">
        <w:rPr>
          <w:rFonts w:cs="Arial"/>
          <w:color w:val="000000"/>
        </w:rPr>
        <w:t>Les points à respecter sur la partie réseau sont les suivants ;</w:t>
      </w:r>
    </w:p>
    <w:p w:rsidR="004B243A" w:rsidRPr="004B243A" w:rsidRDefault="004B243A" w:rsidP="00857522">
      <w:pPr>
        <w:jc w:val="both"/>
        <w:rPr>
          <w:rFonts w:cs="Arial"/>
        </w:rPr>
      </w:pPr>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Une conception hiérarchique sur le modèle : accès - distribution - </w:t>
      </w:r>
      <w:proofErr w:type="spellStart"/>
      <w:r w:rsidRPr="004B243A">
        <w:rPr>
          <w:rFonts w:cs="Arial"/>
          <w:color w:val="000000"/>
        </w:rPr>
        <w:t>coeur</w:t>
      </w:r>
      <w:proofErr w:type="spellEnd"/>
      <w:r w:rsidRPr="004B243A">
        <w:rPr>
          <w:rFonts w:cs="Arial"/>
          <w:color w:val="000000"/>
        </w:rPr>
        <w:t xml:space="preserve"> de réseau</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Installation de baie de brassage type </w:t>
      </w:r>
      <w:proofErr w:type="spellStart"/>
      <w:r w:rsidRPr="004B243A">
        <w:rPr>
          <w:rFonts w:cs="Arial"/>
          <w:color w:val="000000"/>
        </w:rPr>
        <w:t>DataCenter</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Un cloisonnement des services en différents </w:t>
      </w:r>
      <w:proofErr w:type="spellStart"/>
      <w:r w:rsidRPr="004B243A">
        <w:rPr>
          <w:rFonts w:cs="Arial"/>
          <w:color w:val="000000"/>
        </w:rPr>
        <w:t>vlans</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Du routage optimisé</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Liaisons VPN site à site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Redondance de passerelle : haute disponibilité</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Routage externe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Routage interne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Architecture Dual-</w:t>
      </w:r>
      <w:proofErr w:type="spellStart"/>
      <w:r w:rsidRPr="004B243A">
        <w:rPr>
          <w:rFonts w:cs="Arial"/>
          <w:color w:val="000000"/>
        </w:rPr>
        <w:t>Stack</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Téléphonie/Vidéo sur IP</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Alarme connectée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Vidéosurveillance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Implémentation de service </w:t>
      </w:r>
      <w:proofErr w:type="spellStart"/>
      <w:r w:rsidRPr="004B243A">
        <w:rPr>
          <w:rFonts w:cs="Arial"/>
          <w:color w:val="000000"/>
        </w:rPr>
        <w:t>wireless</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Supervision du réseau</w:t>
      </w:r>
    </w:p>
    <w:p w:rsidR="004B243A" w:rsidRPr="004B243A" w:rsidRDefault="004B243A" w:rsidP="004B243A">
      <w:pPr>
        <w:rPr>
          <w:rFonts w:cs="Arial"/>
        </w:rPr>
      </w:pPr>
    </w:p>
    <w:p w:rsidR="004B243A" w:rsidRPr="004B243A" w:rsidRDefault="004B243A" w:rsidP="004B243A">
      <w:pPr>
        <w:rPr>
          <w:rFonts w:cs="Arial"/>
          <w:b/>
        </w:rPr>
      </w:pPr>
      <w:r w:rsidRPr="004B243A">
        <w:rPr>
          <w:rFonts w:cs="Arial"/>
          <w:b/>
          <w:color w:val="000000"/>
        </w:rPr>
        <w:t>Ces points sont approfondis en détail dans le cahier des spécifications réseau</w:t>
      </w:r>
      <w:r w:rsidR="00505E29">
        <w:rPr>
          <w:rFonts w:cs="Arial"/>
          <w:b/>
          <w:color w:val="000000"/>
        </w:rPr>
        <w:t xml:space="preserve"> (</w:t>
      </w:r>
      <w:proofErr w:type="spellStart"/>
      <w:r w:rsidR="00505E29">
        <w:rPr>
          <w:rFonts w:cs="Arial"/>
          <w:b/>
          <w:color w:val="000000"/>
        </w:rPr>
        <w:t>Ref</w:t>
      </w:r>
      <w:proofErr w:type="spellEnd"/>
      <w:r w:rsidR="00505E29">
        <w:rPr>
          <w:rFonts w:cs="Arial"/>
          <w:b/>
          <w:color w:val="000000"/>
        </w:rPr>
        <w:t xml:space="preserve"> [1])</w:t>
      </w:r>
    </w:p>
    <w:p w:rsidR="004B243A" w:rsidRPr="004B243A" w:rsidRDefault="004B243A" w:rsidP="004B243A">
      <w:pPr>
        <w:rPr>
          <w:rFonts w:cs="Arial"/>
        </w:rPr>
      </w:pPr>
    </w:p>
    <w:p w:rsidR="004B243A" w:rsidRPr="004B243A" w:rsidRDefault="004B243A" w:rsidP="00857522">
      <w:pPr>
        <w:jc w:val="both"/>
        <w:rPr>
          <w:rFonts w:cs="Arial"/>
        </w:rPr>
      </w:pPr>
      <w:r w:rsidRPr="004B243A">
        <w:rPr>
          <w:rFonts w:cs="Arial"/>
          <w:color w:val="000000"/>
        </w:rPr>
        <w:t>L’entière conception du réseau TCP/IP est basée sur le modèle hiérarchique en 3 couches :</w:t>
      </w:r>
    </w:p>
    <w:p w:rsidR="004B243A" w:rsidRPr="004B243A" w:rsidRDefault="004B243A" w:rsidP="00857522">
      <w:pPr>
        <w:jc w:val="both"/>
        <w:rPr>
          <w:rFonts w:cs="Arial"/>
        </w:rPr>
      </w:pPr>
    </w:p>
    <w:p w:rsidR="004B243A" w:rsidRPr="004B243A" w:rsidRDefault="004B243A" w:rsidP="00857522">
      <w:pPr>
        <w:pStyle w:val="ListParagraph"/>
        <w:numPr>
          <w:ilvl w:val="0"/>
          <w:numId w:val="8"/>
        </w:numPr>
        <w:jc w:val="both"/>
        <w:rPr>
          <w:rFonts w:cs="Arial"/>
        </w:rPr>
      </w:pPr>
      <w:r w:rsidRPr="004B243A">
        <w:rPr>
          <w:rFonts w:cs="Arial"/>
          <w:color w:val="000000"/>
        </w:rPr>
        <w:t>La couche d’accès pour permettre aux utilisateurs d’accéder au réseau.</w:t>
      </w:r>
    </w:p>
    <w:p w:rsidR="004B243A" w:rsidRPr="004B243A" w:rsidRDefault="004B243A" w:rsidP="00857522">
      <w:pPr>
        <w:jc w:val="both"/>
        <w:rPr>
          <w:rFonts w:cs="Arial"/>
        </w:rPr>
      </w:pPr>
    </w:p>
    <w:p w:rsidR="004B243A" w:rsidRPr="004B243A" w:rsidRDefault="004B243A" w:rsidP="00857522">
      <w:pPr>
        <w:pStyle w:val="ListParagraph"/>
        <w:numPr>
          <w:ilvl w:val="0"/>
          <w:numId w:val="8"/>
        </w:numPr>
        <w:jc w:val="both"/>
        <w:rPr>
          <w:rFonts w:cs="Arial"/>
        </w:rPr>
      </w:pPr>
      <w:r w:rsidRPr="004B243A">
        <w:rPr>
          <w:rFonts w:cs="Arial"/>
          <w:color w:val="000000"/>
        </w:rPr>
        <w:t>La couche de distribution permettant de grouper les domaines de diffusion et d’assurer un grande disponibilité grâce à la redondance.</w:t>
      </w:r>
    </w:p>
    <w:p w:rsidR="004B243A" w:rsidRPr="004B243A" w:rsidRDefault="004B243A" w:rsidP="00857522">
      <w:pPr>
        <w:jc w:val="both"/>
        <w:rPr>
          <w:rFonts w:cs="Arial"/>
        </w:rPr>
      </w:pPr>
    </w:p>
    <w:p w:rsidR="004B243A" w:rsidRPr="004B243A" w:rsidRDefault="004B243A" w:rsidP="00857522">
      <w:pPr>
        <w:pStyle w:val="ListParagraph"/>
        <w:numPr>
          <w:ilvl w:val="0"/>
          <w:numId w:val="8"/>
        </w:numPr>
        <w:jc w:val="both"/>
        <w:rPr>
          <w:rFonts w:cs="Arial"/>
        </w:rPr>
      </w:pPr>
      <w:r w:rsidRPr="004B243A">
        <w:rPr>
          <w:rFonts w:cs="Arial"/>
          <w:color w:val="000000"/>
        </w:rPr>
        <w:t>La couche cœur de réseau permettant d’assurer la connexion haut-débit du réseau fédérateur.</w:t>
      </w:r>
    </w:p>
    <w:p w:rsidR="004B243A" w:rsidRPr="004B243A" w:rsidRDefault="004B243A" w:rsidP="00857522">
      <w:pPr>
        <w:spacing w:after="240"/>
        <w:jc w:val="both"/>
        <w:rPr>
          <w:rFonts w:cs="Arial"/>
        </w:rPr>
      </w:pPr>
    </w:p>
    <w:p w:rsidR="004B243A" w:rsidRPr="004B243A" w:rsidRDefault="004B243A" w:rsidP="00857522">
      <w:pPr>
        <w:jc w:val="both"/>
        <w:rPr>
          <w:rFonts w:cs="Arial"/>
        </w:rPr>
      </w:pPr>
      <w:r w:rsidRPr="004B243A">
        <w:rPr>
          <w:rFonts w:cs="Arial"/>
          <w:color w:val="000000"/>
        </w:rPr>
        <w:t>La baie de brassage</w:t>
      </w:r>
      <w:r>
        <w:rPr>
          <w:rFonts w:cs="Arial"/>
          <w:color w:val="000000"/>
        </w:rPr>
        <w:t xml:space="preserve"> principale</w:t>
      </w:r>
      <w:r w:rsidRPr="004B243A">
        <w:rPr>
          <w:rFonts w:cs="Arial"/>
          <w:color w:val="000000"/>
        </w:rPr>
        <w:t xml:space="preserve"> sera installée au sous-sol et sera sécurisée sur tous les points, à l’instar d’un data center.</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 xml:space="preserve">Un accès par badge sera installé afin de laisser un accès seulement aux personnes autorisées à y rentrer. La solution retenue sera le kit de porte blindée </w:t>
      </w:r>
      <w:proofErr w:type="spellStart"/>
      <w:r w:rsidRPr="004B243A">
        <w:rPr>
          <w:rFonts w:cs="Arial"/>
          <w:b/>
          <w:color w:val="000000"/>
        </w:rPr>
        <w:t>Locken</w:t>
      </w:r>
      <w:proofErr w:type="spellEnd"/>
      <w:r w:rsidRPr="004B243A">
        <w:rPr>
          <w:rFonts w:cs="Arial"/>
          <w:color w:val="000000"/>
        </w:rPr>
        <w:t>.</w:t>
      </w:r>
    </w:p>
    <w:p w:rsidR="004B243A" w:rsidRPr="004B243A" w:rsidRDefault="004B243A" w:rsidP="008F0E37">
      <w:pPr>
        <w:spacing w:after="240"/>
        <w:jc w:val="both"/>
        <w:rPr>
          <w:rFonts w:cs="Arial"/>
        </w:rPr>
      </w:pPr>
      <w:r w:rsidRPr="004B243A">
        <w:rPr>
          <w:rFonts w:cs="Arial"/>
        </w:rPr>
        <w:br/>
      </w:r>
      <w:r w:rsidRPr="004B243A">
        <w:rPr>
          <w:rFonts w:cs="Arial"/>
        </w:rPr>
        <w:br/>
      </w:r>
      <w:r w:rsidRPr="004B243A">
        <w:rPr>
          <w:rFonts w:cs="Arial"/>
        </w:rPr>
        <w:br/>
      </w:r>
      <w:r w:rsidRPr="004B243A">
        <w:rPr>
          <w:rFonts w:cs="Arial"/>
        </w:rPr>
        <w:br/>
      </w:r>
      <w:r w:rsidRPr="004B243A">
        <w:rPr>
          <w:rFonts w:cs="Arial"/>
        </w:rPr>
        <w:br/>
      </w:r>
      <w:r w:rsidRPr="004B243A">
        <w:rPr>
          <w:rFonts w:cs="Arial"/>
        </w:rPr>
        <w:br/>
      </w:r>
      <w:r w:rsidRPr="004B243A">
        <w:rPr>
          <w:rFonts w:cs="Arial"/>
          <w:color w:val="000000"/>
        </w:rPr>
        <w:lastRenderedPageBreak/>
        <w:t>La baie de brassage est également protégée contre les principales menaces pouvant avoir des conséquences dramatiques :</w:t>
      </w:r>
    </w:p>
    <w:p w:rsidR="004B243A" w:rsidRPr="004B243A" w:rsidRDefault="004B243A" w:rsidP="008F0E37">
      <w:pPr>
        <w:jc w:val="both"/>
        <w:rPr>
          <w:rFonts w:cs="Arial"/>
        </w:rPr>
      </w:pPr>
    </w:p>
    <w:p w:rsidR="004B243A" w:rsidRPr="004B243A" w:rsidRDefault="004B243A" w:rsidP="008F0E37">
      <w:pPr>
        <w:numPr>
          <w:ilvl w:val="0"/>
          <w:numId w:val="7"/>
        </w:numPr>
        <w:jc w:val="both"/>
        <w:textAlignment w:val="baseline"/>
        <w:rPr>
          <w:rFonts w:cs="Arial"/>
          <w:color w:val="000000"/>
        </w:rPr>
      </w:pPr>
      <w:r w:rsidRPr="004B243A">
        <w:rPr>
          <w:rFonts w:cs="Arial"/>
          <w:color w:val="000000"/>
        </w:rPr>
        <w:t>Inondations</w:t>
      </w:r>
    </w:p>
    <w:p w:rsidR="004B243A" w:rsidRPr="004B243A" w:rsidRDefault="004B243A" w:rsidP="008F0E37">
      <w:pPr>
        <w:numPr>
          <w:ilvl w:val="0"/>
          <w:numId w:val="7"/>
        </w:numPr>
        <w:jc w:val="both"/>
        <w:textAlignment w:val="baseline"/>
        <w:rPr>
          <w:rFonts w:cs="Arial"/>
          <w:color w:val="000000"/>
        </w:rPr>
      </w:pPr>
      <w:r w:rsidRPr="004B243A">
        <w:rPr>
          <w:rFonts w:cs="Arial"/>
          <w:color w:val="000000"/>
        </w:rPr>
        <w:t>Incendies</w:t>
      </w:r>
    </w:p>
    <w:p w:rsidR="004B243A" w:rsidRPr="004B243A" w:rsidRDefault="004B243A" w:rsidP="008F0E37">
      <w:pPr>
        <w:numPr>
          <w:ilvl w:val="0"/>
          <w:numId w:val="7"/>
        </w:numPr>
        <w:jc w:val="both"/>
        <w:textAlignment w:val="baseline"/>
        <w:rPr>
          <w:rFonts w:cs="Arial"/>
          <w:color w:val="000000"/>
        </w:rPr>
      </w:pPr>
      <w:r w:rsidRPr="004B243A">
        <w:rPr>
          <w:rFonts w:cs="Arial"/>
          <w:color w:val="000000"/>
        </w:rPr>
        <w:t>Surtensions électriques</w:t>
      </w:r>
    </w:p>
    <w:p w:rsidR="004B243A" w:rsidRPr="004B243A" w:rsidRDefault="004B243A" w:rsidP="008F0E37">
      <w:pPr>
        <w:numPr>
          <w:ilvl w:val="0"/>
          <w:numId w:val="7"/>
        </w:numPr>
        <w:jc w:val="both"/>
        <w:textAlignment w:val="baseline"/>
        <w:rPr>
          <w:rFonts w:cs="Arial"/>
          <w:color w:val="000000"/>
        </w:rPr>
      </w:pPr>
      <w:r w:rsidRPr="004B243A">
        <w:rPr>
          <w:rFonts w:cs="Arial"/>
          <w:color w:val="000000"/>
        </w:rPr>
        <w:t>Coupures de courants</w:t>
      </w:r>
    </w:p>
    <w:p w:rsidR="004B243A" w:rsidRPr="004B243A" w:rsidRDefault="004B243A" w:rsidP="008F0E37">
      <w:pPr>
        <w:jc w:val="both"/>
        <w:rPr>
          <w:rFonts w:cs="Arial"/>
        </w:rPr>
      </w:pPr>
    </w:p>
    <w:p w:rsidR="004B243A" w:rsidRPr="004B243A" w:rsidRDefault="004B243A" w:rsidP="008F0E37">
      <w:pPr>
        <w:jc w:val="both"/>
        <w:rPr>
          <w:rFonts w:cs="Arial"/>
        </w:rPr>
      </w:pPr>
      <w:r w:rsidRPr="004B243A">
        <w:rPr>
          <w:rFonts w:cs="Arial"/>
          <w:color w:val="000000"/>
        </w:rPr>
        <w:t xml:space="preserve">La température ambiante sera maintenue à 18°C grâce aux climatiseurs </w:t>
      </w:r>
      <w:proofErr w:type="spellStart"/>
      <w:r w:rsidRPr="004B243A">
        <w:rPr>
          <w:rFonts w:cs="Arial"/>
          <w:color w:val="000000"/>
        </w:rPr>
        <w:t>Einhell</w:t>
      </w:r>
      <w:proofErr w:type="spellEnd"/>
      <w:r w:rsidRPr="004B243A">
        <w:rPr>
          <w:rFonts w:cs="Arial"/>
          <w:color w:val="000000"/>
        </w:rPr>
        <w:t xml:space="preserve"> MK 2600 E redondés.</w:t>
      </w:r>
    </w:p>
    <w:p w:rsidR="004B243A" w:rsidRPr="004B243A" w:rsidRDefault="004B243A" w:rsidP="008F0E37">
      <w:pPr>
        <w:jc w:val="both"/>
        <w:rPr>
          <w:rFonts w:cs="Arial"/>
        </w:rPr>
      </w:pPr>
    </w:p>
    <w:p w:rsidR="004B243A" w:rsidRPr="004B243A" w:rsidRDefault="004B243A" w:rsidP="008F0E37">
      <w:pPr>
        <w:jc w:val="both"/>
        <w:rPr>
          <w:rFonts w:cs="Arial"/>
        </w:rPr>
      </w:pPr>
      <w:r>
        <w:rPr>
          <w:rFonts w:cs="Arial"/>
          <w:color w:val="000000"/>
        </w:rPr>
        <w:t xml:space="preserve">Un </w:t>
      </w:r>
      <w:proofErr w:type="spellStart"/>
      <w:r>
        <w:rPr>
          <w:rFonts w:cs="Arial"/>
          <w:color w:val="000000"/>
        </w:rPr>
        <w:t>R</w:t>
      </w:r>
      <w:r w:rsidRPr="004B243A">
        <w:rPr>
          <w:rFonts w:cs="Arial"/>
          <w:color w:val="000000"/>
        </w:rPr>
        <w:t>aspberry</w:t>
      </w:r>
      <w:proofErr w:type="spellEnd"/>
      <w:r w:rsidRPr="004B243A">
        <w:rPr>
          <w:rFonts w:cs="Arial"/>
          <w:color w:val="000000"/>
        </w:rPr>
        <w:t xml:space="preserve"> PI sera disposé dans la salle et disposera de sondes de températures et d’hygrométrie et alertera l’administrateur en cas de seuils franchis jugés dangereux.</w:t>
      </w:r>
    </w:p>
    <w:p w:rsidR="004B243A" w:rsidRPr="004B243A" w:rsidRDefault="004B243A" w:rsidP="008F0E37">
      <w:pPr>
        <w:spacing w:after="240"/>
        <w:jc w:val="both"/>
        <w:rPr>
          <w:rFonts w:cs="Arial"/>
        </w:rPr>
      </w:pPr>
      <w:r w:rsidRPr="004B243A">
        <w:rPr>
          <w:rFonts w:cs="Arial"/>
        </w:rPr>
        <w:br/>
      </w:r>
    </w:p>
    <w:p w:rsidR="004B243A" w:rsidRDefault="004B243A" w:rsidP="008F0E37">
      <w:pPr>
        <w:jc w:val="both"/>
        <w:rPr>
          <w:rFonts w:cs="Arial"/>
          <w:color w:val="000000"/>
        </w:rPr>
      </w:pPr>
      <w:r w:rsidRPr="004B243A">
        <w:rPr>
          <w:rFonts w:cs="Arial"/>
          <w:color w:val="000000"/>
        </w:rPr>
        <w:t>Le câblage au sein du bâtiment sera un mélange de fibres optiques et de RJ45 catégorie 6. Le client disposera d’une souplesse et nous lui proposerons de choisir les proportions selon son budget.</w:t>
      </w:r>
    </w:p>
    <w:p w:rsidR="00857522" w:rsidRDefault="00857522" w:rsidP="008F0E37">
      <w:pPr>
        <w:jc w:val="both"/>
        <w:rPr>
          <w:rFonts w:cs="Arial"/>
          <w:color w:val="000000"/>
        </w:rPr>
      </w:pPr>
    </w:p>
    <w:p w:rsidR="00857522" w:rsidRDefault="00857522" w:rsidP="00857522">
      <w:pPr>
        <w:keepNext/>
      </w:pPr>
      <w:r>
        <w:rPr>
          <w:noProof/>
        </w:rPr>
        <w:drawing>
          <wp:inline distT="0" distB="0" distL="0" distR="0" wp14:anchorId="374952D1" wp14:editId="33C570CF">
            <wp:extent cx="576072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22270"/>
                    </a:xfrm>
                    <a:prstGeom prst="rect">
                      <a:avLst/>
                    </a:prstGeom>
                  </pic:spPr>
                </pic:pic>
              </a:graphicData>
            </a:graphic>
          </wp:inline>
        </w:drawing>
      </w:r>
    </w:p>
    <w:p w:rsidR="004B243A" w:rsidRDefault="00857522" w:rsidP="00857522">
      <w:pPr>
        <w:pStyle w:val="Caption"/>
        <w:jc w:val="center"/>
      </w:pPr>
      <w:r>
        <w:t xml:space="preserve">Figure </w:t>
      </w:r>
      <w:r>
        <w:fldChar w:fldCharType="begin"/>
      </w:r>
      <w:r>
        <w:instrText xml:space="preserve"> SEQ Figure \* ARABIC </w:instrText>
      </w:r>
      <w:r>
        <w:fldChar w:fldCharType="separate"/>
      </w:r>
      <w:r w:rsidR="00C65AA4">
        <w:rPr>
          <w:noProof/>
        </w:rPr>
        <w:t>1</w:t>
      </w:r>
      <w:r>
        <w:fldChar w:fldCharType="end"/>
      </w:r>
      <w:r>
        <w:t xml:space="preserve"> : Plan réseau physique</w:t>
      </w:r>
    </w:p>
    <w:p w:rsidR="00857522" w:rsidRPr="00857522" w:rsidRDefault="00857522" w:rsidP="00857522">
      <w:pPr>
        <w:jc w:val="center"/>
        <w:rPr>
          <w:u w:val="single"/>
        </w:rPr>
      </w:pPr>
      <w:r w:rsidRPr="00857522">
        <w:rPr>
          <w:u w:val="single"/>
        </w:rPr>
        <w:t xml:space="preserve">Ce plan sera disponible en annexe </w:t>
      </w:r>
      <w:proofErr w:type="spellStart"/>
      <w:r w:rsidR="00505E29">
        <w:rPr>
          <w:u w:val="single"/>
        </w:rPr>
        <w:t>Ref</w:t>
      </w:r>
      <w:proofErr w:type="spellEnd"/>
      <w:r w:rsidR="00505E29">
        <w:rPr>
          <w:u w:val="single"/>
        </w:rPr>
        <w:t xml:space="preserve"> [1]</w:t>
      </w:r>
    </w:p>
    <w:p w:rsidR="004B243A" w:rsidRPr="004B243A" w:rsidRDefault="004B243A" w:rsidP="004B243A">
      <w:pPr>
        <w:rPr>
          <w:rFonts w:cs="Arial"/>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4B243A" w:rsidRPr="004B243A" w:rsidRDefault="004B243A" w:rsidP="00857522">
      <w:pPr>
        <w:jc w:val="both"/>
        <w:rPr>
          <w:rFonts w:cs="Arial"/>
        </w:rPr>
      </w:pPr>
      <w:r w:rsidRPr="004B243A">
        <w:rPr>
          <w:rFonts w:cs="Arial"/>
          <w:color w:val="000000"/>
        </w:rPr>
        <w:lastRenderedPageBreak/>
        <w:t>L’entièreté du réseau est compatible IPv4 &amp; IPv6 (dual-</w:t>
      </w:r>
      <w:proofErr w:type="spellStart"/>
      <w:r w:rsidRPr="004B243A">
        <w:rPr>
          <w:rFonts w:cs="Arial"/>
          <w:color w:val="000000"/>
        </w:rPr>
        <w:t>stack</w:t>
      </w:r>
      <w:proofErr w:type="spellEnd"/>
      <w:r w:rsidRPr="004B243A">
        <w:rPr>
          <w:rFonts w:cs="Arial"/>
          <w:color w:val="000000"/>
        </w:rPr>
        <w:t>). Les plans d’adressage sont disponibles dans la documentation de spécification réseau.</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 xml:space="preserve">Les groupes d’utilisateurs &amp; périphériques seront cloisonnés dans des </w:t>
      </w:r>
      <w:proofErr w:type="spellStart"/>
      <w:r w:rsidRPr="004B243A">
        <w:rPr>
          <w:rFonts w:cs="Arial"/>
          <w:color w:val="000000"/>
        </w:rPr>
        <w:t>vlans</w:t>
      </w:r>
      <w:proofErr w:type="spellEnd"/>
      <w:r w:rsidRPr="004B243A">
        <w:rPr>
          <w:rFonts w:cs="Arial"/>
          <w:color w:val="000000"/>
        </w:rPr>
        <w:t xml:space="preserve"> définis pour optimiser le trafic et d'accroître la sécurité dans le réseau.</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Nos équipements seront configurés d’une manière poussée en sécurité et nous sommes capables de mitiger un grand nombre d’attaques de couche liaison de données.</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Concernant la téléphonie, nous choisissons d’installer de la voix/vidéo sur IP.</w:t>
      </w:r>
    </w:p>
    <w:p w:rsidR="004B243A" w:rsidRPr="004B243A" w:rsidRDefault="004B243A" w:rsidP="00857522">
      <w:pPr>
        <w:jc w:val="both"/>
        <w:rPr>
          <w:rFonts w:cs="Arial"/>
        </w:rPr>
      </w:pPr>
      <w:r w:rsidRPr="004B243A">
        <w:rPr>
          <w:rFonts w:cs="Arial"/>
          <w:color w:val="000000"/>
        </w:rPr>
        <w:t xml:space="preserve">La </w:t>
      </w:r>
      <w:proofErr w:type="spellStart"/>
      <w:r w:rsidRPr="004B243A">
        <w:rPr>
          <w:rFonts w:cs="Arial"/>
          <w:color w:val="000000"/>
        </w:rPr>
        <w:t>QoS</w:t>
      </w:r>
      <w:proofErr w:type="spellEnd"/>
      <w:r w:rsidRPr="004B243A">
        <w:rPr>
          <w:rFonts w:cs="Arial"/>
          <w:color w:val="000000"/>
        </w:rPr>
        <w:t xml:space="preserve"> sera mise en place pour privilégier le trafic critique en cas de congestion de réseau.</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La liaison Wan vers l’internet sera redondée afin d’augmenter con</w:t>
      </w:r>
      <w:r w:rsidR="00857522">
        <w:rPr>
          <w:rFonts w:cs="Arial"/>
          <w:color w:val="000000"/>
        </w:rPr>
        <w:t>sidérablement la disponibilité.</w:t>
      </w:r>
      <w:r w:rsidR="00857522">
        <w:rPr>
          <w:rFonts w:cs="Arial"/>
        </w:rPr>
        <w:t xml:space="preserve"> </w:t>
      </w:r>
      <w:r w:rsidRPr="004B243A">
        <w:rPr>
          <w:rFonts w:cs="Arial"/>
          <w:color w:val="000000"/>
        </w:rPr>
        <w:t>La liaison principale nous reliera au campus de Luminy par le réseau Renater,</w:t>
      </w:r>
      <w:r w:rsidR="00857522">
        <w:rPr>
          <w:rFonts w:cs="Arial"/>
        </w:rPr>
        <w:t xml:space="preserve"> </w:t>
      </w:r>
      <w:r w:rsidRPr="004B243A">
        <w:rPr>
          <w:rFonts w:cs="Arial"/>
          <w:color w:val="000000"/>
        </w:rPr>
        <w:t>mais nous disposons également d’une liaison SFR de secours.</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Nous utiliserons le protocole BGP pour utiliser leurs réseaux, une de</w:t>
      </w:r>
      <w:r w:rsidR="00857522">
        <w:rPr>
          <w:rFonts w:cs="Arial"/>
          <w:color w:val="000000"/>
        </w:rPr>
        <w:t>mande d’attribution de numéro de système autonome</w:t>
      </w:r>
      <w:r w:rsidRPr="004B243A">
        <w:rPr>
          <w:rFonts w:cs="Arial"/>
          <w:color w:val="000000"/>
        </w:rPr>
        <w:t xml:space="preserve"> a été faite à l’IANA pour pouvoir négocier les politiques de routage.</w:t>
      </w:r>
    </w:p>
    <w:p w:rsidR="004B243A" w:rsidRPr="004B243A" w:rsidRDefault="004B243A" w:rsidP="00857522">
      <w:pPr>
        <w:jc w:val="both"/>
        <w:rPr>
          <w:rFonts w:cs="Arial"/>
        </w:rPr>
      </w:pPr>
    </w:p>
    <w:p w:rsidR="004B243A" w:rsidRDefault="004B243A" w:rsidP="00857522">
      <w:pPr>
        <w:jc w:val="both"/>
        <w:rPr>
          <w:rFonts w:cs="Arial"/>
        </w:rPr>
      </w:pPr>
      <w:r w:rsidRPr="004B243A">
        <w:rPr>
          <w:rFonts w:cs="Arial"/>
          <w:color w:val="000000"/>
        </w:rPr>
        <w:t xml:space="preserve">Le routage interne du réseau sera en OSPF, car c’est un protocole libre, et il nous permettra une plus grande évolutivité que le protocole EIGRP, malgré le fait que nous soyons totalement </w:t>
      </w:r>
      <w:r w:rsidR="00857522" w:rsidRPr="004B243A">
        <w:rPr>
          <w:rFonts w:cs="Arial"/>
          <w:color w:val="000000"/>
        </w:rPr>
        <w:t>compatibles</w:t>
      </w:r>
      <w:r w:rsidRPr="004B243A">
        <w:rPr>
          <w:rFonts w:cs="Arial"/>
          <w:color w:val="000000"/>
        </w:rPr>
        <w:t xml:space="preserve"> avec ce protocole.</w:t>
      </w:r>
    </w:p>
    <w:p w:rsidR="00857522" w:rsidRPr="004B243A" w:rsidRDefault="00857522" w:rsidP="00857522">
      <w:pPr>
        <w:jc w:val="both"/>
        <w:rPr>
          <w:rFonts w:cs="Arial"/>
        </w:rPr>
      </w:pPr>
    </w:p>
    <w:p w:rsidR="004B243A" w:rsidRPr="004B243A" w:rsidRDefault="004B243A" w:rsidP="00857522">
      <w:pPr>
        <w:jc w:val="both"/>
        <w:rPr>
          <w:rFonts w:cs="Arial"/>
        </w:rPr>
      </w:pPr>
      <w:r w:rsidRPr="004B243A">
        <w:rPr>
          <w:rFonts w:cs="Arial"/>
          <w:color w:val="000000"/>
        </w:rPr>
        <w:t>Un déploiement de wifi sera effectué et la solution retenue est avec des bornes lourdes installées et contrôlées par les commutateurs de distribution.</w:t>
      </w:r>
    </w:p>
    <w:p w:rsidR="00857522" w:rsidRDefault="00857522" w:rsidP="004B243A">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Default="00857522" w:rsidP="00857522">
      <w:pPr>
        <w:rPr>
          <w:rFonts w:cs="Arial"/>
        </w:rPr>
      </w:pPr>
    </w:p>
    <w:p w:rsidR="00857522" w:rsidRDefault="00857522">
      <w:pPr>
        <w:spacing w:after="160" w:line="259" w:lineRule="auto"/>
        <w:rPr>
          <w:rFonts w:cs="Arial"/>
        </w:rPr>
      </w:pPr>
      <w:r>
        <w:rPr>
          <w:rFonts w:cs="Arial"/>
        </w:rPr>
        <w:br w:type="page"/>
      </w:r>
    </w:p>
    <w:p w:rsidR="004B243A" w:rsidRDefault="004B243A" w:rsidP="00857522">
      <w:pPr>
        <w:rPr>
          <w:rFonts w:cs="Arial"/>
        </w:rPr>
      </w:pPr>
    </w:p>
    <w:p w:rsidR="00857522" w:rsidRDefault="00857522" w:rsidP="00857522">
      <w:pPr>
        <w:pStyle w:val="Heading2"/>
        <w:numPr>
          <w:ilvl w:val="1"/>
          <w:numId w:val="5"/>
        </w:numPr>
      </w:pPr>
      <w:bookmarkStart w:id="6" w:name="_Toc514090859"/>
      <w:r>
        <w:t>PARTIE SYSTEME</w:t>
      </w:r>
      <w:bookmarkEnd w:id="6"/>
    </w:p>
    <w:p w:rsidR="00857522" w:rsidRDefault="00857522" w:rsidP="00857522"/>
    <w:p w:rsidR="00857522" w:rsidRDefault="00857522" w:rsidP="008F0E37">
      <w:pPr>
        <w:ind w:firstLine="360"/>
        <w:jc w:val="both"/>
      </w:pPr>
      <w:r>
        <w:t>Pour répondre aux besoins du demandeur, il convient d’installer au sein de son architecture réseau, une architecture système capable de répondre au cahier des charges :</w:t>
      </w:r>
    </w:p>
    <w:p w:rsidR="00857522" w:rsidRDefault="00857522" w:rsidP="008F0E37">
      <w:pPr>
        <w:jc w:val="both"/>
      </w:pPr>
    </w:p>
    <w:p w:rsidR="00857522" w:rsidRPr="00D27ED7" w:rsidRDefault="00857522" w:rsidP="008F0E37">
      <w:pPr>
        <w:numPr>
          <w:ilvl w:val="0"/>
          <w:numId w:val="9"/>
        </w:numPr>
        <w:jc w:val="both"/>
      </w:pPr>
      <w:r w:rsidRPr="00D27ED7">
        <w:t>L’architecture doit pouvoir supporter plus de 400 personnes en simultané</w:t>
      </w:r>
    </w:p>
    <w:p w:rsidR="00857522" w:rsidRPr="00D27ED7" w:rsidRDefault="00857522" w:rsidP="008F0E37">
      <w:pPr>
        <w:numPr>
          <w:ilvl w:val="0"/>
          <w:numId w:val="9"/>
        </w:numPr>
        <w:jc w:val="both"/>
      </w:pPr>
      <w:r w:rsidRPr="00D27ED7">
        <w:t>La solution système doit comprendre une interconnexion avec trois sites distants</w:t>
      </w:r>
    </w:p>
    <w:p w:rsidR="00857522" w:rsidRPr="00D27ED7" w:rsidRDefault="00857522" w:rsidP="008F0E37">
      <w:pPr>
        <w:numPr>
          <w:ilvl w:val="0"/>
          <w:numId w:val="9"/>
        </w:numPr>
        <w:jc w:val="both"/>
      </w:pPr>
      <w:r w:rsidRPr="00D27ED7">
        <w:t>Cette solution doit avoir des politiques de sécurité personnalisé en fonction des besoins.</w:t>
      </w:r>
    </w:p>
    <w:p w:rsidR="00857522" w:rsidRPr="00D27ED7" w:rsidRDefault="00857522" w:rsidP="008F0E37">
      <w:pPr>
        <w:numPr>
          <w:ilvl w:val="0"/>
          <w:numId w:val="9"/>
        </w:numPr>
        <w:jc w:val="both"/>
      </w:pPr>
      <w:r w:rsidRPr="00D27ED7">
        <w:t>Ces serveurs seront virtualisés sur plusieurs machines virtuelles et effectuerons les services suivants :</w:t>
      </w:r>
    </w:p>
    <w:p w:rsidR="00857522" w:rsidRPr="00D27ED7" w:rsidRDefault="00857522" w:rsidP="008F0E37">
      <w:pPr>
        <w:numPr>
          <w:ilvl w:val="1"/>
          <w:numId w:val="9"/>
        </w:numPr>
        <w:jc w:val="both"/>
      </w:pPr>
      <w:r w:rsidRPr="00D27ED7">
        <w:t>Annuaire LDAP &amp; DNS</w:t>
      </w:r>
    </w:p>
    <w:p w:rsidR="00857522" w:rsidRPr="00D27ED7" w:rsidRDefault="00857522" w:rsidP="008F0E37">
      <w:pPr>
        <w:numPr>
          <w:ilvl w:val="1"/>
          <w:numId w:val="9"/>
        </w:numPr>
        <w:jc w:val="both"/>
      </w:pPr>
      <w:r w:rsidRPr="00D27ED7">
        <w:t>Hébergement de fichier distant</w:t>
      </w:r>
    </w:p>
    <w:p w:rsidR="00857522" w:rsidRPr="00D27ED7" w:rsidRDefault="00857522" w:rsidP="008F0E37">
      <w:pPr>
        <w:numPr>
          <w:ilvl w:val="1"/>
          <w:numId w:val="9"/>
        </w:numPr>
        <w:jc w:val="both"/>
      </w:pPr>
      <w:r w:rsidRPr="00D27ED7">
        <w:t>Serveur d’authentification RADIUS</w:t>
      </w:r>
    </w:p>
    <w:p w:rsidR="00857522" w:rsidRPr="00D27ED7" w:rsidRDefault="00857522" w:rsidP="008F0E37">
      <w:pPr>
        <w:numPr>
          <w:ilvl w:val="1"/>
          <w:numId w:val="9"/>
        </w:numPr>
        <w:jc w:val="both"/>
      </w:pPr>
      <w:r w:rsidRPr="00D27ED7">
        <w:t>Serveur de log Syslog</w:t>
      </w:r>
    </w:p>
    <w:p w:rsidR="00857522" w:rsidRPr="00D27ED7" w:rsidRDefault="00857522" w:rsidP="008F0E37">
      <w:pPr>
        <w:numPr>
          <w:ilvl w:val="1"/>
          <w:numId w:val="9"/>
        </w:numPr>
        <w:jc w:val="both"/>
      </w:pPr>
      <w:r w:rsidRPr="00D27ED7">
        <w:t xml:space="preserve">Serveur Web </w:t>
      </w:r>
      <w:proofErr w:type="spellStart"/>
      <w:r w:rsidRPr="00D27ED7">
        <w:t>Nginx</w:t>
      </w:r>
      <w:proofErr w:type="spellEnd"/>
    </w:p>
    <w:p w:rsidR="00857522" w:rsidRPr="00D27ED7" w:rsidRDefault="00857522" w:rsidP="008F0E37">
      <w:pPr>
        <w:numPr>
          <w:ilvl w:val="1"/>
          <w:numId w:val="9"/>
        </w:numPr>
        <w:jc w:val="both"/>
      </w:pPr>
      <w:r w:rsidRPr="00D27ED7">
        <w:t>Serveur de supervisio</w:t>
      </w:r>
      <w:r>
        <w:t>n</w:t>
      </w:r>
    </w:p>
    <w:p w:rsidR="00857522" w:rsidRPr="00D27ED7" w:rsidRDefault="00857522" w:rsidP="008F0E37">
      <w:pPr>
        <w:numPr>
          <w:ilvl w:val="1"/>
          <w:numId w:val="9"/>
        </w:numPr>
        <w:jc w:val="both"/>
      </w:pPr>
      <w:r w:rsidRPr="00D27ED7">
        <w:t xml:space="preserve">Service de gestion des </w:t>
      </w:r>
      <w:r>
        <w:t xml:space="preserve">incidents &amp; </w:t>
      </w:r>
      <w:proofErr w:type="spellStart"/>
      <w:r>
        <w:t>inventoring</w:t>
      </w:r>
      <w:proofErr w:type="spellEnd"/>
    </w:p>
    <w:p w:rsidR="00857522" w:rsidRPr="00D27ED7" w:rsidRDefault="00857522" w:rsidP="008F0E37">
      <w:pPr>
        <w:numPr>
          <w:ilvl w:val="1"/>
          <w:numId w:val="9"/>
        </w:numPr>
        <w:jc w:val="both"/>
      </w:pPr>
      <w:r w:rsidRPr="00D27ED7">
        <w:t>Service de gestion des emplois du temps &amp; absences</w:t>
      </w:r>
    </w:p>
    <w:p w:rsidR="00857522" w:rsidRPr="00D27ED7" w:rsidRDefault="00857522" w:rsidP="008F0E37">
      <w:pPr>
        <w:numPr>
          <w:ilvl w:val="1"/>
          <w:numId w:val="9"/>
        </w:numPr>
        <w:jc w:val="both"/>
      </w:pPr>
      <w:r w:rsidRPr="00D27ED7">
        <w:t>Service d’enregistrement vidéo</w:t>
      </w:r>
    </w:p>
    <w:p w:rsidR="00857522" w:rsidRPr="00D27ED7" w:rsidRDefault="00857522" w:rsidP="008F0E37">
      <w:pPr>
        <w:numPr>
          <w:ilvl w:val="1"/>
          <w:numId w:val="9"/>
        </w:numPr>
        <w:jc w:val="both"/>
      </w:pPr>
      <w:r w:rsidRPr="00D27ED7">
        <w:t>Service d’alarme connectée</w:t>
      </w:r>
    </w:p>
    <w:p w:rsidR="00857522" w:rsidRDefault="00857522" w:rsidP="008F0E37">
      <w:pPr>
        <w:numPr>
          <w:ilvl w:val="1"/>
          <w:numId w:val="9"/>
        </w:numPr>
        <w:jc w:val="both"/>
      </w:pPr>
      <w:r w:rsidRPr="00D27ED7">
        <w:t>Serveur de backup externe</w:t>
      </w:r>
    </w:p>
    <w:p w:rsidR="00857522" w:rsidRDefault="00857522" w:rsidP="008F0E37">
      <w:pPr>
        <w:jc w:val="both"/>
      </w:pPr>
    </w:p>
    <w:p w:rsidR="00857522" w:rsidRDefault="00857522" w:rsidP="008F0E37">
      <w:pPr>
        <w:jc w:val="both"/>
      </w:pPr>
      <w:r>
        <w:t>Nous détaillerons ci-après les principaux systèmes de notre solution. L’e</w:t>
      </w:r>
      <w:r w:rsidR="00505E29">
        <w:t>nsembles des systèmes et sous-systèmes seront décrit dans le cahier de spécification syst</w:t>
      </w:r>
      <w:r w:rsidR="00E0785C">
        <w:t>ème disponible en annexe (</w:t>
      </w:r>
      <w:proofErr w:type="spellStart"/>
      <w:r w:rsidR="00E0785C">
        <w:t>Ref</w:t>
      </w:r>
      <w:proofErr w:type="spellEnd"/>
      <w:r w:rsidR="00E0785C">
        <w:t xml:space="preserve"> [3</w:t>
      </w:r>
      <w:r w:rsidR="00505E29">
        <w:t>]).</w:t>
      </w:r>
    </w:p>
    <w:p w:rsidR="00505E29" w:rsidRDefault="00505E29" w:rsidP="00857522"/>
    <w:p w:rsidR="00505E29" w:rsidRDefault="008D23FE" w:rsidP="008D23FE">
      <w:pPr>
        <w:pStyle w:val="Heading3"/>
        <w:numPr>
          <w:ilvl w:val="2"/>
          <w:numId w:val="5"/>
        </w:numPr>
      </w:pPr>
      <w:bookmarkStart w:id="7" w:name="_Toc514090860"/>
      <w:r>
        <w:t>Service d’annuaire et de stockage</w:t>
      </w:r>
      <w:bookmarkEnd w:id="7"/>
    </w:p>
    <w:p w:rsidR="008D23FE" w:rsidRDefault="008D23FE" w:rsidP="008D23FE"/>
    <w:p w:rsidR="008D23FE" w:rsidRPr="00D27ED7" w:rsidRDefault="008D23FE" w:rsidP="008F0E37">
      <w:pPr>
        <w:ind w:firstLine="708"/>
        <w:jc w:val="both"/>
      </w:pPr>
      <w:r w:rsidRPr="00D27ED7">
        <w:t>Le service LDAP permet une authentification sécurisée de vos utilisateurs. Nous proposons d’ajouter à cette solution une solution de stockage centralisée, cela permettra à vos utilisateurs de retrouver leurs fichiers quel que soit la sale d’études où ils se trouvent.</w:t>
      </w:r>
    </w:p>
    <w:p w:rsidR="008D23FE" w:rsidRPr="00D27ED7" w:rsidRDefault="008D23FE" w:rsidP="008F0E37">
      <w:pPr>
        <w:jc w:val="both"/>
      </w:pPr>
    </w:p>
    <w:p w:rsidR="008D23FE" w:rsidRPr="00D27ED7" w:rsidRDefault="008D23FE" w:rsidP="008F0E37">
      <w:pPr>
        <w:jc w:val="both"/>
      </w:pPr>
      <w:r w:rsidRPr="00D27ED7">
        <w:t xml:space="preserve">Dans le cadre d’une haute disponibilité et d’une adaptabilité à votre projet, nous proposons l’utilisation d’architecture virtualisée. Pour ce faire nous utiliserons </w:t>
      </w:r>
      <w:proofErr w:type="spellStart"/>
      <w:r w:rsidRPr="00D27ED7">
        <w:t>VmWare</w:t>
      </w:r>
      <w:proofErr w:type="spellEnd"/>
      <w:r w:rsidRPr="00D27ED7">
        <w:t xml:space="preserve"> ESXi en version 6.5, la plus récente à ce jour. Nous reviendrons sur les avantages de cette solution.</w:t>
      </w:r>
      <w:r>
        <w:t xml:space="preserve"> La solution DNS sera gérée par l’outils bind9 couplé à l’annuaire LDAP.</w:t>
      </w:r>
    </w:p>
    <w:p w:rsidR="008D23FE" w:rsidRDefault="008D23FE" w:rsidP="008F0E37">
      <w:pPr>
        <w:jc w:val="both"/>
      </w:pPr>
    </w:p>
    <w:p w:rsidR="008D23FE" w:rsidRDefault="008D23FE" w:rsidP="008F0E37">
      <w:pPr>
        <w:jc w:val="both"/>
      </w:pPr>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l’autre. Il a donc besoin d’un profil itinérant.</w:t>
      </w:r>
    </w:p>
    <w:p w:rsidR="008D23FE" w:rsidRDefault="008D23FE" w:rsidP="008D23FE"/>
    <w:p w:rsidR="008D23FE" w:rsidRDefault="008D23FE" w:rsidP="008D23FE">
      <w:pPr>
        <w:pStyle w:val="Heading3"/>
        <w:numPr>
          <w:ilvl w:val="2"/>
          <w:numId w:val="5"/>
        </w:numPr>
      </w:pPr>
      <w:bookmarkStart w:id="8" w:name="_Toc514090861"/>
      <w:r>
        <w:lastRenderedPageBreak/>
        <w:t>Service de supervision</w:t>
      </w:r>
      <w:bookmarkEnd w:id="8"/>
    </w:p>
    <w:p w:rsidR="008D23FE" w:rsidRPr="007C0C61" w:rsidRDefault="008D23FE" w:rsidP="008D23FE"/>
    <w:p w:rsidR="008D23FE" w:rsidRPr="00D27ED7" w:rsidRDefault="008D23FE" w:rsidP="008F0E37">
      <w:pPr>
        <w:ind w:firstLine="708"/>
        <w:jc w:val="both"/>
      </w:pPr>
      <w:r w:rsidRPr="00D27ED7">
        <w:t>En complément d’une remontée de log de la part de toutes les machines, nous nous devons, dans le cadre de la surveillance centralisée, d’installer un serveur de supervision pour pouvoir monitorer l’ensemble du parc informatique que cont</w:t>
      </w:r>
      <w:r>
        <w:t>i</w:t>
      </w:r>
      <w:r w:rsidRPr="00D27ED7">
        <w:t>e</w:t>
      </w:r>
      <w:r>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rsidR="008D23FE" w:rsidRPr="00D27ED7" w:rsidRDefault="008D23FE" w:rsidP="008F0E37">
      <w:pPr>
        <w:jc w:val="both"/>
      </w:pPr>
    </w:p>
    <w:p w:rsidR="008D23FE" w:rsidRDefault="008D23FE" w:rsidP="008F0E37">
      <w:pPr>
        <w:jc w:val="both"/>
      </w:pPr>
      <w:r w:rsidRPr="00D27ED7">
        <w:t xml:space="preserve">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w:t>
      </w:r>
    </w:p>
    <w:p w:rsidR="0006171F" w:rsidRDefault="0006171F" w:rsidP="008D23FE"/>
    <w:p w:rsidR="0006171F" w:rsidRDefault="0006171F" w:rsidP="0006171F">
      <w:pPr>
        <w:keepNext/>
        <w:jc w:val="center"/>
      </w:pPr>
      <w:r>
        <w:rPr>
          <w:noProof/>
        </w:rPr>
        <w:drawing>
          <wp:inline distT="0" distB="0" distL="0" distR="0">
            <wp:extent cx="3307743" cy="991301"/>
            <wp:effectExtent l="0" t="0" r="6985" b="0"/>
            <wp:docPr id="8" name="Picture 8" descr="Z:\Scolaire\Kame_Network\Documentation\banner-zabb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colaire\Kame_Network\Documentation\banner-zabbix.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4586" cy="999346"/>
                    </a:xfrm>
                    <a:prstGeom prst="rect">
                      <a:avLst/>
                    </a:prstGeom>
                    <a:noFill/>
                    <a:ln>
                      <a:noFill/>
                    </a:ln>
                  </pic:spPr>
                </pic:pic>
              </a:graphicData>
            </a:graphic>
          </wp:inline>
        </w:drawing>
      </w:r>
    </w:p>
    <w:p w:rsidR="008D23FE" w:rsidRDefault="0006171F" w:rsidP="0006171F">
      <w:pPr>
        <w:pStyle w:val="Caption"/>
        <w:jc w:val="center"/>
      </w:pPr>
      <w:r>
        <w:t xml:space="preserve">Figure </w:t>
      </w:r>
      <w:r>
        <w:fldChar w:fldCharType="begin"/>
      </w:r>
      <w:r>
        <w:instrText xml:space="preserve"> SEQ Figure \* ARABIC </w:instrText>
      </w:r>
      <w:r>
        <w:fldChar w:fldCharType="separate"/>
      </w:r>
      <w:r w:rsidR="00C65AA4">
        <w:rPr>
          <w:noProof/>
        </w:rPr>
        <w:t>2</w:t>
      </w:r>
      <w:r>
        <w:fldChar w:fldCharType="end"/>
      </w:r>
      <w:r>
        <w:t xml:space="preserve"> : Logo Zabbix</w:t>
      </w:r>
    </w:p>
    <w:p w:rsidR="00A64993" w:rsidRDefault="009633A4" w:rsidP="008F0E37">
      <w:pPr>
        <w:jc w:val="both"/>
      </w:pPr>
      <w:r>
        <w:t>Dans un même temps, ce serveur envoie les données de supervision à notre centrale de supervision, ce qui nous permettra de surveiller à distance votre infrastructure et de vous avertir en cas de panne ainsi que de rapidement prévoir une intervention.</w:t>
      </w:r>
    </w:p>
    <w:p w:rsidR="0006171F" w:rsidRDefault="00A64993" w:rsidP="008F0E37">
      <w:pPr>
        <w:spacing w:after="160" w:line="259" w:lineRule="auto"/>
        <w:jc w:val="both"/>
      </w:pPr>
      <w:r>
        <w:br w:type="page"/>
      </w:r>
    </w:p>
    <w:p w:rsidR="009633A4" w:rsidRDefault="009633A4" w:rsidP="009633A4"/>
    <w:p w:rsidR="009633A4" w:rsidRDefault="009633A4" w:rsidP="009633A4">
      <w:pPr>
        <w:pStyle w:val="Heading3"/>
        <w:numPr>
          <w:ilvl w:val="2"/>
          <w:numId w:val="5"/>
        </w:numPr>
      </w:pPr>
      <w:bookmarkStart w:id="9" w:name="_Toc514090862"/>
      <w:r>
        <w:t>Service de backups</w:t>
      </w:r>
      <w:bookmarkEnd w:id="9"/>
    </w:p>
    <w:p w:rsidR="00A64993" w:rsidRDefault="00A64993" w:rsidP="00A64993">
      <w:pPr>
        <w:ind w:left="360"/>
      </w:pPr>
    </w:p>
    <w:p w:rsidR="00A64993" w:rsidRDefault="00A64993" w:rsidP="008F0E37">
      <w:pPr>
        <w:ind w:firstLine="708"/>
        <w:jc w:val="both"/>
      </w:pPr>
      <w:r>
        <w:t>Notre</w:t>
      </w:r>
      <w:r>
        <w:t xml:space="preserve"> solution proposée comporte un système de backup intelligent. Disponible en plusieurs option, cette solution permettra une sauvegarde efficace de vos données et une restauration rapide, même en cas de perte totale. </w:t>
      </w:r>
    </w:p>
    <w:p w:rsidR="00A64993" w:rsidRDefault="00A64993" w:rsidP="008F0E37">
      <w:pPr>
        <w:jc w:val="both"/>
      </w:pPr>
      <w:r>
        <w:t>Nous avons choisi de détailler quelques option listées ci-dessous</w:t>
      </w:r>
    </w:p>
    <w:p w:rsidR="00A64993" w:rsidRDefault="00A64993" w:rsidP="008F0E37">
      <w:pPr>
        <w:ind w:left="360"/>
        <w:jc w:val="both"/>
      </w:pPr>
    </w:p>
    <w:p w:rsidR="00A64993" w:rsidRDefault="00A64993" w:rsidP="008F0E37">
      <w:pPr>
        <w:pStyle w:val="ListParagraph"/>
        <w:numPr>
          <w:ilvl w:val="0"/>
          <w:numId w:val="10"/>
        </w:numPr>
        <w:jc w:val="both"/>
      </w:pPr>
      <w:r>
        <w:t>Plan BRONZE : Backup en local seulement :</w:t>
      </w:r>
    </w:p>
    <w:p w:rsidR="00A64993" w:rsidRDefault="00A64993" w:rsidP="008F0E37">
      <w:pPr>
        <w:pStyle w:val="ListParagraph"/>
        <w:numPr>
          <w:ilvl w:val="1"/>
          <w:numId w:val="10"/>
        </w:numPr>
        <w:jc w:val="both"/>
      </w:pPr>
      <w:r>
        <w:t>Incrémentale tous les jours / totale toutes les semaines</w:t>
      </w:r>
    </w:p>
    <w:p w:rsidR="00A64993" w:rsidRDefault="00A64993" w:rsidP="008F0E37">
      <w:pPr>
        <w:pStyle w:val="ListParagraph"/>
        <w:numPr>
          <w:ilvl w:val="1"/>
          <w:numId w:val="10"/>
        </w:numPr>
        <w:jc w:val="both"/>
      </w:pPr>
      <w:r>
        <w:t>Archivage intelligent à moyen terme.</w:t>
      </w:r>
    </w:p>
    <w:p w:rsidR="00A64993" w:rsidRDefault="00A64993" w:rsidP="008F0E37">
      <w:pPr>
        <w:pStyle w:val="ListParagraph"/>
        <w:numPr>
          <w:ilvl w:val="0"/>
          <w:numId w:val="10"/>
        </w:numPr>
        <w:jc w:val="both"/>
      </w:pPr>
      <w:r>
        <w:t>Plan SILVER : Backup local + Backup sur site distant</w:t>
      </w:r>
    </w:p>
    <w:p w:rsidR="00A64993" w:rsidRDefault="00A64993" w:rsidP="008F0E37">
      <w:pPr>
        <w:pStyle w:val="ListParagraph"/>
        <w:numPr>
          <w:ilvl w:val="1"/>
          <w:numId w:val="10"/>
        </w:numPr>
        <w:jc w:val="both"/>
      </w:pPr>
      <w:r>
        <w:t>Incrémentale tous les jours / totales toutes les semaines</w:t>
      </w:r>
    </w:p>
    <w:p w:rsidR="00A64993" w:rsidRDefault="00A64993" w:rsidP="008F0E37">
      <w:pPr>
        <w:pStyle w:val="ListParagraph"/>
        <w:numPr>
          <w:ilvl w:val="1"/>
          <w:numId w:val="10"/>
        </w:numPr>
        <w:jc w:val="both"/>
      </w:pPr>
      <w:r>
        <w:t>Archivage intelligent à long terme</w:t>
      </w:r>
    </w:p>
    <w:p w:rsidR="00A64993" w:rsidRDefault="00A64993" w:rsidP="008F0E37">
      <w:pPr>
        <w:pStyle w:val="ListParagraph"/>
        <w:numPr>
          <w:ilvl w:val="0"/>
          <w:numId w:val="10"/>
        </w:numPr>
        <w:jc w:val="both"/>
      </w:pPr>
      <w:r>
        <w:t>PLAN GOLD : Backup local + Backup sur nos infrastructures</w:t>
      </w:r>
    </w:p>
    <w:p w:rsidR="00A64993" w:rsidRDefault="00A64993" w:rsidP="008F0E37">
      <w:pPr>
        <w:pStyle w:val="ListParagraph"/>
        <w:numPr>
          <w:ilvl w:val="1"/>
          <w:numId w:val="10"/>
        </w:numPr>
        <w:jc w:val="both"/>
      </w:pPr>
      <w:r>
        <w:t>Incrémentale tous les jours / totale toutes les semaines</w:t>
      </w:r>
    </w:p>
    <w:p w:rsidR="00A64993" w:rsidRDefault="00A64993" w:rsidP="008F0E37">
      <w:pPr>
        <w:pStyle w:val="ListParagraph"/>
        <w:numPr>
          <w:ilvl w:val="1"/>
          <w:numId w:val="10"/>
        </w:numPr>
        <w:jc w:val="both"/>
      </w:pPr>
      <w:r>
        <w:t>Archivage intelligent à moyen terme.</w:t>
      </w:r>
    </w:p>
    <w:p w:rsidR="00A64993" w:rsidRDefault="00A64993" w:rsidP="008F0E37">
      <w:pPr>
        <w:pStyle w:val="ListParagraph"/>
        <w:numPr>
          <w:ilvl w:val="0"/>
          <w:numId w:val="10"/>
        </w:numPr>
        <w:jc w:val="both"/>
      </w:pPr>
      <w:r>
        <w:t>PLAN DIAMOND : Backup local + Backup sur site distant + Backup dans le cloud</w:t>
      </w:r>
    </w:p>
    <w:p w:rsidR="00A64993" w:rsidRDefault="00A64993" w:rsidP="008F0E37">
      <w:pPr>
        <w:pStyle w:val="ListParagraph"/>
        <w:numPr>
          <w:ilvl w:val="1"/>
          <w:numId w:val="10"/>
        </w:numPr>
        <w:jc w:val="both"/>
      </w:pPr>
      <w:r>
        <w:t>Incrémentale toutes les heures / totale tous les trois jours</w:t>
      </w:r>
    </w:p>
    <w:p w:rsidR="00A64993" w:rsidRDefault="00A64993" w:rsidP="008F0E37">
      <w:pPr>
        <w:pStyle w:val="ListParagraph"/>
        <w:numPr>
          <w:ilvl w:val="1"/>
          <w:numId w:val="10"/>
        </w:numPr>
        <w:jc w:val="both"/>
      </w:pPr>
      <w:r>
        <w:t>Archivage intelligent à très long terme</w:t>
      </w:r>
    </w:p>
    <w:p w:rsidR="00A64993" w:rsidRDefault="00A64993" w:rsidP="008F0E37">
      <w:pPr>
        <w:pStyle w:val="ListParagraph"/>
        <w:numPr>
          <w:ilvl w:val="1"/>
          <w:numId w:val="10"/>
        </w:numPr>
        <w:jc w:val="both"/>
      </w:pPr>
      <w:r>
        <w:t>Déploiement de sauvegarde rapide</w:t>
      </w:r>
    </w:p>
    <w:p w:rsidR="00A64993" w:rsidRDefault="00A64993" w:rsidP="008F0E37">
      <w:pPr>
        <w:pStyle w:val="ListParagraph"/>
        <w:numPr>
          <w:ilvl w:val="1"/>
          <w:numId w:val="10"/>
        </w:numPr>
        <w:jc w:val="both"/>
      </w:pPr>
      <w:r>
        <w:t>Reconstruction facilitée</w:t>
      </w:r>
    </w:p>
    <w:p w:rsidR="009633A4" w:rsidRDefault="009633A4" w:rsidP="008F0E37">
      <w:pPr>
        <w:jc w:val="both"/>
      </w:pPr>
    </w:p>
    <w:p w:rsidR="00A64993" w:rsidRPr="00A64993" w:rsidRDefault="00A64993" w:rsidP="008F0E37">
      <w:pPr>
        <w:jc w:val="both"/>
      </w:pPr>
      <w:r>
        <w:t>P</w:t>
      </w:r>
      <w:r w:rsidRPr="00A64993">
        <w:t xml:space="preserve">our réaliser cette tache de sauvegarde nous opterons pour une solution SAN via le </w:t>
      </w:r>
      <w:r w:rsidRPr="00A64993">
        <w:rPr>
          <w:b/>
        </w:rPr>
        <w:t>HPE</w:t>
      </w:r>
      <w:r w:rsidRPr="00A64993">
        <w:t xml:space="preserve"> </w:t>
      </w:r>
      <w:r w:rsidRPr="00A64993">
        <w:rPr>
          <w:b/>
        </w:rPr>
        <w:t xml:space="preserve">D3700 </w:t>
      </w:r>
      <w:r w:rsidRPr="00A64993">
        <w:t xml:space="preserve">qui, à ce jour, répond parfaitement à votre besoin </w:t>
      </w:r>
    </w:p>
    <w:p w:rsidR="00A64993" w:rsidRDefault="00A64993" w:rsidP="009633A4">
      <w:r>
        <w:rPr>
          <w:noProof/>
        </w:rPr>
        <mc:AlternateContent>
          <mc:Choice Requires="wps">
            <w:drawing>
              <wp:anchor distT="0" distB="0" distL="114300" distR="114300" simplePos="0" relativeHeight="251661312" behindDoc="1" locked="0" layoutInCell="1" allowOverlap="1" wp14:anchorId="10F87D3E" wp14:editId="27E9765C">
                <wp:simplePos x="0" y="0"/>
                <wp:positionH relativeFrom="margin">
                  <wp:align>center</wp:align>
                </wp:positionH>
                <wp:positionV relativeFrom="paragraph">
                  <wp:posOffset>850900</wp:posOffset>
                </wp:positionV>
                <wp:extent cx="2377440" cy="635"/>
                <wp:effectExtent l="0" t="0" r="3810" b="8255"/>
                <wp:wrapTight wrapText="bothSides">
                  <wp:wrapPolygon edited="0">
                    <wp:start x="0" y="0"/>
                    <wp:lineTo x="0" y="20698"/>
                    <wp:lineTo x="21462" y="20698"/>
                    <wp:lineTo x="2146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A64993" w:rsidRPr="009372D8" w:rsidRDefault="00A64993" w:rsidP="00A64993">
                            <w:pPr>
                              <w:pStyle w:val="Caption"/>
                              <w:jc w:val="center"/>
                              <w:rPr>
                                <w:b/>
                                <w:noProof/>
                                <w:sz w:val="24"/>
                                <w:szCs w:val="24"/>
                              </w:rPr>
                            </w:pPr>
                            <w:r>
                              <w:t xml:space="preserve">Figure </w:t>
                            </w:r>
                            <w:r>
                              <w:fldChar w:fldCharType="begin"/>
                            </w:r>
                            <w:r>
                              <w:instrText xml:space="preserve"> SEQ Figure \* ARABIC </w:instrText>
                            </w:r>
                            <w:r>
                              <w:fldChar w:fldCharType="separate"/>
                            </w:r>
                            <w:r w:rsidR="00C65AA4">
                              <w:rPr>
                                <w:noProof/>
                              </w:rPr>
                              <w:t>3</w:t>
                            </w:r>
                            <w:r>
                              <w:fldChar w:fldCharType="end"/>
                            </w:r>
                            <w:r>
                              <w:t xml:space="preserve"> : HPE DS3700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F87D3E" id="_x0000_t202" coordsize="21600,21600" o:spt="202" path="m,l,21600r21600,l21600,xe">
                <v:stroke joinstyle="miter"/>
                <v:path gradientshapeok="t" o:connecttype="rect"/>
              </v:shapetype>
              <v:shape id="Text Box 10" o:spid="_x0000_s1026" type="#_x0000_t202" style="position:absolute;margin-left:0;margin-top:67pt;width:187.2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" stroked="f">
                <v:textbox style="mso-fit-shape-to-text:t" inset="0,0,0,0">
                  <w:txbxContent>
                    <w:p w:rsidR="00A64993" w:rsidRPr="009372D8" w:rsidRDefault="00A64993" w:rsidP="00A64993">
                      <w:pPr>
                        <w:pStyle w:val="Caption"/>
                        <w:jc w:val="center"/>
                        <w:rPr>
                          <w:b/>
                          <w:noProof/>
                          <w:sz w:val="24"/>
                          <w:szCs w:val="24"/>
                        </w:rPr>
                      </w:pPr>
                      <w:r>
                        <w:t xml:space="preserve">Figure </w:t>
                      </w:r>
                      <w:r>
                        <w:fldChar w:fldCharType="begin"/>
                      </w:r>
                      <w:r>
                        <w:instrText xml:space="preserve"> SEQ Figure \* ARABIC </w:instrText>
                      </w:r>
                      <w:r>
                        <w:fldChar w:fldCharType="separate"/>
                      </w:r>
                      <w:r w:rsidR="00C65AA4">
                        <w:rPr>
                          <w:noProof/>
                        </w:rPr>
                        <w:t>3</w:t>
                      </w:r>
                      <w:r>
                        <w:fldChar w:fldCharType="end"/>
                      </w:r>
                      <w:r>
                        <w:t xml:space="preserve"> : HPE DS3700</w:t>
                      </w:r>
                    </w:p>
                  </w:txbxContent>
                </v:textbox>
                <w10:wrap type="tight" anchorx="margin"/>
              </v:shape>
            </w:pict>
          </mc:Fallback>
        </mc:AlternateContent>
      </w:r>
      <w:r>
        <w:rPr>
          <w:b/>
          <w:noProof/>
        </w:rPr>
        <w:drawing>
          <wp:anchor distT="0" distB="0" distL="114300" distR="114300" simplePos="0" relativeHeight="251659264" behindDoc="1" locked="0" layoutInCell="1" allowOverlap="1" wp14:anchorId="00A673DC" wp14:editId="0CB77134">
            <wp:simplePos x="0" y="0"/>
            <wp:positionH relativeFrom="margin">
              <wp:align>center</wp:align>
            </wp:positionH>
            <wp:positionV relativeFrom="paragraph">
              <wp:posOffset>116101</wp:posOffset>
            </wp:positionV>
            <wp:extent cx="2377440" cy="742950"/>
            <wp:effectExtent l="0" t="0" r="3810" b="0"/>
            <wp:wrapTight wrapText="bothSides">
              <wp:wrapPolygon edited="0">
                <wp:start x="0" y="0"/>
                <wp:lineTo x="0" y="21046"/>
                <wp:lineTo x="21462" y="21046"/>
                <wp:lineTo x="21462" y="0"/>
                <wp:lineTo x="0" y="0"/>
              </wp:wrapPolygon>
            </wp:wrapTight>
            <wp:docPr id="9" name="Picture 9"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4993" w:rsidRPr="00A64993" w:rsidRDefault="00A64993" w:rsidP="00A64993"/>
    <w:p w:rsidR="00A64993" w:rsidRPr="00A64993" w:rsidRDefault="00A64993" w:rsidP="00A64993"/>
    <w:p w:rsidR="00A64993" w:rsidRPr="00A64993" w:rsidRDefault="00A64993" w:rsidP="00A64993"/>
    <w:p w:rsidR="00A64993" w:rsidRPr="00A64993" w:rsidRDefault="00A64993" w:rsidP="00A64993"/>
    <w:p w:rsidR="00A64993" w:rsidRPr="00A64993" w:rsidRDefault="00A64993" w:rsidP="00A64993"/>
    <w:p w:rsidR="00703435" w:rsidRDefault="00703435">
      <w:pPr>
        <w:spacing w:after="160" w:line="259" w:lineRule="auto"/>
      </w:pPr>
      <w:r>
        <w:br w:type="page"/>
      </w:r>
    </w:p>
    <w:p w:rsidR="00A64993" w:rsidRDefault="00A64993" w:rsidP="00703435">
      <w:pPr>
        <w:pStyle w:val="Heading3"/>
      </w:pPr>
    </w:p>
    <w:p w:rsidR="00703435" w:rsidRDefault="00703435" w:rsidP="00703435">
      <w:pPr>
        <w:pStyle w:val="Heading3"/>
        <w:numPr>
          <w:ilvl w:val="2"/>
          <w:numId w:val="5"/>
        </w:numPr>
      </w:pPr>
      <w:bookmarkStart w:id="10" w:name="_Toc514090863"/>
      <w:r>
        <w:t>Parc utilisateur</w:t>
      </w:r>
      <w:bookmarkEnd w:id="10"/>
    </w:p>
    <w:p w:rsidR="00703435" w:rsidRPr="00703435" w:rsidRDefault="00703435" w:rsidP="00703435"/>
    <w:p w:rsidR="00703435" w:rsidRDefault="00703435" w:rsidP="008F0E37">
      <w:pPr>
        <w:ind w:firstLine="708"/>
        <w:jc w:val="both"/>
      </w:pPr>
      <w:r>
        <w:t>Notre solution embarque un pack de postes utilisateurs dit « Bureautique ». Ces postes doivent permettre un apprentissage convenable de la programmation ainsi que de la suite Office.</w:t>
      </w:r>
    </w:p>
    <w:p w:rsidR="00703435" w:rsidRDefault="00703435" w:rsidP="008F0E37">
      <w:pPr>
        <w:jc w:val="both"/>
      </w:pPr>
    </w:p>
    <w:p w:rsidR="00703435" w:rsidRDefault="00703435" w:rsidP="008F0E37">
      <w:pPr>
        <w:jc w:val="both"/>
      </w:pPr>
      <w:r>
        <w:t>La gestion des mails sera effectuée via le service Office365 Exchange allant de pair avec la suite office.</w:t>
      </w:r>
    </w:p>
    <w:p w:rsidR="00703435" w:rsidRDefault="00703435" w:rsidP="008F0E37">
      <w:pPr>
        <w:jc w:val="both"/>
      </w:pPr>
    </w:p>
    <w:p w:rsidR="00703435" w:rsidRDefault="00703435" w:rsidP="008F0E37">
      <w:pPr>
        <w:jc w:val="both"/>
      </w:pPr>
      <w:r>
        <w:t>Notre parc informatique se décline en deux catégories :</w:t>
      </w:r>
    </w:p>
    <w:p w:rsidR="00703435" w:rsidRDefault="00703435" w:rsidP="008F0E37">
      <w:pPr>
        <w:pStyle w:val="ListParagraph"/>
        <w:numPr>
          <w:ilvl w:val="0"/>
          <w:numId w:val="11"/>
        </w:numPr>
        <w:jc w:val="both"/>
      </w:pPr>
      <w:r>
        <w:t>Les postes bureautiques dit classique :</w:t>
      </w:r>
    </w:p>
    <w:p w:rsidR="00703435" w:rsidRDefault="00703435" w:rsidP="008F0E37">
      <w:pPr>
        <w:pStyle w:val="ListParagraph"/>
        <w:numPr>
          <w:ilvl w:val="1"/>
          <w:numId w:val="11"/>
        </w:numPr>
        <w:jc w:val="both"/>
      </w:pPr>
      <w:r>
        <w:t>Répondant à un usage léger</w:t>
      </w:r>
    </w:p>
    <w:p w:rsidR="00703435" w:rsidRDefault="00703435" w:rsidP="008F0E37">
      <w:pPr>
        <w:pStyle w:val="ListParagraph"/>
        <w:numPr>
          <w:ilvl w:val="1"/>
          <w:numId w:val="11"/>
        </w:numPr>
        <w:jc w:val="both"/>
      </w:pPr>
      <w:r>
        <w:t>Compatible Windows et Linux</w:t>
      </w:r>
    </w:p>
    <w:p w:rsidR="00703435" w:rsidRDefault="00703435" w:rsidP="008F0E37">
      <w:pPr>
        <w:pStyle w:val="ListParagraph"/>
        <w:numPr>
          <w:ilvl w:val="1"/>
          <w:numId w:val="11"/>
        </w:numPr>
        <w:jc w:val="both"/>
      </w:pPr>
      <w:r>
        <w:t>Compatible suite Office</w:t>
      </w:r>
    </w:p>
    <w:p w:rsidR="00703435" w:rsidRDefault="00703435" w:rsidP="008F0E37">
      <w:pPr>
        <w:pStyle w:val="ListParagraph"/>
        <w:numPr>
          <w:ilvl w:val="0"/>
          <w:numId w:val="11"/>
        </w:numPr>
        <w:jc w:val="both"/>
      </w:pPr>
      <w:r>
        <w:t>Les postes spécialisées :</w:t>
      </w:r>
    </w:p>
    <w:p w:rsidR="00703435" w:rsidRDefault="00703435" w:rsidP="008F0E37">
      <w:pPr>
        <w:pStyle w:val="ListParagraph"/>
        <w:numPr>
          <w:ilvl w:val="1"/>
          <w:numId w:val="11"/>
        </w:numPr>
        <w:jc w:val="both"/>
      </w:pPr>
      <w:r>
        <w:t>Adapté à un usage avancé</w:t>
      </w:r>
    </w:p>
    <w:p w:rsidR="00703435" w:rsidRDefault="00E0785C" w:rsidP="008F0E37">
      <w:pPr>
        <w:pStyle w:val="ListParagraph"/>
        <w:numPr>
          <w:ilvl w:val="1"/>
          <w:numId w:val="11"/>
        </w:numPr>
        <w:jc w:val="both"/>
      </w:pPr>
      <w:r>
        <w:t>Capacité de virtualisation avancé </w:t>
      </w:r>
    </w:p>
    <w:p w:rsidR="00E0785C" w:rsidRDefault="00E0785C" w:rsidP="008F0E37">
      <w:pPr>
        <w:pStyle w:val="ListParagraph"/>
        <w:numPr>
          <w:ilvl w:val="1"/>
          <w:numId w:val="11"/>
        </w:numPr>
        <w:jc w:val="both"/>
      </w:pPr>
      <w:r>
        <w:t>Adapté à un apprentissage poussé de l’informatique</w:t>
      </w:r>
    </w:p>
    <w:p w:rsidR="00E0785C" w:rsidRDefault="00E0785C" w:rsidP="008F0E37">
      <w:pPr>
        <w:jc w:val="both"/>
      </w:pPr>
    </w:p>
    <w:p w:rsidR="00E0785C" w:rsidRDefault="00E0785C" w:rsidP="008F0E37">
      <w:pPr>
        <w:jc w:val="both"/>
      </w:pPr>
      <w:r>
        <w:t xml:space="preserve">L’ensemble des postes informatiques sont décrit dans le cahier de spécification système </w:t>
      </w:r>
      <w:proofErr w:type="spellStart"/>
      <w:r>
        <w:t>Ref</w:t>
      </w:r>
      <w:proofErr w:type="spellEnd"/>
      <w:r>
        <w:t xml:space="preserve"> [3]</w:t>
      </w:r>
    </w:p>
    <w:p w:rsidR="00C65AA4" w:rsidRDefault="00C65AA4" w:rsidP="008F0E37">
      <w:pPr>
        <w:jc w:val="both"/>
      </w:pPr>
    </w:p>
    <w:p w:rsidR="00C65AA4" w:rsidRDefault="00C65AA4" w:rsidP="008F0E37">
      <w:pPr>
        <w:jc w:val="both"/>
      </w:pPr>
      <w:r>
        <w:t xml:space="preserve">Nous proposons une salle dédiée à l’apprentissage Cisco via les Challenge </w:t>
      </w:r>
      <w:proofErr w:type="spellStart"/>
      <w:r>
        <w:t>lab</w:t>
      </w:r>
      <w:proofErr w:type="spellEnd"/>
      <w:r>
        <w:t xml:space="preserve"> en partenariat avec Cisco. Ces salles seront isolées du réseau extérieur pour ne pas perturber le travail des étudiant. Un accès internet sera réservé au professeur pour permettre une administration étudiante aisée.</w:t>
      </w:r>
    </w:p>
    <w:p w:rsidR="00C65AA4" w:rsidRDefault="00C65AA4" w:rsidP="008F0E37">
      <w:pPr>
        <w:jc w:val="both"/>
      </w:pPr>
    </w:p>
    <w:p w:rsidR="00C65AA4" w:rsidRDefault="00C65AA4" w:rsidP="008F0E37">
      <w:pPr>
        <w:jc w:val="both"/>
      </w:pPr>
      <w:r>
        <w:rPr>
          <w:noProof/>
        </w:rPr>
        <mc:AlternateContent>
          <mc:Choice Requires="wps">
            <w:drawing>
              <wp:anchor distT="0" distB="0" distL="114300" distR="114300" simplePos="0" relativeHeight="251664384" behindDoc="0" locked="0" layoutInCell="1" allowOverlap="1" wp14:anchorId="6EA118AE" wp14:editId="353CBB28">
                <wp:simplePos x="0" y="0"/>
                <wp:positionH relativeFrom="column">
                  <wp:posOffset>1899285</wp:posOffset>
                </wp:positionH>
                <wp:positionV relativeFrom="paragraph">
                  <wp:posOffset>2440940</wp:posOffset>
                </wp:positionV>
                <wp:extent cx="19589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rsidR="00C65AA4" w:rsidRPr="00667D79" w:rsidRDefault="00C65AA4" w:rsidP="00C65AA4">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Cisco Challenge </w:t>
                            </w:r>
                            <w:proofErr w:type="spellStart"/>
                            <w:r>
                              <w:t>Lab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118AE" id="Text Box 12" o:spid="_x0000_s1027" type="#_x0000_t202" style="position:absolute;left:0;text-align:left;margin-left:149.55pt;margin-top:192.2pt;width:15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6YLgIAAGY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" stroked="f">
                <v:textbox style="mso-fit-shape-to-text:t" inset="0,0,0,0">
                  <w:txbxContent>
                    <w:p w:rsidR="00C65AA4" w:rsidRPr="00667D79" w:rsidRDefault="00C65AA4" w:rsidP="00C65AA4">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Cisco Challenge </w:t>
                      </w:r>
                      <w:proofErr w:type="spellStart"/>
                      <w:r>
                        <w:t>Lab</w:t>
                      </w:r>
                      <w:proofErr w:type="spellEnd"/>
                    </w:p>
                  </w:txbxContent>
                </v:textbox>
                <w10:wrap type="topAndBottom"/>
              </v:shape>
            </w:pict>
          </mc:Fallback>
        </mc:AlternateContent>
      </w: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685800</wp:posOffset>
            </wp:positionV>
            <wp:extent cx="1958975" cy="1697990"/>
            <wp:effectExtent l="0" t="0" r="3175" b="0"/>
            <wp:wrapTopAndBottom/>
            <wp:docPr id="11" name="Picture 11" descr="Z:\Scolaire\Kame_Network\Documentation\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télécharge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897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t>Ces salles disposeront également de postes informatiques de dernière génération aux spécifications techniques plus élevées, adaptées à l’apprentissage des nouvelles technologies.</w:t>
      </w:r>
    </w:p>
    <w:p w:rsidR="00C65AA4" w:rsidRDefault="00C65AA4" w:rsidP="00E0785C"/>
    <w:p w:rsidR="00703435" w:rsidRDefault="00703435" w:rsidP="00703435"/>
    <w:p w:rsidR="00703435" w:rsidRDefault="00703435" w:rsidP="00703435"/>
    <w:p w:rsidR="00703435" w:rsidRDefault="00703435" w:rsidP="00703435"/>
    <w:p w:rsidR="00C65AA4" w:rsidRDefault="00C65AA4" w:rsidP="00703435"/>
    <w:p w:rsidR="00C65AA4" w:rsidRDefault="004E6A7A" w:rsidP="004E6A7A">
      <w:pPr>
        <w:pStyle w:val="Heading2"/>
        <w:numPr>
          <w:ilvl w:val="1"/>
          <w:numId w:val="5"/>
        </w:numPr>
      </w:pPr>
      <w:bookmarkStart w:id="11" w:name="_Toc514090864"/>
      <w:r>
        <w:lastRenderedPageBreak/>
        <w:t>PARTIE LEGISLATION</w:t>
      </w:r>
      <w:bookmarkEnd w:id="11"/>
    </w:p>
    <w:p w:rsidR="004E6A7A" w:rsidRDefault="004E6A7A" w:rsidP="004E6A7A"/>
    <w:p w:rsidR="004E6A7A" w:rsidRPr="004E6A7A" w:rsidRDefault="004E6A7A" w:rsidP="008F0E37">
      <w:pPr>
        <w:ind w:firstLine="360"/>
        <w:jc w:val="both"/>
      </w:pPr>
      <w:r w:rsidRPr="004E6A7A">
        <w:t>Pour ce qui est de la législation, nous avons réalisé une Charte informatique selon les conseils de l’ANSII et de la CNIL. Cette charte est intrinsèque à celle de l’université d’Aix Marseille en couvrant les mêmes besoins par soucis d’unicité avec l’université et le milieu social dans lequel le respect de l’informatique se doit d'être respecté.</w:t>
      </w:r>
    </w:p>
    <w:p w:rsidR="004E6A7A" w:rsidRPr="004E6A7A" w:rsidRDefault="004E6A7A" w:rsidP="008F0E37">
      <w:pPr>
        <w:jc w:val="both"/>
      </w:pPr>
    </w:p>
    <w:p w:rsidR="004E6A7A" w:rsidRDefault="004E6A7A" w:rsidP="008F0E37">
      <w:pPr>
        <w:jc w:val="both"/>
      </w:pPr>
      <w:r w:rsidRPr="004E6A7A">
        <w:t>Elle couvre l’ensemble des utilisateurs, qu’ils soient professeurs, vacataires, étudiants ou membres du système de maintenance et d’administration du système d’information.</w:t>
      </w:r>
    </w:p>
    <w:p w:rsidR="00E62CAC" w:rsidRDefault="00E62CAC" w:rsidP="008F0E37">
      <w:pPr>
        <w:jc w:val="both"/>
      </w:pPr>
    </w:p>
    <w:p w:rsidR="00E62CAC" w:rsidRDefault="00E62CAC" w:rsidP="008F0E37">
      <w:pPr>
        <w:jc w:val="both"/>
      </w:pPr>
      <w:r>
        <w:t>Cette charte aborde les thèmes suivants :</w:t>
      </w:r>
    </w:p>
    <w:p w:rsidR="000C032F" w:rsidRDefault="000C032F" w:rsidP="008F0E37">
      <w:pPr>
        <w:jc w:val="both"/>
      </w:pPr>
    </w:p>
    <w:p w:rsidR="00E62CAC" w:rsidRDefault="00E62CAC" w:rsidP="008F0E37">
      <w:pPr>
        <w:pStyle w:val="ListParagraph"/>
        <w:numPr>
          <w:ilvl w:val="0"/>
          <w:numId w:val="12"/>
        </w:numPr>
        <w:jc w:val="both"/>
      </w:pPr>
      <w:r>
        <w:t>Principes de sécurité</w:t>
      </w:r>
    </w:p>
    <w:p w:rsidR="00E62CAC" w:rsidRDefault="00E62CAC" w:rsidP="008F0E37">
      <w:pPr>
        <w:pStyle w:val="ListParagraph"/>
        <w:numPr>
          <w:ilvl w:val="0"/>
          <w:numId w:val="12"/>
        </w:numPr>
        <w:jc w:val="both"/>
      </w:pPr>
      <w:r>
        <w:t>Continuité de service</w:t>
      </w:r>
    </w:p>
    <w:p w:rsidR="004E6A7A" w:rsidRDefault="00E62CAC" w:rsidP="008F0E37">
      <w:pPr>
        <w:pStyle w:val="ListParagraph"/>
        <w:numPr>
          <w:ilvl w:val="0"/>
          <w:numId w:val="12"/>
        </w:numPr>
        <w:jc w:val="both"/>
      </w:pPr>
      <w:r>
        <w:t>Mesures de contrôle de la sécurité</w:t>
      </w:r>
    </w:p>
    <w:p w:rsidR="00E62CAC" w:rsidRDefault="00E62CAC" w:rsidP="008F0E37">
      <w:pPr>
        <w:pStyle w:val="ListParagraph"/>
        <w:numPr>
          <w:ilvl w:val="0"/>
          <w:numId w:val="12"/>
        </w:numPr>
        <w:jc w:val="both"/>
      </w:pPr>
      <w:r>
        <w:t>Communication électronique</w:t>
      </w:r>
    </w:p>
    <w:p w:rsidR="00E62CAC" w:rsidRDefault="00E62CAC" w:rsidP="008F0E37">
      <w:pPr>
        <w:pStyle w:val="ListParagraph"/>
        <w:numPr>
          <w:ilvl w:val="0"/>
          <w:numId w:val="12"/>
        </w:numPr>
        <w:jc w:val="both"/>
      </w:pPr>
      <w:r>
        <w:t>Publication sur les sites internet et intranet de l’institution</w:t>
      </w:r>
    </w:p>
    <w:p w:rsidR="00E62CAC" w:rsidRDefault="00E62CAC" w:rsidP="008F0E37">
      <w:pPr>
        <w:pStyle w:val="ListParagraph"/>
        <w:numPr>
          <w:ilvl w:val="0"/>
          <w:numId w:val="12"/>
        </w:numPr>
        <w:jc w:val="both"/>
      </w:pPr>
      <w:r>
        <w:t>Traçabilité</w:t>
      </w:r>
    </w:p>
    <w:p w:rsidR="00E62CAC" w:rsidRDefault="00E62CAC" w:rsidP="008F0E37">
      <w:pPr>
        <w:pStyle w:val="ListParagraph"/>
        <w:numPr>
          <w:ilvl w:val="0"/>
          <w:numId w:val="12"/>
        </w:numPr>
        <w:jc w:val="both"/>
      </w:pPr>
      <w:r>
        <w:t>Respect de la propriété intellectuelle</w:t>
      </w:r>
    </w:p>
    <w:p w:rsidR="00E62CAC" w:rsidRDefault="00E62CAC" w:rsidP="008F0E37">
      <w:pPr>
        <w:pStyle w:val="ListParagraph"/>
        <w:numPr>
          <w:ilvl w:val="0"/>
          <w:numId w:val="12"/>
        </w:numPr>
        <w:jc w:val="both"/>
      </w:pPr>
      <w:r>
        <w:t>Respect du RGPD et de la loi Informatique et libertés</w:t>
      </w:r>
    </w:p>
    <w:p w:rsidR="00E62CAC" w:rsidRDefault="00E62CAC" w:rsidP="008F0E37">
      <w:pPr>
        <w:pStyle w:val="ListParagraph"/>
        <w:numPr>
          <w:ilvl w:val="0"/>
          <w:numId w:val="12"/>
        </w:numPr>
        <w:jc w:val="both"/>
      </w:pPr>
      <w:r>
        <w:t>Limitation des usages</w:t>
      </w:r>
    </w:p>
    <w:p w:rsidR="005026A1" w:rsidRDefault="005026A1" w:rsidP="008F0E37">
      <w:pPr>
        <w:jc w:val="both"/>
      </w:pPr>
    </w:p>
    <w:p w:rsidR="005026A1" w:rsidRDefault="005026A1">
      <w:pPr>
        <w:spacing w:after="160" w:line="259" w:lineRule="auto"/>
      </w:pPr>
      <w:r>
        <w:br w:type="page"/>
      </w:r>
      <w:bookmarkStart w:id="12" w:name="_GoBack"/>
      <w:bookmarkEnd w:id="12"/>
    </w:p>
    <w:p w:rsidR="005026A1" w:rsidRDefault="005026A1" w:rsidP="005026A1">
      <w:pPr>
        <w:pStyle w:val="Heading1"/>
        <w:numPr>
          <w:ilvl w:val="0"/>
          <w:numId w:val="5"/>
        </w:numPr>
      </w:pPr>
      <w:bookmarkStart w:id="13" w:name="_Toc514090865"/>
      <w:r>
        <w:lastRenderedPageBreak/>
        <w:t>Conclusion</w:t>
      </w:r>
      <w:bookmarkEnd w:id="13"/>
    </w:p>
    <w:p w:rsidR="00BF7F36" w:rsidRDefault="00BF7F36" w:rsidP="005026A1"/>
    <w:p w:rsidR="001A4B57" w:rsidRDefault="001A4B57" w:rsidP="008F0E37">
      <w:pPr>
        <w:spacing w:after="160" w:line="259" w:lineRule="auto"/>
        <w:ind w:firstLine="390"/>
        <w:jc w:val="both"/>
        <w:rPr>
          <w:rFonts w:eastAsia="Calibri" w:cs="Arial"/>
          <w:lang w:eastAsia="en-US"/>
        </w:rPr>
      </w:pPr>
      <w:r w:rsidRPr="001A4B57">
        <w:rPr>
          <w:rFonts w:eastAsia="Calibri" w:cs="Arial"/>
          <w:lang w:eastAsia="en-US"/>
        </w:rPr>
        <w:t xml:space="preserve">Durant ce projet de groupe, nous avons pu mettre en commun nos connaissances et notre savoir-faire dans le but de produire une conception réseau d'entreprise digne d'un cas réel. Nous avons choisi une architecture en se basant sur les plans et non sur une architecture déjà existante. </w:t>
      </w:r>
    </w:p>
    <w:p w:rsidR="000C032F" w:rsidRPr="001A4B57" w:rsidRDefault="000C032F" w:rsidP="008F0E37">
      <w:pPr>
        <w:spacing w:after="160" w:line="259" w:lineRule="auto"/>
        <w:ind w:firstLine="390"/>
        <w:jc w:val="both"/>
        <w:rPr>
          <w:rFonts w:eastAsia="Calibri" w:cs="Arial"/>
          <w:lang w:eastAsia="en-US"/>
        </w:rPr>
      </w:pPr>
    </w:p>
    <w:p w:rsidR="001A4B57" w:rsidRDefault="001A4B57" w:rsidP="008F0E37">
      <w:pPr>
        <w:spacing w:after="160" w:line="259" w:lineRule="auto"/>
        <w:jc w:val="both"/>
        <w:rPr>
          <w:rFonts w:eastAsia="Calibri" w:cs="Arial"/>
          <w:lang w:eastAsia="en-US"/>
        </w:rPr>
      </w:pPr>
      <w:r w:rsidRPr="001A4B57">
        <w:rPr>
          <w:rFonts w:eastAsia="Calibri" w:cs="Arial"/>
          <w:lang w:eastAsia="en-US"/>
        </w:rPr>
        <w:t xml:space="preserve">Nous avons dû concevoir un adressage réseau hiérarchique et l’adapter pour qu'il soit évolutif, fiable. A cette fin, la maquette </w:t>
      </w:r>
      <w:proofErr w:type="spellStart"/>
      <w:r w:rsidRPr="001A4B57">
        <w:rPr>
          <w:rFonts w:eastAsia="Calibri" w:cs="Arial"/>
          <w:lang w:eastAsia="en-US"/>
        </w:rPr>
        <w:t>PacketTracer</w:t>
      </w:r>
      <w:proofErr w:type="spellEnd"/>
      <w:r w:rsidRPr="001A4B57">
        <w:rPr>
          <w:rFonts w:eastAsia="Calibri" w:cs="Arial"/>
          <w:lang w:eastAsia="en-US"/>
        </w:rPr>
        <w:t xml:space="preserve"> a servi de base pour la création du réseau physique. Cette maquette a servi de réseau de test car il est plus aisé de réparer des problèmes sur cet outil virtuel que sur les équipements physiques.</w:t>
      </w:r>
    </w:p>
    <w:p w:rsidR="000C032F" w:rsidRPr="001A4B57" w:rsidRDefault="000C032F" w:rsidP="008F0E37">
      <w:pPr>
        <w:spacing w:after="160" w:line="259" w:lineRule="auto"/>
        <w:jc w:val="both"/>
        <w:rPr>
          <w:rFonts w:eastAsia="Calibri" w:cs="Arial"/>
          <w:lang w:eastAsia="en-US"/>
        </w:rPr>
      </w:pPr>
    </w:p>
    <w:p w:rsidR="00BF7F36" w:rsidRDefault="001A4B57" w:rsidP="008F0E37">
      <w:pPr>
        <w:jc w:val="both"/>
      </w:pPr>
      <w:r w:rsidRPr="001A4B57">
        <w:t>L'autonomie a été le pilier de ce projet, la répartition des rôles étant à la volonté de chacun. Toutefois une liste d'objectifs fut fixée et chacun était capable de tout réaliser.</w:t>
      </w:r>
    </w:p>
    <w:p w:rsidR="000C032F" w:rsidRDefault="000C032F" w:rsidP="008F0E37">
      <w:pPr>
        <w:jc w:val="both"/>
      </w:pPr>
    </w:p>
    <w:p w:rsidR="000C032F" w:rsidRDefault="000C032F" w:rsidP="008F0E37">
      <w:pPr>
        <w:jc w:val="both"/>
      </w:pPr>
    </w:p>
    <w:p w:rsidR="000C032F" w:rsidRDefault="000C032F" w:rsidP="008F0E37">
      <w:pPr>
        <w:jc w:val="both"/>
      </w:pPr>
      <w:r>
        <w:t xml:space="preserve">Participer à ce projet intense fût extrêmement enrichissant techniquement parlant. </w:t>
      </w:r>
    </w:p>
    <w:p w:rsidR="000C032F" w:rsidRDefault="000C032F" w:rsidP="008F0E37">
      <w:pPr>
        <w:jc w:val="both"/>
      </w:pPr>
      <w:r>
        <w:t>Il s’agissait d’un réel challenge que nous nous sommes donnés un grand plaisir à relever</w:t>
      </w:r>
      <w:r>
        <w:t>. Vous pouvez retrouver le suivi de notre projet sur notre outil de gestion Redmine.</w:t>
      </w:r>
    </w:p>
    <w:p w:rsidR="000C032F" w:rsidRDefault="000C032F" w:rsidP="008F0E37">
      <w:pPr>
        <w:jc w:val="both"/>
      </w:pPr>
    </w:p>
    <w:p w:rsidR="00BF7F36" w:rsidRDefault="00BF7F36" w:rsidP="008F0E37">
      <w:pPr>
        <w:jc w:val="both"/>
      </w:pPr>
    </w:p>
    <w:p w:rsidR="00BF7F36" w:rsidRPr="001A4B57" w:rsidRDefault="000C032F" w:rsidP="008F0E37">
      <w:pPr>
        <w:jc w:val="both"/>
      </w:pPr>
      <w:r w:rsidRPr="000C032F">
        <w:t>Nous restons toutefois à la disponibilité de notre client pour l’accom</w:t>
      </w:r>
      <w:r>
        <w:t>pagner dans cette fin de projet. N</w:t>
      </w:r>
      <w:r w:rsidRPr="000C032F">
        <w:t xml:space="preserve">ous tenons enfin à préciser que le devis final </w:t>
      </w:r>
      <w:r>
        <w:t>est susceptible à modification selon les choix du client.</w:t>
      </w:r>
    </w:p>
    <w:sectPr w:rsidR="00BF7F36" w:rsidRPr="001A4B57" w:rsidSect="00886B7E">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EAF" w:rsidRDefault="00B11EAF" w:rsidP="00886B7E">
      <w:r>
        <w:separator/>
      </w:r>
    </w:p>
  </w:endnote>
  <w:endnote w:type="continuationSeparator" w:id="0">
    <w:p w:rsidR="00B11EAF" w:rsidRDefault="00B11EAF" w:rsidP="00886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Cambria">
    <w:charset w:val="00"/>
    <w:family w:val="roman"/>
    <w:pitch w:val="variable"/>
    <w:sig w:usb0="E00002FF" w:usb1="400004FF" w:usb2="00000000" w:usb3="00000000" w:csb0="0000019F" w:csb1="00000000"/>
  </w:font>
  <w:font w:name="Candara">
    <w:charset w:val="00"/>
    <w:family w:val="swiss"/>
    <w:pitch w:val="variable"/>
    <w:sig w:usb0="A00002EF" w:usb1="4000A44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526129"/>
      <w:docPartObj>
        <w:docPartGallery w:val="Page Numbers (Bottom of Page)"/>
        <w:docPartUnique/>
      </w:docPartObj>
    </w:sdtPr>
    <w:sdtEndPr>
      <w:rPr>
        <w:noProof/>
      </w:rPr>
    </w:sdtEndPr>
    <w:sdtContent>
      <w:p w:rsidR="002565AB" w:rsidRDefault="002565AB" w:rsidP="002565AB">
        <w:pPr>
          <w:pStyle w:val="Footer"/>
          <w:jc w:val="right"/>
          <w:rPr>
            <w:noProof/>
          </w:rPr>
        </w:pPr>
        <w:r>
          <w:fldChar w:fldCharType="begin"/>
        </w:r>
        <w:r>
          <w:instrText xml:space="preserve"> PAGE   \* MERGEFORMAT </w:instrText>
        </w:r>
        <w:r>
          <w:fldChar w:fldCharType="separate"/>
        </w:r>
        <w:r>
          <w:rPr>
            <w:noProof/>
          </w:rPr>
          <w:t>14</w:t>
        </w:r>
        <w:r>
          <w:rPr>
            <w:noProof/>
          </w:rPr>
          <w:fldChar w:fldCharType="end"/>
        </w:r>
      </w:p>
      <w:p w:rsidR="00886B7E" w:rsidRPr="002565AB" w:rsidRDefault="002565AB" w:rsidP="002565AB">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886B7E" w:rsidP="00886B7E">
    <w:pPr>
      <w:rPr>
        <w:sz w:val="12"/>
      </w:rPr>
    </w:pPr>
  </w:p>
  <w:p w:rsidR="00886B7E" w:rsidRDefault="00886B7E" w:rsidP="00886B7E">
    <w:pPr>
      <w:pStyle w:val="Footer"/>
      <w:spacing w:line="180" w:lineRule="exact"/>
      <w:jc w:val="center"/>
      <w:rPr>
        <w:b/>
        <w:bCs/>
        <w:noProof/>
        <w:sz w:val="16"/>
      </w:rPr>
    </w:pPr>
    <w:r>
      <w:rPr>
        <w:b/>
        <w:bCs/>
        <w:noProof/>
        <w:sz w:val="16"/>
      </w:rPr>
      <w:t>KAMENETWORK SOLUTION</w:t>
    </w:r>
  </w:p>
  <w:p w:rsidR="00886B7E" w:rsidRPr="006103B0" w:rsidRDefault="00886B7E" w:rsidP="00886B7E">
    <w:pPr>
      <w:pStyle w:val="Footer"/>
      <w:spacing w:line="180" w:lineRule="exact"/>
      <w:jc w:val="center"/>
      <w:rPr>
        <w:b/>
        <w:bCs/>
        <w:noProof/>
        <w:sz w:val="16"/>
      </w:rPr>
    </w:pPr>
    <w:r>
      <w:rPr>
        <w:rFonts w:ascii="Arial Narrow" w:hAnsi="Arial Narrow"/>
        <w:spacing w:val="10"/>
        <w:sz w:val="12"/>
        <w:szCs w:val="12"/>
      </w:rPr>
      <w:t>SARL au capital de 666 M€</w:t>
    </w:r>
  </w:p>
  <w:p w:rsidR="00886B7E" w:rsidRPr="003A6166" w:rsidRDefault="00886B7E" w:rsidP="00886B7E">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886B7E" w:rsidRDefault="00886B7E" w:rsidP="00886B7E">
    <w:pPr>
      <w:pStyle w:val="Footer"/>
      <w:spacing w:line="180" w:lineRule="exact"/>
      <w:jc w:val="center"/>
      <w:rPr>
        <w:spacing w:val="10"/>
        <w:sz w:val="12"/>
      </w:rPr>
    </w:pPr>
    <w:r>
      <w:rPr>
        <w:spacing w:val="10"/>
        <w:sz w:val="12"/>
      </w:rPr>
      <w:t>Agence de Marseille : 10 Avenue de la Corse 13007 Marseille – 04 91 58 74 20 – 06 21 45 85 63</w:t>
    </w:r>
  </w:p>
  <w:p w:rsidR="00886B7E" w:rsidRPr="00886B7E" w:rsidRDefault="00886B7E" w:rsidP="00886B7E">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EAF" w:rsidRDefault="00B11EAF" w:rsidP="00886B7E">
      <w:r>
        <w:separator/>
      </w:r>
    </w:p>
  </w:footnote>
  <w:footnote w:type="continuationSeparator" w:id="0">
    <w:p w:rsidR="00B11EAF" w:rsidRDefault="00B11EAF" w:rsidP="00886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AF2AB3" w:rsidP="00886B7E">
    <w:pPr>
      <w:pStyle w:val="Header"/>
      <w:jc w:val="center"/>
    </w:pPr>
    <w:r w:rsidRPr="004548CA">
      <w:rPr>
        <w:rFonts w:ascii="Candara" w:hAnsi="Candara"/>
        <w:b/>
        <w:noProof/>
        <w:sz w:val="36"/>
        <w:szCs w:val="36"/>
      </w:rPr>
      <w:drawing>
        <wp:anchor distT="0" distB="0" distL="114300" distR="114300" simplePos="0" relativeHeight="251663360" behindDoc="0" locked="0" layoutInCell="1" allowOverlap="1" wp14:anchorId="43710737" wp14:editId="622EAE82">
          <wp:simplePos x="0" y="0"/>
          <wp:positionH relativeFrom="column">
            <wp:posOffset>-632460</wp:posOffset>
          </wp:positionH>
          <wp:positionV relativeFrom="paragraph">
            <wp:posOffset>-75454</wp:posOffset>
          </wp:positionV>
          <wp:extent cx="1977814" cy="514350"/>
          <wp:effectExtent l="0" t="0" r="3810" b="0"/>
          <wp:wrapNone/>
          <wp:docPr id="2" name="Image 4" descr="LOGO-IUT-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UT-AM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77814"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B7E">
      <w:rPr>
        <w:rFonts w:cs="Arial"/>
        <w:noProof/>
        <w:sz w:val="17"/>
        <w:szCs w:val="17"/>
      </w:rPr>
      <w:drawing>
        <wp:anchor distT="0" distB="0" distL="114300" distR="114300" simplePos="0" relativeHeight="251661312" behindDoc="0" locked="0" layoutInCell="1" allowOverlap="1">
          <wp:simplePos x="0" y="0"/>
          <wp:positionH relativeFrom="column">
            <wp:posOffset>5424805</wp:posOffset>
          </wp:positionH>
          <wp:positionV relativeFrom="paragraph">
            <wp:posOffset>-125730</wp:posOffset>
          </wp:positionV>
          <wp:extent cx="771525" cy="564515"/>
          <wp:effectExtent l="0" t="0" r="9525" b="6985"/>
          <wp:wrapTopAndBottom/>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AF2AB3" w:rsidP="00886B7E">
    <w:pPr>
      <w:pStyle w:val="Header"/>
      <w:jc w:val="center"/>
    </w:pPr>
    <w:r w:rsidRPr="004548CA">
      <w:rPr>
        <w:rFonts w:ascii="Candara" w:hAnsi="Candara"/>
        <w:b/>
        <w:noProof/>
        <w:sz w:val="36"/>
        <w:szCs w:val="36"/>
      </w:rPr>
      <w:drawing>
        <wp:anchor distT="0" distB="0" distL="114300" distR="114300" simplePos="0" relativeHeight="251660288" behindDoc="0" locked="0" layoutInCell="1" allowOverlap="1" wp14:anchorId="1D2A665F" wp14:editId="7EA61789">
          <wp:simplePos x="0" y="0"/>
          <wp:positionH relativeFrom="column">
            <wp:posOffset>-581891</wp:posOffset>
          </wp:positionH>
          <wp:positionV relativeFrom="paragraph">
            <wp:posOffset>-39864</wp:posOffset>
          </wp:positionV>
          <wp:extent cx="2235835" cy="581451"/>
          <wp:effectExtent l="0" t="0" r="0" b="3175"/>
          <wp:wrapNone/>
          <wp:docPr id="1" name="Image 4" descr="LOGO-IUT-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UT-AM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35835" cy="581451"/>
                  </a:xfrm>
                  <a:prstGeom prst="rect">
                    <a:avLst/>
                  </a:prstGeom>
                  <a:noFill/>
                  <a:ln>
                    <a:noFill/>
                  </a:ln>
                </pic:spPr>
              </pic:pic>
            </a:graphicData>
          </a:graphic>
          <wp14:sizeRelH relativeFrom="page">
            <wp14:pctWidth>0</wp14:pctWidth>
          </wp14:sizeRelH>
          <wp14:sizeRelV relativeFrom="page">
            <wp14:pctHeight>0</wp14:pctHeight>
          </wp14:sizeRelV>
        </wp:anchor>
      </w:drawing>
    </w:r>
    <w:r w:rsidR="00886B7E">
      <w:rPr>
        <w:rFonts w:cs="Arial"/>
        <w:noProof/>
        <w:sz w:val="17"/>
        <w:szCs w:val="17"/>
      </w:rPr>
      <w:drawing>
        <wp:anchor distT="0" distB="0" distL="114300" distR="114300" simplePos="0" relativeHeight="251658240" behindDoc="1" locked="0" layoutInCell="1" allowOverlap="1">
          <wp:simplePos x="0" y="0"/>
          <wp:positionH relativeFrom="margin">
            <wp:posOffset>4978252</wp:posOffset>
          </wp:positionH>
          <wp:positionV relativeFrom="paragraph">
            <wp:posOffset>-248887</wp:posOffset>
          </wp:positionV>
          <wp:extent cx="1262380" cy="925195"/>
          <wp:effectExtent l="0" t="0" r="0" b="8255"/>
          <wp:wrapTopAndBottom/>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62380" cy="9251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5C77"/>
    <w:multiLevelType w:val="multilevel"/>
    <w:tmpl w:val="5E9C0EA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F2EF8"/>
    <w:multiLevelType w:val="hybridMultilevel"/>
    <w:tmpl w:val="15F01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8B724D"/>
    <w:multiLevelType w:val="hybridMultilevel"/>
    <w:tmpl w:val="7024B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716A50"/>
    <w:multiLevelType w:val="multilevel"/>
    <w:tmpl w:val="BF22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56BA6"/>
    <w:multiLevelType w:val="hybridMultilevel"/>
    <w:tmpl w:val="2FDC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F6141E"/>
    <w:multiLevelType w:val="multilevel"/>
    <w:tmpl w:val="F43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57FF3"/>
    <w:multiLevelType w:val="multilevel"/>
    <w:tmpl w:val="BDE0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C2E2856"/>
    <w:multiLevelType w:val="multilevel"/>
    <w:tmpl w:val="9DFC7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BF26542"/>
    <w:multiLevelType w:val="multilevel"/>
    <w:tmpl w:val="C6F658A8"/>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0D03B3"/>
    <w:multiLevelType w:val="hybridMultilevel"/>
    <w:tmpl w:val="3F981D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3"/>
  </w:num>
  <w:num w:numId="5">
    <w:abstractNumId w:val="10"/>
  </w:num>
  <w:num w:numId="6">
    <w:abstractNumId w:val="6"/>
  </w:num>
  <w:num w:numId="7">
    <w:abstractNumId w:val="5"/>
  </w:num>
  <w:num w:numId="8">
    <w:abstractNumId w:val="4"/>
  </w:num>
  <w:num w:numId="9">
    <w:abstractNumId w:val="9"/>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B7E"/>
    <w:rsid w:val="0006171F"/>
    <w:rsid w:val="00076566"/>
    <w:rsid w:val="000C032F"/>
    <w:rsid w:val="001A4B57"/>
    <w:rsid w:val="002148A9"/>
    <w:rsid w:val="002565AB"/>
    <w:rsid w:val="0029435E"/>
    <w:rsid w:val="003E2160"/>
    <w:rsid w:val="00427315"/>
    <w:rsid w:val="004B243A"/>
    <w:rsid w:val="004E6A7A"/>
    <w:rsid w:val="005026A1"/>
    <w:rsid w:val="00505E29"/>
    <w:rsid w:val="005C4EB4"/>
    <w:rsid w:val="005F584C"/>
    <w:rsid w:val="00701D50"/>
    <w:rsid w:val="00703435"/>
    <w:rsid w:val="00857522"/>
    <w:rsid w:val="00886B7E"/>
    <w:rsid w:val="008D23FE"/>
    <w:rsid w:val="008F0E37"/>
    <w:rsid w:val="009633A4"/>
    <w:rsid w:val="00A64993"/>
    <w:rsid w:val="00AF2AB3"/>
    <w:rsid w:val="00B11EAF"/>
    <w:rsid w:val="00BF7F36"/>
    <w:rsid w:val="00C65AA4"/>
    <w:rsid w:val="00D442EE"/>
    <w:rsid w:val="00D8227C"/>
    <w:rsid w:val="00DE2057"/>
    <w:rsid w:val="00E0785C"/>
    <w:rsid w:val="00E62CAC"/>
    <w:rsid w:val="00EE0D35"/>
    <w:rsid w:val="00FC4C9A"/>
    <w:rsid w:val="00FF38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CFEA"/>
  <w15:chartTrackingRefBased/>
  <w15:docId w15:val="{E89F7D8E-FE2A-4DC0-815E-D0BD5B50C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43A"/>
    <w:pPr>
      <w:spacing w:after="0" w:line="240" w:lineRule="auto"/>
    </w:pPr>
    <w:rPr>
      <w:rFonts w:ascii="Arial" w:eastAsia="Times New Roman" w:hAnsi="Arial" w:cs="Times New Roman"/>
      <w:sz w:val="24"/>
      <w:szCs w:val="24"/>
      <w:lang w:eastAsia="fr-FR"/>
    </w:rPr>
  </w:style>
  <w:style w:type="paragraph" w:styleId="Heading1">
    <w:name w:val="heading 1"/>
    <w:basedOn w:val="Normal"/>
    <w:next w:val="Normal"/>
    <w:link w:val="Heading1Char"/>
    <w:uiPriority w:val="9"/>
    <w:qFormat/>
    <w:rsid w:val="00886B7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243A"/>
    <w:pPr>
      <w:keepNext/>
      <w:keepLines/>
      <w:spacing w:before="4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4B243A"/>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B7E"/>
    <w:pPr>
      <w:tabs>
        <w:tab w:val="center" w:pos="4536"/>
        <w:tab w:val="right" w:pos="9072"/>
      </w:tabs>
    </w:pPr>
  </w:style>
  <w:style w:type="character" w:customStyle="1" w:styleId="HeaderChar">
    <w:name w:val="Header Char"/>
    <w:basedOn w:val="DefaultParagraphFont"/>
    <w:link w:val="Header"/>
    <w:uiPriority w:val="99"/>
    <w:rsid w:val="00886B7E"/>
    <w:rPr>
      <w:rFonts w:ascii="Arial" w:eastAsia="Times New Roman" w:hAnsi="Arial" w:cs="Times New Roman"/>
      <w:szCs w:val="24"/>
      <w:lang w:eastAsia="fr-FR"/>
    </w:rPr>
  </w:style>
  <w:style w:type="paragraph" w:styleId="Footer">
    <w:name w:val="footer"/>
    <w:basedOn w:val="Normal"/>
    <w:link w:val="FooterChar"/>
    <w:uiPriority w:val="99"/>
    <w:unhideWhenUsed/>
    <w:rsid w:val="00886B7E"/>
    <w:pPr>
      <w:tabs>
        <w:tab w:val="center" w:pos="4536"/>
        <w:tab w:val="right" w:pos="9072"/>
      </w:tabs>
    </w:pPr>
  </w:style>
  <w:style w:type="character" w:customStyle="1" w:styleId="FooterChar">
    <w:name w:val="Footer Char"/>
    <w:basedOn w:val="DefaultParagraphFont"/>
    <w:link w:val="Footer"/>
    <w:uiPriority w:val="99"/>
    <w:rsid w:val="00886B7E"/>
    <w:rPr>
      <w:rFonts w:ascii="Arial" w:eastAsia="Times New Roman" w:hAnsi="Arial" w:cs="Times New Roman"/>
      <w:szCs w:val="24"/>
      <w:lang w:eastAsia="fr-FR"/>
    </w:rPr>
  </w:style>
  <w:style w:type="character" w:customStyle="1" w:styleId="Heading1Char">
    <w:name w:val="Heading 1 Char"/>
    <w:basedOn w:val="DefaultParagraphFont"/>
    <w:link w:val="Heading1"/>
    <w:uiPriority w:val="9"/>
    <w:rsid w:val="00886B7E"/>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886B7E"/>
    <w:pPr>
      <w:spacing w:line="259" w:lineRule="auto"/>
      <w:outlineLvl w:val="9"/>
    </w:pPr>
    <w:rPr>
      <w:lang w:val="en-US" w:eastAsia="en-US"/>
    </w:rPr>
  </w:style>
  <w:style w:type="table" w:styleId="TableGrid">
    <w:name w:val="Table Grid"/>
    <w:basedOn w:val="TableNormal"/>
    <w:uiPriority w:val="39"/>
    <w:rsid w:val="00886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B243A"/>
    <w:rPr>
      <w:rFonts w:asciiTheme="majorHAnsi" w:eastAsiaTheme="majorEastAsia" w:hAnsiTheme="majorHAnsi" w:cstheme="majorBidi"/>
      <w:color w:val="2E74B5" w:themeColor="accent1" w:themeShade="BF"/>
      <w:sz w:val="30"/>
      <w:szCs w:val="26"/>
      <w:lang w:eastAsia="fr-FR"/>
    </w:rPr>
  </w:style>
  <w:style w:type="paragraph" w:styleId="Title">
    <w:name w:val="Title"/>
    <w:basedOn w:val="Normal"/>
    <w:next w:val="Normal"/>
    <w:link w:val="TitleChar"/>
    <w:qFormat/>
    <w:rsid w:val="00AF2AB3"/>
    <w:pPr>
      <w:pBdr>
        <w:bottom w:val="single" w:sz="8" w:space="4" w:color="4F81BD"/>
      </w:pBdr>
      <w:spacing w:after="300"/>
      <w:contextualSpacing/>
    </w:pPr>
    <w:rPr>
      <w:rFonts w:ascii="Cambria" w:hAnsi="Cambria"/>
      <w:color w:val="17365D"/>
      <w:spacing w:val="5"/>
      <w:kern w:val="28"/>
      <w:sz w:val="52"/>
      <w:szCs w:val="52"/>
      <w:lang w:val="x-none" w:eastAsia="x-none"/>
    </w:rPr>
  </w:style>
  <w:style w:type="character" w:customStyle="1" w:styleId="TitleChar">
    <w:name w:val="Title Char"/>
    <w:basedOn w:val="DefaultParagraphFont"/>
    <w:link w:val="Title"/>
    <w:rsid w:val="00AF2AB3"/>
    <w:rPr>
      <w:rFonts w:ascii="Cambria" w:eastAsia="Times New Roman" w:hAnsi="Cambria" w:cs="Times New Roman"/>
      <w:color w:val="17365D"/>
      <w:spacing w:val="5"/>
      <w:kern w:val="28"/>
      <w:sz w:val="52"/>
      <w:szCs w:val="52"/>
      <w:lang w:val="x-none" w:eastAsia="x-none"/>
    </w:rPr>
  </w:style>
  <w:style w:type="paragraph" w:styleId="TOC1">
    <w:name w:val="toc 1"/>
    <w:basedOn w:val="Normal"/>
    <w:next w:val="Normal"/>
    <w:autoRedefine/>
    <w:uiPriority w:val="39"/>
    <w:unhideWhenUsed/>
    <w:rsid w:val="00AF2AB3"/>
    <w:pPr>
      <w:spacing w:after="100"/>
    </w:pPr>
  </w:style>
  <w:style w:type="character" w:styleId="Hyperlink">
    <w:name w:val="Hyperlink"/>
    <w:basedOn w:val="DefaultParagraphFont"/>
    <w:uiPriority w:val="99"/>
    <w:unhideWhenUsed/>
    <w:rsid w:val="00AF2AB3"/>
    <w:rPr>
      <w:color w:val="0563C1" w:themeColor="hyperlink"/>
      <w:u w:val="single"/>
    </w:rPr>
  </w:style>
  <w:style w:type="paragraph" w:styleId="ListParagraph">
    <w:name w:val="List Paragraph"/>
    <w:basedOn w:val="Normal"/>
    <w:uiPriority w:val="34"/>
    <w:qFormat/>
    <w:rsid w:val="00EE0D35"/>
    <w:pPr>
      <w:ind w:left="720"/>
      <w:contextualSpacing/>
    </w:pPr>
  </w:style>
  <w:style w:type="paragraph" w:styleId="NormalWeb">
    <w:name w:val="Normal (Web)"/>
    <w:basedOn w:val="Normal"/>
    <w:uiPriority w:val="99"/>
    <w:unhideWhenUsed/>
    <w:rsid w:val="00EE0D35"/>
    <w:pPr>
      <w:spacing w:before="100" w:beforeAutospacing="1" w:after="100" w:afterAutospacing="1"/>
    </w:pPr>
    <w:rPr>
      <w:rFonts w:ascii="Times New Roman" w:hAnsi="Times New Roman"/>
    </w:rPr>
  </w:style>
  <w:style w:type="paragraph" w:styleId="TOC2">
    <w:name w:val="toc 2"/>
    <w:basedOn w:val="Normal"/>
    <w:next w:val="Normal"/>
    <w:autoRedefine/>
    <w:uiPriority w:val="39"/>
    <w:unhideWhenUsed/>
    <w:rsid w:val="00FF38F9"/>
    <w:pPr>
      <w:spacing w:after="100"/>
      <w:ind w:left="220"/>
    </w:pPr>
  </w:style>
  <w:style w:type="character" w:customStyle="1" w:styleId="Heading3Char">
    <w:name w:val="Heading 3 Char"/>
    <w:basedOn w:val="DefaultParagraphFont"/>
    <w:link w:val="Heading3"/>
    <w:uiPriority w:val="9"/>
    <w:rsid w:val="004B243A"/>
    <w:rPr>
      <w:rFonts w:asciiTheme="majorHAnsi" w:eastAsiaTheme="majorEastAsia" w:hAnsiTheme="majorHAnsi" w:cstheme="majorBidi"/>
      <w:color w:val="1F4D78" w:themeColor="accent1" w:themeShade="7F"/>
      <w:sz w:val="28"/>
      <w:szCs w:val="24"/>
      <w:lang w:eastAsia="fr-FR"/>
    </w:rPr>
  </w:style>
  <w:style w:type="paragraph" w:styleId="Caption">
    <w:name w:val="caption"/>
    <w:basedOn w:val="Normal"/>
    <w:next w:val="Normal"/>
    <w:uiPriority w:val="35"/>
    <w:unhideWhenUsed/>
    <w:qFormat/>
    <w:rsid w:val="00857522"/>
    <w:pPr>
      <w:spacing w:after="200"/>
    </w:pPr>
    <w:rPr>
      <w:i/>
      <w:iCs/>
      <w:color w:val="44546A" w:themeColor="text2"/>
      <w:sz w:val="18"/>
      <w:szCs w:val="18"/>
    </w:rPr>
  </w:style>
  <w:style w:type="paragraph" w:styleId="TOC3">
    <w:name w:val="toc 3"/>
    <w:basedOn w:val="Normal"/>
    <w:next w:val="Normal"/>
    <w:autoRedefine/>
    <w:uiPriority w:val="39"/>
    <w:unhideWhenUsed/>
    <w:rsid w:val="008575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900">
      <w:bodyDiv w:val="1"/>
      <w:marLeft w:val="0"/>
      <w:marRight w:val="0"/>
      <w:marTop w:val="0"/>
      <w:marBottom w:val="0"/>
      <w:divBdr>
        <w:top w:val="none" w:sz="0" w:space="0" w:color="auto"/>
        <w:left w:val="none" w:sz="0" w:space="0" w:color="auto"/>
        <w:bottom w:val="none" w:sz="0" w:space="0" w:color="auto"/>
        <w:right w:val="none" w:sz="0" w:space="0" w:color="auto"/>
      </w:divBdr>
    </w:div>
    <w:div w:id="496923121">
      <w:bodyDiv w:val="1"/>
      <w:marLeft w:val="0"/>
      <w:marRight w:val="0"/>
      <w:marTop w:val="0"/>
      <w:marBottom w:val="0"/>
      <w:divBdr>
        <w:top w:val="none" w:sz="0" w:space="0" w:color="auto"/>
        <w:left w:val="none" w:sz="0" w:space="0" w:color="auto"/>
        <w:bottom w:val="none" w:sz="0" w:space="0" w:color="auto"/>
        <w:right w:val="none" w:sz="0" w:space="0" w:color="auto"/>
      </w:divBdr>
    </w:div>
    <w:div w:id="627470301">
      <w:bodyDiv w:val="1"/>
      <w:marLeft w:val="0"/>
      <w:marRight w:val="0"/>
      <w:marTop w:val="0"/>
      <w:marBottom w:val="0"/>
      <w:divBdr>
        <w:top w:val="none" w:sz="0" w:space="0" w:color="auto"/>
        <w:left w:val="none" w:sz="0" w:space="0" w:color="auto"/>
        <w:bottom w:val="none" w:sz="0" w:space="0" w:color="auto"/>
        <w:right w:val="none" w:sz="0" w:space="0" w:color="auto"/>
      </w:divBdr>
    </w:div>
    <w:div w:id="762068107">
      <w:bodyDiv w:val="1"/>
      <w:marLeft w:val="0"/>
      <w:marRight w:val="0"/>
      <w:marTop w:val="0"/>
      <w:marBottom w:val="0"/>
      <w:divBdr>
        <w:top w:val="none" w:sz="0" w:space="0" w:color="auto"/>
        <w:left w:val="none" w:sz="0" w:space="0" w:color="auto"/>
        <w:bottom w:val="none" w:sz="0" w:space="0" w:color="auto"/>
        <w:right w:val="none" w:sz="0" w:space="0" w:color="auto"/>
      </w:divBdr>
    </w:div>
    <w:div w:id="1022589512">
      <w:bodyDiv w:val="1"/>
      <w:marLeft w:val="0"/>
      <w:marRight w:val="0"/>
      <w:marTop w:val="0"/>
      <w:marBottom w:val="0"/>
      <w:divBdr>
        <w:top w:val="none" w:sz="0" w:space="0" w:color="auto"/>
        <w:left w:val="none" w:sz="0" w:space="0" w:color="auto"/>
        <w:bottom w:val="none" w:sz="0" w:space="0" w:color="auto"/>
        <w:right w:val="none" w:sz="0" w:space="0" w:color="auto"/>
      </w:divBdr>
    </w:div>
    <w:div w:id="1099524531">
      <w:bodyDiv w:val="1"/>
      <w:marLeft w:val="0"/>
      <w:marRight w:val="0"/>
      <w:marTop w:val="0"/>
      <w:marBottom w:val="0"/>
      <w:divBdr>
        <w:top w:val="none" w:sz="0" w:space="0" w:color="auto"/>
        <w:left w:val="none" w:sz="0" w:space="0" w:color="auto"/>
        <w:bottom w:val="none" w:sz="0" w:space="0" w:color="auto"/>
        <w:right w:val="none" w:sz="0" w:space="0" w:color="auto"/>
      </w:divBdr>
    </w:div>
    <w:div w:id="1464888924">
      <w:bodyDiv w:val="1"/>
      <w:marLeft w:val="0"/>
      <w:marRight w:val="0"/>
      <w:marTop w:val="0"/>
      <w:marBottom w:val="0"/>
      <w:divBdr>
        <w:top w:val="none" w:sz="0" w:space="0" w:color="auto"/>
        <w:left w:val="none" w:sz="0" w:space="0" w:color="auto"/>
        <w:bottom w:val="none" w:sz="0" w:space="0" w:color="auto"/>
        <w:right w:val="none" w:sz="0" w:space="0" w:color="auto"/>
      </w:divBdr>
    </w:div>
    <w:div w:id="1727802892">
      <w:bodyDiv w:val="1"/>
      <w:marLeft w:val="0"/>
      <w:marRight w:val="0"/>
      <w:marTop w:val="0"/>
      <w:marBottom w:val="0"/>
      <w:divBdr>
        <w:top w:val="none" w:sz="0" w:space="0" w:color="auto"/>
        <w:left w:val="none" w:sz="0" w:space="0" w:color="auto"/>
        <w:bottom w:val="none" w:sz="0" w:space="0" w:color="auto"/>
        <w:right w:val="none" w:sz="0" w:space="0" w:color="auto"/>
      </w:divBdr>
    </w:div>
    <w:div w:id="1886721699">
      <w:bodyDiv w:val="1"/>
      <w:marLeft w:val="0"/>
      <w:marRight w:val="0"/>
      <w:marTop w:val="0"/>
      <w:marBottom w:val="0"/>
      <w:divBdr>
        <w:top w:val="none" w:sz="0" w:space="0" w:color="auto"/>
        <w:left w:val="none" w:sz="0" w:space="0" w:color="auto"/>
        <w:bottom w:val="none" w:sz="0" w:space="0" w:color="auto"/>
        <w:right w:val="none" w:sz="0" w:space="0" w:color="auto"/>
      </w:divBdr>
    </w:div>
    <w:div w:id="1927231305">
      <w:bodyDiv w:val="1"/>
      <w:marLeft w:val="0"/>
      <w:marRight w:val="0"/>
      <w:marTop w:val="0"/>
      <w:marBottom w:val="0"/>
      <w:divBdr>
        <w:top w:val="none" w:sz="0" w:space="0" w:color="auto"/>
        <w:left w:val="none" w:sz="0" w:space="0" w:color="auto"/>
        <w:bottom w:val="none" w:sz="0" w:space="0" w:color="auto"/>
        <w:right w:val="none" w:sz="0" w:space="0" w:color="auto"/>
      </w:divBdr>
    </w:div>
    <w:div w:id="195234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8B4A7-9272-4DB6-A3C3-BE213D7BE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16</Pages>
  <Words>2801</Words>
  <Characters>15409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MOYSE-JAUMARD Paul</dc:creator>
  <cp:keywords/>
  <dc:description/>
  <cp:lastModifiedBy>MOYSE-JAUMARD Paul</cp:lastModifiedBy>
  <cp:revision>17</cp:revision>
  <dcterms:created xsi:type="dcterms:W3CDTF">2018-05-14T15:42:00Z</dcterms:created>
  <dcterms:modified xsi:type="dcterms:W3CDTF">2018-05-14T17:59:00Z</dcterms:modified>
</cp:coreProperties>
</file>