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4045"/>
        <w:tblW w:w="1049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138"/>
        <w:gridCol w:w="1134"/>
        <w:gridCol w:w="567"/>
        <w:gridCol w:w="1134"/>
        <w:gridCol w:w="993"/>
        <w:gridCol w:w="510"/>
        <w:gridCol w:w="485"/>
        <w:gridCol w:w="358"/>
        <w:gridCol w:w="348"/>
        <w:gridCol w:w="234"/>
        <w:gridCol w:w="761"/>
        <w:gridCol w:w="1562"/>
        <w:gridCol w:w="854"/>
        <w:gridCol w:w="85"/>
        <w:gridCol w:w="47"/>
        <w:gridCol w:w="294"/>
        <w:gridCol w:w="284"/>
      </w:tblGrid>
      <w:tr w:rsidR="00886B7E" w:rsidRPr="007C0C61" w:rsidTr="007149E8">
        <w:trPr>
          <w:gridAfter w:val="1"/>
          <w:wAfter w:w="284" w:type="dxa"/>
          <w:cantSplit/>
          <w:trHeight w:hRule="exact" w:val="400"/>
        </w:trPr>
        <w:tc>
          <w:tcPr>
            <w:tcW w:w="2548" w:type="dxa"/>
            <w:gridSpan w:val="4"/>
            <w:tcBorders>
              <w:bottom w:val="single" w:sz="6" w:space="0" w:color="auto"/>
            </w:tcBorders>
          </w:tcPr>
          <w:p w:rsidR="00886B7E" w:rsidRPr="007C0C61" w:rsidRDefault="00886B7E" w:rsidP="007149E8">
            <w:pPr>
              <w:spacing w:before="60"/>
              <w:jc w:val="right"/>
            </w:pPr>
            <w:r w:rsidRPr="007C0C61">
              <w:t>Référence du document :</w:t>
            </w:r>
          </w:p>
        </w:tc>
        <w:tc>
          <w:tcPr>
            <w:tcW w:w="3122" w:type="dxa"/>
            <w:gridSpan w:val="4"/>
            <w:tcBorders>
              <w:bottom w:val="single" w:sz="6" w:space="0" w:color="auto"/>
            </w:tcBorders>
          </w:tcPr>
          <w:p w:rsidR="00886B7E" w:rsidRPr="007C0C61" w:rsidRDefault="00CA22EC" w:rsidP="007149E8">
            <w:pPr>
              <w:spacing w:before="60"/>
              <w:rPr>
                <w:rFonts w:cs="Arial"/>
              </w:rPr>
            </w:pPr>
            <w:bookmarkStart w:id="0" w:name="curseur"/>
            <w:bookmarkEnd w:id="0"/>
            <w:r>
              <w:rPr>
                <w:rFonts w:cs="Arial"/>
              </w:rPr>
              <w:t>KMN 00003</w:t>
            </w:r>
            <w:r w:rsidR="00886B7E">
              <w:rPr>
                <w:rFonts w:cs="Arial"/>
              </w:rPr>
              <w:t xml:space="preserve"> – A</w:t>
            </w:r>
          </w:p>
        </w:tc>
        <w:tc>
          <w:tcPr>
            <w:tcW w:w="1701" w:type="dxa"/>
            <w:gridSpan w:val="4"/>
            <w:tcBorders>
              <w:bottom w:val="single" w:sz="6" w:space="0" w:color="auto"/>
            </w:tcBorders>
          </w:tcPr>
          <w:p w:rsidR="00886B7E" w:rsidRPr="007C0C61" w:rsidRDefault="00886B7E" w:rsidP="007149E8">
            <w:pPr>
              <w:spacing w:before="60"/>
              <w:jc w:val="right"/>
            </w:pPr>
            <w:r w:rsidRPr="007C0C61">
              <w:t>Référence client :</w:t>
            </w:r>
          </w:p>
        </w:tc>
        <w:tc>
          <w:tcPr>
            <w:tcW w:w="2842" w:type="dxa"/>
            <w:gridSpan w:val="5"/>
          </w:tcPr>
          <w:p w:rsidR="00886B7E" w:rsidRPr="007C0C61" w:rsidRDefault="00886B7E" w:rsidP="007149E8">
            <w:pPr>
              <w:spacing w:before="60"/>
              <w:rPr>
                <w:rFonts w:cs="Arial"/>
              </w:rPr>
            </w:pPr>
            <w:r w:rsidRPr="007C0C61">
              <w:rPr>
                <w:rFonts w:cs="Arial"/>
              </w:rPr>
              <w:t>AXMRSL</w:t>
            </w:r>
            <w:r>
              <w:rPr>
                <w:rFonts w:cs="Arial"/>
              </w:rPr>
              <w:t>U-UNIV2</w:t>
            </w:r>
          </w:p>
        </w:tc>
      </w:tr>
      <w:tr w:rsidR="00886B7E" w:rsidRPr="007C0C61" w:rsidTr="007149E8">
        <w:trPr>
          <w:gridAfter w:val="2"/>
          <w:wAfter w:w="578" w:type="dxa"/>
          <w:trHeight w:hRule="exact" w:val="640"/>
        </w:trPr>
        <w:tc>
          <w:tcPr>
            <w:tcW w:w="9919" w:type="dxa"/>
            <w:gridSpan w:val="1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CA22EC" w:rsidP="00CA22EC">
            <w:pPr>
              <w:spacing w:before="36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cahier de specification de securitée du batiment</w:t>
            </w:r>
          </w:p>
        </w:tc>
      </w:tr>
      <w:tr w:rsidR="00886B7E" w:rsidRPr="007C0C61" w:rsidTr="007149E8">
        <w:trPr>
          <w:gridAfter w:val="2"/>
          <w:wAfter w:w="578" w:type="dxa"/>
          <w:trHeight w:hRule="exact" w:val="440"/>
        </w:trPr>
        <w:tc>
          <w:tcPr>
            <w:tcW w:w="9919" w:type="dxa"/>
            <w:gridSpan w:val="16"/>
            <w:tcBorders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00" w:after="60"/>
              <w:jc w:val="center"/>
              <w:rPr>
                <w:b/>
                <w:caps/>
              </w:rPr>
            </w:pPr>
          </w:p>
        </w:tc>
      </w:tr>
      <w:tr w:rsidR="00886B7E" w:rsidRPr="007C0C61" w:rsidTr="007149E8">
        <w:trPr>
          <w:gridAfter w:val="2"/>
          <w:wAfter w:w="578" w:type="dxa"/>
          <w:trHeight w:hRule="exact" w:val="600"/>
        </w:trPr>
        <w:tc>
          <w:tcPr>
            <w:tcW w:w="9919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00" w:after="60"/>
              <w:ind w:firstLine="2"/>
              <w:jc w:val="center"/>
              <w:rPr>
                <w:b/>
                <w:caps/>
              </w:rPr>
            </w:pPr>
          </w:p>
        </w:tc>
      </w:tr>
      <w:tr w:rsidR="00886B7E" w:rsidRPr="007C0C61" w:rsidTr="007149E8">
        <w:trPr>
          <w:gridAfter w:val="7"/>
          <w:wAfter w:w="3603" w:type="dxa"/>
          <w:cantSplit/>
          <w:trHeight w:hRule="exact" w:val="567"/>
        </w:trPr>
        <w:tc>
          <w:tcPr>
            <w:tcW w:w="5185" w:type="dxa"/>
            <w:gridSpan w:val="7"/>
          </w:tcPr>
          <w:p w:rsidR="00886B7E" w:rsidRPr="007C0C61" w:rsidRDefault="00886B7E" w:rsidP="007149E8">
            <w:pPr>
              <w:tabs>
                <w:tab w:val="right" w:pos="8959"/>
                <w:tab w:val="right" w:pos="9639"/>
              </w:tabs>
              <w:spacing w:before="120"/>
              <w:rPr>
                <w:b/>
              </w:rPr>
            </w:pPr>
          </w:p>
        </w:tc>
        <w:tc>
          <w:tcPr>
            <w:tcW w:w="843" w:type="dxa"/>
            <w:gridSpan w:val="2"/>
          </w:tcPr>
          <w:p w:rsidR="00886B7E" w:rsidRPr="007C0C61" w:rsidRDefault="00886B7E" w:rsidP="007149E8">
            <w:pPr>
              <w:tabs>
                <w:tab w:val="right" w:pos="8959"/>
                <w:tab w:val="right" w:pos="9639"/>
              </w:tabs>
              <w:spacing w:before="120"/>
            </w:pPr>
          </w:p>
        </w:tc>
        <w:tc>
          <w:tcPr>
            <w:tcW w:w="582" w:type="dxa"/>
            <w:gridSpan w:val="2"/>
          </w:tcPr>
          <w:p w:rsidR="00886B7E" w:rsidRPr="007C0C61" w:rsidRDefault="00886B7E" w:rsidP="007149E8">
            <w:pPr>
              <w:spacing w:before="120"/>
            </w:pPr>
          </w:p>
        </w:tc>
      </w:tr>
      <w:tr w:rsidR="00886B7E" w:rsidRPr="007C0C61" w:rsidTr="007149E8">
        <w:trPr>
          <w:gridAfter w:val="2"/>
          <w:wAfter w:w="578" w:type="dxa"/>
        </w:trPr>
        <w:tc>
          <w:tcPr>
            <w:tcW w:w="9919" w:type="dxa"/>
            <w:gridSpan w:val="16"/>
          </w:tcPr>
          <w:p w:rsidR="00886B7E" w:rsidRPr="007C0C61" w:rsidRDefault="00886B7E" w:rsidP="007149E8">
            <w:r w:rsidRPr="007C0C61">
              <w:rPr>
                <w:b/>
              </w:rPr>
              <w:t>Résumé :</w:t>
            </w:r>
          </w:p>
        </w:tc>
      </w:tr>
      <w:tr w:rsidR="00886B7E" w:rsidRPr="007C0C61" w:rsidTr="007149E8">
        <w:trPr>
          <w:gridAfter w:val="2"/>
          <w:wAfter w:w="578" w:type="dxa"/>
          <w:trHeight w:hRule="exact" w:val="1640"/>
        </w:trPr>
        <w:tc>
          <w:tcPr>
            <w:tcW w:w="9919" w:type="dxa"/>
            <w:gridSpan w:val="16"/>
          </w:tcPr>
          <w:p w:rsidR="00886B7E" w:rsidRPr="007C0C61" w:rsidRDefault="00886B7E" w:rsidP="00886B7E">
            <w:pPr>
              <w:spacing w:before="120"/>
              <w:ind w:left="340" w:right="212"/>
              <w:jc w:val="both"/>
            </w:pPr>
            <w:r w:rsidRPr="007C0C61">
              <w:t xml:space="preserve">Ce cahier de spécification décrit l’ensemble </w:t>
            </w:r>
            <w:r>
              <w:t>du câblage réseau (BT et FO)</w:t>
            </w:r>
          </w:p>
        </w:tc>
      </w:tr>
      <w:tr w:rsidR="00886B7E" w:rsidRPr="007C0C61" w:rsidTr="007149E8">
        <w:trPr>
          <w:trHeight w:hRule="exact" w:val="384"/>
        </w:trPr>
        <w:tc>
          <w:tcPr>
            <w:tcW w:w="709" w:type="dxa"/>
          </w:tcPr>
          <w:p w:rsidR="00886B7E" w:rsidRPr="007C0C61" w:rsidRDefault="00886B7E" w:rsidP="007149E8"/>
        </w:tc>
        <w:tc>
          <w:tcPr>
            <w:tcW w:w="9078" w:type="dxa"/>
            <w:gridSpan w:val="13"/>
          </w:tcPr>
          <w:p w:rsidR="00886B7E" w:rsidRPr="007C0C61" w:rsidRDefault="00886B7E" w:rsidP="007149E8">
            <w:pPr>
              <w:spacing w:before="120"/>
              <w:rPr>
                <w:b/>
              </w:rPr>
            </w:pPr>
            <w:r w:rsidRPr="007C0C61">
              <w:rPr>
                <w:b/>
              </w:rPr>
              <w:t>Elaboration :</w:t>
            </w:r>
          </w:p>
        </w:tc>
        <w:tc>
          <w:tcPr>
            <w:tcW w:w="710" w:type="dxa"/>
            <w:gridSpan w:val="4"/>
          </w:tcPr>
          <w:p w:rsidR="00886B7E" w:rsidRPr="007C0C61" w:rsidRDefault="00886B7E" w:rsidP="007149E8"/>
        </w:tc>
      </w:tr>
      <w:tr w:rsidR="00886B7E" w:rsidRPr="007C0C61" w:rsidTr="007149E8">
        <w:trPr>
          <w:gridAfter w:val="3"/>
          <w:wAfter w:w="625" w:type="dxa"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Rédacteur</w:t>
            </w:r>
          </w:p>
        </w:tc>
        <w:tc>
          <w:tcPr>
            <w:tcW w:w="269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Vérificateur</w:t>
            </w:r>
          </w:p>
        </w:tc>
        <w:tc>
          <w:tcPr>
            <w:tcW w:w="25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Approbateur</w:t>
            </w:r>
          </w:p>
        </w:tc>
      </w:tr>
      <w:tr w:rsidR="00886B7E" w:rsidRPr="007C0C61" w:rsidTr="007149E8">
        <w:trPr>
          <w:gridAfter w:val="3"/>
          <w:wAfter w:w="625" w:type="dxa"/>
        </w:trPr>
        <w:tc>
          <w:tcPr>
            <w:tcW w:w="84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IND.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DATE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NOM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VISA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NOM</w:t>
            </w:r>
          </w:p>
        </w:tc>
        <w:tc>
          <w:tcPr>
            <w:tcW w:w="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VISA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NOM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VISA</w:t>
            </w:r>
          </w:p>
        </w:tc>
      </w:tr>
      <w:tr w:rsidR="00886B7E" w:rsidRPr="007C0C61" w:rsidTr="007149E8">
        <w:trPr>
          <w:gridAfter w:val="3"/>
          <w:wAfter w:w="625" w:type="dxa"/>
          <w:trHeight w:hRule="exact" w:val="567"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427315" w:rsidP="007149E8">
            <w:pPr>
              <w:spacing w:before="120"/>
              <w:jc w:val="center"/>
            </w:pPr>
            <w:bookmarkStart w:id="1" w:name="Vdate"/>
            <w:bookmarkEnd w:id="1"/>
            <w:r>
              <w:t>30/03/18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P.MOYSE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x</w:t>
            </w:r>
          </w:p>
        </w:tc>
        <w:tc>
          <w:tcPr>
            <w:tcW w:w="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  <w:r w:rsidRPr="007C0C61">
              <w:t>x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120"/>
              <w:jc w:val="center"/>
            </w:pPr>
          </w:p>
        </w:tc>
      </w:tr>
      <w:tr w:rsidR="00886B7E" w:rsidRPr="007C0C61" w:rsidTr="007149E8">
        <w:trPr>
          <w:trHeight w:hRule="exact" w:val="345"/>
        </w:trPr>
        <w:tc>
          <w:tcPr>
            <w:tcW w:w="709" w:type="dxa"/>
          </w:tcPr>
          <w:p w:rsidR="00886B7E" w:rsidRPr="007C0C61" w:rsidRDefault="00886B7E" w:rsidP="007149E8"/>
        </w:tc>
        <w:tc>
          <w:tcPr>
            <w:tcW w:w="9078" w:type="dxa"/>
            <w:gridSpan w:val="13"/>
          </w:tcPr>
          <w:p w:rsidR="00886B7E" w:rsidRPr="007C0C61" w:rsidRDefault="00886B7E" w:rsidP="007149E8">
            <w:pPr>
              <w:spacing w:before="120"/>
              <w:rPr>
                <w:b/>
              </w:rPr>
            </w:pPr>
            <w:r w:rsidRPr="007C0C61">
              <w:rPr>
                <w:b/>
              </w:rPr>
              <w:t>Historique :</w:t>
            </w:r>
          </w:p>
        </w:tc>
        <w:tc>
          <w:tcPr>
            <w:tcW w:w="710" w:type="dxa"/>
            <w:gridSpan w:val="4"/>
          </w:tcPr>
          <w:p w:rsidR="00886B7E" w:rsidRPr="007C0C61" w:rsidRDefault="00886B7E" w:rsidP="007149E8"/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IND.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DATE</w:t>
            </w: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jc w:val="center"/>
              <w:rPr>
                <w:b/>
              </w:rPr>
            </w:pPr>
            <w:r w:rsidRPr="007C0C61">
              <w:rPr>
                <w:b/>
              </w:rPr>
              <w:t>REDACTEUR / MODIFICATIONS (ORIGINE, OBJET ...)</w:t>
            </w: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  <w:r w:rsidRPr="007C0C61">
              <w:t>A</w:t>
            </w:r>
            <w: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427315" w:rsidP="007149E8">
            <w:pPr>
              <w:spacing w:before="60" w:after="60"/>
              <w:jc w:val="center"/>
            </w:pPr>
            <w:bookmarkStart w:id="2" w:name="Vdate2"/>
            <w:bookmarkEnd w:id="2"/>
            <w:r>
              <w:t>30/03/18</w:t>
            </w: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  <w:r w:rsidRPr="007C0C61">
              <w:t>Première diffusion</w:t>
            </w: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  <w:tr w:rsidR="00886B7E" w:rsidRPr="007C0C61" w:rsidTr="007149E8">
        <w:trPr>
          <w:gridAfter w:val="3"/>
          <w:wAfter w:w="625" w:type="dxa"/>
          <w:cantSplit/>
        </w:trPr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  <w:jc w:val="center"/>
            </w:pPr>
          </w:p>
        </w:tc>
        <w:tc>
          <w:tcPr>
            <w:tcW w:w="7891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B7E" w:rsidRPr="007C0C61" w:rsidRDefault="00886B7E" w:rsidP="007149E8">
            <w:pPr>
              <w:spacing w:before="60" w:after="60"/>
            </w:pPr>
          </w:p>
        </w:tc>
      </w:tr>
    </w:tbl>
    <w:p w:rsidR="00886B7E" w:rsidRDefault="00886B7E" w:rsidP="00886B7E">
      <w:pPr>
        <w:tabs>
          <w:tab w:val="left" w:pos="3165"/>
        </w:tabs>
      </w:pPr>
    </w:p>
    <w:p w:rsidR="00886B7E" w:rsidRDefault="00886B7E">
      <w:pPr>
        <w:spacing w:after="160" w:line="259" w:lineRule="auto"/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fr-FR" w:eastAsia="fr-FR"/>
        </w:rPr>
        <w:id w:val="-719130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6B7E" w:rsidRDefault="00886B7E">
          <w:pPr>
            <w:pStyle w:val="TOCHeading"/>
          </w:pPr>
          <w:r>
            <w:t>Contents</w:t>
          </w:r>
        </w:p>
        <w:p w:rsidR="00886B7E" w:rsidRDefault="00886B7E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p w:rsidR="00886B7E" w:rsidRDefault="00886B7E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86B7E" w:rsidTr="00886B7E">
        <w:tc>
          <w:tcPr>
            <w:tcW w:w="1838" w:type="dxa"/>
          </w:tcPr>
          <w:p w:rsidR="00886B7E" w:rsidRPr="00886B7E" w:rsidRDefault="00886B7E">
            <w:pPr>
              <w:spacing w:after="160" w:line="259" w:lineRule="auto"/>
              <w:rPr>
                <w:b/>
              </w:rPr>
            </w:pPr>
            <w:r w:rsidRPr="00886B7E">
              <w:rPr>
                <w:b/>
              </w:rPr>
              <w:t>Terminologie</w:t>
            </w:r>
          </w:p>
        </w:tc>
        <w:tc>
          <w:tcPr>
            <w:tcW w:w="7224" w:type="dxa"/>
          </w:tcPr>
          <w:p w:rsidR="00886B7E" w:rsidRPr="00886B7E" w:rsidRDefault="00886B7E">
            <w:pPr>
              <w:spacing w:after="160" w:line="259" w:lineRule="auto"/>
              <w:rPr>
                <w:b/>
              </w:rPr>
            </w:pPr>
            <w:r w:rsidRPr="00886B7E">
              <w:rPr>
                <w:b/>
              </w:rPr>
              <w:t xml:space="preserve">Définition </w:t>
            </w:r>
          </w:p>
        </w:tc>
      </w:tr>
      <w:tr w:rsidR="00886B7E" w:rsidTr="00886B7E">
        <w:tc>
          <w:tcPr>
            <w:tcW w:w="1838" w:type="dxa"/>
          </w:tcPr>
          <w:p w:rsidR="00886B7E" w:rsidRDefault="00886B7E">
            <w:pPr>
              <w:spacing w:after="160" w:line="259" w:lineRule="auto"/>
            </w:pPr>
            <w:r>
              <w:t>BT</w:t>
            </w:r>
          </w:p>
        </w:tc>
        <w:tc>
          <w:tcPr>
            <w:tcW w:w="7224" w:type="dxa"/>
          </w:tcPr>
          <w:p w:rsidR="00886B7E" w:rsidRDefault="00886B7E">
            <w:pPr>
              <w:spacing w:after="160" w:line="259" w:lineRule="auto"/>
            </w:pPr>
            <w:r>
              <w:t>Basse tension (cuivre)</w:t>
            </w:r>
          </w:p>
        </w:tc>
      </w:tr>
      <w:tr w:rsidR="00886B7E" w:rsidTr="00886B7E">
        <w:tc>
          <w:tcPr>
            <w:tcW w:w="1838" w:type="dxa"/>
          </w:tcPr>
          <w:p w:rsidR="00886B7E" w:rsidRDefault="00886B7E">
            <w:pPr>
              <w:spacing w:after="160" w:line="259" w:lineRule="auto"/>
            </w:pPr>
            <w:r>
              <w:t>FO</w:t>
            </w:r>
          </w:p>
        </w:tc>
        <w:tc>
          <w:tcPr>
            <w:tcW w:w="7224" w:type="dxa"/>
          </w:tcPr>
          <w:p w:rsidR="00886B7E" w:rsidRDefault="00886B7E">
            <w:pPr>
              <w:spacing w:after="160" w:line="259" w:lineRule="auto"/>
            </w:pPr>
            <w:r>
              <w:t>Fibre Optique</w:t>
            </w:r>
          </w:p>
        </w:tc>
      </w:tr>
    </w:tbl>
    <w:p w:rsidR="00886B7E" w:rsidRDefault="00886B7E">
      <w:pPr>
        <w:spacing w:after="160" w:line="259" w:lineRule="auto"/>
      </w:pPr>
      <w:r>
        <w:br w:type="page"/>
      </w:r>
    </w:p>
    <w:p w:rsidR="00427315" w:rsidRDefault="00427315" w:rsidP="00427315">
      <w:pPr>
        <w:tabs>
          <w:tab w:val="left" w:pos="3690"/>
        </w:tabs>
      </w:pPr>
    </w:p>
    <w:p w:rsidR="005F584C" w:rsidRDefault="005F584C" w:rsidP="00427315">
      <w:pPr>
        <w:tabs>
          <w:tab w:val="left" w:pos="3690"/>
        </w:tabs>
      </w:pPr>
    </w:p>
    <w:p w:rsidR="005F584C" w:rsidRDefault="00CA22EC" w:rsidP="00CA22EC">
      <w:pPr>
        <w:pStyle w:val="Heading1"/>
        <w:numPr>
          <w:ilvl w:val="0"/>
          <w:numId w:val="2"/>
        </w:numPr>
      </w:pPr>
      <w:r>
        <w:t>Présentation</w:t>
      </w:r>
    </w:p>
    <w:p w:rsidR="00CA22EC" w:rsidRDefault="00CA22EC" w:rsidP="00CA22EC">
      <w:pPr>
        <w:pStyle w:val="Heading2"/>
        <w:numPr>
          <w:ilvl w:val="1"/>
          <w:numId w:val="2"/>
        </w:numPr>
      </w:pPr>
      <w:r>
        <w:t>Besoin</w:t>
      </w:r>
    </w:p>
    <w:p w:rsidR="00CA22EC" w:rsidRDefault="00CA22EC" w:rsidP="00CA22EC">
      <w:pPr>
        <w:ind w:left="360"/>
      </w:pPr>
      <w:r>
        <w:t>Votre bâtiment accueillant plus de 400 personnes en simultané le besoin d’un service de sécurité informatisée est omniprésent. Ce document décrit les aspects à prendre en compte dans l’élaboration de notre solution ainsi que les aboutissements de celle-ci.</w:t>
      </w:r>
    </w:p>
    <w:p w:rsidR="00CA22EC" w:rsidRDefault="00CA22EC" w:rsidP="00CA22EC">
      <w:pPr>
        <w:ind w:left="360"/>
      </w:pPr>
    </w:p>
    <w:p w:rsidR="00CA22EC" w:rsidRDefault="00CA22EC" w:rsidP="00CA22EC">
      <w:pPr>
        <w:ind w:left="360"/>
      </w:pPr>
      <w:r>
        <w:t>Le cahier des charges se représente, dans ce cas, comme ceci :</w:t>
      </w:r>
    </w:p>
    <w:p w:rsidR="00CA22EC" w:rsidRDefault="00CA22EC" w:rsidP="00CA22E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1"/>
        <w:gridCol w:w="2708"/>
        <w:gridCol w:w="3023"/>
      </w:tblGrid>
      <w:tr w:rsidR="00CA22EC" w:rsidTr="00CA22EC">
        <w:tc>
          <w:tcPr>
            <w:tcW w:w="2971" w:type="dxa"/>
          </w:tcPr>
          <w:p w:rsidR="00CA22EC" w:rsidRDefault="00CA22EC" w:rsidP="00CA22EC">
            <w:r>
              <w:t>Fait</w:t>
            </w:r>
          </w:p>
        </w:tc>
        <w:tc>
          <w:tcPr>
            <w:tcW w:w="2708" w:type="dxa"/>
          </w:tcPr>
          <w:p w:rsidR="00CA22EC" w:rsidRDefault="00CA22EC" w:rsidP="00CA22EC">
            <w:r>
              <w:t>Besoin</w:t>
            </w:r>
          </w:p>
        </w:tc>
        <w:tc>
          <w:tcPr>
            <w:tcW w:w="3023" w:type="dxa"/>
          </w:tcPr>
          <w:p w:rsidR="00CA22EC" w:rsidRDefault="00CA22EC" w:rsidP="00CA22EC">
            <w:r>
              <w:t>Solution</w:t>
            </w:r>
          </w:p>
        </w:tc>
      </w:tr>
      <w:tr w:rsidR="00CA22EC" w:rsidTr="00CA22EC">
        <w:tc>
          <w:tcPr>
            <w:tcW w:w="2971" w:type="dxa"/>
          </w:tcPr>
          <w:p w:rsidR="00CA22EC" w:rsidRDefault="00CA22EC" w:rsidP="00CA22EC">
            <w:r>
              <w:t>+ de 400 personnes présentes en simultané dans le bâtiment</w:t>
            </w:r>
          </w:p>
        </w:tc>
        <w:tc>
          <w:tcPr>
            <w:tcW w:w="2708" w:type="dxa"/>
          </w:tcPr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Surveillance vidéo</w:t>
            </w:r>
          </w:p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Accès restreint</w:t>
            </w:r>
          </w:p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Détection d’évènement</w:t>
            </w:r>
          </w:p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Connaitre le nombre précis de personnes présentes</w:t>
            </w:r>
          </w:p>
        </w:tc>
        <w:tc>
          <w:tcPr>
            <w:tcW w:w="3023" w:type="dxa"/>
          </w:tcPr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Monitoring vidéo</w:t>
            </w:r>
          </w:p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Enregistrement automatisé</w:t>
            </w:r>
          </w:p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Détection</w:t>
            </w:r>
            <w:bookmarkStart w:id="3" w:name="_GoBack"/>
            <w:bookmarkEnd w:id="3"/>
            <w:r>
              <w:t xml:space="preserve"> des visages</w:t>
            </w:r>
          </w:p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Référencement des étudiant</w:t>
            </w:r>
          </w:p>
          <w:p w:rsidR="00CA22EC" w:rsidRDefault="00CA22EC" w:rsidP="00CA22EC">
            <w:pPr>
              <w:pStyle w:val="ListParagraph"/>
              <w:numPr>
                <w:ilvl w:val="0"/>
                <w:numId w:val="3"/>
              </w:numPr>
            </w:pPr>
            <w:r>
              <w:t>Badge d’accès NFC</w:t>
            </w:r>
          </w:p>
        </w:tc>
      </w:tr>
      <w:tr w:rsidR="00CA22EC" w:rsidTr="00CA22EC">
        <w:tc>
          <w:tcPr>
            <w:tcW w:w="2971" w:type="dxa"/>
          </w:tcPr>
          <w:p w:rsidR="00CA22EC" w:rsidRDefault="00CA22EC" w:rsidP="00CA22EC"/>
        </w:tc>
        <w:tc>
          <w:tcPr>
            <w:tcW w:w="2708" w:type="dxa"/>
          </w:tcPr>
          <w:p w:rsidR="00CA22EC" w:rsidRDefault="00CA22EC" w:rsidP="00CA22EC"/>
        </w:tc>
        <w:tc>
          <w:tcPr>
            <w:tcW w:w="3023" w:type="dxa"/>
          </w:tcPr>
          <w:p w:rsidR="00CA22EC" w:rsidRDefault="00CA22EC" w:rsidP="00CA22EC"/>
        </w:tc>
      </w:tr>
      <w:tr w:rsidR="00CA22EC" w:rsidTr="00CA22EC">
        <w:tc>
          <w:tcPr>
            <w:tcW w:w="2971" w:type="dxa"/>
          </w:tcPr>
          <w:p w:rsidR="00CA22EC" w:rsidRDefault="00CA22EC" w:rsidP="00CA22EC"/>
        </w:tc>
        <w:tc>
          <w:tcPr>
            <w:tcW w:w="2708" w:type="dxa"/>
          </w:tcPr>
          <w:p w:rsidR="00CA22EC" w:rsidRDefault="00CA22EC" w:rsidP="00CA22EC"/>
        </w:tc>
        <w:tc>
          <w:tcPr>
            <w:tcW w:w="3023" w:type="dxa"/>
          </w:tcPr>
          <w:p w:rsidR="00CA22EC" w:rsidRDefault="00CA22EC" w:rsidP="00CA22EC"/>
        </w:tc>
      </w:tr>
      <w:tr w:rsidR="00CA22EC" w:rsidTr="00CA22EC">
        <w:tc>
          <w:tcPr>
            <w:tcW w:w="2971" w:type="dxa"/>
          </w:tcPr>
          <w:p w:rsidR="00CA22EC" w:rsidRDefault="00CA22EC" w:rsidP="00CA22EC"/>
        </w:tc>
        <w:tc>
          <w:tcPr>
            <w:tcW w:w="2708" w:type="dxa"/>
          </w:tcPr>
          <w:p w:rsidR="00CA22EC" w:rsidRDefault="00CA22EC" w:rsidP="00CA22EC"/>
        </w:tc>
        <w:tc>
          <w:tcPr>
            <w:tcW w:w="3023" w:type="dxa"/>
          </w:tcPr>
          <w:p w:rsidR="00CA22EC" w:rsidRDefault="00CA22EC" w:rsidP="00CA22EC"/>
        </w:tc>
      </w:tr>
      <w:tr w:rsidR="00CA22EC" w:rsidTr="00CA22EC">
        <w:tc>
          <w:tcPr>
            <w:tcW w:w="2971" w:type="dxa"/>
          </w:tcPr>
          <w:p w:rsidR="00CA22EC" w:rsidRDefault="00CA22EC" w:rsidP="00CA22EC"/>
        </w:tc>
        <w:tc>
          <w:tcPr>
            <w:tcW w:w="2708" w:type="dxa"/>
          </w:tcPr>
          <w:p w:rsidR="00CA22EC" w:rsidRDefault="00CA22EC" w:rsidP="00CA22EC"/>
        </w:tc>
        <w:tc>
          <w:tcPr>
            <w:tcW w:w="3023" w:type="dxa"/>
          </w:tcPr>
          <w:p w:rsidR="00CA22EC" w:rsidRDefault="00CA22EC" w:rsidP="00CA22EC"/>
        </w:tc>
      </w:tr>
    </w:tbl>
    <w:p w:rsidR="00CA22EC" w:rsidRPr="00CA22EC" w:rsidRDefault="00CA22EC" w:rsidP="00CA22EC">
      <w:pPr>
        <w:ind w:left="360"/>
      </w:pPr>
    </w:p>
    <w:sectPr w:rsidR="00CA22EC" w:rsidRPr="00CA22EC" w:rsidSect="00886B7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B4" w:rsidRDefault="005C4EB4" w:rsidP="00886B7E">
      <w:r>
        <w:separator/>
      </w:r>
    </w:p>
  </w:endnote>
  <w:endnote w:type="continuationSeparator" w:id="0">
    <w:p w:rsidR="005C4EB4" w:rsidRDefault="005C4EB4" w:rsidP="0088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Pr="00886B7E" w:rsidRDefault="00886B7E" w:rsidP="00886B7E">
    <w:pPr>
      <w:tabs>
        <w:tab w:val="right" w:pos="10490"/>
      </w:tabs>
      <w:ind w:right="-57"/>
      <w:jc w:val="center"/>
      <w:rPr>
        <w:sz w:val="12"/>
      </w:rPr>
    </w:pPr>
    <w:r>
      <w:rPr>
        <w:sz w:val="12"/>
      </w:rPr>
      <w:t xml:space="preserve">Propriété Groupe </w:t>
    </w:r>
    <w:proofErr w:type="spellStart"/>
    <w:r>
      <w:rPr>
        <w:sz w:val="12"/>
      </w:rPr>
      <w:t>Kamenetwork</w:t>
    </w:r>
    <w:proofErr w:type="spellEnd"/>
    <w:r>
      <w:rPr>
        <w:sz w:val="12"/>
      </w:rPr>
      <w:t>. Toute divulgation externe au Groupe interdite sauf autorisation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Default="00886B7E" w:rsidP="00886B7E">
    <w:pPr>
      <w:rPr>
        <w:sz w:val="12"/>
      </w:rPr>
    </w:pPr>
  </w:p>
  <w:p w:rsidR="00886B7E" w:rsidRDefault="00886B7E" w:rsidP="00886B7E">
    <w:pPr>
      <w:pStyle w:val="Footer"/>
      <w:spacing w:line="180" w:lineRule="exact"/>
      <w:jc w:val="center"/>
      <w:rPr>
        <w:b/>
        <w:bCs/>
        <w:noProof/>
        <w:sz w:val="16"/>
      </w:rPr>
    </w:pPr>
    <w:r>
      <w:rPr>
        <w:b/>
        <w:bCs/>
        <w:noProof/>
        <w:sz w:val="16"/>
      </w:rPr>
      <w:t>KAMENETWORK SOLUTION</w:t>
    </w:r>
  </w:p>
  <w:p w:rsidR="00886B7E" w:rsidRPr="006103B0" w:rsidRDefault="00886B7E" w:rsidP="00886B7E">
    <w:pPr>
      <w:pStyle w:val="Footer"/>
      <w:spacing w:line="180" w:lineRule="exact"/>
      <w:jc w:val="center"/>
      <w:rPr>
        <w:b/>
        <w:bCs/>
        <w:noProof/>
        <w:sz w:val="16"/>
      </w:rPr>
    </w:pPr>
    <w:r>
      <w:rPr>
        <w:rFonts w:ascii="Arial Narrow" w:hAnsi="Arial Narrow"/>
        <w:spacing w:val="10"/>
        <w:sz w:val="12"/>
        <w:szCs w:val="12"/>
      </w:rPr>
      <w:t>SARL au capital de 666 M€</w:t>
    </w:r>
  </w:p>
  <w:p w:rsidR="00886B7E" w:rsidRPr="003A6166" w:rsidRDefault="00886B7E" w:rsidP="00886B7E">
    <w:pPr>
      <w:pStyle w:val="Footer"/>
      <w:spacing w:line="180" w:lineRule="exact"/>
      <w:ind w:left="811"/>
      <w:jc w:val="center"/>
    </w:pPr>
    <w:r w:rsidRPr="009516A3">
      <w:rPr>
        <w:rFonts w:ascii="Arial Narrow" w:hAnsi="Arial Narrow"/>
        <w:spacing w:val="10"/>
        <w:sz w:val="12"/>
        <w:szCs w:val="12"/>
      </w:rPr>
      <w:t xml:space="preserve">Siège social : 70, </w:t>
    </w:r>
    <w:r>
      <w:rPr>
        <w:rFonts w:ascii="Arial Narrow" w:hAnsi="Arial Narrow"/>
        <w:spacing w:val="10"/>
        <w:sz w:val="12"/>
        <w:szCs w:val="12"/>
      </w:rPr>
      <w:t>Avenue des champs Elysée</w:t>
    </w:r>
    <w:r w:rsidRPr="009516A3">
      <w:rPr>
        <w:rFonts w:ascii="Arial Narrow" w:hAnsi="Arial Narrow"/>
        <w:spacing w:val="10"/>
        <w:sz w:val="12"/>
        <w:szCs w:val="12"/>
      </w:rPr>
      <w:t xml:space="preserve"> 75017 PARIS RCS PARIS B 444 159</w:t>
    </w:r>
    <w:r>
      <w:rPr>
        <w:rFonts w:ascii="Arial Narrow" w:hAnsi="Arial Narrow"/>
        <w:spacing w:val="10"/>
        <w:sz w:val="12"/>
        <w:szCs w:val="12"/>
      </w:rPr>
      <w:t> </w:t>
    </w:r>
    <w:r w:rsidRPr="009516A3">
      <w:rPr>
        <w:rFonts w:ascii="Arial Narrow" w:hAnsi="Arial Narrow"/>
        <w:spacing w:val="10"/>
        <w:sz w:val="12"/>
        <w:szCs w:val="12"/>
      </w:rPr>
      <w:t>164</w:t>
    </w:r>
  </w:p>
  <w:p w:rsidR="00886B7E" w:rsidRDefault="00886B7E" w:rsidP="00886B7E">
    <w:pPr>
      <w:pStyle w:val="Footer"/>
      <w:spacing w:line="180" w:lineRule="exact"/>
      <w:jc w:val="center"/>
      <w:rPr>
        <w:spacing w:val="10"/>
        <w:sz w:val="12"/>
      </w:rPr>
    </w:pPr>
    <w:r>
      <w:rPr>
        <w:spacing w:val="10"/>
        <w:sz w:val="12"/>
      </w:rPr>
      <w:t>Agence de Marseille : 10 Avenue de la Corse 13007 Marseille – 04 91 58 74 20 – 06 21 45 85 63</w:t>
    </w:r>
  </w:p>
  <w:p w:rsidR="00886B7E" w:rsidRPr="00886B7E" w:rsidRDefault="00886B7E" w:rsidP="00886B7E">
    <w:pPr>
      <w:pStyle w:val="Footer"/>
      <w:tabs>
        <w:tab w:val="clear" w:pos="9072"/>
        <w:tab w:val="right" w:pos="10490"/>
      </w:tabs>
      <w:jc w:val="center"/>
      <w:rPr>
        <w:spacing w:val="10"/>
        <w:sz w:val="12"/>
      </w:rPr>
    </w:pPr>
    <w:r>
      <w:rPr>
        <w:spacing w:val="10"/>
        <w:sz w:val="12"/>
      </w:rPr>
      <w:t xml:space="preserve">Propriété Groupe </w:t>
    </w:r>
    <w:proofErr w:type="spellStart"/>
    <w:r>
      <w:rPr>
        <w:spacing w:val="10"/>
        <w:sz w:val="12"/>
      </w:rPr>
      <w:t>Kamen</w:t>
    </w:r>
    <w:proofErr w:type="spellEnd"/>
    <w:r>
      <w:rPr>
        <w:spacing w:val="10"/>
        <w:sz w:val="12"/>
      </w:rPr>
      <w:t>. Toute divulgation externe au Groupe interdite sauf autorisation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B4" w:rsidRDefault="005C4EB4" w:rsidP="00886B7E">
      <w:r>
        <w:separator/>
      </w:r>
    </w:p>
  </w:footnote>
  <w:footnote w:type="continuationSeparator" w:id="0">
    <w:p w:rsidR="005C4EB4" w:rsidRDefault="005C4EB4" w:rsidP="00886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Default="00886B7E" w:rsidP="00886B7E">
    <w:pPr>
      <w:pStyle w:val="Header"/>
      <w:jc w:val="center"/>
    </w:pPr>
    <w:r>
      <w:rPr>
        <w:rFonts w:cs="Arial"/>
        <w:noProof/>
        <w:sz w:val="17"/>
        <w:szCs w:val="17"/>
      </w:rPr>
      <w:drawing>
        <wp:inline distT="0" distB="0" distL="0" distR="0" wp14:anchorId="39239E23" wp14:editId="26767D82">
          <wp:extent cx="771525" cy="564515"/>
          <wp:effectExtent l="0" t="0" r="9525" b="6985"/>
          <wp:docPr id="4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7E" w:rsidRDefault="00886B7E" w:rsidP="00886B7E">
    <w:pPr>
      <w:pStyle w:val="Header"/>
      <w:jc w:val="center"/>
    </w:pPr>
    <w:r>
      <w:rPr>
        <w:rFonts w:cs="Arial"/>
        <w:noProof/>
        <w:sz w:val="17"/>
        <w:szCs w:val="17"/>
      </w:rPr>
      <w:drawing>
        <wp:inline distT="0" distB="0" distL="0" distR="0" wp14:anchorId="7678E539" wp14:editId="16FEA0DD">
          <wp:extent cx="1844675" cy="1351915"/>
          <wp:effectExtent l="0" t="0" r="3175" b="635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675" cy="135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4E63"/>
    <w:multiLevelType w:val="multilevel"/>
    <w:tmpl w:val="27D21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C2E2856"/>
    <w:multiLevelType w:val="multilevel"/>
    <w:tmpl w:val="9DFC7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80C494B"/>
    <w:multiLevelType w:val="hybridMultilevel"/>
    <w:tmpl w:val="A912B3FA"/>
    <w:lvl w:ilvl="0" w:tplc="CE645E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E"/>
    <w:rsid w:val="001442B1"/>
    <w:rsid w:val="0029435E"/>
    <w:rsid w:val="003E2160"/>
    <w:rsid w:val="00427315"/>
    <w:rsid w:val="005C4EB4"/>
    <w:rsid w:val="005F584C"/>
    <w:rsid w:val="00701D50"/>
    <w:rsid w:val="00886B7E"/>
    <w:rsid w:val="00CA22EC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9E52"/>
  <w15:chartTrackingRefBased/>
  <w15:docId w15:val="{E89F7D8E-FE2A-4DC0-815E-D0BD5B50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7E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B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3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B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B7E"/>
    <w:rPr>
      <w:rFonts w:ascii="Arial" w:eastAsia="Times New Roman" w:hAnsi="Arial" w:cs="Times New Roman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86B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B7E"/>
    <w:rPr>
      <w:rFonts w:ascii="Arial" w:eastAsia="Times New Roman" w:hAnsi="Arial" w:cs="Times New Roman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886B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886B7E"/>
    <w:pPr>
      <w:spacing w:line="259" w:lineRule="auto"/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8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73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ListParagraph">
    <w:name w:val="List Paragraph"/>
    <w:basedOn w:val="Normal"/>
    <w:uiPriority w:val="34"/>
    <w:qFormat/>
    <w:rsid w:val="00CA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68AD-6AD5-460C-98BC-2E6CC5997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MOYSE-JAUMARD Paul</dc:creator>
  <cp:keywords/>
  <dc:description/>
  <cp:lastModifiedBy>Paul</cp:lastModifiedBy>
  <cp:revision>3</cp:revision>
  <dcterms:created xsi:type="dcterms:W3CDTF">2018-03-30T12:55:00Z</dcterms:created>
  <dcterms:modified xsi:type="dcterms:W3CDTF">2018-03-30T13:03:00Z</dcterms:modified>
</cp:coreProperties>
</file>