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spacing w:after="260" w:line="297.59999999999997" w:lineRule="auto"/>
        <w:rPr>
          <w:rFonts w:ascii="Roboto" w:cs="Roboto" w:eastAsia="Roboto" w:hAnsi="Roboto"/>
          <w:color w:val="222222"/>
          <w:sz w:val="50"/>
          <w:szCs w:val="50"/>
        </w:rPr>
      </w:pPr>
      <w:r w:rsidDel="00000000" w:rsidR="00000000" w:rsidRPr="00000000">
        <w:rPr>
          <w:rFonts w:ascii="Roboto" w:cs="Roboto" w:eastAsia="Roboto" w:hAnsi="Roboto"/>
          <w:color w:val="222222"/>
          <w:sz w:val="50"/>
          <w:szCs w:val="50"/>
          <w:rtl w:val="0"/>
        </w:rPr>
        <w:t xml:space="preserve">OT-One: Removing shipping bolts</w:t>
      </w:r>
    </w:p>
    <w:p w:rsidR="00000000" w:rsidDel="00000000" w:rsidP="00000000" w:rsidRDefault="00000000" w:rsidRPr="00000000" w14:paraId="00000002">
      <w:pPr>
        <w:shd w:fill="ffffff" w:val="clear"/>
        <w:rPr>
          <w:rFonts w:ascii="Roboto" w:cs="Roboto" w:eastAsia="Roboto" w:hAnsi="Roboto"/>
          <w:color w:val="222222"/>
          <w:sz w:val="50"/>
          <w:szCs w:val="50"/>
        </w:rPr>
      </w:pPr>
      <w:r w:rsidDel="00000000" w:rsidR="00000000" w:rsidRPr="00000000">
        <w:rPr>
          <w:rFonts w:ascii="Roboto" w:cs="Roboto" w:eastAsia="Roboto" w:hAnsi="Roboto"/>
          <w:color w:val="222222"/>
          <w:sz w:val="50"/>
          <w:szCs w:val="50"/>
        </w:rPr>
        <w:drawing>
          <wp:inline distB="114300" distT="114300" distL="114300" distR="114300">
            <wp:extent cx="304800" cy="304800"/>
            <wp:effectExtent b="0" l="0" r="0" t="0"/>
            <wp:docPr descr="Opentrons" id="3" name="image1.png"/>
            <a:graphic>
              <a:graphicData uri="http://schemas.openxmlformats.org/drawingml/2006/picture">
                <pic:pic>
                  <pic:nvPicPr>
                    <pic:cNvPr descr="Opentrons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hd w:fill="ffffff" w:val="clear"/>
        <w:spacing w:line="324.00000000000006" w:lineRule="auto"/>
        <w:rPr>
          <w:rFonts w:ascii="Roboto" w:cs="Roboto" w:eastAsia="Roboto" w:hAnsi="Roboto"/>
          <w:color w:val="737376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737376"/>
          <w:sz w:val="20"/>
          <w:szCs w:val="20"/>
          <w:rtl w:val="0"/>
        </w:rPr>
        <w:t xml:space="preserve">Written by Opentrons</w:t>
      </w:r>
    </w:p>
    <w:p w:rsidR="00000000" w:rsidDel="00000000" w:rsidP="00000000" w:rsidRDefault="00000000" w:rsidRPr="00000000" w14:paraId="00000004">
      <w:pPr>
        <w:shd w:fill="ffffff" w:val="clear"/>
        <w:spacing w:line="324.00000000000006" w:lineRule="auto"/>
        <w:rPr>
          <w:rFonts w:ascii="Roboto" w:cs="Roboto" w:eastAsia="Roboto" w:hAnsi="Roboto"/>
          <w:color w:val="737376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737376"/>
          <w:sz w:val="20"/>
          <w:szCs w:val="20"/>
          <w:rtl w:val="0"/>
        </w:rPr>
        <w:t xml:space="preserve">Updated this week</w:t>
      </w:r>
    </w:p>
    <w:p w:rsidR="00000000" w:rsidDel="00000000" w:rsidP="00000000" w:rsidRDefault="00000000" w:rsidRPr="00000000" w14:paraId="00000005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460" w:before="0" w:line="297.59999999999997" w:lineRule="auto"/>
        <w:jc w:val="center"/>
        <w:rPr>
          <w:rFonts w:ascii="Roboto" w:cs="Roboto" w:eastAsia="Roboto" w:hAnsi="Roboto"/>
          <w:color w:val="222222"/>
          <w:sz w:val="33"/>
          <w:szCs w:val="33"/>
        </w:rPr>
      </w:pPr>
      <w:bookmarkStart w:colFirst="0" w:colLast="0" w:name="_xgfl7edk2hyg" w:id="0"/>
      <w:bookmarkEnd w:id="0"/>
      <w:r w:rsidDel="00000000" w:rsidR="00000000" w:rsidRPr="00000000">
        <w:rPr>
          <w:rFonts w:ascii="Roboto" w:cs="Roboto" w:eastAsia="Roboto" w:hAnsi="Roboto"/>
          <w:color w:val="222222"/>
          <w:sz w:val="33"/>
          <w:szCs w:val="33"/>
          <w:rtl w:val="0"/>
        </w:rPr>
        <w:t xml:space="preserve">This article is about the OT-One.</w:t>
      </w:r>
    </w:p>
    <w:p w:rsidR="00000000" w:rsidDel="00000000" w:rsidP="00000000" w:rsidRDefault="00000000" w:rsidRPr="00000000" w14:paraId="00000006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420" w:before="0" w:line="297.59999999999997" w:lineRule="auto"/>
        <w:jc w:val="center"/>
        <w:rPr>
          <w:rFonts w:ascii="Roboto" w:cs="Roboto" w:eastAsia="Roboto" w:hAnsi="Roboto"/>
          <w:b w:val="1"/>
          <w:color w:val="222222"/>
          <w:sz w:val="27"/>
          <w:szCs w:val="27"/>
        </w:rPr>
      </w:pPr>
      <w:bookmarkStart w:colFirst="0" w:colLast="0" w:name="_ja83bw1uvec9" w:id="1"/>
      <w:bookmarkEnd w:id="1"/>
      <w:r w:rsidDel="00000000" w:rsidR="00000000" w:rsidRPr="00000000">
        <w:rPr>
          <w:rFonts w:ascii="Roboto" w:cs="Roboto" w:eastAsia="Roboto" w:hAnsi="Roboto"/>
          <w:b w:val="1"/>
          <w:color w:val="222222"/>
          <w:sz w:val="27"/>
          <w:szCs w:val="27"/>
          <w:rtl w:val="0"/>
        </w:rPr>
        <w:t xml:space="preserve">It's no-longer sold or actively supported by Opentrons, but we've kept this article here to help existing users. Please</w:t>
      </w:r>
      <w:hyperlink r:id="rId7">
        <w:r w:rsidDel="00000000" w:rsidR="00000000" w:rsidRPr="00000000">
          <w:rPr>
            <w:rFonts w:ascii="Roboto" w:cs="Roboto" w:eastAsia="Roboto" w:hAnsi="Roboto"/>
            <w:b w:val="1"/>
            <w:color w:val="222222"/>
            <w:sz w:val="27"/>
            <w:szCs w:val="27"/>
            <w:rtl w:val="0"/>
          </w:rPr>
          <w:t xml:space="preserve"> </w:t>
        </w:r>
      </w:hyperlink>
      <w:hyperlink r:id="rId8">
        <w:r w:rsidDel="00000000" w:rsidR="00000000" w:rsidRPr="00000000">
          <w:rPr>
            <w:rFonts w:ascii="Roboto" w:cs="Roboto" w:eastAsia="Roboto" w:hAnsi="Roboto"/>
            <w:b w:val="1"/>
            <w:color w:val="006fff"/>
            <w:sz w:val="27"/>
            <w:szCs w:val="27"/>
            <w:u w:val="single"/>
            <w:rtl w:val="0"/>
          </w:rPr>
          <w:t xml:space="preserve">see our OT-2 Support articles</w:t>
        </w:r>
      </w:hyperlink>
      <w:r w:rsidDel="00000000" w:rsidR="00000000" w:rsidRPr="00000000">
        <w:rPr>
          <w:rFonts w:ascii="Roboto" w:cs="Roboto" w:eastAsia="Roboto" w:hAnsi="Roboto"/>
          <w:b w:val="1"/>
          <w:color w:val="222222"/>
          <w:sz w:val="27"/>
          <w:szCs w:val="27"/>
          <w:rtl w:val="0"/>
        </w:rPr>
        <w:t xml:space="preserve"> for the most up to date information!</w:t>
      </w:r>
    </w:p>
    <w:p w:rsidR="00000000" w:rsidDel="00000000" w:rsidP="00000000" w:rsidRDefault="00000000" w:rsidRPr="00000000" w14:paraId="0000000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200" w:line="367.2" w:lineRule="auto"/>
        <w:rPr>
          <w:rFonts w:ascii="Roboto" w:cs="Roboto" w:eastAsia="Roboto" w:hAnsi="Roboto"/>
          <w:color w:val="22222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420" w:before="0" w:line="297.59999999999997" w:lineRule="auto"/>
        <w:rPr>
          <w:rFonts w:ascii="Roboto" w:cs="Roboto" w:eastAsia="Roboto" w:hAnsi="Roboto"/>
          <w:b w:val="1"/>
          <w:color w:val="222222"/>
          <w:sz w:val="27"/>
          <w:szCs w:val="27"/>
        </w:rPr>
      </w:pPr>
      <w:bookmarkStart w:colFirst="0" w:colLast="0" w:name="_lxs1jz2zdjy4" w:id="2"/>
      <w:bookmarkEnd w:id="2"/>
      <w:r w:rsidDel="00000000" w:rsidR="00000000" w:rsidRPr="00000000">
        <w:rPr>
          <w:rFonts w:ascii="Roboto" w:cs="Roboto" w:eastAsia="Roboto" w:hAnsi="Roboto"/>
          <w:b w:val="1"/>
          <w:color w:val="222222"/>
          <w:sz w:val="27"/>
          <w:szCs w:val="27"/>
          <w:rtl w:val="0"/>
        </w:rPr>
        <w:t xml:space="preserve">Overview:</w:t>
      </w:r>
    </w:p>
    <w:p w:rsidR="00000000" w:rsidDel="00000000" w:rsidP="00000000" w:rsidRDefault="00000000" w:rsidRPr="00000000" w14:paraId="0000000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200" w:line="367.2" w:lineRule="auto"/>
        <w:rPr>
          <w:rFonts w:ascii="Roboto" w:cs="Roboto" w:eastAsia="Roboto" w:hAnsi="Roboto"/>
          <w:color w:val="222222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222222"/>
          <w:sz w:val="26"/>
          <w:szCs w:val="26"/>
          <w:rtl w:val="0"/>
        </w:rPr>
        <w:t xml:space="preserve">To prevent damage during shipping, the axes of the OT-One S are secured with 6 locking bolts and 2 L brackets.</w:t>
      </w:r>
    </w:p>
    <w:p w:rsidR="00000000" w:rsidDel="00000000" w:rsidP="00000000" w:rsidRDefault="00000000" w:rsidRPr="00000000" w14:paraId="0000000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200" w:line="367.2" w:lineRule="auto"/>
        <w:rPr>
          <w:rFonts w:ascii="Roboto" w:cs="Roboto" w:eastAsia="Roboto" w:hAnsi="Roboto"/>
          <w:color w:val="222222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222222"/>
          <w:sz w:val="26"/>
          <w:szCs w:val="26"/>
          <w:rtl w:val="0"/>
        </w:rPr>
        <w:t xml:space="preserve">These need to be removed prior to powering on your robot. All of the hardware necessary to remove them has been provided within your accessory box.</w:t>
      </w:r>
    </w:p>
    <w:p w:rsidR="00000000" w:rsidDel="00000000" w:rsidP="00000000" w:rsidRDefault="00000000" w:rsidRPr="00000000" w14:paraId="0000000B">
      <w:pPr>
        <w:shd w:fill="ffffff" w:val="clear"/>
        <w:spacing w:after="1460" w:line="335.99999999999994" w:lineRule="auto"/>
        <w:jc w:val="center"/>
        <w:rPr>
          <w:rFonts w:ascii="Roboto" w:cs="Roboto" w:eastAsia="Roboto" w:hAnsi="Roboto"/>
          <w:b w:val="1"/>
          <w:color w:val="ffffff"/>
          <w:sz w:val="26"/>
          <w:szCs w:val="26"/>
          <w:shd w:fill="006fff" w:val="clear"/>
        </w:rPr>
      </w:pPr>
      <w:hyperlink r:id="rId9">
        <w:r w:rsidDel="00000000" w:rsidR="00000000" w:rsidRPr="00000000">
          <w:rPr>
            <w:rFonts w:ascii="Roboto" w:cs="Roboto" w:eastAsia="Roboto" w:hAnsi="Roboto"/>
            <w:b w:val="1"/>
            <w:color w:val="ffffff"/>
            <w:sz w:val="26"/>
            <w:szCs w:val="26"/>
            <w:shd w:fill="006fff" w:val="clear"/>
            <w:rtl w:val="0"/>
          </w:rPr>
          <w:t xml:space="preserve">Complete accessory List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420" w:before="0" w:line="297.59999999999997" w:lineRule="auto"/>
        <w:rPr>
          <w:rFonts w:ascii="Roboto" w:cs="Roboto" w:eastAsia="Roboto" w:hAnsi="Roboto"/>
          <w:b w:val="1"/>
          <w:color w:val="222222"/>
          <w:sz w:val="27"/>
          <w:szCs w:val="27"/>
        </w:rPr>
      </w:pPr>
      <w:bookmarkStart w:colFirst="0" w:colLast="0" w:name="_t0akrho7qf0" w:id="3"/>
      <w:bookmarkEnd w:id="3"/>
      <w:r w:rsidDel="00000000" w:rsidR="00000000" w:rsidRPr="00000000">
        <w:rPr>
          <w:rFonts w:ascii="Roboto" w:cs="Roboto" w:eastAsia="Roboto" w:hAnsi="Roboto"/>
          <w:b w:val="1"/>
          <w:color w:val="222222"/>
          <w:sz w:val="27"/>
          <w:szCs w:val="27"/>
          <w:rtl w:val="0"/>
        </w:rPr>
        <w:t xml:space="preserve">Materials: </w:t>
      </w:r>
    </w:p>
    <w:p w:rsidR="00000000" w:rsidDel="00000000" w:rsidP="00000000" w:rsidRDefault="00000000" w:rsidRPr="00000000" w14:paraId="0000000D">
      <w:pPr>
        <w:shd w:fill="ffffff" w:val="clear"/>
        <w:spacing w:after="1200" w:line="367.2" w:lineRule="auto"/>
        <w:rPr>
          <w:rFonts w:ascii="Roboto" w:cs="Roboto" w:eastAsia="Roboto" w:hAnsi="Roboto"/>
          <w:b w:val="1"/>
          <w:color w:val="222222"/>
          <w:sz w:val="27"/>
          <w:szCs w:val="27"/>
        </w:rPr>
      </w:pPr>
      <w:r w:rsidDel="00000000" w:rsidR="00000000" w:rsidRPr="00000000">
        <w:rPr>
          <w:rFonts w:ascii="Roboto" w:cs="Roboto" w:eastAsia="Roboto" w:hAnsi="Roboto"/>
          <w:b w:val="1"/>
          <w:color w:val="222222"/>
          <w:sz w:val="27"/>
          <w:szCs w:val="27"/>
        </w:rPr>
        <w:drawing>
          <wp:inline distB="114300" distT="114300" distL="114300" distR="114300">
            <wp:extent cx="5130800" cy="7620000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76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420" w:before="0" w:line="297.59999999999997" w:lineRule="auto"/>
        <w:rPr>
          <w:rFonts w:ascii="Roboto" w:cs="Roboto" w:eastAsia="Roboto" w:hAnsi="Roboto"/>
          <w:b w:val="1"/>
          <w:color w:val="222222"/>
          <w:sz w:val="27"/>
          <w:szCs w:val="27"/>
        </w:rPr>
      </w:pPr>
      <w:bookmarkStart w:colFirst="0" w:colLast="0" w:name="_cmxzxsm28bx5" w:id="4"/>
      <w:bookmarkEnd w:id="4"/>
      <w:r w:rsidDel="00000000" w:rsidR="00000000" w:rsidRPr="00000000">
        <w:rPr>
          <w:rFonts w:ascii="Roboto" w:cs="Roboto" w:eastAsia="Roboto" w:hAnsi="Roboto"/>
          <w:b w:val="1"/>
          <w:color w:val="222222"/>
          <w:sz w:val="27"/>
          <w:szCs w:val="27"/>
          <w:rtl w:val="0"/>
        </w:rPr>
        <w:t xml:space="preserve">Procedure: </w:t>
      </w:r>
    </w:p>
    <w:p w:rsidR="00000000" w:rsidDel="00000000" w:rsidP="00000000" w:rsidRDefault="00000000" w:rsidRPr="00000000" w14:paraId="0000000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200" w:line="367.2" w:lineRule="auto"/>
        <w:rPr>
          <w:rFonts w:ascii="Roboto" w:cs="Roboto" w:eastAsia="Roboto" w:hAnsi="Roboto"/>
          <w:color w:val="222222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222222"/>
          <w:sz w:val="26"/>
          <w:szCs w:val="26"/>
          <w:rtl w:val="0"/>
        </w:rPr>
        <w:t xml:space="preserve">Step 1:  Y left locking bolts </w:t>
      </w:r>
    </w:p>
    <w:p w:rsidR="00000000" w:rsidDel="00000000" w:rsidP="00000000" w:rsidRDefault="00000000" w:rsidRPr="00000000" w14:paraId="00000010">
      <w:pPr>
        <w:shd w:fill="ffffff" w:val="clear"/>
        <w:spacing w:after="1200" w:line="367.2" w:lineRule="auto"/>
        <w:rPr>
          <w:rFonts w:ascii="Roboto" w:cs="Roboto" w:eastAsia="Roboto" w:hAnsi="Roboto"/>
          <w:color w:val="222222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222222"/>
          <w:sz w:val="26"/>
          <w:szCs w:val="26"/>
        </w:rPr>
        <w:drawing>
          <wp:inline distB="114300" distT="114300" distL="114300" distR="114300">
            <wp:extent cx="5689600" cy="7620000"/>
            <wp:effectExtent b="0" l="0" r="0" t="0"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76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200" w:line="367.2" w:lineRule="auto"/>
        <w:rPr>
          <w:rFonts w:ascii="Roboto" w:cs="Roboto" w:eastAsia="Roboto" w:hAnsi="Roboto"/>
          <w:color w:val="222222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222222"/>
          <w:sz w:val="26"/>
          <w:szCs w:val="26"/>
          <w:rtl w:val="0"/>
        </w:rPr>
        <w:t xml:space="preserve">Y right locking bolts</w:t>
      </w:r>
    </w:p>
    <w:p w:rsidR="00000000" w:rsidDel="00000000" w:rsidP="00000000" w:rsidRDefault="00000000" w:rsidRPr="00000000" w14:paraId="00000012">
      <w:pPr>
        <w:shd w:fill="ffffff" w:val="clear"/>
        <w:spacing w:after="1200" w:line="367.2" w:lineRule="auto"/>
        <w:rPr>
          <w:rFonts w:ascii="Roboto" w:cs="Roboto" w:eastAsia="Roboto" w:hAnsi="Roboto"/>
          <w:color w:val="222222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222222"/>
          <w:sz w:val="26"/>
          <w:szCs w:val="26"/>
        </w:rPr>
        <w:drawing>
          <wp:inline distB="114300" distT="114300" distL="114300" distR="114300">
            <wp:extent cx="5689600" cy="7620000"/>
            <wp:effectExtent b="0" l="0" r="0" t="0"/>
            <wp:docPr id="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76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200" w:line="367.2" w:lineRule="auto"/>
        <w:rPr>
          <w:rFonts w:ascii="Roboto" w:cs="Roboto" w:eastAsia="Roboto" w:hAnsi="Roboto"/>
          <w:color w:val="222222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222222"/>
          <w:sz w:val="26"/>
          <w:szCs w:val="26"/>
          <w:rtl w:val="0"/>
        </w:rPr>
        <w:t xml:space="preserve">Use the largest allen key in your set to remove the bolts, you may leave the insert in the rail it will not affect the performance.</w:t>
      </w:r>
    </w:p>
    <w:p w:rsidR="00000000" w:rsidDel="00000000" w:rsidP="00000000" w:rsidRDefault="00000000" w:rsidRPr="00000000" w14:paraId="00000014">
      <w:pPr>
        <w:shd w:fill="ffffff" w:val="clear"/>
        <w:spacing w:after="1200" w:line="367.2" w:lineRule="auto"/>
        <w:rPr>
          <w:rFonts w:ascii="Roboto" w:cs="Roboto" w:eastAsia="Roboto" w:hAnsi="Roboto"/>
          <w:color w:val="222222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222222"/>
          <w:sz w:val="26"/>
          <w:szCs w:val="26"/>
        </w:rPr>
        <w:drawing>
          <wp:inline distB="114300" distT="114300" distL="114300" distR="114300">
            <wp:extent cx="5689600" cy="7620000"/>
            <wp:effectExtent b="0" l="0" r="0" t="0"/>
            <wp:docPr id="9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76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200" w:line="367.2" w:lineRule="auto"/>
        <w:rPr>
          <w:rFonts w:ascii="Roboto" w:cs="Roboto" w:eastAsia="Roboto" w:hAnsi="Roboto"/>
          <w:color w:val="222222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222222"/>
          <w:sz w:val="26"/>
          <w:szCs w:val="26"/>
          <w:rtl w:val="0"/>
        </w:rPr>
        <w:t xml:space="preserve">Step 2: OT-One S Hood will have the X axis locking bolts on the back of the robot by the cable track.</w:t>
      </w:r>
    </w:p>
    <w:p w:rsidR="00000000" w:rsidDel="00000000" w:rsidP="00000000" w:rsidRDefault="00000000" w:rsidRPr="00000000" w14:paraId="00000016">
      <w:pPr>
        <w:shd w:fill="ffffff" w:val="clear"/>
        <w:spacing w:after="1200" w:line="367.2" w:lineRule="auto"/>
        <w:rPr>
          <w:rFonts w:ascii="Roboto" w:cs="Roboto" w:eastAsia="Roboto" w:hAnsi="Roboto"/>
          <w:color w:val="222222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222222"/>
          <w:sz w:val="26"/>
          <w:szCs w:val="26"/>
        </w:rPr>
        <w:drawing>
          <wp:inline distB="114300" distT="114300" distL="114300" distR="114300">
            <wp:extent cx="5689600" cy="7620000"/>
            <wp:effectExtent b="0" l="0" r="0" t="0"/>
            <wp:docPr id="8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76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200" w:line="367.2" w:lineRule="auto"/>
        <w:rPr>
          <w:rFonts w:ascii="Roboto" w:cs="Roboto" w:eastAsia="Roboto" w:hAnsi="Roboto"/>
          <w:color w:val="222222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222222"/>
          <w:sz w:val="26"/>
          <w:szCs w:val="26"/>
          <w:rtl w:val="0"/>
        </w:rPr>
        <w:t xml:space="preserve">OT-One S Pro will have the locking bolts on the front, one behind the B motor and another</w:t>
      </w:r>
    </w:p>
    <w:p w:rsidR="00000000" w:rsidDel="00000000" w:rsidP="00000000" w:rsidRDefault="00000000" w:rsidRPr="00000000" w14:paraId="00000018">
      <w:pPr>
        <w:shd w:fill="ffffff" w:val="clear"/>
        <w:spacing w:after="1200" w:line="367.2" w:lineRule="auto"/>
        <w:rPr>
          <w:rFonts w:ascii="Roboto" w:cs="Roboto" w:eastAsia="Roboto" w:hAnsi="Roboto"/>
          <w:color w:val="222222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222222"/>
          <w:sz w:val="26"/>
          <w:szCs w:val="26"/>
        </w:rPr>
        <w:drawing>
          <wp:inline distB="114300" distT="114300" distL="114300" distR="114300">
            <wp:extent cx="5943600" cy="6096000"/>
            <wp:effectExtent b="0" l="0" r="0" t="0"/>
            <wp:docPr id="7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200" w:line="367.2" w:lineRule="auto"/>
        <w:rPr>
          <w:rFonts w:ascii="Roboto" w:cs="Roboto" w:eastAsia="Roboto" w:hAnsi="Roboto"/>
          <w:color w:val="222222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222222"/>
          <w:sz w:val="26"/>
          <w:szCs w:val="26"/>
          <w:rtl w:val="0"/>
        </w:rPr>
        <w:t xml:space="preserve">Step 3: Z axis locking L brackets</w:t>
      </w:r>
    </w:p>
    <w:p w:rsidR="00000000" w:rsidDel="00000000" w:rsidP="00000000" w:rsidRDefault="00000000" w:rsidRPr="00000000" w14:paraId="0000001A">
      <w:pPr>
        <w:shd w:fill="ffffff" w:val="clear"/>
        <w:spacing w:after="1200" w:line="367.2" w:lineRule="auto"/>
        <w:rPr>
          <w:rFonts w:ascii="Roboto" w:cs="Roboto" w:eastAsia="Roboto" w:hAnsi="Roboto"/>
          <w:color w:val="222222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222222"/>
          <w:sz w:val="26"/>
          <w:szCs w:val="26"/>
        </w:rPr>
        <w:drawing>
          <wp:inline distB="114300" distT="114300" distL="114300" distR="114300">
            <wp:extent cx="5689600" cy="7620000"/>
            <wp:effectExtent b="0" l="0" r="0" t="0"/>
            <wp:docPr id="5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76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200" w:line="367.2" w:lineRule="auto"/>
        <w:rPr>
          <w:rFonts w:ascii="Roboto" w:cs="Roboto" w:eastAsia="Roboto" w:hAnsi="Roboto"/>
          <w:color w:val="222222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222222"/>
          <w:sz w:val="26"/>
          <w:szCs w:val="26"/>
          <w:rtl w:val="0"/>
        </w:rPr>
        <w:t xml:space="preserve">Use the 2nd smallest allen key in your set to loosed and slide off.</w:t>
      </w:r>
    </w:p>
    <w:p w:rsidR="00000000" w:rsidDel="00000000" w:rsidP="00000000" w:rsidRDefault="00000000" w:rsidRPr="00000000" w14:paraId="0000001C">
      <w:pPr>
        <w:shd w:fill="ffffff" w:val="clear"/>
        <w:spacing w:after="1200" w:line="367.2" w:lineRule="auto"/>
        <w:rPr>
          <w:rFonts w:ascii="Roboto" w:cs="Roboto" w:eastAsia="Roboto" w:hAnsi="Roboto"/>
          <w:color w:val="222222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222222"/>
          <w:sz w:val="26"/>
          <w:szCs w:val="26"/>
        </w:rPr>
        <w:drawing>
          <wp:inline distB="114300" distT="114300" distL="114300" distR="114300">
            <wp:extent cx="5689600" cy="7620000"/>
            <wp:effectExtent b="0" l="0" r="0" t="0"/>
            <wp:docPr id="6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76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ffffff" w:val="clear"/>
        <w:spacing w:after="1460" w:line="335.99999999999994" w:lineRule="auto"/>
        <w:jc w:val="center"/>
        <w:rPr>
          <w:rFonts w:ascii="Roboto" w:cs="Roboto" w:eastAsia="Roboto" w:hAnsi="Roboto"/>
          <w:b w:val="1"/>
          <w:color w:val="ffffff"/>
          <w:sz w:val="26"/>
          <w:szCs w:val="26"/>
          <w:shd w:fill="006fff" w:val="clear"/>
        </w:rPr>
      </w:pPr>
      <w:hyperlink r:id="rId18">
        <w:r w:rsidDel="00000000" w:rsidR="00000000" w:rsidRPr="00000000">
          <w:rPr>
            <w:rFonts w:ascii="Roboto" w:cs="Roboto" w:eastAsia="Roboto" w:hAnsi="Roboto"/>
            <w:b w:val="1"/>
            <w:color w:val="ffffff"/>
            <w:sz w:val="26"/>
            <w:szCs w:val="26"/>
            <w:shd w:fill="006fff" w:val="clear"/>
            <w:rtl w:val="0"/>
          </w:rPr>
          <w:t xml:space="preserve">Next Article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200" w:line="367.2" w:lineRule="auto"/>
        <w:rPr>
          <w:rFonts w:ascii="Roboto" w:cs="Roboto" w:eastAsia="Roboto" w:hAnsi="Roboto"/>
          <w:color w:val="22222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200" w:line="367.2" w:lineRule="auto"/>
        <w:rPr>
          <w:rFonts w:ascii="Roboto" w:cs="Roboto" w:eastAsia="Roboto" w:hAnsi="Roboto"/>
          <w:color w:val="006fff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222222"/>
          <w:sz w:val="26"/>
          <w:szCs w:val="26"/>
          <w:rtl w:val="0"/>
        </w:rPr>
        <w:t xml:space="preserve">If you have any issues or further questions please contact us! </w:t>
      </w:r>
      <w:r w:rsidDel="00000000" w:rsidR="00000000" w:rsidRPr="00000000">
        <w:rPr>
          <w:rFonts w:ascii="Roboto" w:cs="Roboto" w:eastAsia="Roboto" w:hAnsi="Roboto"/>
          <w:color w:val="006fff"/>
          <w:sz w:val="26"/>
          <w:szCs w:val="26"/>
          <w:rtl w:val="0"/>
        </w:rPr>
        <w:t xml:space="preserve">support@opentrons.com</w:t>
      </w:r>
    </w:p>
    <w:p w:rsidR="00000000" w:rsidDel="00000000" w:rsidP="00000000" w:rsidRDefault="00000000" w:rsidRPr="00000000" w14:paraId="00000020">
      <w:pPr>
        <w:shd w:fill="ffffff" w:val="clear"/>
        <w:rPr>
          <w:rFonts w:ascii="Roboto" w:cs="Roboto" w:eastAsia="Roboto" w:hAnsi="Roboto"/>
          <w:color w:val="22222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jpg"/><Relationship Id="rId10" Type="http://schemas.openxmlformats.org/officeDocument/2006/relationships/image" Target="media/image2.jpg"/><Relationship Id="rId13" Type="http://schemas.openxmlformats.org/officeDocument/2006/relationships/image" Target="media/image3.jpg"/><Relationship Id="rId12" Type="http://schemas.openxmlformats.org/officeDocument/2006/relationships/image" Target="media/image5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support.opentrons.com/hardware-questions/parts-and-accessory-list" TargetMode="External"/><Relationship Id="rId15" Type="http://schemas.openxmlformats.org/officeDocument/2006/relationships/image" Target="media/image9.jpg"/><Relationship Id="rId14" Type="http://schemas.openxmlformats.org/officeDocument/2006/relationships/image" Target="media/image7.jpg"/><Relationship Id="rId17" Type="http://schemas.openxmlformats.org/officeDocument/2006/relationships/image" Target="media/image6.jpg"/><Relationship Id="rId16" Type="http://schemas.openxmlformats.org/officeDocument/2006/relationships/image" Target="media/image8.jp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18" Type="http://schemas.openxmlformats.org/officeDocument/2006/relationships/hyperlink" Target="https://support.opentrons.com/getting-started/unboxing-your-robot/connecting-motors" TargetMode="External"/><Relationship Id="rId7" Type="http://schemas.openxmlformats.org/officeDocument/2006/relationships/hyperlink" Target="https://support.opentrons.com/" TargetMode="External"/><Relationship Id="rId8" Type="http://schemas.openxmlformats.org/officeDocument/2006/relationships/hyperlink" Target="https://support.opentrons.com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