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8469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034" y="0"/>
                      <wp:lineTo x="-1034" y="20836"/>
                      <wp:lineTo x="21847" y="20836"/>
                      <wp:lineTo x="21847" y="0"/>
                      <wp:lineTo x="-1034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left="0" w:right="-2" w:hanging="0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left="0" w:right="-2" w:hanging="0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 xml:space="preserve">ФАКУЛЬТЕТ </w:t>
      </w:r>
      <w:r>
        <w:rPr>
          <w:rFonts w:ascii="Liberation Serif" w:hAnsi="Liberation Serif"/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 xml:space="preserve">КАФЕДРА </w:t>
      </w:r>
      <w:r>
        <w:rPr>
          <w:rFonts w:ascii="Liberation Serif" w:hAnsi="Liberation Serif"/>
          <w:b/>
          <w:bCs/>
          <w:sz w:val="24"/>
          <w:szCs w:val="24"/>
        </w:rPr>
        <w:t>ПРОГРАММНОЕ ОБЕСПЕЧЕНИЕ ЭВМ И ИНФОРМАЦИОННЫЕ ТЕХНОЛОГИИ</w:t>
      </w:r>
      <w:r>
        <w:rPr>
          <w:rFonts w:ascii="Liberation Serif" w:hAnsi="Liberation Serif"/>
          <w:b/>
          <w:caps/>
          <w:sz w:val="24"/>
          <w:szCs w:val="24"/>
        </w:rPr>
        <w:t xml:space="preserve"> (ИУ7)</w:t>
      </w:r>
    </w:p>
    <w:p>
      <w:pPr>
        <w:pStyle w:val="Normal"/>
        <w:rPr>
          <w:rFonts w:ascii="Liberation Serif" w:hAnsi="Liberation Serif"/>
          <w:i/>
          <w:i/>
          <w:sz w:val="24"/>
          <w:szCs w:val="24"/>
        </w:rPr>
      </w:pPr>
      <w:r>
        <w:rPr>
          <w:rFonts w:ascii="Liberation Serif" w:hAnsi="Liberation Serif"/>
          <w:i/>
          <w:sz w:val="24"/>
          <w:szCs w:val="24"/>
        </w:rPr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 xml:space="preserve">НАПРАВЛЕНИЕ ПОДГОТОВКИ  </w:t>
      </w:r>
      <w:r>
        <w:rPr>
          <w:rFonts w:ascii="Liberation Serif" w:hAnsi="Liberation Serif"/>
          <w:b/>
          <w:sz w:val="24"/>
          <w:szCs w:val="24"/>
        </w:rPr>
        <w:t>09.03.04  Программная инженерия</w:t>
      </w:r>
    </w:p>
    <w:p>
      <w:pPr>
        <w:pStyle w:val="Normal"/>
        <w:rPr>
          <w:rFonts w:ascii="Liberation Serif" w:hAnsi="Liberation Serif"/>
          <w:i/>
          <w:i/>
          <w:sz w:val="32"/>
        </w:rPr>
      </w:pPr>
      <w:r>
        <w:rPr>
          <w:rFonts w:ascii="Liberation Serif" w:hAnsi="Liberation Serif"/>
          <w:i/>
          <w:sz w:val="32"/>
        </w:rPr>
      </w:r>
    </w:p>
    <w:p>
      <w:pPr>
        <w:pStyle w:val="Normal"/>
        <w:rPr>
          <w:rFonts w:ascii="Liberation Serif" w:hAnsi="Liberation Serif"/>
          <w:i/>
          <w:i/>
          <w:sz w:val="32"/>
        </w:rPr>
      </w:pPr>
      <w:r>
        <w:rPr>
          <w:rFonts w:ascii="Liberation Serif" w:hAnsi="Liberation Serif"/>
          <w:i/>
          <w:sz w:val="32"/>
        </w:rPr>
      </w:r>
    </w:p>
    <w:p>
      <w:pPr>
        <w:pStyle w:val="1"/>
        <w:numPr>
          <w:ilvl w:val="0"/>
          <w:numId w:val="0"/>
        </w:numPr>
        <w:shd w:fill="FFFFFF" w:val="clear"/>
        <w:spacing w:before="700" w:after="240"/>
        <w:jc w:val="center"/>
        <w:outlineLvl w:val="0"/>
        <w:rPr>
          <w:rFonts w:ascii="Liberation Serif" w:hAnsi="Liberation Serif"/>
          <w:b/>
          <w:b/>
          <w:spacing w:val="100"/>
          <w:sz w:val="32"/>
        </w:rPr>
      </w:pPr>
      <w:r>
        <w:rPr>
          <w:rFonts w:ascii="Liberation Serif" w:hAnsi="Liberation Serif"/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fill="FFFFFF" w:val="clear"/>
        <w:spacing w:before="700" w:after="240"/>
        <w:jc w:val="center"/>
        <w:outlineLvl w:val="0"/>
        <w:rPr>
          <w:rFonts w:ascii="Liberation Serif" w:hAnsi="Liberation Serif"/>
          <w:b/>
          <w:b/>
          <w:caps/>
          <w:spacing w:val="100"/>
          <w:sz w:val="32"/>
        </w:rPr>
      </w:pPr>
      <w:r>
        <w:rPr>
          <w:rFonts w:ascii="Liberation Serif" w:hAnsi="Liberation Serif"/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  <w:gridCol w:w="710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fill="FFFFFF" w:val="clear"/>
              <w:jc w:val="right"/>
              <w:rPr>
                <w:rFonts w:ascii="Liberation Serif" w:hAnsi="Liberation Serif"/>
                <w:b/>
                <w:b/>
                <w:sz w:val="28"/>
              </w:rPr>
            </w:pPr>
            <w:r>
              <w:rPr>
                <w:rFonts w:ascii="Liberation Serif" w:hAnsi="Liberation Serif"/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1"/>
              <w:jc w:val="center"/>
              <w:rPr>
                <w:rFonts w:ascii="Liberation Serif" w:hAnsi="Liberation Serif"/>
                <w:color w:val="000000"/>
                <w:spacing w:val="100"/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pacing w:val="100"/>
                <w:sz w:val="28"/>
                <w:szCs w:val="28"/>
              </w:rPr>
              <w:t>5</w:t>
            </w:r>
          </w:p>
        </w:tc>
      </w:tr>
    </w:tbl>
    <w:p>
      <w:pPr>
        <w:pStyle w:val="1"/>
        <w:numPr>
          <w:ilvl w:val="0"/>
          <w:numId w:val="0"/>
        </w:numPr>
        <w:shd w:fill="FFFFFF" w:val="clear"/>
        <w:jc w:val="center"/>
        <w:outlineLvl w:val="0"/>
        <w:rPr>
          <w:rFonts w:ascii="Liberation Serif" w:hAnsi="Liberation Serif"/>
          <w:b/>
          <w:b/>
          <w:spacing w:val="100"/>
          <w:sz w:val="32"/>
        </w:rPr>
      </w:pPr>
      <w:r>
        <w:rPr>
          <w:rFonts w:ascii="Liberation Serif" w:hAnsi="Liberation Serif"/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2835" cy="29718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40" cy="2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28"/>
                                <w:b/>
                                <w:rFonts w:ascii="Liberation Serif" w:hAnsi="Liberation Serif"/>
                                <w:color w:val="000000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1.85pt;margin-top:17.5pt;width:85.95pt;height:23.3pt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28"/>
                          <w:b/>
                          <w:rFonts w:ascii="Liberation Serif" w:hAnsi="Liberation Serif"/>
                          <w:color w:val="000000"/>
                        </w:rPr>
                        <w:t>Название:</w:t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p>
      <w:pPr>
        <w:pStyle w:val="1"/>
        <w:numPr>
          <w:ilvl w:val="0"/>
          <w:numId w:val="0"/>
        </w:numPr>
        <w:shd w:fill="FFFFFF" w:val="clear"/>
        <w:spacing w:lineRule="auto" w:line="300"/>
        <w:ind w:left="0" w:right="0" w:hanging="0"/>
        <w:outlineLvl w:val="0"/>
        <w:rPr>
          <w:rFonts w:ascii="Liberation Serif" w:hAnsi="Liberation Serif"/>
          <w:sz w:val="32"/>
          <w:u w:val="single"/>
        </w:rPr>
      </w:pPr>
      <w:r>
        <w:rPr>
          <w:rFonts w:ascii="Liberation Serif" w:hAnsi="Liberation Serif"/>
          <w:sz w:val="32"/>
          <w:u w:val="single"/>
        </w:rPr>
        <w:t>Реализация и исследование алгоритмов растрового заполнения сплошных областей</w:t>
      </w:r>
    </w:p>
    <w:p>
      <w:pPr>
        <w:pStyle w:val="1"/>
        <w:numPr>
          <w:ilvl w:val="0"/>
          <w:numId w:val="0"/>
        </w:numPr>
        <w:shd w:fill="FFFFFF" w:val="clear"/>
        <w:spacing w:lineRule="auto" w:line="360"/>
        <w:outlineLvl w:val="0"/>
        <w:rPr>
          <w:rFonts w:ascii="Liberation Serif" w:hAnsi="Liberation Serif"/>
          <w:sz w:val="32"/>
        </w:rPr>
      </w:pPr>
      <w:r>
        <w:rPr>
          <w:rFonts w:ascii="Liberation Serif" w:hAnsi="Liberation Serif"/>
          <w:sz w:val="32"/>
        </w:rPr>
      </w:r>
    </w:p>
    <w:p>
      <w:pPr>
        <w:pStyle w:val="Normal"/>
        <w:ind w:left="142" w:right="0" w:hanging="0"/>
        <w:rPr/>
      </w:pPr>
      <w:r>
        <w:rPr>
          <w:rFonts w:ascii="Liberation Serif" w:hAnsi="Liberation Serif"/>
          <w:b/>
          <w:sz w:val="28"/>
        </w:rPr>
        <w:t xml:space="preserve">Дисциплина: </w:t>
      </w:r>
      <w:r>
        <w:rPr>
          <w:rFonts w:ascii="Liberation Serif" w:hAnsi="Liberation Serif"/>
          <w:b w:val="false"/>
          <w:bCs w:val="false"/>
          <w:sz w:val="32"/>
          <w:szCs w:val="32"/>
          <w:u w:val="single"/>
        </w:rPr>
        <w:t>Компьютерная графика</w:t>
      </w:r>
    </w:p>
    <w:p>
      <w:pPr>
        <w:pStyle w:val="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</w:r>
    </w:p>
    <w:p>
      <w:pPr>
        <w:pStyle w:val="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</w:r>
    </w:p>
    <w:p>
      <w:pPr>
        <w:pStyle w:val="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</w:r>
    </w:p>
    <w:tbl>
      <w:tblPr>
        <w:tblW w:w="100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681"/>
        <w:gridCol w:w="1823"/>
        <w:gridCol w:w="2216"/>
        <w:gridCol w:w="2148"/>
      </w:tblGrid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Студент</w:t>
            </w:r>
          </w:p>
        </w:tc>
        <w:tc>
          <w:tcPr>
            <w:tcW w:w="1681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ИУ7-43Б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2216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/>
            </w:pPr>
            <w:r>
              <w:rPr>
                <w:rFonts w:ascii="Liberation Serif" w:hAnsi="Liberation Serif"/>
                <w:sz w:val="28"/>
                <w:szCs w:val="28"/>
              </w:rPr>
              <w:t>29</w:t>
            </w:r>
            <w:r>
              <w:rPr>
                <w:rFonts w:ascii="Liberation Serif" w:hAnsi="Liberation Serif"/>
                <w:sz w:val="28"/>
                <w:szCs w:val="28"/>
              </w:rPr>
              <w:t>.04.2020</w:t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С.С. Кононенко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1681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216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(Подпись, дата)</w:t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(И.О. Фамилия)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1681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216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Преподаватель</w:t>
            </w:r>
          </w:p>
        </w:tc>
        <w:tc>
          <w:tcPr>
            <w:tcW w:w="1681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2216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А.В. Куров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1681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216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(Подпись, дата)</w:t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(И.О. Фамилия)</w:t>
            </w:r>
          </w:p>
        </w:tc>
      </w:tr>
    </w:tbl>
    <w:p>
      <w:pPr>
        <w:pStyle w:val="Normal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Москва, 2020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1. Цель работы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Реализация и исследование одного из алгоритмов растрового заполнения области.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2. Техническое задание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Реализовать один из алгоритмов заполнения сплошной области. Необходимо обеспечить ввод произвольной многоугольной области, содержащей произвольное количество отверстий. Ввод вершин многоугольника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Пользователь должен иметь возможность задания цвета заполнения. Работа программы должна предусматривать два режима: с задержкой и без задержки. Режим с задержкой должен позволить проследить выполняемую последовательность действий. Обеспечить замер времени выполнения алгоритма.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3. Теоретический материал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cs="Calibri" w:ascii="Liberation Serif" w:hAnsi="Liberation Serif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Растровая развертка сплошных областей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 xml:space="preserve"> – генерация сплошных областей из простых описаний ребер или вершин. В методах растровой развертки пытаются определить в порядке сканирования строк, лежит ли точка внутри многоугольника или контура. Алгоритмы обычно идут от «верха» многоугольника к «низу» (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в моей работе «движение» будет происходить от «низа» к «верху», так как работа программы ведется в компьютерных координатах)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cs="Calibri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both"/>
        <w:rPr>
          <w:rFonts w:cs="Calibri"/>
          <w:b/>
          <w:b/>
          <w:bCs/>
          <w:i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cs="Calibri" w:ascii="Liberation Serif" w:hAnsi="Liberation Serif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Алгоритм с упорядоченным списком ребер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cs="Calibri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TextBody"/>
        <w:jc w:val="both"/>
        <w:rPr>
          <w:b w:val="false"/>
          <w:i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Процесс реализации алгоритма можно разбить на два этапа:</w:t>
      </w:r>
    </w:p>
    <w:p>
      <w:pPr>
        <w:pStyle w:val="TextBody"/>
        <w:numPr>
          <w:ilvl w:val="0"/>
          <w:numId w:val="1"/>
        </w:numPr>
        <w:jc w:val="both"/>
        <w:rPr>
          <w:b w:val="false"/>
          <w:i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Подготовка (сортировка) данных;</w:t>
      </w:r>
    </w:p>
    <w:p>
      <w:pPr>
        <w:pStyle w:val="TextBody"/>
        <w:numPr>
          <w:ilvl w:val="0"/>
          <w:numId w:val="1"/>
        </w:numPr>
        <w:jc w:val="both"/>
        <w:rPr>
          <w:b w:val="false"/>
          <w:i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Преобразование отсортированных данных в растровую форму.</w:t>
      </w:r>
    </w:p>
    <w:p>
      <w:pPr>
        <w:pStyle w:val="Normal"/>
        <w:jc w:val="both"/>
        <w:rPr>
          <w:rFonts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 xml:space="preserve">В моей работе я использовал самую совершенную версию данного алгоритма — алгоритм с использованием упорядоченного 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 xml:space="preserve">списка активных ребер 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(САР). В этом случае значительно сокращается потребность в памяти, а точки пересечения со строками сканирования вычисляются в пошаговом режиме. В процессе подготовки данных в алгоритме с упорядоченным списком ребер, использующем список активных ребер необходимо:</w:t>
      </w:r>
    </w:p>
    <w:p>
      <w:pPr>
        <w:pStyle w:val="Normal"/>
        <w:numPr>
          <w:ilvl w:val="0"/>
          <w:numId w:val="2"/>
        </w:numPr>
        <w:jc w:val="both"/>
        <w:rPr>
          <w:rFonts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Определить для каждого ребра многоугольника наивысшую сканирующую строку, пересекаемую данным ребром;</w:t>
      </w:r>
    </w:p>
    <w:p>
      <w:pPr>
        <w:pStyle w:val="Normal"/>
        <w:numPr>
          <w:ilvl w:val="0"/>
          <w:numId w:val="2"/>
        </w:numPr>
        <w:jc w:val="both"/>
        <w:rPr>
          <w:rFonts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 xml:space="preserve">Затем ребро многоугольника сохраняется в 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Y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-группе, соответствующей этой сканирующей строке;</w:t>
      </w:r>
    </w:p>
    <w:p>
      <w:pPr>
        <w:pStyle w:val="Normal"/>
        <w:numPr>
          <w:ilvl w:val="0"/>
          <w:numId w:val="2"/>
        </w:numPr>
        <w:jc w:val="both"/>
        <w:rPr>
          <w:rFonts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Формируется связанный список, в который заносятся следующие значения: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 xml:space="preserve">Начальное значение абсцисс точек пересечения - 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x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;</w:t>
      </w:r>
    </w:p>
    <w:p>
      <w:pPr>
        <w:pStyle w:val="Normal"/>
        <w:numPr>
          <w:ilvl w:val="0"/>
          <w:numId w:val="3"/>
        </w:numPr>
        <w:jc w:val="both"/>
        <w:rPr>
          <w:rFonts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 xml:space="preserve">Число сканирующих строк, пересекаемых ребром многоугольника - 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y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;</w:t>
      </w:r>
    </w:p>
    <w:p>
      <w:pPr>
        <w:pStyle w:val="Normal"/>
        <w:numPr>
          <w:ilvl w:val="0"/>
          <w:numId w:val="3"/>
        </w:numPr>
        <w:jc w:val="both"/>
        <w:rPr>
          <w:rFonts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 xml:space="preserve">Шаг приращения по оси абсцисс при переходе от одной строки сканирования к другой - 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d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x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;</w:t>
      </w:r>
    </w:p>
    <w:p>
      <w:pPr>
        <w:pStyle w:val="Normal"/>
        <w:numPr>
          <w:ilvl w:val="0"/>
          <w:numId w:val="4"/>
        </w:numPr>
        <w:jc w:val="both"/>
        <w:rPr>
          <w:rFonts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 xml:space="preserve">В процесе преобразования подготовленных данных в растровую форму для каждой строки сканирования осуществляется проверка соответствующей 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Y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-группы на наличие новых ребер, в случае их обнаружения, соответствующие значения заносятся в САР.</w:t>
      </w:r>
    </w:p>
    <w:p>
      <w:pPr>
        <w:pStyle w:val="Normal"/>
        <w:numPr>
          <w:ilvl w:val="0"/>
          <w:numId w:val="4"/>
        </w:numPr>
        <w:jc w:val="both"/>
        <w:rPr>
          <w:rFonts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После чего координаты абсцисс точек пересечения из связанного списка отсортировываются в порядке возрастания (то есть x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vertAlign w:val="subscript"/>
        </w:rPr>
        <w:t xml:space="preserve">1 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&lt;= x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vertAlign w:val="subscript"/>
        </w:rPr>
        <w:t>2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 xml:space="preserve">) и из него выделяются пары точек, с помощью которых активизируются пиксели на строке сканирования для целых значений 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x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numPr>
          <w:ilvl w:val="0"/>
          <w:numId w:val="4"/>
        </w:numPr>
        <w:jc w:val="both"/>
        <w:rPr>
          <w:rFonts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 xml:space="preserve">Затем для каждого ребра из САР число сканирующих строк, пересекаемых данным многоугольником - 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y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, уменьшается на 1.</w:t>
      </w:r>
    </w:p>
    <w:p>
      <w:pPr>
        <w:pStyle w:val="Normal"/>
        <w:numPr>
          <w:ilvl w:val="0"/>
          <w:numId w:val="4"/>
        </w:numPr>
        <w:jc w:val="both"/>
        <w:rPr>
          <w:rFonts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 xml:space="preserve">Если в результате, 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 xml:space="preserve">y 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 xml:space="preserve">становится меньше 0, то данное ребро исключается из САР и вычисляется новое начальное значение координаты абсцисс точек пересечения 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x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sz w:val="28"/>
          <w:szCs w:val="28"/>
          <w:vertAlign w:val="subscript"/>
        </w:rPr>
        <w:t xml:space="preserve">n 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 xml:space="preserve">= x + 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d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x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numPr>
          <w:ilvl w:val="0"/>
          <w:numId w:val="4"/>
        </w:numPr>
        <w:jc w:val="both"/>
        <w:rPr>
          <w:rFonts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vertAlign w:val="baseline"/>
        </w:rPr>
        <w:t>Затем переходят к новой строке сканирования и этапы реализации алгоритма повторяются.</w:t>
      </w:r>
      <w:r>
        <w:br w:type="page"/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4. Реализация алгоритма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4.1. Подготовка данных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Занесение ребра в соответствующуюю Y-группу. Ребро заносится в Y-группу сразу в таком формате, в котором оно будет храниться в списке активных ребер (это метод класса окна, поэтому здесь есть </w:t>
      </w:r>
      <w:r>
        <w:rPr>
          <w:rFonts w:ascii="Liberation Serif" w:hAnsi="Liberation Serif"/>
          <w:b/>
          <w:bCs/>
          <w:sz w:val="28"/>
          <w:szCs w:val="28"/>
        </w:rPr>
        <w:t xml:space="preserve">self </w:t>
      </w:r>
      <w:r>
        <w:rPr>
          <w:rFonts w:ascii="Liberation Serif" w:hAnsi="Liberation Serif"/>
          <w:b w:val="false"/>
          <w:bCs w:val="false"/>
          <w:sz w:val="28"/>
          <w:szCs w:val="28"/>
        </w:rPr>
        <w:t>в качестве параметра). Нахождение параметров окаймляющего прямоугольника.</w:t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widowControl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update_y_group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self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x_start, y_start, x_end, y_end):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y_start &gt; y_end: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x_end, x_start = x_start, x_end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y_end, y_start = y_start, y_end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y_end &gt;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self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.y_max: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self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.y_max = y_end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y_start &lt;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self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.y_min: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self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.y_min = y_start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y_proj = y_end - y_start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y_end - y_start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x_step = -(x_end - x_start) / y_proj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y_proj !=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y_end </w:t>
      </w:r>
      <w:r>
        <w:rPr>
          <w:b/>
          <w:i w:val="false"/>
          <w:caps w:val="false"/>
          <w:smallCaps w:val="false"/>
          <w:color w:val="000000"/>
          <w:spacing w:val="0"/>
        </w:rPr>
        <w:t>not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self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.y_groups: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self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.y_groups[y_end] = [[x_end, x_step, y_proj]]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:  </w:t>
      </w:r>
    </w:p>
    <w:p>
      <w:pPr>
        <w:pStyle w:val="PreformattedText"/>
        <w:widowControl/>
        <w:spacing w:before="0" w:after="283"/>
        <w:rPr/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self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.y_groups[y_end].extend([[x_end, x_step, y_proj]])  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/>
      </w:r>
    </w:p>
    <w:p>
      <w:pPr>
        <w:pStyle w:val="PreformattedText"/>
        <w:widowControl/>
        <w:spacing w:before="0" w:after="283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4.2. Преобразование данных в растровую форму</w:t>
      </w:r>
    </w:p>
    <w:p>
      <w:pPr>
        <w:pStyle w:val="PreformattedText"/>
        <w:widowControl/>
        <w:spacing w:lineRule="exact" w:line="288" w:before="0" w:after="283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Проверка списка активных ребер (на предмет удаления из списка).</w:t>
        <w:br/>
        <w:br/>
      </w: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check_active_edges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(active_edges):</w:t>
        <w:br/>
      </w: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i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  <w:br/>
      </w: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&lt;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(active_edges):</w:t>
        <w:br/>
      </w: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active_edges[i][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+= active_edges[i][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</w:t>
        <w:br/>
      </w: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active_edges[i][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-=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  <w:br/>
      </w: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active_edges[i][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&lt;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  <w:br/>
      </w: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active_edges.pop(i)</w:t>
        <w:br/>
      </w: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  <w:br/>
      </w: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i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spacing w:before="0" w:after="283"/>
        <w:rPr>
          <w:b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Добавление ребер в список активных ребер.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add_active_edges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(y_groups, active_edges, y):</w:t>
        <w:br/>
      </w: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y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y_groups:</w:t>
        <w:br/>
      </w: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edge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y_groups[y]:</w:t>
        <w:br/>
      </w: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active_edges.append(edge)</w:t>
        <w:br/>
      </w: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active_edges.sort(key=</w:t>
      </w:r>
      <w:r>
        <w:rPr>
          <w:b/>
          <w:i w:val="false"/>
          <w:caps w:val="false"/>
          <w:smallCaps w:val="false"/>
          <w:color w:val="008800"/>
          <w:spacing w:val="0"/>
        </w:rPr>
        <w:t>lambda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edge: edge[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spacing w:before="0" w:after="283"/>
        <w:rPr>
          <w:b w:val="false"/>
          <w:i w:val="false"/>
          <w:color w:val="333333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widowControl/>
        <w:spacing w:before="0" w:after="283"/>
        <w:rPr>
          <w:b w:val="false"/>
          <w:i w:val="false"/>
          <w:color w:val="333333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widowControl/>
        <w:spacing w:before="0" w:after="283"/>
        <w:rPr>
          <w:color w:val="00000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Рисование сканирующей строки.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br/>
        <w:br/>
      </w:r>
      <w:r>
        <w:rPr>
          <w:b/>
          <w:bCs w:val="false"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 w:val="false"/>
          <w:i w:val="false"/>
          <w:caps w:val="false"/>
          <w:smallCaps w:val="false"/>
          <w:color w:val="0066BB"/>
          <w:spacing w:val="0"/>
        </w:rPr>
        <w:t>draw_scanline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</w:rPr>
        <w:t>(root, y):</w:t>
        <w:br/>
      </w: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(root.active_edges),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):</w:t>
        <w:br/>
      </w: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root.image.put(root.color,</w:t>
        <w:br/>
      </w:r>
      <w:r>
        <w:rPr>
          <w:caps w:val="false"/>
          <w:smallCaps w:val="false"/>
          <w:color w:val="333333"/>
          <w:spacing w:val="0"/>
        </w:rPr>
        <w:t xml:space="preserve">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(root.active_edges[i][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]), y,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(root.active_edges[i+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])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y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))</w:t>
      </w:r>
    </w:p>
    <w:p>
      <w:pPr>
        <w:pStyle w:val="PreformattedText"/>
        <w:widowControl/>
        <w:spacing w:before="0" w:after="283"/>
        <w:rPr>
          <w:color w:val="00000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Комплексная функция алгоритма (с учетом задержки).</w:t>
        <w:br/>
        <w:br/>
      </w:r>
      <w:r>
        <w:rPr>
          <w:b/>
          <w:bCs w:val="false"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 w:val="false"/>
          <w:i w:val="false"/>
          <w:caps w:val="false"/>
          <w:smallCaps w:val="false"/>
          <w:color w:val="0066BB"/>
          <w:spacing w:val="0"/>
        </w:rPr>
        <w:t>fill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</w:rPr>
        <w:t>(root):</w:t>
        <w:br/>
      </w: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delay = root.modelst.get(root.modelst.curselection()[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  <w:br/>
      </w: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delay ==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"С задержкой"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  <w:br/>
      </w: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delay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True</w:t>
        <w:br/>
      </w: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  <w:br/>
      </w: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delay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False</w:t>
        <w:br/>
      </w: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y_end = root.y_max</w:t>
        <w:br/>
      </w: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y_start = root.y_min</w:t>
        <w:br/>
      </w: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y_end &gt; y_start:</w:t>
        <w:br/>
      </w: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check_active_edges(root.active_edges)</w:t>
        <w:br/>
      </w: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add_active_edges(root.y_groups, root.active_edges, y_end)</w:t>
        <w:br/>
      </w: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delay:</w:t>
        <w:br/>
      </w: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time.sleep(</w:t>
      </w:r>
      <w:r>
        <w:rPr>
          <w:b/>
          <w:i w:val="false"/>
          <w:caps w:val="false"/>
          <w:smallCaps w:val="false"/>
          <w:color w:val="6600EE"/>
          <w:spacing w:val="0"/>
        </w:rPr>
        <w:t>0.001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  <w:br/>
      </w: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root.canvas.update()</w:t>
        <w:br/>
      </w: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draw_scanline(root, y_end)</w:t>
        <w:br/>
      </w: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y_end -=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spacing w:before="0" w:after="283"/>
        <w:rPr>
          <w:b w:val="false"/>
          <w:b w:val="false"/>
          <w:bCs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color w:val="000000"/>
          <w:sz w:val="28"/>
          <w:szCs w:val="28"/>
        </w:rPr>
      </w:r>
      <w:r>
        <w:br w:type="page"/>
      </w:r>
    </w:p>
    <w:p>
      <w:pPr>
        <w:pStyle w:val="PreformattedText"/>
        <w:widowControl/>
        <w:spacing w:before="0" w:after="283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5. Демонстрация работы программы</w:t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Заполнение произвольного многоугольника.</w:t>
      </w:r>
    </w:p>
    <w:p>
      <w:pPr>
        <w:pStyle w:val="PreformattedText"/>
        <w:widowControl/>
        <w:spacing w:before="0" w:after="283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02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spacing w:before="0" w:after="283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r>
    </w:p>
    <w:p>
      <w:pPr>
        <w:pStyle w:val="PreformattedText"/>
        <w:widowControl/>
        <w:spacing w:before="0" w:after="283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r>
    </w:p>
    <w:p>
      <w:pPr>
        <w:pStyle w:val="PreformattedText"/>
        <w:widowControl/>
        <w:spacing w:before="0" w:after="283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r>
    </w:p>
    <w:p>
      <w:pPr>
        <w:pStyle w:val="PreformattedText"/>
        <w:widowControl/>
        <w:spacing w:before="0" w:after="283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r>
    </w:p>
    <w:p>
      <w:pPr>
        <w:pStyle w:val="PreformattedText"/>
        <w:widowControl/>
        <w:spacing w:before="0" w:after="283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r>
    </w:p>
    <w:p>
      <w:pPr>
        <w:pStyle w:val="PreformattedText"/>
        <w:widowControl/>
        <w:spacing w:before="0" w:after="283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r>
    </w:p>
    <w:p>
      <w:pPr>
        <w:pStyle w:val="PreformattedText"/>
        <w:widowControl/>
        <w:spacing w:before="0" w:after="283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r>
    </w:p>
    <w:p>
      <w:pPr>
        <w:pStyle w:val="PreformattedText"/>
        <w:widowControl/>
        <w:spacing w:before="0" w:after="283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026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Время, затраченное на закраску: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0.16 мкс.</w:t>
      </w:r>
      <w:r>
        <w:br w:type="page"/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Заполнение произвольного многоугольника с отверстиями.</w:t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471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3517265</wp:posOffset>
            </wp:positionV>
            <wp:extent cx="6299835" cy="339026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Время, затраченное на закраску: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0.36 мкс.</w:t>
      </w:r>
      <w:r>
        <w:br w:type="page"/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Заполнение многоугольника с горизонтальными и вертикальными ребрами.</w:t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8201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3529965</wp:posOffset>
            </wp:positionV>
            <wp:extent cx="6299835" cy="339026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 xml:space="preserve">Время, затраченное на закраску: </w:t>
      </w:r>
      <w:r>
        <w:rPr>
          <w:rFonts w:ascii="Liberation Serif" w:hAnsi="Liberation Serif"/>
          <w:b/>
          <w:bCs/>
          <w:color w:val="000000"/>
          <w:sz w:val="28"/>
          <w:szCs w:val="28"/>
        </w:rPr>
        <w:t>0.11 мкс.</w:t>
      </w:r>
      <w:r>
        <w:br w:type="page"/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Поэтапное заполнение многоугольника (режим работы с задержкой).</w:t>
      </w:r>
    </w:p>
    <w:p>
      <w:pPr>
        <w:pStyle w:val="PreformattedText"/>
        <w:widowControl/>
        <w:spacing w:before="0" w:after="283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026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3458845</wp:posOffset>
            </wp:positionV>
            <wp:extent cx="6299835" cy="338582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Как было сказано в теоретической части, повторная закраска не производится, закрашиваются «зоны» между активными ребрами (количество активных ребер всегда кратно двум).</w:t>
      </w:r>
    </w:p>
    <w:sectPr>
      <w:headerReference w:type="default" r:id="rId11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szCs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8"/>
        <w:szCs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8"/>
        <w:szCs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8"/>
        <w:szCs w:val="28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Схема документа Знак"/>
    <w:qFormat/>
    <w:rPr>
      <w:rFonts w:ascii="Tahoma" w:hAnsi="Tahoma" w:cs="Tahoma"/>
      <w:sz w:val="16"/>
      <w:szCs w:val="16"/>
    </w:rPr>
  </w:style>
  <w:style w:type="character" w:styleId="Style15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Style16">
    <w:name w:val="Текст примечания Знак"/>
    <w:basedOn w:val="DefaultParagraphFont"/>
    <w:qFormat/>
    <w:rPr/>
  </w:style>
  <w:style w:type="character" w:styleId="Style17">
    <w:name w:val="Тема примечания Знак"/>
    <w:basedOn w:val="Style16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Liberation Serif" w:hAnsi="Liberation Serif" w:eastAsia="OpenSymbol" w:cs="OpenSymbol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1">
    <w:name w:val="Обычный1"/>
    <w:qFormat/>
    <w:pPr>
      <w:widowControl w:val="fals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qFormat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Application>LibreOffice/6.3.5.2$Linux_X86_64 LibreOffice_project/30$Build-2</Application>
  <Pages>9</Pages>
  <Words>800</Words>
  <Characters>5587</Characters>
  <CharactersWithSpaces>6664</CharactersWithSpaces>
  <Paragraphs>85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en-US</dc:language>
  <cp:lastModifiedBy/>
  <dcterms:modified xsi:type="dcterms:W3CDTF">2020-04-29T14:26:40Z</dcterms:modified>
  <cp:revision>22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