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Shareholder Proposal Template</w:t>
      </w:r>
    </w:p>
    <w:p>
      <w:r>
        <w:br/>
        <w:t>Below is a comprehensive shareholder proposal template advocating for Bitcoin adoption in a company's financial strategy. You can copy the text and customize it according to your needs.</w:t>
        <w:br/>
        <w:br/>
        <w:t>[Your Name]</w:t>
        <w:br/>
        <w:t>[Your Address]</w:t>
        <w:br/>
        <w:t>[City, State, ZIP Code]</w:t>
        <w:br/>
        <w:t>[Your Email Address]</w:t>
        <w:br/>
        <w:t>[Date]</w:t>
        <w:br/>
        <w:br/>
        <w:t>VIA CERTIFIED MAIL</w:t>
        <w:br/>
        <w:br/>
        <w:t>[Corporate Secretary's Name]</w:t>
        <w:br/>
        <w:t>[Company Name]</w:t>
        <w:br/>
        <w:t>[Company Address]</w:t>
        <w:br/>
        <w:t>[City, State, ZIP Code]</w:t>
        <w:br/>
        <w:br/>
        <w:t>Re: Shareholder Proposal for Inclusion in the 20XX Proxy Materials</w:t>
        <w:br/>
        <w:br/>
        <w:t>Dear [Corporate Secretary's Name],</w:t>
        <w:br/>
        <w:br/>
        <w:t>As a shareholder of [Company Name], I am submitting the enclosed shareholder proposal for inclusion in the proxy statement for the upcoming 20XX Annual Meeting of Shareholders. I have held the requisite number of shares for over one year and intend to hold these shares through the date of the annual meeting. Proof of ownership is enclosed.</w:t>
        <w:br/>
        <w:br/>
        <w:t>Please confirm receipt of this proposal.</w:t>
        <w:br/>
        <w:br/>
        <w:t>Sincerely,</w:t>
        <w:br/>
        <w:br/>
        <w:t>[Your Signature]</w:t>
        <w:br/>
        <w:t>[Your Name]</w:t>
        <w:br/>
      </w:r>
    </w:p>
    <w:p>
      <w:pPr>
        <w:pStyle w:val="Heading2"/>
      </w:pPr>
      <w:r>
        <w:t>Shareholder Proposal: Assessment of Bitcoin Adoption</w:t>
      </w:r>
    </w:p>
    <w:p>
      <w:r>
        <w:br/>
        <w:t>Proposal Summary:</w:t>
        <w:br/>
        <w:br/>
        <w:t>We request that the Board of Directors commission a report, to be made available to shareholders by a reasonable date, assessing the potential benefits and risks of adopting Bitcoin as a part of the company's financial strategy, including but not limited to holding Bitcoin on the corporate balance sheet and accepting Bitcoin for goods and services.</w:t>
        <w:br/>
      </w:r>
    </w:p>
    <w:p>
      <w:pPr>
        <w:pStyle w:val="Heading2"/>
      </w:pPr>
      <w:r>
        <w:t>Supporting Statement</w:t>
      </w:r>
    </w:p>
    <w:p>
      <w:r>
        <w:br/>
        <w:t>Introduction:</w:t>
        <w:br/>
        <w:br/>
        <w:t>In light of evolving global financial landscapes and the emergence of digital assets, it is imperative for [Company Name] to evaluate innovative financial strategies that could enhance shareholder value.</w:t>
        <w:br/>
        <w:br/>
        <w:t>Justifications for Bitcoin Adoption:</w:t>
        <w:br/>
        <w:br/>
        <w:t>1. Inflation Hedge and Store of Value</w:t>
        <w:br/>
        <w:t xml:space="preserve">   - Economic Context: With unprecedented monetary expansion and rising inflation rates, traditional currencies are losing purchasing power.</w:t>
        <w:br/>
        <w:t xml:space="preserve">   - Bitcoin's Role: Bitcoin has a capped supply of 21 million coins, making it a deflationary asset by design.</w:t>
        <w:br/>
        <w:t xml:space="preserve">   - Evidence: Historical data shows Bitcoin's appreciation over the past decade, outperforming traditional inflation hedges like gold.</w:t>
        <w:br/>
        <w:br/>
        <w:t>2. Comparative Corporate Performance</w:t>
        <w:br/>
        <w:t xml:space="preserve">   - Peer Benchmarking: Companies like MicroStrategy and Tesla have allocated portions of their treasury into Bitcoin.</w:t>
        <w:br/>
        <w:t xml:space="preserve">   - Stock Performance: MicroStrategy's stock price has significantly appreciated since its Bitcoin acquisition strategy, potentially outpacing [Company Name]'s stock performance.</w:t>
        <w:br/>
        <w:t xml:space="preserve">   - Shareholder Value: Bitcoin holdings have contributed to increased shareholder wealth in these companies.</w:t>
        <w:br/>
        <w:br/>
        <w:t>3. Institutional Adoption and Market Maturation</w:t>
        <w:br/>
        <w:t xml:space="preserve">   - Regulatory Developments: Approval of Bitcoin Exchange-Traded Funds (ETFs) and clearer regulatory frameworks are legitimizing Bitcoin in institutional finance.</w:t>
        <w:br/>
        <w:t xml:space="preserve">   - Corporate Acceptance: Major corporations and financial institutions are integrating Bitcoin into their operations and service offerings.</w:t>
        <w:br/>
        <w:t xml:space="preserve">   - Risk Mitigation: Increased liquidity and market infrastructure reduce the operational risks associated with Bitcoin transactions.</w:t>
        <w:br/>
        <w:br/>
        <w:t>4. Customer and Market Demand</w:t>
        <w:br/>
        <w:t xml:space="preserve">   - Demographic Trends: Growing consumer interest in digital currencies, especially among younger demographics.</w:t>
        <w:br/>
        <w:t xml:space="preserve">   - Competitive Advantage: Accepting Bitcoin for goods and services can attract new customers and open up additional revenue streams.</w:t>
        <w:br/>
        <w:t xml:space="preserve">   - Global Reach: Bitcoin facilitates cross-border transactions with lower fees and faster settlement times compared to traditional banking systems.</w:t>
        <w:br/>
        <w:br/>
        <w:t>5. Fiduciary Responsibility</w:t>
        <w:br/>
        <w:t xml:space="preserve">   - Maximizing Shareholder Value: As fiduciaries, the Board and management have a duty to consider all viable strategies to enhance shareholder returns.</w:t>
        <w:br/>
        <w:t xml:space="preserve">   - Diversification Benefits: Bitcoin's low correlation with traditional assets can improve the risk-adjusted returns of the company's investment portfolio.</w:t>
        <w:br/>
        <w:t xml:space="preserve">   - Innovation Leadership: Proactively exploring Bitcoin adoption positions [Company Name] as an innovator and leader in its industry.</w:t>
        <w:br/>
        <w:br/>
        <w:t>Conclusion:</w:t>
        <w:br/>
        <w:br/>
        <w:t>By conducting a thorough assessment of Bitcoin's potential benefits and risks, [Company Name] can make an informed decision that aligns with its strategic objectives and fiduciary duties. We urge the Board to consider this proposal seriously and provide shareholders with their findings.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