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53CC9E6C" w:rsidR="00633090" w:rsidRDefault="008C51CB" w:rsidP="00633090">
      <w:pPr>
        <w:pStyle w:val="Heading1NoNumb"/>
      </w:pPr>
      <w:r>
        <w:t>Red Team Methodology</w:t>
      </w:r>
    </w:p>
    <w:p w14:paraId="10EE5394" w14:textId="2CD9D10F" w:rsidR="007B35D6" w:rsidRDefault="007971C1" w:rsidP="00AC35BC">
      <w:pPr>
        <w:pStyle w:val="Heading2"/>
      </w:pPr>
      <w:r>
        <w:t>Introduction</w:t>
      </w:r>
    </w:p>
    <w:p w14:paraId="1A7D1506" w14:textId="691A12F9" w:rsidR="007B35D6" w:rsidRPr="001F4A58" w:rsidRDefault="001E73B5" w:rsidP="007B35D6">
      <w:pPr>
        <w:rPr>
          <w:rFonts w:ascii="Calibri Light" w:hAnsi="Calibri Light" w:cs="Calibri Light"/>
        </w:rPr>
      </w:pPr>
      <w:r w:rsidRPr="001F4A58">
        <w:rPr>
          <w:rFonts w:ascii="Calibri Light" w:hAnsi="Calibri Light" w:cs="Calibri Light"/>
        </w:rPr>
        <w:t>This document describes the Red Team methodology that all Red Team members should adhere to</w:t>
      </w:r>
      <w:r w:rsidR="00ED1CFC" w:rsidRPr="001F4A58">
        <w:rPr>
          <w:rFonts w:ascii="Calibri Light" w:hAnsi="Calibri Light" w:cs="Calibri Light"/>
        </w:rPr>
        <w:t>.</w:t>
      </w:r>
      <w:r w:rsidR="006A4B86" w:rsidRPr="001F4A58">
        <w:rPr>
          <w:rFonts w:ascii="Calibri Light" w:hAnsi="Calibri Light" w:cs="Calibri Light"/>
        </w:rPr>
        <w:t xml:space="preserve"> </w:t>
      </w:r>
      <w:r w:rsidR="00117FB7" w:rsidRPr="001F4A58">
        <w:rPr>
          <w:rFonts w:ascii="Calibri Light" w:hAnsi="Calibri Light" w:cs="Calibri Light"/>
        </w:rPr>
        <w:t>It contains some OPSEC considerations, minimum requirements for OPLOGS</w:t>
      </w:r>
      <w:r w:rsidR="00C82C2F" w:rsidRPr="001F4A58">
        <w:rPr>
          <w:rFonts w:ascii="Calibri Light" w:hAnsi="Calibri Light" w:cs="Calibri Light"/>
        </w:rPr>
        <w:t>, how to define Threat Actors</w:t>
      </w:r>
      <w:r w:rsidR="00134E76" w:rsidRPr="001F4A58">
        <w:rPr>
          <w:rFonts w:ascii="Calibri Light" w:hAnsi="Calibri Light" w:cs="Calibri Light"/>
        </w:rPr>
        <w:t xml:space="preserve"> and Threat Landscape and how to define the Scope.</w:t>
      </w:r>
    </w:p>
    <w:p w14:paraId="247A34D0" w14:textId="225A0597" w:rsidR="00134E76" w:rsidRPr="001F4A58" w:rsidRDefault="00D16205" w:rsidP="007B35D6">
      <w:pPr>
        <w:rPr>
          <w:rFonts w:ascii="Calibri Light" w:hAnsi="Calibri Light" w:cs="Calibri Light"/>
        </w:rPr>
      </w:pPr>
      <w:r w:rsidRPr="001F4A58">
        <w:rPr>
          <w:rFonts w:ascii="Calibri Light" w:hAnsi="Calibri Light" w:cs="Calibri Light"/>
        </w:rPr>
        <w:t>For the Red Team, there are three types of engagements:</w:t>
      </w:r>
    </w:p>
    <w:p w14:paraId="61949F38" w14:textId="2187A3B9" w:rsidR="00D16205" w:rsidRPr="001F4A58" w:rsidRDefault="00D16205" w:rsidP="00D16205">
      <w:pPr>
        <w:pStyle w:val="ListParagraph"/>
        <w:numPr>
          <w:ilvl w:val="0"/>
          <w:numId w:val="42"/>
        </w:numPr>
        <w:rPr>
          <w:rFonts w:ascii="Calibri Light" w:hAnsi="Calibri Light" w:cs="Calibri Light"/>
        </w:rPr>
      </w:pPr>
      <w:r w:rsidRPr="001F4A58">
        <w:rPr>
          <w:rFonts w:ascii="Calibri Light" w:hAnsi="Calibri Light" w:cs="Calibri Light"/>
        </w:rPr>
        <w:t>Red Team Threat Scenarios</w:t>
      </w:r>
    </w:p>
    <w:p w14:paraId="53CD4CE8" w14:textId="457C1308" w:rsidR="00D16205" w:rsidRPr="001F4A58" w:rsidRDefault="00D16205" w:rsidP="00D16205">
      <w:pPr>
        <w:pStyle w:val="ListParagraph"/>
        <w:numPr>
          <w:ilvl w:val="0"/>
          <w:numId w:val="42"/>
        </w:numPr>
        <w:rPr>
          <w:rFonts w:ascii="Calibri Light" w:hAnsi="Calibri Light" w:cs="Calibri Light"/>
        </w:rPr>
      </w:pPr>
      <w:r w:rsidRPr="001F4A58">
        <w:rPr>
          <w:rFonts w:ascii="Calibri Light" w:hAnsi="Calibri Light" w:cs="Calibri Light"/>
        </w:rPr>
        <w:t>Red Team Operations</w:t>
      </w:r>
    </w:p>
    <w:p w14:paraId="59194818" w14:textId="63FBB37A" w:rsidR="00D16205" w:rsidRDefault="00D16205" w:rsidP="00D16205">
      <w:pPr>
        <w:pStyle w:val="ListParagraph"/>
        <w:numPr>
          <w:ilvl w:val="0"/>
          <w:numId w:val="42"/>
        </w:numPr>
        <w:rPr>
          <w:rFonts w:ascii="Calibri Light" w:hAnsi="Calibri Light" w:cs="Calibri Light"/>
        </w:rPr>
      </w:pPr>
      <w:r w:rsidRPr="001F4A58">
        <w:rPr>
          <w:rFonts w:ascii="Calibri Light" w:hAnsi="Calibri Light" w:cs="Calibri Light"/>
        </w:rPr>
        <w:t>Red Team Exercises</w:t>
      </w:r>
    </w:p>
    <w:p w14:paraId="0DD625D9" w14:textId="59C12C47" w:rsidR="00655BFE" w:rsidRPr="001F4A58" w:rsidRDefault="00655BFE" w:rsidP="00D16205">
      <w:pPr>
        <w:pStyle w:val="ListParagraph"/>
        <w:numPr>
          <w:ilvl w:val="0"/>
          <w:numId w:val="42"/>
        </w:numPr>
        <w:rPr>
          <w:rFonts w:ascii="Calibri Light" w:hAnsi="Calibri Light" w:cs="Calibri Light"/>
        </w:rPr>
      </w:pPr>
      <w:r>
        <w:rPr>
          <w:rFonts w:ascii="Calibri Light" w:hAnsi="Calibri Light" w:cs="Calibri Light"/>
        </w:rPr>
        <w:t>Purple Team</w:t>
      </w:r>
    </w:p>
    <w:p w14:paraId="48604C64" w14:textId="7FB85EF2" w:rsidR="00E60FBD" w:rsidRPr="00361F6F" w:rsidRDefault="0043746B" w:rsidP="00E60FBD">
      <w:pPr>
        <w:rPr>
          <w:rFonts w:ascii="Calibri Light" w:hAnsi="Calibri Light" w:cs="Calibri Light"/>
        </w:rPr>
      </w:pPr>
      <w:r w:rsidRPr="00361F6F">
        <w:rPr>
          <w:rFonts w:ascii="Calibri Light" w:hAnsi="Calibri Light" w:cs="Calibri Light"/>
        </w:rPr>
        <w:t xml:space="preserve">Red Team </w:t>
      </w:r>
      <w:r w:rsidRPr="00361F6F">
        <w:rPr>
          <w:rFonts w:ascii="Calibri Light" w:hAnsi="Calibri Light" w:cs="Calibri Light"/>
          <w:b/>
          <w:bCs/>
          <w:color w:val="008D7F"/>
        </w:rPr>
        <w:t>Threat Scenarios</w:t>
      </w:r>
      <w:r w:rsidRPr="00361F6F">
        <w:rPr>
          <w:rFonts w:ascii="Calibri Light" w:hAnsi="Calibri Light" w:cs="Calibri Light"/>
        </w:rPr>
        <w:t xml:space="preserve">, also known as Objective Oriented Pentest, </w:t>
      </w:r>
      <w:r w:rsidR="0054104E" w:rsidRPr="00361F6F">
        <w:rPr>
          <w:rFonts w:ascii="Calibri Light" w:hAnsi="Calibri Light" w:cs="Calibri Light"/>
        </w:rPr>
        <w:t>are penetration tests done</w:t>
      </w:r>
      <w:r w:rsidR="00947886" w:rsidRPr="00361F6F">
        <w:rPr>
          <w:rFonts w:ascii="Calibri Light" w:hAnsi="Calibri Light" w:cs="Calibri Light"/>
        </w:rPr>
        <w:t xml:space="preserve"> </w:t>
      </w:r>
      <w:r w:rsidR="009441EF" w:rsidRPr="00361F6F">
        <w:rPr>
          <w:rFonts w:ascii="Calibri Light" w:hAnsi="Calibri Light" w:cs="Calibri Light"/>
        </w:rPr>
        <w:t>on specific technologies</w:t>
      </w:r>
      <w:r w:rsidR="004F079B" w:rsidRPr="00361F6F">
        <w:rPr>
          <w:rFonts w:ascii="Calibri Light" w:hAnsi="Calibri Light" w:cs="Calibri Light"/>
        </w:rPr>
        <w:t xml:space="preserve"> with the completion of pre-defined scenarios in mind, not just trying to find as many vulnerabilities as possible in the </w:t>
      </w:r>
      <w:r w:rsidR="00B8484A" w:rsidRPr="00361F6F">
        <w:rPr>
          <w:rFonts w:ascii="Calibri Light" w:hAnsi="Calibri Light" w:cs="Calibri Light"/>
        </w:rPr>
        <w:t>engagement time.</w:t>
      </w:r>
      <w:r w:rsidR="006B2542" w:rsidRPr="00361F6F">
        <w:rPr>
          <w:rFonts w:ascii="Calibri Light" w:hAnsi="Calibri Light" w:cs="Calibri Light"/>
        </w:rPr>
        <w:t xml:space="preserve"> They should be performed in cooperation with the Blue Team</w:t>
      </w:r>
      <w:r w:rsidR="00237936" w:rsidRPr="00361F6F">
        <w:rPr>
          <w:rFonts w:ascii="Calibri Light" w:hAnsi="Calibri Light" w:cs="Calibri Light"/>
        </w:rPr>
        <w:t xml:space="preserve">, as they should be aware of the ongoing tests. </w:t>
      </w:r>
      <w:r w:rsidR="00D80C67" w:rsidRPr="00361F6F">
        <w:rPr>
          <w:rFonts w:ascii="Calibri Light" w:hAnsi="Calibri Light" w:cs="Calibri Light"/>
        </w:rPr>
        <w:t xml:space="preserve">This type of engagement should follow the process detailed in </w:t>
      </w:r>
      <w:r w:rsidR="00C86D88" w:rsidRPr="00361F6F">
        <w:rPr>
          <w:rFonts w:ascii="Calibri Light" w:hAnsi="Calibri Light" w:cs="Calibri Light"/>
        </w:rPr>
        <w:t xml:space="preserve">the </w:t>
      </w:r>
      <w:hyperlink r:id="rId12" w:history="1">
        <w:r w:rsidR="00C86D88" w:rsidRPr="00361F6F">
          <w:rPr>
            <w:rStyle w:val="Hyperlink"/>
            <w:rFonts w:ascii="Calibri Light" w:hAnsi="Calibri Light" w:cs="Calibri Light"/>
          </w:rPr>
          <w:t>Threat Scenarios Process</w:t>
        </w:r>
      </w:hyperlink>
      <w:r w:rsidR="00C86D88" w:rsidRPr="00361F6F">
        <w:rPr>
          <w:rFonts w:ascii="Calibri Light" w:hAnsi="Calibri Light" w:cs="Calibri Light"/>
        </w:rPr>
        <w:t xml:space="preserve"> document.</w:t>
      </w:r>
    </w:p>
    <w:p w14:paraId="3890CA0E" w14:textId="1E54F04F" w:rsidR="005E3951" w:rsidRPr="00361F6F" w:rsidRDefault="005E3951" w:rsidP="00E60FBD">
      <w:pPr>
        <w:rPr>
          <w:rFonts w:ascii="Calibri Light" w:hAnsi="Calibri Light" w:cs="Calibri Light"/>
        </w:rPr>
      </w:pPr>
      <w:r w:rsidRPr="00361F6F">
        <w:rPr>
          <w:rFonts w:ascii="Calibri Light" w:hAnsi="Calibri Light" w:cs="Calibri Light"/>
        </w:rPr>
        <w:t xml:space="preserve">Red Team </w:t>
      </w:r>
      <w:r w:rsidRPr="00361F6F">
        <w:rPr>
          <w:rFonts w:ascii="Calibri Light" w:hAnsi="Calibri Light" w:cs="Calibri Light"/>
          <w:b/>
          <w:bCs/>
          <w:color w:val="008D7F"/>
        </w:rPr>
        <w:t>Operations</w:t>
      </w:r>
      <w:r w:rsidR="00A26526" w:rsidRPr="00361F6F">
        <w:rPr>
          <w:rFonts w:ascii="Calibri Light" w:hAnsi="Calibri Light" w:cs="Calibri Light"/>
        </w:rPr>
        <w:t xml:space="preserve">, are opportunistic </w:t>
      </w:r>
      <w:r w:rsidR="007F031F" w:rsidRPr="00361F6F">
        <w:rPr>
          <w:rFonts w:ascii="Calibri Light" w:hAnsi="Calibri Light" w:cs="Calibri Light"/>
        </w:rPr>
        <w:t>type of attacks</w:t>
      </w:r>
      <w:r w:rsidR="0072307D" w:rsidRPr="00361F6F">
        <w:rPr>
          <w:rFonts w:ascii="Calibri Light" w:hAnsi="Calibri Light" w:cs="Calibri Light"/>
        </w:rPr>
        <w:t xml:space="preserve"> that are conducted outside </w:t>
      </w:r>
      <w:r w:rsidR="00557251" w:rsidRPr="00361F6F">
        <w:rPr>
          <w:rFonts w:ascii="Calibri Light" w:hAnsi="Calibri Light" w:cs="Calibri Light"/>
        </w:rPr>
        <w:t xml:space="preserve">the context of a formalized engagement. </w:t>
      </w:r>
      <w:r w:rsidR="00822FD3" w:rsidRPr="00361F6F">
        <w:rPr>
          <w:rFonts w:ascii="Calibri Light" w:hAnsi="Calibri Light" w:cs="Calibri Light"/>
        </w:rPr>
        <w:t xml:space="preserve">These type of engagements </w:t>
      </w:r>
      <w:r w:rsidR="003A56A7" w:rsidRPr="00361F6F">
        <w:rPr>
          <w:rFonts w:ascii="Calibri Light" w:hAnsi="Calibri Light" w:cs="Calibri Light"/>
        </w:rPr>
        <w:t>are used to test hypotheses, prove risks, and generally pursue improvements</w:t>
      </w:r>
      <w:r w:rsidR="00C9456A" w:rsidRPr="00361F6F">
        <w:rPr>
          <w:rFonts w:ascii="Calibri Light" w:hAnsi="Calibri Light" w:cs="Calibri Light"/>
        </w:rPr>
        <w:t xml:space="preserve">. </w:t>
      </w:r>
      <w:r w:rsidR="00237936" w:rsidRPr="00361F6F">
        <w:rPr>
          <w:rFonts w:ascii="Calibri Light" w:hAnsi="Calibri Light" w:cs="Calibri Light"/>
        </w:rPr>
        <w:t xml:space="preserve">They required a research phase </w:t>
      </w:r>
      <w:r w:rsidR="008763F1" w:rsidRPr="00361F6F">
        <w:rPr>
          <w:rFonts w:ascii="Calibri Light" w:hAnsi="Calibri Light" w:cs="Calibri Light"/>
        </w:rPr>
        <w:t xml:space="preserve">not only </w:t>
      </w:r>
      <w:r w:rsidR="00237936" w:rsidRPr="00361F6F">
        <w:rPr>
          <w:rFonts w:ascii="Calibri Light" w:hAnsi="Calibri Light" w:cs="Calibri Light"/>
        </w:rPr>
        <w:t xml:space="preserve">to </w:t>
      </w:r>
      <w:r w:rsidR="00B172D7" w:rsidRPr="00361F6F">
        <w:rPr>
          <w:rFonts w:ascii="Calibri Light" w:hAnsi="Calibri Light" w:cs="Calibri Light"/>
        </w:rPr>
        <w:t>identify possible scenarios</w:t>
      </w:r>
      <w:r w:rsidR="008763F1" w:rsidRPr="00361F6F">
        <w:rPr>
          <w:rFonts w:ascii="Calibri Light" w:hAnsi="Calibri Light" w:cs="Calibri Light"/>
        </w:rPr>
        <w:t xml:space="preserve"> (</w:t>
      </w:r>
      <w:r w:rsidR="00B172D7" w:rsidRPr="00361F6F">
        <w:rPr>
          <w:rFonts w:ascii="Calibri Light" w:hAnsi="Calibri Light" w:cs="Calibri Light"/>
        </w:rPr>
        <w:t>either through CVEs, new evasion techniques</w:t>
      </w:r>
      <w:r w:rsidR="008763F1" w:rsidRPr="00361F6F">
        <w:rPr>
          <w:rFonts w:ascii="Calibri Light" w:hAnsi="Calibri Light" w:cs="Calibri Light"/>
        </w:rPr>
        <w:t xml:space="preserve"> or</w:t>
      </w:r>
      <w:r w:rsidR="00B172D7" w:rsidRPr="00361F6F">
        <w:rPr>
          <w:rFonts w:ascii="Calibri Light" w:hAnsi="Calibri Light" w:cs="Calibri Light"/>
        </w:rPr>
        <w:t xml:space="preserve"> new phishing techniques</w:t>
      </w:r>
      <w:r w:rsidR="008763F1" w:rsidRPr="00361F6F">
        <w:rPr>
          <w:rFonts w:ascii="Calibri Light" w:hAnsi="Calibri Light" w:cs="Calibri Light"/>
        </w:rPr>
        <w:t>), but also for the development of exploits</w:t>
      </w:r>
      <w:r w:rsidR="00EF5F77" w:rsidRPr="00361F6F">
        <w:rPr>
          <w:rFonts w:ascii="Calibri Light" w:hAnsi="Calibri Light" w:cs="Calibri Light"/>
        </w:rPr>
        <w:t>, malware, phishing pretexts or RT infrastructure.</w:t>
      </w:r>
      <w:r w:rsidR="00331034" w:rsidRPr="00361F6F">
        <w:rPr>
          <w:rFonts w:ascii="Calibri Light" w:hAnsi="Calibri Light" w:cs="Calibri Light"/>
        </w:rPr>
        <w:t xml:space="preserve"> Th</w:t>
      </w:r>
      <w:r w:rsidR="008B50DD" w:rsidRPr="00361F6F">
        <w:rPr>
          <w:rFonts w:ascii="Calibri Light" w:hAnsi="Calibri Light" w:cs="Calibri Light"/>
        </w:rPr>
        <w:t xml:space="preserve">ese engagements should follow the </w:t>
      </w:r>
      <w:hyperlink r:id="rId13" w:history="1">
        <w:r w:rsidR="008B50DD" w:rsidRPr="00361F6F">
          <w:rPr>
            <w:rStyle w:val="Hyperlink"/>
            <w:rFonts w:ascii="Calibri Light" w:hAnsi="Calibri Light" w:cs="Calibri Light"/>
          </w:rPr>
          <w:t>Red Team Operations Process</w:t>
        </w:r>
      </w:hyperlink>
      <w:r w:rsidR="008B50DD" w:rsidRPr="00361F6F">
        <w:rPr>
          <w:rFonts w:ascii="Calibri Light" w:hAnsi="Calibri Light" w:cs="Calibri Light"/>
        </w:rPr>
        <w:t xml:space="preserve"> document.</w:t>
      </w:r>
    </w:p>
    <w:p w14:paraId="52A934F1" w14:textId="6BF8C352" w:rsidR="00676DE3" w:rsidRPr="00361F6F" w:rsidRDefault="005E3951" w:rsidP="00E60FBD">
      <w:pPr>
        <w:rPr>
          <w:rFonts w:ascii="Calibri Light" w:hAnsi="Calibri Light" w:cs="Calibri Light"/>
        </w:rPr>
      </w:pPr>
      <w:r w:rsidRPr="00361F6F">
        <w:rPr>
          <w:rFonts w:ascii="Calibri Light" w:hAnsi="Calibri Light" w:cs="Calibri Light"/>
        </w:rPr>
        <w:t xml:space="preserve">Red Team </w:t>
      </w:r>
      <w:r w:rsidRPr="00361F6F">
        <w:rPr>
          <w:rFonts w:ascii="Calibri Light" w:hAnsi="Calibri Light" w:cs="Calibri Light"/>
          <w:b/>
          <w:bCs/>
          <w:color w:val="008D7F"/>
        </w:rPr>
        <w:t>Exercises</w:t>
      </w:r>
      <w:r w:rsidR="007F031F" w:rsidRPr="00361F6F">
        <w:rPr>
          <w:rFonts w:ascii="Calibri Light" w:hAnsi="Calibri Light" w:cs="Calibri Light"/>
        </w:rPr>
        <w:t>, are full Red Team engagements, well-planned</w:t>
      </w:r>
      <w:r w:rsidR="00451BEA" w:rsidRPr="00361F6F">
        <w:rPr>
          <w:rFonts w:ascii="Calibri Light" w:hAnsi="Calibri Light" w:cs="Calibri Light"/>
        </w:rPr>
        <w:t xml:space="preserve"> and TIBER-Lik</w:t>
      </w:r>
      <w:r w:rsidR="00183921" w:rsidRPr="00361F6F">
        <w:rPr>
          <w:rFonts w:ascii="Calibri Light" w:hAnsi="Calibri Light" w:cs="Calibri Light"/>
        </w:rPr>
        <w:t>e</w:t>
      </w:r>
      <w:r w:rsidR="007120F4" w:rsidRPr="00361F6F">
        <w:rPr>
          <w:rFonts w:ascii="Calibri Light" w:hAnsi="Calibri Light" w:cs="Calibri Light"/>
        </w:rPr>
        <w:t>.</w:t>
      </w:r>
      <w:r w:rsidR="00183921" w:rsidRPr="00361F6F">
        <w:rPr>
          <w:rFonts w:ascii="Calibri Light" w:hAnsi="Calibri Light" w:cs="Calibri Light"/>
        </w:rPr>
        <w:t xml:space="preserve"> They are design to mimic a specific Threat Actor TTPs to evaluate how the company can respond against real-life threats.</w:t>
      </w:r>
      <w:r w:rsidR="00FE5090" w:rsidRPr="00361F6F">
        <w:rPr>
          <w:rFonts w:ascii="Calibri Light" w:hAnsi="Calibri Light" w:cs="Calibri Light"/>
        </w:rPr>
        <w:t xml:space="preserve"> They are similar to Operations, but improve on the initial stages by incorporating Threat Landscape analysis to identify </w:t>
      </w:r>
      <w:r w:rsidR="00C112A2" w:rsidRPr="00361F6F">
        <w:rPr>
          <w:rFonts w:ascii="Calibri Light" w:hAnsi="Calibri Light" w:cs="Calibri Light"/>
        </w:rPr>
        <w:t>the Threat Actors</w:t>
      </w:r>
      <w:r w:rsidR="006B2542" w:rsidRPr="00361F6F">
        <w:rPr>
          <w:rFonts w:ascii="Calibri Light" w:hAnsi="Calibri Light" w:cs="Calibri Light"/>
        </w:rPr>
        <w:t xml:space="preserve"> and</w:t>
      </w:r>
      <w:r w:rsidR="00C112A2" w:rsidRPr="00361F6F">
        <w:rPr>
          <w:rFonts w:ascii="Calibri Light" w:hAnsi="Calibri Light" w:cs="Calibri Light"/>
        </w:rPr>
        <w:t xml:space="preserve"> an  OSINT stage to identify possible targets and </w:t>
      </w:r>
      <w:r w:rsidR="00023151" w:rsidRPr="00361F6F">
        <w:rPr>
          <w:rFonts w:ascii="Calibri Light" w:hAnsi="Calibri Light" w:cs="Calibri Light"/>
        </w:rPr>
        <w:t xml:space="preserve">Initial Access vectors. </w:t>
      </w:r>
      <w:r w:rsidR="00676DE3" w:rsidRPr="00361F6F">
        <w:rPr>
          <w:rFonts w:ascii="Calibri Light" w:hAnsi="Calibri Light" w:cs="Calibri Light"/>
        </w:rPr>
        <w:t xml:space="preserve">These should follow the </w:t>
      </w:r>
      <w:hyperlink r:id="rId14" w:history="1">
        <w:r w:rsidR="00676DE3" w:rsidRPr="00361F6F">
          <w:rPr>
            <w:rStyle w:val="Hyperlink"/>
            <w:rFonts w:ascii="Calibri Light" w:hAnsi="Calibri Light" w:cs="Calibri Light"/>
          </w:rPr>
          <w:t>Red Team Exercises Process</w:t>
        </w:r>
      </w:hyperlink>
      <w:r w:rsidR="00676DE3" w:rsidRPr="00361F6F">
        <w:rPr>
          <w:rFonts w:ascii="Calibri Light" w:hAnsi="Calibri Light" w:cs="Calibri Light"/>
        </w:rPr>
        <w:t xml:space="preserve"> document.</w:t>
      </w:r>
    </w:p>
    <w:p>
      <w:pPr>
        <w:ind w:left="360"/>
      </w:pPr>
      <w:r>
        <w:rPr>
          <w:highlight w:val="yellow"/>
          <w:color w:val="8B0000"/>
          <w:b/>
        </w:rPr>
        <w:t xml:space="preserve">[REVIEW] Replace 'TIBER-Like' with 'aligned with TLPT (DORA) / TIBER-EU' (or similar). Reason: regulators read 'TIBER-Like' as informal; full spell-out is defensible. Coherence finding -012.</w:t>
      </w:r>
    </w:p>
    <w:p w14:paraId="32EE47D4" w14:textId="696D428A" w:rsidR="004305A0" w:rsidRPr="00361F6F" w:rsidRDefault="004305A0" w:rsidP="00E60FBD">
      <w:pPr>
        <w:rPr>
          <w:rFonts w:ascii="Calibri Light" w:hAnsi="Calibri Light" w:cs="Calibri Light"/>
        </w:rPr>
      </w:pPr>
      <w:r w:rsidRPr="00361F6F">
        <w:rPr>
          <w:rFonts w:ascii="Calibri Light" w:hAnsi="Calibri Light" w:cs="Calibri Light"/>
          <w:b/>
          <w:bCs/>
          <w:color w:val="008D7F"/>
        </w:rPr>
        <w:t>Purple Team Exercises</w:t>
      </w:r>
      <w:r w:rsidR="0098521C" w:rsidRPr="00361F6F">
        <w:rPr>
          <w:rFonts w:ascii="Calibri Light" w:hAnsi="Calibri Light" w:cs="Calibri Light"/>
          <w:b/>
          <w:bCs/>
          <w:color w:val="008D7F"/>
        </w:rPr>
        <w:t xml:space="preserve"> </w:t>
      </w:r>
      <w:r w:rsidRPr="00361F6F">
        <w:rPr>
          <w:rFonts w:ascii="Calibri Light" w:hAnsi="Calibri Light" w:cs="Calibri Light"/>
          <w:b/>
          <w:bCs/>
          <w:color w:val="008D7F"/>
        </w:rPr>
        <w:t xml:space="preserve"> </w:t>
      </w:r>
      <w:r w:rsidR="0098521C" w:rsidRPr="00361F6F">
        <w:rPr>
          <w:rFonts w:ascii="Calibri Light" w:hAnsi="Calibri Light" w:cs="Calibri Light"/>
        </w:rPr>
        <w:t>are engagements</w:t>
      </w:r>
      <w:r w:rsidR="008D2F09" w:rsidRPr="00361F6F">
        <w:rPr>
          <w:rFonts w:ascii="Calibri Light" w:hAnsi="Calibri Light" w:cs="Calibri Light"/>
        </w:rPr>
        <w:t xml:space="preserve"> where the Red Team collaborates with the Blue Team to increase the overall security posture of the company. These collaboration can happen </w:t>
      </w:r>
      <w:r w:rsidR="00DA5162" w:rsidRPr="00361F6F">
        <w:rPr>
          <w:rFonts w:ascii="Calibri Light" w:hAnsi="Calibri Light" w:cs="Calibri Light"/>
        </w:rPr>
        <w:t xml:space="preserve">as the output of each of the other type of Red Team engagements (Threat Scenarios, Operations or Exercises), where the Blue Team and Red Team will work together to </w:t>
      </w:r>
      <w:r w:rsidR="00E43081" w:rsidRPr="00361F6F">
        <w:rPr>
          <w:rFonts w:ascii="Calibri Light" w:hAnsi="Calibri Light" w:cs="Calibri Light"/>
        </w:rPr>
        <w:t>correlate the attacks performed against the Alerts generated and Logs received.</w:t>
      </w:r>
      <w:r w:rsidR="00EE1BC1" w:rsidRPr="00361F6F">
        <w:rPr>
          <w:rFonts w:ascii="Calibri Light" w:hAnsi="Calibri Light" w:cs="Calibri Light"/>
        </w:rPr>
        <w:t xml:space="preserve"> These engagements should follow the </w:t>
      </w:r>
      <w:hyperlink r:id="rId15" w:history="1">
        <w:r w:rsidR="00EE1BC1" w:rsidRPr="00361F6F">
          <w:rPr>
            <w:rStyle w:val="Hyperlink"/>
            <w:rFonts w:ascii="Calibri Light" w:hAnsi="Calibri Light" w:cs="Calibri Light"/>
          </w:rPr>
          <w:t>Purple Teaming</w:t>
        </w:r>
        <w:r w:rsidR="008306A6" w:rsidRPr="00361F6F">
          <w:rPr>
            <w:rStyle w:val="Hyperlink"/>
            <w:rFonts w:ascii="Calibri Light" w:hAnsi="Calibri Light" w:cs="Calibri Light"/>
          </w:rPr>
          <w:t xml:space="preserve"> Process</w:t>
        </w:r>
      </w:hyperlink>
      <w:r w:rsidR="008306A6" w:rsidRPr="00361F6F">
        <w:rPr>
          <w:rFonts w:ascii="Calibri Light" w:hAnsi="Calibri Light" w:cs="Calibri Light"/>
        </w:rPr>
        <w:t xml:space="preserve"> document.</w:t>
      </w:r>
    </w:p>
    <w:p>
      <w:pPr>
        <w:ind w:left="360"/>
      </w:pPr>
      <w:r>
        <w:rPr>
          <w:highlight w:val="yellow"/>
          <w:color w:val="8B0000"/>
          <w:b/>
        </w:rPr>
        <w:t xml:space="preserve">[ADD HERE] ADD PARAGRAPH (or new bullet): include Physical &amp; Social engagements as a fourth engagement modality alongside Threat Scenarios / Operations / Exercises (and the cross-cutting Purple Team close-out). PhysicalSocial_Process_v1.1.docx is the SOP. Reason: methodology currently silent on this modality even though the SOP exists. Coherence finding -008.</w:t>
      </w:r>
    </w:p>
    <w:p>
      <w:pPr>
        <w:ind w:left="360"/>
      </w:pPr>
      <w:r>
        <w:rPr>
          <w:highlight w:val="yellow"/>
          <w:color w:val="8B0000"/>
          <w:b/>
        </w:rPr>
        <w:t xml:space="preserve">[ADD HERE] ADD SUBSECTION after this paragraph (and after any TIBER-Like rewording above): an 'Index of process documents' subsection listing every artefact with pinned versions, e.g.:</w:t>
      </w:r>
    </w:p>
    <w:p>
      <w:pPr>
        <w:ind w:left="360"/>
      </w:pPr>
      <w:r>
        <w:rPr>
          <w:highlight w:val="yellow"/>
          <w:color w:val="8B0000"/>
          <w:b/>
        </w:rPr>
        <w:t xml:space="preserve">[ADD HERE]     • ThreatScenarios_Process_v1.4.docx — Threat Scenarios SOP</w:t>
      </w:r>
    </w:p>
    <w:p>
      <w:pPr>
        <w:ind w:left="360"/>
      </w:pPr>
      <w:r>
        <w:rPr>
          <w:highlight w:val="yellow"/>
          <w:color w:val="8B0000"/>
          <w:b/>
        </w:rPr>
        <w:t xml:space="preserve">[ADD HERE]     • Operations_Process_v1.3.docx — Operations SOP</w:t>
      </w:r>
    </w:p>
    <w:p>
      <w:pPr>
        <w:ind w:left="360"/>
      </w:pPr>
      <w:r>
        <w:rPr>
          <w:highlight w:val="yellow"/>
          <w:color w:val="8B0000"/>
          <w:b/>
        </w:rPr>
        <w:t xml:space="preserve">[ADD HERE]     • Exercises_Process_v1.4.docx — Exercises SOP</w:t>
      </w:r>
    </w:p>
    <w:p>
      <w:pPr>
        <w:ind w:left="360"/>
      </w:pPr>
      <w:r>
        <w:rPr>
          <w:highlight w:val="yellow"/>
          <w:color w:val="8B0000"/>
          <w:b/>
        </w:rPr>
        <w:t xml:space="preserve">[ADD HERE]     • Purple_Teaming_Process_v0.1.docx — Purple Team Close-Out procedure</w:t>
      </w:r>
    </w:p>
    <w:p>
      <w:pPr>
        <w:ind w:left="360"/>
      </w:pPr>
      <w:r>
        <w:rPr>
          <w:highlight w:val="yellow"/>
          <w:color w:val="8B0000"/>
          <w:b/>
        </w:rPr>
        <w:t xml:space="preserve">[ADD HERE]     • PhysicalSocial_Process_v1.1.docx — Physical &amp; Social engagement SOP</w:t>
      </w:r>
    </w:p>
    <w:p>
      <w:pPr>
        <w:ind w:left="360"/>
      </w:pPr>
      <w:r>
        <w:rPr>
          <w:highlight w:val="yellow"/>
          <w:color w:val="8B0000"/>
          <w:b/>
        </w:rPr>
        <w:t xml:space="preserve">[ADD HERE]     • PhysicalSocial_Questionnaire_Process_v1.0.docx — Physical questionnaire</w:t>
      </w:r>
    </w:p>
    <w:p>
      <w:pPr>
        <w:ind w:left="360"/>
      </w:pPr>
      <w:r>
        <w:rPr>
          <w:highlight w:val="yellow"/>
          <w:color w:val="8B0000"/>
          <w:b/>
        </w:rPr>
        <w:t xml:space="preserve">[ADD HERE]     • BloodhoundEnterprise_Process_v0.3.docx — BloodHound Enterprise tooling process</w:t>
      </w:r>
    </w:p>
    <w:p>
      <w:pPr>
        <w:ind w:left="360"/>
      </w:pPr>
      <w:r>
        <w:rPr>
          <w:highlight w:val="yellow"/>
          <w:color w:val="8B0000"/>
          <w:b/>
        </w:rPr>
        <w:t xml:space="preserve">[ADD HERE]     • Research_Methodology_v0.4.docx — Red Team Research methodology</w:t>
      </w:r>
    </w:p>
    <w:p>
      <w:pPr>
        <w:ind w:left="360"/>
      </w:pPr>
      <w:r>
        <w:rPr>
          <w:highlight w:val="yellow"/>
          <w:color w:val="8B0000"/>
          <w:b/>
        </w:rPr>
        <w:t xml:space="preserve">[ADD HERE] Reason: the methodology Introduction currently only mentions TS / Ops / Ex / Purple Team — missing PhysSoc, Research, BloodHound. Coherence finding -007.</w:t>
      </w:r>
    </w:p>
    <w:p>
      <w:pPr>
        <w:ind w:left="360"/>
      </w:pPr>
      <w:r>
        <w:rPr>
          <w:highlight w:val="yellow"/>
          <w:color w:val="8B0000"/>
          <w:b/>
        </w:rPr>
        <w:t xml:space="preserve">[REVIEW] Replace 'Purple Teaming Process document' with 'Purple_Teaming_Process_v0.1.docx' (or include both: 'Purple Teaming Process document (Purple_Teaming_Process_v0.1.docx)'). Coherence finding -005.</w:t>
      </w:r>
    </w:p>
    <w:p w14:paraId="67C27D86" w14:textId="06AADF9A" w:rsidR="00E60FBD" w:rsidRPr="00361F6F" w:rsidRDefault="005E3951" w:rsidP="00E60FBD">
      <w:pPr>
        <w:rPr>
          <w:rFonts w:ascii="Calibri Light" w:hAnsi="Calibri Light" w:cs="Calibri Light"/>
        </w:rPr>
      </w:pPr>
      <w:r w:rsidRPr="00361F6F">
        <w:rPr>
          <w:rFonts w:ascii="Calibri Light" w:hAnsi="Calibri Light" w:cs="Calibri Light"/>
        </w:rPr>
        <w:t>These different concepts can be visualized on the following matrix</w:t>
      </w:r>
      <w:r w:rsidR="00635C28" w:rsidRPr="00361F6F">
        <w:rPr>
          <w:rFonts w:ascii="Calibri Light" w:hAnsi="Calibri Light" w:cs="Calibri Light"/>
        </w:rPr>
        <w:t xml:space="preserve">, with each engagement type </w:t>
      </w:r>
      <w:r w:rsidR="008A6918" w:rsidRPr="00361F6F">
        <w:rPr>
          <w:rFonts w:ascii="Calibri Light" w:hAnsi="Calibri Light" w:cs="Calibri Light"/>
        </w:rPr>
        <w:t xml:space="preserve">plotted in accordance with its stealth and </w:t>
      </w:r>
      <w:r w:rsidR="001E16B8" w:rsidRPr="00361F6F">
        <w:rPr>
          <w:rFonts w:ascii="Calibri Light" w:hAnsi="Calibri Light" w:cs="Calibri Light"/>
        </w:rPr>
        <w:t>ATP emulation level</w:t>
      </w:r>
      <w:r w:rsidR="00D25033" w:rsidRPr="00361F6F">
        <w:rPr>
          <w:rFonts w:ascii="Calibri Light" w:hAnsi="Calibri Light" w:cs="Calibri Light"/>
        </w:rPr>
        <w:t xml:space="preserve"> required</w:t>
      </w:r>
      <w:r w:rsidR="001E16B8" w:rsidRPr="00361F6F">
        <w:rPr>
          <w:rFonts w:ascii="Calibri Light" w:hAnsi="Calibri Light" w:cs="Calibri Light"/>
        </w:rPr>
        <w:t>.</w:t>
      </w:r>
    </w:p>
    <w:p w14:paraId="1770F736" w14:textId="6D56717F" w:rsidR="009E30CA" w:rsidRDefault="009E30CA" w:rsidP="009E30CA">
      <w:pPr>
        <w:rPr>
          <w:rFonts w:ascii="Calibri Light" w:hAnsi="Calibri Light" w:cs="Calibri Light"/>
        </w:rPr>
      </w:pPr>
    </w:p>
    <w:p w14:paraId="734107FE" w14:textId="77777777" w:rsidR="002F73A1" w:rsidRDefault="002F73A1" w:rsidP="009E30CA">
      <w:pPr>
        <w:rPr>
          <w:rFonts w:ascii="Calibri Light" w:hAnsi="Calibri Light" w:cs="Calibri Light"/>
        </w:rPr>
      </w:pPr>
    </w:p>
    <w:p w14:paraId="32487233" w14:textId="77777777" w:rsidR="002F73A1" w:rsidRDefault="002F73A1" w:rsidP="009E30CA">
      <w:pPr>
        <w:rPr>
          <w:rFonts w:ascii="Calibri Light" w:hAnsi="Calibri Light" w:cs="Calibri Light"/>
        </w:rPr>
      </w:pPr>
    </w:p>
    <w:p w14:paraId="22534C1D" w14:textId="77777777" w:rsidR="002F73A1" w:rsidRDefault="002F73A1" w:rsidP="009E30CA">
      <w:pPr>
        <w:rPr>
          <w:rFonts w:ascii="Calibri Light" w:hAnsi="Calibri Light" w:cs="Calibri Light"/>
        </w:rPr>
      </w:pPr>
    </w:p>
    <w:p w14:paraId="22448C7B" w14:textId="037E7A1D" w:rsidR="00A92FC6" w:rsidRDefault="00A92FC6" w:rsidP="009E30CA">
      <w:pPr>
        <w:rPr>
          <w:rFonts w:ascii="Calibri Light" w:hAnsi="Calibri Light" w:cs="Calibri Light"/>
        </w:rPr>
      </w:pPr>
      <w:r w:rsidRPr="007C618A">
        <w:rPr>
          <w:rFonts w:ascii="Calibri Light" w:hAnsi="Calibri Light" w:cs="Calibri Light"/>
          <w:noProof/>
        </w:rPr>
        <mc:AlternateContent>
          <mc:Choice Requires="wps">
            <w:drawing>
              <wp:anchor distT="0" distB="0" distL="114300" distR="114300" simplePos="0" relativeHeight="251658243" behindDoc="0" locked="0" layoutInCell="1" allowOverlap="1" wp14:anchorId="32D8BE17" wp14:editId="261F541F">
                <wp:simplePos x="0" y="0"/>
                <wp:positionH relativeFrom="page">
                  <wp:align>center</wp:align>
                </wp:positionH>
                <wp:positionV relativeFrom="paragraph">
                  <wp:posOffset>14809</wp:posOffset>
                </wp:positionV>
                <wp:extent cx="1388745" cy="292735"/>
                <wp:effectExtent l="0" t="0" r="20955" b="12065"/>
                <wp:wrapSquare wrapText="bothSides"/>
                <wp:docPr id="2365590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8745" cy="292735"/>
                        </a:xfrm>
                        <a:prstGeom prst="rect">
                          <a:avLst/>
                        </a:prstGeom>
                        <a:solidFill>
                          <a:srgbClr val="FFFFFF"/>
                        </a:solidFill>
                        <a:ln w="9525">
                          <a:solidFill>
                            <a:srgbClr val="000000"/>
                          </a:solidFill>
                          <a:miter lim="800000"/>
                          <a:headEnd/>
                          <a:tailEnd/>
                        </a:ln>
                      </wps:spPr>
                      <wps:txbx>
                        <w:txbxContent>
                          <w:p w14:paraId="74F21AE6" w14:textId="4052C705" w:rsidR="009E30CA" w:rsidRPr="009E30CA" w:rsidRDefault="009E30CA" w:rsidP="009E30CA">
                            <w:pPr>
                              <w:rPr>
                                <w:lang w:val="en-US"/>
                              </w:rPr>
                            </w:pPr>
                            <w:r>
                              <w:rPr>
                                <w:lang w:val="en-US"/>
                              </w:rPr>
                              <w:t>Adversary Emulation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2D8BE17" id="_x0000_t202" coordsize="21600,21600" o:spt="202" path="m,l,21600r21600,l21600,xe">
                <v:stroke joinstyle="miter"/>
                <v:path gradientshapeok="t" o:connecttype="rect"/>
              </v:shapetype>
              <v:shape id="Text Box 2" o:spid="_x0000_s1026" type="#_x0000_t202" style="position:absolute;left:0;text-align:left;margin-left:0;margin-top:1.15pt;width:109.35pt;height:23.05pt;z-index:251658243;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">
                <v:textbox>
                  <w:txbxContent>
                    <w:p w14:paraId="74F21AE6" w14:textId="4052C705" w:rsidR="009E30CA" w:rsidRPr="009E30CA" w:rsidRDefault="009E30CA" w:rsidP="009E30CA">
                      <w:pPr>
                        <w:rPr>
                          <w:lang w:val="en-US"/>
                        </w:rPr>
                      </w:pPr>
                      <w:r>
                        <w:rPr>
                          <w:lang w:val="en-US"/>
                        </w:rPr>
                        <w:t>Adversary Emulation</w:t>
                      </w:r>
                    </w:p>
                  </w:txbxContent>
                </v:textbox>
                <w10:wrap type="square" anchorx="page"/>
              </v:shape>
            </w:pict>
          </mc:Fallback>
        </mc:AlternateContent>
      </w:r>
    </w:p>
    <w:p w14:paraId="0CCA6950" w14:textId="0B99AF40" w:rsidR="00A92FC6" w:rsidRDefault="00A92FC6" w:rsidP="009E30CA">
      <w:pPr>
        <w:rPr>
          <w:rFonts w:ascii="Calibri Light" w:hAnsi="Calibri Light" w:cs="Calibri Light"/>
        </w:rPr>
      </w:pPr>
    </w:p>
    <w:p w14:paraId="7142E2ED" w14:textId="41772B37" w:rsidR="00A92FC6" w:rsidRDefault="00A92FC6" w:rsidP="009E30CA">
      <w:pPr>
        <w:rPr>
          <w:rFonts w:ascii="Calibri Light" w:hAnsi="Calibri Light" w:cs="Calibri Light"/>
        </w:rPr>
      </w:pPr>
      <w:r>
        <w:rPr>
          <w:rFonts w:ascii="Calibri Light" w:hAnsi="Calibri Light" w:cs="Calibri Light"/>
          <w:noProof/>
        </w:rPr>
        <w:drawing>
          <wp:anchor distT="0" distB="0" distL="114300" distR="114300" simplePos="0" relativeHeight="251658240" behindDoc="0" locked="0" layoutInCell="1" allowOverlap="1" wp14:anchorId="1AF3B7ED" wp14:editId="3589DAB6">
            <wp:simplePos x="0" y="0"/>
            <wp:positionH relativeFrom="page">
              <wp:align>center</wp:align>
            </wp:positionH>
            <wp:positionV relativeFrom="paragraph">
              <wp:posOffset>14749</wp:posOffset>
            </wp:positionV>
            <wp:extent cx="5701665" cy="3200400"/>
            <wp:effectExtent l="0" t="0" r="0" b="0"/>
            <wp:wrapSquare wrapText="bothSides"/>
            <wp:docPr id="1232642855"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margin">
              <wp14:pctWidth>0</wp14:pctWidth>
            </wp14:sizeRelH>
          </wp:anchor>
        </w:drawing>
      </w:r>
    </w:p>
    <w:p w14:paraId="1CAD9623" w14:textId="3B89D352" w:rsidR="00A92FC6" w:rsidRDefault="00A92FC6" w:rsidP="009E30CA">
      <w:pPr>
        <w:rPr>
          <w:rFonts w:ascii="Calibri Light" w:hAnsi="Calibri Light" w:cs="Calibri Light"/>
        </w:rPr>
      </w:pPr>
    </w:p>
    <w:p w14:paraId="33035D27" w14:textId="5C587BEA" w:rsidR="00A92FC6" w:rsidRDefault="00A92FC6" w:rsidP="009E30CA">
      <w:pPr>
        <w:rPr>
          <w:rFonts w:ascii="Calibri Light" w:hAnsi="Calibri Light" w:cs="Calibri Light"/>
        </w:rPr>
      </w:pPr>
    </w:p>
    <w:p w14:paraId="207A50F7" w14:textId="1F2DD1AD" w:rsidR="00A92FC6" w:rsidRDefault="00A92FC6" w:rsidP="009E30CA">
      <w:pPr>
        <w:rPr>
          <w:rFonts w:ascii="Calibri Light" w:hAnsi="Calibri Light" w:cs="Calibri Light"/>
        </w:rPr>
      </w:pPr>
    </w:p>
    <w:p w14:paraId="5D720AE1" w14:textId="4A80822B" w:rsidR="00A92FC6" w:rsidRDefault="00A92FC6" w:rsidP="009E30CA">
      <w:pPr>
        <w:rPr>
          <w:rFonts w:ascii="Calibri Light" w:hAnsi="Calibri Light" w:cs="Calibri Light"/>
        </w:rPr>
      </w:pPr>
    </w:p>
    <w:p w14:paraId="0BAC0BDC" w14:textId="04142100" w:rsidR="00A92FC6" w:rsidRDefault="00A92FC6" w:rsidP="009E30CA">
      <w:pPr>
        <w:rPr>
          <w:rFonts w:ascii="Calibri Light" w:hAnsi="Calibri Light" w:cs="Calibri Light"/>
        </w:rPr>
      </w:pPr>
      <w:r w:rsidRPr="007C618A">
        <w:rPr>
          <w:rFonts w:ascii="Calibri Light" w:hAnsi="Calibri Light" w:cs="Calibri Light"/>
          <w:noProof/>
        </w:rPr>
        <mc:AlternateContent>
          <mc:Choice Requires="wps">
            <w:drawing>
              <wp:anchor distT="0" distB="0" distL="114300" distR="114300" simplePos="0" relativeHeight="251658241" behindDoc="0" locked="0" layoutInCell="1" allowOverlap="1" wp14:anchorId="1175C3E6" wp14:editId="5C4CB329">
                <wp:simplePos x="0" y="0"/>
                <wp:positionH relativeFrom="margin">
                  <wp:posOffset>4568142</wp:posOffset>
                </wp:positionH>
                <wp:positionV relativeFrom="paragraph">
                  <wp:posOffset>147380</wp:posOffset>
                </wp:positionV>
                <wp:extent cx="612140" cy="292735"/>
                <wp:effectExtent l="0" t="0" r="16510" b="1206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140" cy="292735"/>
                        </a:xfrm>
                        <a:prstGeom prst="rect">
                          <a:avLst/>
                        </a:prstGeom>
                        <a:solidFill>
                          <a:srgbClr val="FFFFFF"/>
                        </a:solidFill>
                        <a:ln w="9525">
                          <a:solidFill>
                            <a:srgbClr val="000000"/>
                          </a:solidFill>
                          <a:miter lim="800000"/>
                          <a:headEnd/>
                          <a:tailEnd/>
                        </a:ln>
                      </wps:spPr>
                      <wps:txbx>
                        <w:txbxContent>
                          <w:p w14:paraId="4ADBA891" w14:textId="061A672F" w:rsidR="007C618A" w:rsidRPr="004D7D69" w:rsidRDefault="007C618A">
                            <w:r w:rsidRPr="004D7D69">
                              <w:t>S</w:t>
                            </w:r>
                            <w:r w:rsidR="009E30CA">
                              <w:t>tealth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5C3E6" id="_x0000_s1027" type="#_x0000_t202" style="position:absolute;left:0;text-align:left;margin-left:359.7pt;margin-top:11.6pt;width:48.2pt;height:23.0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">
                <v:textbox>
                  <w:txbxContent>
                    <w:p w14:paraId="4ADBA891" w14:textId="061A672F" w:rsidR="007C618A" w:rsidRPr="004D7D69" w:rsidRDefault="007C618A">
                      <w:r w:rsidRPr="004D7D69">
                        <w:t>S</w:t>
                      </w:r>
                      <w:r w:rsidR="009E30CA">
                        <w:t>tealth</w:t>
                      </w:r>
                    </w:p>
                  </w:txbxContent>
                </v:textbox>
                <w10:wrap type="square" anchorx="margin"/>
              </v:shape>
            </w:pict>
          </mc:Fallback>
        </mc:AlternateContent>
      </w:r>
      <w:r w:rsidRPr="007C618A">
        <w:rPr>
          <w:rFonts w:ascii="Calibri Light" w:hAnsi="Calibri Light" w:cs="Calibri Light"/>
          <w:noProof/>
        </w:rPr>
        <mc:AlternateContent>
          <mc:Choice Requires="wps">
            <w:drawing>
              <wp:anchor distT="0" distB="0" distL="114300" distR="114300" simplePos="0" relativeHeight="251658242" behindDoc="0" locked="0" layoutInCell="1" allowOverlap="1" wp14:anchorId="6DA60AD1" wp14:editId="6DB6B9A7">
                <wp:simplePos x="0" y="0"/>
                <wp:positionH relativeFrom="margin">
                  <wp:posOffset>85893</wp:posOffset>
                </wp:positionH>
                <wp:positionV relativeFrom="paragraph">
                  <wp:posOffset>108849</wp:posOffset>
                </wp:positionV>
                <wp:extent cx="1155700" cy="284480"/>
                <wp:effectExtent l="0" t="0" r="25400" b="20320"/>
                <wp:wrapSquare wrapText="bothSides"/>
                <wp:docPr id="10101455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284480"/>
                        </a:xfrm>
                        <a:prstGeom prst="rect">
                          <a:avLst/>
                        </a:prstGeom>
                        <a:solidFill>
                          <a:srgbClr val="FFFFFF"/>
                        </a:solidFill>
                        <a:ln w="9525">
                          <a:solidFill>
                            <a:srgbClr val="000000"/>
                          </a:solidFill>
                          <a:miter lim="800000"/>
                          <a:headEnd/>
                          <a:tailEnd/>
                        </a:ln>
                      </wps:spPr>
                      <wps:txbx>
                        <w:txbxContent>
                          <w:p w14:paraId="4FE5A690" w14:textId="0A4A4849" w:rsidR="006E6698" w:rsidRPr="006E6698" w:rsidRDefault="006E6698" w:rsidP="006E6698">
                            <w:pPr>
                              <w:rPr>
                                <w:lang w:val="en-US"/>
                              </w:rPr>
                            </w:pPr>
                            <w:r>
                              <w:rPr>
                                <w:lang w:val="en-US"/>
                              </w:rPr>
                              <w:t>Blue</w:t>
                            </w:r>
                            <w:r w:rsidR="009E30CA">
                              <w:rPr>
                                <w:lang w:val="en-US"/>
                              </w:rPr>
                              <w:t xml:space="preserve"> </w:t>
                            </w:r>
                            <w:r>
                              <w:rPr>
                                <w:lang w:val="en-US"/>
                              </w:rPr>
                              <w:t>Team co-op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A60AD1" id="_x0000_s1028" type="#_x0000_t202" style="position:absolute;left:0;text-align:left;margin-left:6.75pt;margin-top:8.55pt;width:91pt;height:22.4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">
                <v:textbox>
                  <w:txbxContent>
                    <w:p w14:paraId="4FE5A690" w14:textId="0A4A4849" w:rsidR="006E6698" w:rsidRPr="006E6698" w:rsidRDefault="006E6698" w:rsidP="006E6698">
                      <w:pPr>
                        <w:rPr>
                          <w:lang w:val="en-US"/>
                        </w:rPr>
                      </w:pPr>
                      <w:r>
                        <w:rPr>
                          <w:lang w:val="en-US"/>
                        </w:rPr>
                        <w:t>Blue</w:t>
                      </w:r>
                      <w:r w:rsidR="009E30CA">
                        <w:rPr>
                          <w:lang w:val="en-US"/>
                        </w:rPr>
                        <w:t xml:space="preserve"> </w:t>
                      </w:r>
                      <w:r>
                        <w:rPr>
                          <w:lang w:val="en-US"/>
                        </w:rPr>
                        <w:t>Team co-op</w:t>
                      </w:r>
                    </w:p>
                  </w:txbxContent>
                </v:textbox>
                <w10:wrap type="square" anchorx="margin"/>
              </v:shape>
            </w:pict>
          </mc:Fallback>
        </mc:AlternateContent>
      </w:r>
    </w:p>
    <w:p w14:paraId="202CF9E2" w14:textId="35210E00" w:rsidR="002F73A1" w:rsidRPr="009E30CA" w:rsidRDefault="002F73A1" w:rsidP="009E30CA">
      <w:pPr>
        <w:rPr>
          <w:rFonts w:ascii="Calibri Light" w:hAnsi="Calibri Light" w:cs="Calibri Light"/>
        </w:rPr>
      </w:pPr>
    </w:p>
    <w:p w14:paraId="229377ED" w14:textId="0C537527" w:rsidR="00A92FC6" w:rsidRDefault="00A92FC6" w:rsidP="007C618A">
      <w:pPr>
        <w:rPr>
          <w:rFonts w:ascii="Calibri Light" w:hAnsi="Calibri Light" w:cs="Calibri Light"/>
        </w:rPr>
      </w:pPr>
    </w:p>
    <w:p w14:paraId="71F59D40" w14:textId="719D38E7" w:rsidR="00A92FC6" w:rsidRDefault="00A92FC6" w:rsidP="007C618A">
      <w:pPr>
        <w:rPr>
          <w:rFonts w:ascii="Calibri Light" w:hAnsi="Calibri Light" w:cs="Calibri Light"/>
        </w:rPr>
      </w:pPr>
    </w:p>
    <w:p w14:paraId="3F6169BF" w14:textId="3B2A4A32" w:rsidR="00A92FC6" w:rsidRDefault="00A92FC6" w:rsidP="007C618A">
      <w:pPr>
        <w:rPr>
          <w:rFonts w:ascii="Calibri Light" w:hAnsi="Calibri Light" w:cs="Calibri Light"/>
        </w:rPr>
      </w:pPr>
    </w:p>
    <w:p w14:paraId="7167CCF1" w14:textId="3C987F44" w:rsidR="007C618A" w:rsidRDefault="007C618A" w:rsidP="007C618A">
      <w:pPr>
        <w:rPr>
          <w:rFonts w:ascii="Calibri Light" w:hAnsi="Calibri Light" w:cs="Calibri Light"/>
        </w:rPr>
      </w:pPr>
    </w:p>
    <w:p w14:paraId="5930609F" w14:textId="77777777" w:rsidR="00A92FC6" w:rsidRDefault="00A92FC6" w:rsidP="007C618A">
      <w:pPr>
        <w:rPr>
          <w:rFonts w:ascii="Calibri Light" w:hAnsi="Calibri Light" w:cs="Calibri Light"/>
        </w:rPr>
      </w:pPr>
    </w:p>
    <w:p w14:paraId="120400D8" w14:textId="62C1C5D1" w:rsidR="00A92FC6" w:rsidRDefault="00B7238F" w:rsidP="007C618A">
      <w:pPr>
        <w:rPr>
          <w:rFonts w:ascii="Calibri Light" w:hAnsi="Calibri Light" w:cs="Calibri Light"/>
        </w:rPr>
      </w:pPr>
      <w:r w:rsidRPr="007C618A">
        <w:rPr>
          <w:rFonts w:ascii="Calibri Light" w:hAnsi="Calibri Light" w:cs="Calibri Light"/>
          <w:noProof/>
        </w:rPr>
        <mc:AlternateContent>
          <mc:Choice Requires="wps">
            <w:drawing>
              <wp:anchor distT="0" distB="0" distL="114300" distR="114300" simplePos="0" relativeHeight="251658244" behindDoc="0" locked="0" layoutInCell="1" allowOverlap="1" wp14:anchorId="5CF8E0C7" wp14:editId="3D6702F2">
                <wp:simplePos x="0" y="0"/>
                <wp:positionH relativeFrom="margin">
                  <wp:posOffset>2143125</wp:posOffset>
                </wp:positionH>
                <wp:positionV relativeFrom="paragraph">
                  <wp:posOffset>208280</wp:posOffset>
                </wp:positionV>
                <wp:extent cx="1466215" cy="292735"/>
                <wp:effectExtent l="0" t="0" r="19685" b="12065"/>
                <wp:wrapSquare wrapText="bothSides"/>
                <wp:docPr id="8180515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6215" cy="292735"/>
                        </a:xfrm>
                        <a:prstGeom prst="rect">
                          <a:avLst/>
                        </a:prstGeom>
                        <a:solidFill>
                          <a:srgbClr val="FFFFFF"/>
                        </a:solidFill>
                        <a:ln w="9525">
                          <a:solidFill>
                            <a:srgbClr val="000000"/>
                          </a:solidFill>
                          <a:miter lim="800000"/>
                          <a:headEnd/>
                          <a:tailEnd/>
                        </a:ln>
                      </wps:spPr>
                      <wps:txbx>
                        <w:txbxContent>
                          <w:p w14:paraId="7527254D" w14:textId="575E07DB" w:rsidR="00E60FBD" w:rsidRPr="00885885" w:rsidRDefault="00885885" w:rsidP="00E60FBD">
                            <w:pPr>
                              <w:rPr>
                                <w:lang w:val="en-US"/>
                              </w:rPr>
                            </w:pPr>
                            <w:r>
                              <w:rPr>
                                <w:lang w:val="en-US"/>
                              </w:rPr>
                              <w:t>Custom Tools/Exploits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F8E0C7" id="_x0000_s1029" type="#_x0000_t202" style="position:absolute;left:0;text-align:left;margin-left:168.75pt;margin-top:16.4pt;width:115.45pt;height:23.05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">
                <v:textbox>
                  <w:txbxContent>
                    <w:p w14:paraId="7527254D" w14:textId="575E07DB" w:rsidR="00E60FBD" w:rsidRPr="00885885" w:rsidRDefault="00885885" w:rsidP="00E60FBD">
                      <w:pPr>
                        <w:rPr>
                          <w:lang w:val="en-US"/>
                        </w:rPr>
                      </w:pPr>
                      <w:r>
                        <w:rPr>
                          <w:lang w:val="en-US"/>
                        </w:rPr>
                        <w:t>Custom Tools/Exploits</w:t>
                      </w:r>
                    </w:p>
                  </w:txbxContent>
                </v:textbox>
                <w10:wrap type="square" anchorx="margin"/>
              </v:shape>
            </w:pict>
          </mc:Fallback>
        </mc:AlternateContent>
      </w:r>
    </w:p>
    <w:p w14:paraId="069E0600" w14:textId="7565F054" w:rsidR="00A92FC6" w:rsidRDefault="00A92FC6" w:rsidP="007C618A">
      <w:pPr>
        <w:rPr>
          <w:rFonts w:ascii="Calibri Light" w:hAnsi="Calibri Light" w:cs="Calibri Light"/>
        </w:rPr>
      </w:pPr>
    </w:p>
    <w:p w14:paraId="267BA641" w14:textId="492E5058" w:rsidR="00A92FC6" w:rsidRDefault="00A92FC6" w:rsidP="007C618A">
      <w:pPr>
        <w:rPr>
          <w:rFonts w:ascii="Calibri Light" w:hAnsi="Calibri Light" w:cs="Calibri Light"/>
        </w:rPr>
      </w:pPr>
    </w:p>
    <w:p w14:paraId="4794D44E" w14:textId="58E4CA1A" w:rsidR="001C582C" w:rsidRDefault="001C582C" w:rsidP="00A92FC6">
      <w:pPr>
        <w:pStyle w:val="Heading2"/>
      </w:pPr>
      <w:r>
        <w:t>Codename</w:t>
      </w:r>
    </w:p>
    <w:p w14:paraId="397FD169" w14:textId="77777777" w:rsidR="008A5C67" w:rsidRDefault="00DD787F" w:rsidP="00DD787F">
      <w:pPr>
        <w:pStyle w:val="BodyText"/>
        <w:rPr>
          <w:rFonts w:ascii="Calibri Light" w:hAnsi="Calibri Light" w:cs="Calibri Light"/>
        </w:rPr>
      </w:pPr>
      <w:r w:rsidRPr="00DD787F">
        <w:rPr>
          <w:rFonts w:ascii="Calibri Light" w:hAnsi="Calibri Light" w:cs="Calibri Light"/>
        </w:rPr>
        <w:t>Every engagement gets a unique codename. For Operations and Exercises the codename must follow the team theme: known fictional</w:t>
      </w:r>
      <w:r w:rsidR="00714B74">
        <w:rPr>
          <w:rFonts w:ascii="Calibri Light" w:hAnsi="Calibri Light" w:cs="Calibri Light"/>
        </w:rPr>
        <w:t>/historical</w:t>
      </w:r>
      <w:r w:rsidRPr="00DD787F">
        <w:rPr>
          <w:rFonts w:ascii="Calibri Light" w:hAnsi="Calibri Light" w:cs="Calibri Light"/>
        </w:rPr>
        <w:t xml:space="preserve"> characters (movies, TV, books). </w:t>
      </w:r>
    </w:p>
    <w:p w14:paraId="3CB6A211" w14:textId="77777777" w:rsidR="00CD1BD8" w:rsidRDefault="00DD787F" w:rsidP="00DD787F">
      <w:pPr>
        <w:pStyle w:val="BodyText"/>
        <w:rPr>
          <w:rFonts w:ascii="Calibri Light" w:hAnsi="Calibri Light" w:cs="Calibri Light"/>
        </w:rPr>
      </w:pPr>
      <w:r w:rsidRPr="00DD787F">
        <w:rPr>
          <w:rFonts w:ascii="Calibri Light" w:hAnsi="Calibri Light" w:cs="Calibri Light"/>
        </w:rPr>
        <w:t xml:space="preserve">Threat Scenarios </w:t>
      </w:r>
      <w:r w:rsidR="00CD1BD8">
        <w:rPr>
          <w:rFonts w:ascii="Calibri Light" w:hAnsi="Calibri Light" w:cs="Calibri Light"/>
        </w:rPr>
        <w:t xml:space="preserve">should </w:t>
      </w:r>
      <w:r w:rsidRPr="00DD787F">
        <w:rPr>
          <w:rFonts w:ascii="Calibri Light" w:hAnsi="Calibri Light" w:cs="Calibri Light"/>
        </w:rPr>
        <w:t>also receive a codename but the theme constraint does not apply</w:t>
      </w:r>
      <w:r w:rsidR="00CD1BD8">
        <w:rPr>
          <w:rFonts w:ascii="Calibri Light" w:hAnsi="Calibri Light" w:cs="Calibri Light"/>
        </w:rPr>
        <w:t xml:space="preserve">, it can be any codename as long as it does </w:t>
      </w:r>
      <w:r w:rsidRPr="00DD787F">
        <w:rPr>
          <w:rFonts w:ascii="Calibri Light" w:hAnsi="Calibri Light" w:cs="Calibri Light"/>
        </w:rPr>
        <w:t xml:space="preserve">not reveal the target. </w:t>
      </w:r>
    </w:p>
    <w:p w14:paraId="488F3F8D" w14:textId="67562B18" w:rsidR="00DD787F" w:rsidRPr="00DD787F" w:rsidRDefault="00DD787F" w:rsidP="00DD787F">
      <w:pPr>
        <w:pStyle w:val="BodyText"/>
        <w:rPr>
          <w:rFonts w:ascii="Calibri Light" w:hAnsi="Calibri Light" w:cs="Calibri Light"/>
        </w:rPr>
      </w:pPr>
      <w:r w:rsidRPr="00DD787F">
        <w:rPr>
          <w:rFonts w:ascii="Calibri Light" w:hAnsi="Calibri Light" w:cs="Calibri Light"/>
        </w:rPr>
        <w:t xml:space="preserve">The codename register records the chosen character for each </w:t>
      </w:r>
      <w:r w:rsidR="004369A3">
        <w:rPr>
          <w:rFonts w:ascii="Calibri Light" w:hAnsi="Calibri Light" w:cs="Calibri Light"/>
        </w:rPr>
        <w:t>Threat Scenario/</w:t>
      </w:r>
      <w:r w:rsidRPr="00DD787F">
        <w:rPr>
          <w:rFonts w:ascii="Calibri Light" w:hAnsi="Calibri Light" w:cs="Calibri Light"/>
        </w:rPr>
        <w:t>Operation/Exercise</w:t>
      </w:r>
      <w:r>
        <w:rPr>
          <w:rFonts w:ascii="Calibri Light" w:hAnsi="Calibri Light" w:cs="Calibri Light"/>
        </w:rPr>
        <w:t>.</w:t>
      </w:r>
    </w:p>
    <w:p w14:paraId="49E98867" w14:textId="56243F14" w:rsidR="00A92FC6" w:rsidRPr="00A92FC6" w:rsidRDefault="00E45F8B" w:rsidP="00A92FC6">
      <w:pPr>
        <w:pStyle w:val="Heading2"/>
      </w:pPr>
      <w:r>
        <w:t>OPSEC</w:t>
      </w:r>
    </w:p>
    <w:p w14:paraId="54F02FED" w14:textId="14318E94" w:rsidR="007732C3" w:rsidRDefault="003849C6" w:rsidP="00B15709">
      <w:pPr>
        <w:rPr>
          <w:rFonts w:ascii="Calibri Light" w:hAnsi="Calibri Light" w:cs="Calibri Light"/>
        </w:rPr>
      </w:pPr>
      <w:r w:rsidRPr="00713667">
        <w:rPr>
          <w:rFonts w:ascii="Calibri Light" w:hAnsi="Calibri Light" w:cs="Calibri Light"/>
        </w:rPr>
        <w:t xml:space="preserve">Generally speaking, </w:t>
      </w:r>
      <w:r w:rsidR="00635A89" w:rsidRPr="00713667">
        <w:rPr>
          <w:rFonts w:ascii="Calibri Light" w:hAnsi="Calibri Light" w:cs="Calibri Light"/>
        </w:rPr>
        <w:t>Operationa</w:t>
      </w:r>
      <w:r w:rsidR="00B001FD" w:rsidRPr="00713667">
        <w:rPr>
          <w:rFonts w:ascii="Calibri Light" w:hAnsi="Calibri Light" w:cs="Calibri Light"/>
        </w:rPr>
        <w:t xml:space="preserve">l Security (OPSEC) is used to describe the process used to deny an adversary with information that could compromise </w:t>
      </w:r>
      <w:r w:rsidR="0011042B" w:rsidRPr="00713667">
        <w:rPr>
          <w:rFonts w:ascii="Calibri Light" w:hAnsi="Calibri Light" w:cs="Calibri Light"/>
        </w:rPr>
        <w:t>the secrecy and security of an operation.</w:t>
      </w:r>
      <w:r w:rsidR="00161ED4" w:rsidRPr="00713667">
        <w:rPr>
          <w:rFonts w:ascii="Calibri Light" w:hAnsi="Calibri Light" w:cs="Calibri Light"/>
        </w:rPr>
        <w:t xml:space="preserve"> During a Red Team engagement, the Blue Team can be perceived as the enemy. In that sense, </w:t>
      </w:r>
      <w:r w:rsidR="00326277" w:rsidRPr="00713667">
        <w:rPr>
          <w:rFonts w:ascii="Calibri Light" w:hAnsi="Calibri Light" w:cs="Calibri Light"/>
        </w:rPr>
        <w:t>the operators should</w:t>
      </w:r>
      <w:r w:rsidR="008808C6" w:rsidRPr="00713667">
        <w:rPr>
          <w:rFonts w:ascii="Calibri Light" w:hAnsi="Calibri Light" w:cs="Calibri Light"/>
        </w:rPr>
        <w:t xml:space="preserve"> exercise OPSEC, and</w:t>
      </w:r>
      <w:r w:rsidR="00326277" w:rsidRPr="00713667">
        <w:rPr>
          <w:rFonts w:ascii="Calibri Light" w:hAnsi="Calibri Light" w:cs="Calibri Light"/>
        </w:rPr>
        <w:t xml:space="preserve"> take actions to minimize the possibility of </w:t>
      </w:r>
      <w:r w:rsidR="004371B1" w:rsidRPr="00713667">
        <w:rPr>
          <w:rFonts w:ascii="Calibri Light" w:hAnsi="Calibri Light" w:cs="Calibri Light"/>
        </w:rPr>
        <w:t>triggering an alert, if not possible and an alert is triggered, it should blend in</w:t>
      </w:r>
      <w:r w:rsidR="00040265">
        <w:rPr>
          <w:rFonts w:ascii="Calibri Light" w:hAnsi="Calibri Light" w:cs="Calibri Light"/>
        </w:rPr>
        <w:t xml:space="preserve"> with</w:t>
      </w:r>
      <w:r w:rsidR="004371B1" w:rsidRPr="00713667">
        <w:rPr>
          <w:rFonts w:ascii="Calibri Light" w:hAnsi="Calibri Light" w:cs="Calibri Light"/>
        </w:rPr>
        <w:t xml:space="preserve"> normal behaviour to be discard as business-as-usual </w:t>
      </w:r>
      <w:r w:rsidR="00213E4C" w:rsidRPr="00713667">
        <w:rPr>
          <w:rFonts w:ascii="Calibri Light" w:hAnsi="Calibri Light" w:cs="Calibri Light"/>
        </w:rPr>
        <w:t>by the Blue Team’s investigatio</w:t>
      </w:r>
      <w:r w:rsidR="008808C6" w:rsidRPr="00713667">
        <w:rPr>
          <w:rFonts w:ascii="Calibri Light" w:hAnsi="Calibri Light" w:cs="Calibri Light"/>
        </w:rPr>
        <w:t>n.</w:t>
      </w:r>
      <w:r w:rsidR="007732C3" w:rsidRPr="00713667">
        <w:rPr>
          <w:rFonts w:ascii="Calibri Light" w:hAnsi="Calibri Light" w:cs="Calibri Light"/>
        </w:rPr>
        <w:t xml:space="preserve"> </w:t>
      </w:r>
      <w:r w:rsidR="00121CCE" w:rsidRPr="00713667">
        <w:rPr>
          <w:rFonts w:ascii="Calibri Light" w:hAnsi="Calibri Light" w:cs="Calibri Light"/>
        </w:rPr>
        <w:t>This section aims to describe some steps the operato</w:t>
      </w:r>
      <w:r w:rsidR="00E60582" w:rsidRPr="00713667">
        <w:rPr>
          <w:rFonts w:ascii="Calibri Light" w:hAnsi="Calibri Light" w:cs="Calibri Light"/>
        </w:rPr>
        <w:t xml:space="preserve">rs can take to </w:t>
      </w:r>
      <w:r w:rsidR="004811BB" w:rsidRPr="00713667">
        <w:rPr>
          <w:rFonts w:ascii="Calibri Light" w:hAnsi="Calibri Light" w:cs="Calibri Light"/>
        </w:rPr>
        <w:t xml:space="preserve">improve their OPSEC during the engagements, to improve their chances of </w:t>
      </w:r>
      <w:r w:rsidR="00641B11" w:rsidRPr="00713667">
        <w:rPr>
          <w:rFonts w:ascii="Calibri Light" w:hAnsi="Calibri Light" w:cs="Calibri Light"/>
        </w:rPr>
        <w:t>getting through, undetected.</w:t>
      </w:r>
      <w:r w:rsidR="00A30333" w:rsidRPr="00713667">
        <w:rPr>
          <w:rFonts w:ascii="Calibri Light" w:hAnsi="Calibri Light" w:cs="Calibri Light"/>
        </w:rPr>
        <w:t xml:space="preserve"> </w:t>
      </w:r>
    </w:p>
    <w:p w14:paraId="39AAC965" w14:textId="359651E4" w:rsidR="00C947EA" w:rsidRPr="00713667" w:rsidRDefault="00C947EA" w:rsidP="00B15709">
      <w:pPr>
        <w:rPr>
          <w:rFonts w:ascii="Calibri Light" w:hAnsi="Calibri Light" w:cs="Calibri Light"/>
        </w:rPr>
      </w:pPr>
      <w:r>
        <w:rPr>
          <w:rFonts w:ascii="Calibri Light" w:hAnsi="Calibri Light" w:cs="Calibri Light"/>
        </w:rPr>
        <w:lastRenderedPageBreak/>
        <w:t xml:space="preserve">To help operators </w:t>
      </w:r>
      <w:r w:rsidR="00174B36">
        <w:rPr>
          <w:rFonts w:ascii="Calibri Light" w:hAnsi="Calibri Light" w:cs="Calibri Light"/>
        </w:rPr>
        <w:t>keep track of what is known to work,</w:t>
      </w:r>
      <w:r w:rsidR="00CB1CCD">
        <w:rPr>
          <w:rFonts w:ascii="Calibri Light" w:hAnsi="Calibri Light" w:cs="Calibri Light"/>
        </w:rPr>
        <w:t xml:space="preserve"> the Red Team has a private repository</w:t>
      </w:r>
      <w:r w:rsidR="00AD7938">
        <w:rPr>
          <w:rFonts w:ascii="Calibri Light" w:hAnsi="Calibri Light" w:cs="Calibri Light"/>
        </w:rPr>
        <w:t xml:space="preserve">, named </w:t>
      </w:r>
      <w:hyperlink r:id="rId21" w:history="1">
        <w:r w:rsidR="00AD7938" w:rsidRPr="00AD7938">
          <w:rPr>
            <w:rStyle w:val="Hyperlink"/>
            <w:rFonts w:ascii="Calibri Light" w:hAnsi="Calibri Light" w:cs="Calibri Light"/>
          </w:rPr>
          <w:t>Bag of Tricks</w:t>
        </w:r>
      </w:hyperlink>
      <w:r w:rsidR="00AD7938">
        <w:rPr>
          <w:rFonts w:ascii="Calibri Light" w:hAnsi="Calibri Light" w:cs="Calibri Light"/>
        </w:rPr>
        <w:t>,</w:t>
      </w:r>
      <w:r w:rsidR="00CB1CCD">
        <w:rPr>
          <w:rFonts w:ascii="Calibri Light" w:hAnsi="Calibri Light" w:cs="Calibri Light"/>
        </w:rPr>
        <w:t xml:space="preserve"> with custom techniques</w:t>
      </w:r>
      <w:r w:rsidR="00AD7938">
        <w:rPr>
          <w:rFonts w:ascii="Calibri Light" w:hAnsi="Calibri Light" w:cs="Calibri Light"/>
        </w:rPr>
        <w:t xml:space="preserve"> mapped to the </w:t>
      </w:r>
      <w:hyperlink r:id="rId22" w:history="1">
        <w:r w:rsidR="00AD7938" w:rsidRPr="004D3E64">
          <w:rPr>
            <w:rStyle w:val="Hyperlink"/>
            <w:rFonts w:ascii="Calibri Light" w:hAnsi="Calibri Light" w:cs="Calibri Light"/>
          </w:rPr>
          <w:t>Cyber Kill Chain</w:t>
        </w:r>
      </w:hyperlink>
      <w:r w:rsidR="00B00C4A">
        <w:rPr>
          <w:rFonts w:ascii="Calibri Light" w:hAnsi="Calibri Light" w:cs="Calibri Light"/>
        </w:rPr>
        <w:t xml:space="preserve"> for each phase of an engagement. This Bag of Tricks contains custom script, payloads and any type of tools, developed by the operators</w:t>
      </w:r>
      <w:r w:rsidR="007F1196">
        <w:rPr>
          <w:rFonts w:ascii="Calibri Light" w:hAnsi="Calibri Light" w:cs="Calibri Light"/>
        </w:rPr>
        <w:t xml:space="preserve"> to help in each phase of the engagement to bypass the company protections.</w:t>
      </w:r>
      <w:r w:rsidR="00AD7938">
        <w:rPr>
          <w:rFonts w:ascii="Calibri Light" w:hAnsi="Calibri Light" w:cs="Calibri Light"/>
        </w:rPr>
        <w:t xml:space="preserve"> </w:t>
      </w:r>
      <w:r w:rsidR="00175FAA">
        <w:rPr>
          <w:rFonts w:ascii="Calibri Light" w:hAnsi="Calibri Light" w:cs="Calibri Light"/>
        </w:rPr>
        <w:t xml:space="preserve">There is also a private </w:t>
      </w:r>
      <w:hyperlink r:id="rId23" w:history="1">
        <w:r w:rsidR="002D214B">
          <w:rPr>
            <w:rStyle w:val="Hyperlink"/>
            <w:rFonts w:ascii="Calibri Light" w:hAnsi="Calibri Light" w:cs="Calibri Light"/>
          </w:rPr>
          <w:t>Red Team Tools Repository</w:t>
        </w:r>
      </w:hyperlink>
      <w:r w:rsidR="002D214B">
        <w:t xml:space="preserve"> </w:t>
      </w:r>
      <w:r w:rsidR="00175FAA">
        <w:rPr>
          <w:rFonts w:ascii="Calibri Light" w:hAnsi="Calibri Light" w:cs="Calibri Light"/>
        </w:rPr>
        <w:t xml:space="preserve">where operators can keep their scripts that can help in the engagement setup, and </w:t>
      </w:r>
      <w:r w:rsidR="0005364F">
        <w:rPr>
          <w:rFonts w:ascii="Calibri Light" w:hAnsi="Calibri Light" w:cs="Calibri Light"/>
        </w:rPr>
        <w:t>are not necessarily used on compromised hosts or on company network, so evasion isn’t the top priority.</w:t>
      </w:r>
    </w:p>
    <w:p w14:paraId="3BD42AE1" w14:textId="7450CCA5" w:rsidR="009910EA" w:rsidRDefault="00A30333" w:rsidP="00B15709">
      <w:pPr>
        <w:rPr>
          <w:rFonts w:ascii="Calibri Light" w:hAnsi="Calibri Light" w:cs="Calibri Light"/>
        </w:rPr>
      </w:pPr>
      <w:r w:rsidRPr="00713667">
        <w:rPr>
          <w:rFonts w:ascii="Calibri Light" w:hAnsi="Calibri Light" w:cs="Calibri Light"/>
        </w:rPr>
        <w:t>Although</w:t>
      </w:r>
      <w:r w:rsidR="00102A84" w:rsidRPr="00713667">
        <w:rPr>
          <w:rFonts w:ascii="Calibri Light" w:hAnsi="Calibri Light" w:cs="Calibri Light"/>
        </w:rPr>
        <w:t xml:space="preserve"> these </w:t>
      </w:r>
      <w:r w:rsidR="002368C5" w:rsidRPr="00713667">
        <w:rPr>
          <w:rFonts w:ascii="Calibri Light" w:hAnsi="Calibri Light" w:cs="Calibri Light"/>
        </w:rPr>
        <w:t>steps are mainly geared towards hiding from</w:t>
      </w:r>
      <w:r w:rsidRPr="00713667">
        <w:rPr>
          <w:rFonts w:ascii="Calibri Light" w:hAnsi="Calibri Light" w:cs="Calibri Light"/>
        </w:rPr>
        <w:t xml:space="preserve"> the Blue Team</w:t>
      </w:r>
      <w:r w:rsidR="002368C5" w:rsidRPr="00713667">
        <w:rPr>
          <w:rFonts w:ascii="Calibri Light" w:hAnsi="Calibri Light" w:cs="Calibri Light"/>
        </w:rPr>
        <w:t xml:space="preserve">, the operators must not forget that when setting up a reverse shell, or exfiltrating data out of the company network into the RT servers, </w:t>
      </w:r>
      <w:r w:rsidR="00C35495" w:rsidRPr="00713667">
        <w:rPr>
          <w:rFonts w:ascii="Calibri Light" w:hAnsi="Calibri Light" w:cs="Calibri Light"/>
        </w:rPr>
        <w:t xml:space="preserve">this information leaves the secure company network and enters the </w:t>
      </w:r>
      <w:r w:rsidR="007732C3" w:rsidRPr="00713667">
        <w:rPr>
          <w:rFonts w:ascii="Calibri Light" w:hAnsi="Calibri Light" w:cs="Calibri Light"/>
        </w:rPr>
        <w:t>Internet</w:t>
      </w:r>
      <w:r w:rsidR="005E3241">
        <w:rPr>
          <w:rFonts w:ascii="Calibri Light" w:hAnsi="Calibri Light" w:cs="Calibri Light"/>
        </w:rPr>
        <w:t>, so OPSEC should also be exercised</w:t>
      </w:r>
      <w:r w:rsidR="00AA7AA8">
        <w:rPr>
          <w:rFonts w:ascii="Calibri Light" w:hAnsi="Calibri Light" w:cs="Calibri Light"/>
        </w:rPr>
        <w:t xml:space="preserve"> </w:t>
      </w:r>
      <w:r w:rsidR="005E3241">
        <w:rPr>
          <w:rFonts w:ascii="Calibri Light" w:hAnsi="Calibri Light" w:cs="Calibri Light"/>
        </w:rPr>
        <w:t>here</w:t>
      </w:r>
      <w:r w:rsidR="007732C3" w:rsidRPr="00713667">
        <w:rPr>
          <w:rFonts w:ascii="Calibri Light" w:hAnsi="Calibri Light" w:cs="Calibri Light"/>
        </w:rPr>
        <w:t>. This should be considered an unsafe place</w:t>
      </w:r>
      <w:r w:rsidR="00981D2D" w:rsidRPr="00713667">
        <w:rPr>
          <w:rFonts w:ascii="Calibri Light" w:hAnsi="Calibri Light" w:cs="Calibri Light"/>
        </w:rPr>
        <w:t xml:space="preserve">, because the RT itself can be targeted by real Threat Actors, and if special care is not taken by the RT operators, </w:t>
      </w:r>
      <w:r w:rsidR="002B1D0B" w:rsidRPr="00713667">
        <w:rPr>
          <w:rFonts w:ascii="Calibri Light" w:hAnsi="Calibri Light" w:cs="Calibri Light"/>
        </w:rPr>
        <w:t xml:space="preserve">they can be used by Threat Actors to compromise the company. With this </w:t>
      </w:r>
      <w:r w:rsidR="00300058" w:rsidRPr="00713667">
        <w:rPr>
          <w:rFonts w:ascii="Calibri Light" w:hAnsi="Calibri Light" w:cs="Calibri Light"/>
        </w:rPr>
        <w:t xml:space="preserve">in mind, </w:t>
      </w:r>
      <w:r w:rsidR="00713667">
        <w:rPr>
          <w:rFonts w:ascii="Calibri Light" w:hAnsi="Calibri Light" w:cs="Calibri Light"/>
        </w:rPr>
        <w:t>section</w:t>
      </w:r>
      <w:r w:rsidR="00544C5F" w:rsidRPr="00713667">
        <w:rPr>
          <w:rFonts w:ascii="Calibri Light" w:hAnsi="Calibri Light" w:cs="Calibri Light"/>
        </w:rPr>
        <w:t xml:space="preserve"> </w:t>
      </w:r>
      <w:r w:rsidR="00713667" w:rsidRPr="00713667">
        <w:rPr>
          <w:rFonts w:ascii="Calibri Light" w:hAnsi="Calibri Light" w:cs="Calibri Light"/>
          <w:color w:val="008D7F"/>
          <w:u w:val="single"/>
        </w:rPr>
        <w:fldChar w:fldCharType="begin"/>
      </w:r>
      <w:r w:rsidR="00713667" w:rsidRPr="00713667">
        <w:rPr>
          <w:rFonts w:ascii="Calibri Light" w:hAnsi="Calibri Light" w:cs="Calibri Light"/>
          <w:color w:val="008D7F"/>
          <w:u w:val="single"/>
        </w:rPr>
        <w:instrText xml:space="preserve"> REF _Ref169514502 \w \h  \* MERGEFORMAT </w:instrText>
      </w:r>
      <w:r w:rsidR="00713667" w:rsidRPr="00713667">
        <w:rPr>
          <w:rFonts w:ascii="Calibri Light" w:hAnsi="Calibri Light" w:cs="Calibri Light"/>
          <w:color w:val="008D7F"/>
          <w:u w:val="single"/>
        </w:rPr>
      </w:r>
      <w:r w:rsidR="00713667" w:rsidRPr="00713667">
        <w:rPr>
          <w:rFonts w:ascii="Calibri Light" w:hAnsi="Calibri Light" w:cs="Calibri Light"/>
          <w:color w:val="008D7F"/>
          <w:u w:val="single"/>
        </w:rPr>
        <w:fldChar w:fldCharType="separate"/>
      </w:r>
      <w:r w:rsidR="000D6326">
        <w:rPr>
          <w:rFonts w:ascii="Calibri Light" w:hAnsi="Calibri Light" w:cs="Calibri Light"/>
          <w:color w:val="008D7F"/>
          <w:u w:val="single"/>
        </w:rPr>
        <w:t>1.2.1</w:t>
      </w:r>
      <w:r w:rsidR="00713667" w:rsidRPr="00713667">
        <w:rPr>
          <w:rFonts w:ascii="Calibri Light" w:hAnsi="Calibri Light" w:cs="Calibri Light"/>
          <w:color w:val="008D7F"/>
          <w:u w:val="single"/>
        </w:rPr>
        <w:fldChar w:fldCharType="end"/>
      </w:r>
      <w:r w:rsidR="00713667" w:rsidRPr="00713667">
        <w:rPr>
          <w:rFonts w:ascii="Calibri Light" w:hAnsi="Calibri Light" w:cs="Calibri Light"/>
          <w:color w:val="008D7F"/>
          <w:u w:val="single"/>
        </w:rPr>
        <w:t xml:space="preserve"> - </w:t>
      </w:r>
      <w:r w:rsidR="00713667" w:rsidRPr="00713667">
        <w:rPr>
          <w:rFonts w:ascii="Calibri Light" w:hAnsi="Calibri Light" w:cs="Calibri Light"/>
          <w:color w:val="008D7F"/>
          <w:u w:val="single"/>
        </w:rPr>
        <w:fldChar w:fldCharType="begin"/>
      </w:r>
      <w:r w:rsidR="00713667" w:rsidRPr="00713667">
        <w:rPr>
          <w:rFonts w:ascii="Calibri Light" w:hAnsi="Calibri Light" w:cs="Calibri Light"/>
          <w:color w:val="008D7F"/>
          <w:u w:val="single"/>
        </w:rPr>
        <w:instrText xml:space="preserve"> REF _Ref169514502 \h  \* MERGEFORMAT </w:instrText>
      </w:r>
      <w:r w:rsidR="00713667" w:rsidRPr="00713667">
        <w:rPr>
          <w:rFonts w:ascii="Calibri Light" w:hAnsi="Calibri Light" w:cs="Calibri Light"/>
          <w:color w:val="008D7F"/>
          <w:u w:val="single"/>
        </w:rPr>
      </w:r>
      <w:r w:rsidR="00713667" w:rsidRPr="00713667">
        <w:rPr>
          <w:rFonts w:ascii="Calibri Light" w:hAnsi="Calibri Light" w:cs="Calibri Light"/>
          <w:color w:val="008D7F"/>
          <w:u w:val="single"/>
        </w:rPr>
        <w:fldChar w:fldCharType="separate"/>
      </w:r>
      <w:r w:rsidR="000D6326" w:rsidRPr="000D6326">
        <w:rPr>
          <w:rFonts w:ascii="Calibri Light" w:hAnsi="Calibri Light" w:cs="Calibri Light"/>
          <w:color w:val="008D7F"/>
          <w:u w:val="single"/>
        </w:rPr>
        <w:t>Data Handling</w:t>
      </w:r>
      <w:r w:rsidR="00713667" w:rsidRPr="00713667">
        <w:rPr>
          <w:rFonts w:ascii="Calibri Light" w:hAnsi="Calibri Light" w:cs="Calibri Light"/>
          <w:color w:val="008D7F"/>
          <w:u w:val="single"/>
        </w:rPr>
        <w:fldChar w:fldCharType="end"/>
      </w:r>
      <w:r w:rsidR="00713667" w:rsidRPr="00713667">
        <w:rPr>
          <w:rFonts w:ascii="Calibri Light" w:hAnsi="Calibri Light" w:cs="Calibri Light"/>
        </w:rPr>
        <w:t xml:space="preserve"> aims</w:t>
      </w:r>
      <w:r w:rsidR="00713667">
        <w:rPr>
          <w:rFonts w:ascii="Calibri Light" w:hAnsi="Calibri Light" w:cs="Calibri Light"/>
        </w:rPr>
        <w:t xml:space="preserve"> to describe </w:t>
      </w:r>
      <w:r w:rsidR="000E2F96">
        <w:rPr>
          <w:rFonts w:ascii="Calibri Light" w:hAnsi="Calibri Light" w:cs="Calibri Light"/>
        </w:rPr>
        <w:t>what type of data should be protected, how it should be exfiltrated</w:t>
      </w:r>
      <w:r w:rsidR="00D67BDB">
        <w:rPr>
          <w:rFonts w:ascii="Calibri Light" w:hAnsi="Calibri Light" w:cs="Calibri Light"/>
        </w:rPr>
        <w:t xml:space="preserve"> </w:t>
      </w:r>
      <w:r w:rsidR="001F4AE6">
        <w:rPr>
          <w:rFonts w:ascii="Calibri Light" w:hAnsi="Calibri Light" w:cs="Calibri Light"/>
        </w:rPr>
        <w:t>out of the company</w:t>
      </w:r>
      <w:r w:rsidR="000E2F96">
        <w:rPr>
          <w:rFonts w:ascii="Calibri Light" w:hAnsi="Calibri Light" w:cs="Calibri Light"/>
        </w:rPr>
        <w:t xml:space="preserve"> and </w:t>
      </w:r>
      <w:r w:rsidR="001F4AE6">
        <w:rPr>
          <w:rFonts w:ascii="Calibri Light" w:hAnsi="Calibri Light" w:cs="Calibri Light"/>
        </w:rPr>
        <w:t xml:space="preserve">how it should be </w:t>
      </w:r>
      <w:r w:rsidR="000E2F96">
        <w:rPr>
          <w:rFonts w:ascii="Calibri Light" w:hAnsi="Calibri Light" w:cs="Calibri Light"/>
        </w:rPr>
        <w:t xml:space="preserve">stored </w:t>
      </w:r>
      <w:r w:rsidR="001F4AE6">
        <w:rPr>
          <w:rFonts w:ascii="Calibri Light" w:hAnsi="Calibri Light" w:cs="Calibri Light"/>
        </w:rPr>
        <w:t>on the RT servers</w:t>
      </w:r>
      <w:r w:rsidR="00E04BE5">
        <w:rPr>
          <w:rFonts w:ascii="Calibri Light" w:hAnsi="Calibri Light" w:cs="Calibri Light"/>
        </w:rPr>
        <w:t xml:space="preserve">. </w:t>
      </w:r>
    </w:p>
    <w:p w14:paraId="0B6041B7" w14:textId="24375A76" w:rsidR="00121CCE" w:rsidRPr="00713667" w:rsidRDefault="00E04BE5" w:rsidP="00B15709">
      <w:pPr>
        <w:rPr>
          <w:rFonts w:ascii="Calibri Light" w:hAnsi="Calibri Light" w:cs="Calibri Light"/>
        </w:rPr>
      </w:pPr>
      <w:r>
        <w:rPr>
          <w:rFonts w:ascii="Calibri Light" w:hAnsi="Calibri Light" w:cs="Calibri Light"/>
        </w:rPr>
        <w:t xml:space="preserve">In case the RT is targeted, communications are intercepted and </w:t>
      </w:r>
      <w:r w:rsidR="009910EA">
        <w:rPr>
          <w:rFonts w:ascii="Calibri Light" w:hAnsi="Calibri Light" w:cs="Calibri Light"/>
        </w:rPr>
        <w:t>s</w:t>
      </w:r>
      <w:r>
        <w:rPr>
          <w:rFonts w:ascii="Calibri Light" w:hAnsi="Calibri Light" w:cs="Calibri Light"/>
        </w:rPr>
        <w:t xml:space="preserve">ervers are breached, </w:t>
      </w:r>
      <w:r w:rsidR="009910EA">
        <w:rPr>
          <w:rFonts w:ascii="Calibri Light" w:hAnsi="Calibri Light" w:cs="Calibri Light"/>
        </w:rPr>
        <w:t>these steps aim to reduce the impact on the company.</w:t>
      </w:r>
    </w:p>
    <w:p w14:paraId="06F46130" w14:textId="30FC3ED9" w:rsidR="00C64128" w:rsidRDefault="00C64128" w:rsidP="00B15709">
      <w:pPr>
        <w:pStyle w:val="Heading3"/>
      </w:pPr>
      <w:bookmarkStart w:id="0" w:name="_Ref169514502"/>
      <w:r>
        <w:t>Data Handling</w:t>
      </w:r>
      <w:bookmarkEnd w:id="0"/>
    </w:p>
    <w:p w14:paraId="08A61CE0" w14:textId="385C58AA" w:rsidR="007E6259" w:rsidRPr="007B65CC" w:rsidRDefault="009B3822" w:rsidP="007E6259">
      <w:pPr>
        <w:rPr>
          <w:rFonts w:ascii="Calibri Light" w:hAnsi="Calibri Light" w:cs="Calibri Light"/>
        </w:rPr>
      </w:pPr>
      <w:r w:rsidRPr="007B65CC">
        <w:rPr>
          <w:rFonts w:ascii="Calibri Light" w:hAnsi="Calibri Light" w:cs="Calibri Light"/>
        </w:rPr>
        <w:t>A</w:t>
      </w:r>
      <w:r w:rsidR="007B35D6" w:rsidRPr="007B65CC">
        <w:rPr>
          <w:rFonts w:ascii="Calibri Light" w:hAnsi="Calibri Light" w:cs="Calibri Light"/>
        </w:rPr>
        <w:t>ll RT members should be responsible for safeguarding all target data</w:t>
      </w:r>
      <w:r w:rsidRPr="007B65CC">
        <w:rPr>
          <w:rFonts w:ascii="Calibri Light" w:hAnsi="Calibri Light" w:cs="Calibri Light"/>
        </w:rPr>
        <w:t xml:space="preserve">. </w:t>
      </w:r>
      <w:r w:rsidR="007E6259">
        <w:rPr>
          <w:rFonts w:ascii="Calibri Light" w:hAnsi="Calibri Light" w:cs="Calibri Light"/>
        </w:rPr>
        <w:t xml:space="preserve">During the engagement, the operator will not intentionally compromise </w:t>
      </w:r>
      <w:r w:rsidR="007E6259" w:rsidRPr="00695A26">
        <w:rPr>
          <w:rFonts w:ascii="Calibri Light" w:hAnsi="Calibri Light" w:cs="Calibri Light"/>
        </w:rPr>
        <w:t>Privacy of Information Act (PIA), medical, justice, worship or religious pursuit, or any other protected or privileged information</w:t>
      </w:r>
      <w:r w:rsidR="007E6259">
        <w:rPr>
          <w:rFonts w:ascii="Calibri Light" w:hAnsi="Calibri Light" w:cs="Calibri Light"/>
        </w:rPr>
        <w:t xml:space="preserve"> that may fall into one of the following categories:</w:t>
      </w:r>
    </w:p>
    <w:p w14:paraId="67AE85E7" w14:textId="77777777" w:rsidR="007E6259" w:rsidRPr="007B65CC"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Personal confidential data</w:t>
      </w:r>
    </w:p>
    <w:p w14:paraId="2D53E887" w14:textId="77777777" w:rsidR="007E6259" w:rsidRPr="007B65CC"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Business confidential data</w:t>
      </w:r>
    </w:p>
    <w:p w14:paraId="070C5551" w14:textId="77777777" w:rsidR="007E6259" w:rsidRPr="007B65CC"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Financial confidential data</w:t>
      </w:r>
    </w:p>
    <w:p w14:paraId="7F31C8D5" w14:textId="77777777" w:rsidR="007E6259" w:rsidRDefault="007E6259" w:rsidP="007E6259">
      <w:pPr>
        <w:pStyle w:val="ListParagraph"/>
        <w:numPr>
          <w:ilvl w:val="0"/>
          <w:numId w:val="37"/>
        </w:numPr>
        <w:rPr>
          <w:rFonts w:ascii="Calibri Light" w:hAnsi="Calibri Light" w:cs="Calibri Light"/>
        </w:rPr>
      </w:pPr>
      <w:r w:rsidRPr="007B65CC">
        <w:rPr>
          <w:rFonts w:ascii="Calibri Light" w:hAnsi="Calibri Light" w:cs="Calibri Light"/>
        </w:rPr>
        <w:t>Regulated data</w:t>
      </w:r>
    </w:p>
    <w:p w14:paraId="33F28D5D" w14:textId="77777777" w:rsidR="007E6259" w:rsidRDefault="007E6259" w:rsidP="007E6259">
      <w:pPr>
        <w:rPr>
          <w:rFonts w:ascii="Calibri Light" w:hAnsi="Calibri Light" w:cs="Calibri Light"/>
        </w:rPr>
      </w:pPr>
      <w:r>
        <w:rPr>
          <w:rFonts w:ascii="Calibri Light" w:hAnsi="Calibri Light" w:cs="Calibri Light"/>
        </w:rPr>
        <w:t>If the operator considers that these sensitive data files types are among the captured files, the following process must be followed:</w:t>
      </w:r>
    </w:p>
    <w:p w14:paraId="7B25F788" w14:textId="77777777" w:rsidR="007E6259" w:rsidRDefault="007E6259" w:rsidP="007E6259">
      <w:pPr>
        <w:pStyle w:val="ListParagraph"/>
        <w:numPr>
          <w:ilvl w:val="0"/>
          <w:numId w:val="40"/>
        </w:numPr>
        <w:rPr>
          <w:rFonts w:ascii="Calibri Light" w:hAnsi="Calibri Light" w:cs="Calibri Light"/>
        </w:rPr>
      </w:pPr>
      <w:r>
        <w:rPr>
          <w:rFonts w:ascii="Calibri Light" w:hAnsi="Calibri Light" w:cs="Calibri Light"/>
        </w:rPr>
        <w:t>Operator should halt all operations.</w:t>
      </w:r>
    </w:p>
    <w:p w14:paraId="7A9618EF" w14:textId="77777777" w:rsidR="007E6259" w:rsidRDefault="007E6259" w:rsidP="007E6259">
      <w:pPr>
        <w:pStyle w:val="ListParagraph"/>
        <w:numPr>
          <w:ilvl w:val="0"/>
          <w:numId w:val="40"/>
        </w:numPr>
        <w:rPr>
          <w:rFonts w:ascii="Calibri Light" w:hAnsi="Calibri Light" w:cs="Calibri Light"/>
        </w:rPr>
      </w:pPr>
      <w:r>
        <w:rPr>
          <w:rFonts w:ascii="Calibri Light" w:hAnsi="Calibri Light" w:cs="Calibri Light"/>
        </w:rPr>
        <w:t>WT Point of Contact should be promptly contacted to confirm the type of data of the files</w:t>
      </w:r>
    </w:p>
    <w:p w14:paraId="6B4784D4" w14:textId="77777777" w:rsidR="007E6259" w:rsidRDefault="007E6259" w:rsidP="007E6259">
      <w:pPr>
        <w:pStyle w:val="ListParagraph"/>
        <w:numPr>
          <w:ilvl w:val="1"/>
          <w:numId w:val="40"/>
        </w:numPr>
        <w:rPr>
          <w:rFonts w:ascii="Calibri Light" w:hAnsi="Calibri Light" w:cs="Calibri Light"/>
        </w:rPr>
      </w:pPr>
      <w:r>
        <w:rPr>
          <w:rFonts w:ascii="Calibri Light" w:hAnsi="Calibri Light" w:cs="Calibri Light"/>
        </w:rPr>
        <w:t>If data is confirmed to belong to one of those categories, it should be immediately deleted from the team server.</w:t>
      </w:r>
    </w:p>
    <w:p w14:paraId="31BFAA88" w14:textId="77777777" w:rsidR="007E6259" w:rsidRDefault="007E6259" w:rsidP="007E6259">
      <w:pPr>
        <w:pStyle w:val="ListParagraph"/>
        <w:numPr>
          <w:ilvl w:val="2"/>
          <w:numId w:val="40"/>
        </w:numPr>
        <w:rPr>
          <w:rFonts w:ascii="Calibri Light" w:hAnsi="Calibri Light" w:cs="Calibri Light"/>
        </w:rPr>
      </w:pPr>
      <w:r>
        <w:rPr>
          <w:rFonts w:ascii="Calibri Light" w:hAnsi="Calibri Light" w:cs="Calibri Light"/>
        </w:rPr>
        <w:t>If applicable, it should be returned to the environment where it was retrieved from.</w:t>
      </w:r>
    </w:p>
    <w:p w14:paraId="20FE0471" w14:textId="77777777" w:rsidR="007E6259" w:rsidRDefault="007E6259" w:rsidP="007E6259">
      <w:pPr>
        <w:pStyle w:val="ListParagraph"/>
        <w:numPr>
          <w:ilvl w:val="1"/>
          <w:numId w:val="40"/>
        </w:numPr>
        <w:rPr>
          <w:rFonts w:ascii="Calibri Light" w:hAnsi="Calibri Light" w:cs="Calibri Light"/>
        </w:rPr>
      </w:pPr>
      <w:r>
        <w:rPr>
          <w:rFonts w:ascii="Calibri Light" w:hAnsi="Calibri Light" w:cs="Calibri Light"/>
        </w:rPr>
        <w:t>If data is not from one of these categories, normal operations may resume.</w:t>
      </w:r>
    </w:p>
    <w:p w14:paraId="4BFD1F25" w14:textId="77777777" w:rsidR="007E6259" w:rsidRDefault="007E6259" w:rsidP="007E6259">
      <w:pPr>
        <w:pStyle w:val="ListParagraph"/>
        <w:numPr>
          <w:ilvl w:val="2"/>
          <w:numId w:val="40"/>
        </w:numPr>
        <w:rPr>
          <w:rFonts w:ascii="Calibri Light" w:hAnsi="Calibri Light" w:cs="Calibri Light"/>
        </w:rPr>
      </w:pPr>
      <w:r>
        <w:rPr>
          <w:rFonts w:ascii="Calibri Light" w:hAnsi="Calibri Light" w:cs="Calibri Light"/>
        </w:rPr>
        <w:t>If the captured data does not belong to these categories, the operator may evaluate if they are valuable to advance towards the objectives.</w:t>
      </w:r>
    </w:p>
    <w:p w14:paraId="2BB4A558" w14:textId="518315F4" w:rsidR="001F4AE6" w:rsidRPr="00A63E41" w:rsidRDefault="00A63E41" w:rsidP="001F4AE6">
      <w:pPr>
        <w:rPr>
          <w:rFonts w:ascii="Calibri Light" w:hAnsi="Calibri Light" w:cs="Calibri Light"/>
          <w:b/>
          <w:bCs/>
          <w:color w:val="008D7F"/>
        </w:rPr>
      </w:pPr>
      <w:r w:rsidRPr="00A63E41">
        <w:rPr>
          <w:rFonts w:ascii="Calibri Light" w:hAnsi="Calibri Light" w:cs="Calibri Light"/>
          <w:b/>
          <w:bCs/>
          <w:color w:val="008D7F"/>
        </w:rPr>
        <w:t xml:space="preserve">Secure Data </w:t>
      </w:r>
      <w:r w:rsidR="004A3015">
        <w:rPr>
          <w:rFonts w:ascii="Calibri Light" w:hAnsi="Calibri Light" w:cs="Calibri Light"/>
          <w:b/>
          <w:bCs/>
          <w:color w:val="008D7F"/>
        </w:rPr>
        <w:t>Storage</w:t>
      </w:r>
    </w:p>
    <w:p w14:paraId="3BBBD49D" w14:textId="3F1CAE83" w:rsidR="00B90635" w:rsidRPr="0073697E" w:rsidRDefault="00723C30" w:rsidP="0073697E">
      <w:pPr>
        <w:rPr>
          <w:rFonts w:cs="Calibri"/>
          <w:sz w:val="20"/>
          <w:szCs w:val="20"/>
        </w:rPr>
      </w:pPr>
      <w:r>
        <w:rPr>
          <w:rFonts w:ascii="Calibri Light" w:hAnsi="Calibri Light" w:cs="Calibri Light"/>
        </w:rPr>
        <w:t>All exfiltrated data</w:t>
      </w:r>
      <w:r w:rsidR="00B90635" w:rsidRPr="001622BC">
        <w:rPr>
          <w:rFonts w:ascii="Calibri Light" w:hAnsi="Calibri Light" w:cs="Calibri Light"/>
        </w:rPr>
        <w:t>, should be encrypted before transporting by zipping the data with password protection. There a few options to zip files with password protection for both Windows and Linux systems.</w:t>
      </w:r>
    </w:p>
    <w:p w14:paraId="08CC6284" w14:textId="4606C719" w:rsidR="00452F23" w:rsidRPr="004A3015" w:rsidRDefault="004A3015" w:rsidP="0045614A">
      <w:pPr>
        <w:rPr>
          <w:rFonts w:ascii="Calibri Light" w:hAnsi="Calibri Light" w:cs="Calibri Light"/>
          <w:b/>
          <w:bCs/>
          <w:color w:val="008D7F"/>
        </w:rPr>
      </w:pPr>
      <w:r>
        <w:rPr>
          <w:rFonts w:ascii="Calibri Light" w:hAnsi="Calibri Light" w:cs="Calibri Light"/>
          <w:b/>
          <w:bCs/>
          <w:color w:val="008D7F"/>
        </w:rPr>
        <w:t>Secure Data Transport</w:t>
      </w:r>
    </w:p>
    <w:p w14:paraId="4A03A1EF" w14:textId="13323949" w:rsidR="0045614A" w:rsidRDefault="00BF3726" w:rsidP="0045614A">
      <w:pPr>
        <w:rPr>
          <w:rFonts w:ascii="Calibri Light" w:hAnsi="Calibri Light" w:cs="Calibri Light"/>
        </w:rPr>
      </w:pPr>
      <w:bookmarkStart w:id="1" w:name="_Hlk169514935"/>
      <w:r w:rsidRPr="007B65CC">
        <w:rPr>
          <w:rFonts w:ascii="Calibri Light" w:hAnsi="Calibri Light" w:cs="Calibri Light"/>
        </w:rPr>
        <w:t xml:space="preserve">Data </w:t>
      </w:r>
      <w:bookmarkEnd w:id="1"/>
      <w:r w:rsidRPr="007B65CC">
        <w:rPr>
          <w:rFonts w:ascii="Calibri Light" w:hAnsi="Calibri Light" w:cs="Calibri Light"/>
        </w:rPr>
        <w:t>exiting the network should always be encrypted</w:t>
      </w:r>
      <w:r w:rsidR="009B3822" w:rsidRPr="007B65CC">
        <w:rPr>
          <w:rFonts w:ascii="Calibri Light" w:hAnsi="Calibri Light" w:cs="Calibri Light"/>
        </w:rPr>
        <w:t>, t</w:t>
      </w:r>
      <w:r w:rsidRPr="007B65CC">
        <w:rPr>
          <w:rFonts w:ascii="Calibri Light" w:hAnsi="Calibri Light" w:cs="Calibri Light"/>
        </w:rPr>
        <w:t>his includes reverse shells</w:t>
      </w:r>
      <w:r w:rsidR="009B3822" w:rsidRPr="007B65CC">
        <w:rPr>
          <w:rFonts w:ascii="Calibri Light" w:hAnsi="Calibri Light" w:cs="Calibri Light"/>
        </w:rPr>
        <w:t xml:space="preserve"> that</w:t>
      </w:r>
      <w:r w:rsidRPr="007B65CC">
        <w:rPr>
          <w:rFonts w:ascii="Calibri Light" w:hAnsi="Calibri Light" w:cs="Calibri Light"/>
        </w:rPr>
        <w:t xml:space="preserve"> should never be raw </w:t>
      </w:r>
      <w:r w:rsidR="009B3822" w:rsidRPr="007B65CC">
        <w:rPr>
          <w:rFonts w:ascii="Calibri Light" w:hAnsi="Calibri Light" w:cs="Calibri Light"/>
        </w:rPr>
        <w:t xml:space="preserve">TCP </w:t>
      </w:r>
      <w:r w:rsidRPr="007B65CC">
        <w:rPr>
          <w:rFonts w:ascii="Calibri Light" w:hAnsi="Calibri Light" w:cs="Calibri Light"/>
        </w:rPr>
        <w:t>reverse shells</w:t>
      </w:r>
      <w:r w:rsidR="009B3822" w:rsidRPr="007B65CC">
        <w:rPr>
          <w:rFonts w:ascii="Calibri Light" w:hAnsi="Calibri Light" w:cs="Calibri Light"/>
        </w:rPr>
        <w:t>. To securely e</w:t>
      </w:r>
      <w:r w:rsidRPr="007B65CC">
        <w:rPr>
          <w:rFonts w:ascii="Calibri Light" w:hAnsi="Calibri Light" w:cs="Calibri Light"/>
        </w:rPr>
        <w:t>xfiltrate data encrypted in transport</w:t>
      </w:r>
      <w:r w:rsidR="003C233F">
        <w:rPr>
          <w:rFonts w:ascii="Calibri Light" w:hAnsi="Calibri Light" w:cs="Calibri Light"/>
        </w:rPr>
        <w:t xml:space="preserve"> via HTTP file upload</w:t>
      </w:r>
      <w:r w:rsidR="00AD3A4F" w:rsidRPr="007B65CC">
        <w:rPr>
          <w:rFonts w:ascii="Calibri Light" w:hAnsi="Calibri Light" w:cs="Calibri Light"/>
        </w:rPr>
        <w:t xml:space="preserve">, there are a few options to start an HTTPS server, with either self-signed certificates </w:t>
      </w:r>
      <w:r w:rsidR="0087035C">
        <w:rPr>
          <w:rFonts w:ascii="Calibri Light" w:hAnsi="Calibri Light" w:cs="Calibri Light"/>
        </w:rPr>
        <w:t>(</w:t>
      </w:r>
      <w:hyperlink r:id="rId24" w:history="1">
        <w:r w:rsidR="0087035C" w:rsidRPr="0087035C">
          <w:rPr>
            <w:rStyle w:val="Hyperlink"/>
            <w:rFonts w:ascii="Calibri Light" w:hAnsi="Calibri Light" w:cs="Calibri Light"/>
          </w:rPr>
          <w:t>updog</w:t>
        </w:r>
      </w:hyperlink>
      <w:r w:rsidR="0087035C">
        <w:rPr>
          <w:rFonts w:ascii="Calibri Light" w:hAnsi="Calibri Light" w:cs="Calibri Light"/>
        </w:rPr>
        <w:t xml:space="preserve">) </w:t>
      </w:r>
      <w:r w:rsidR="00AD3A4F" w:rsidRPr="007B65CC">
        <w:rPr>
          <w:rFonts w:ascii="Calibri Light" w:hAnsi="Calibri Light" w:cs="Calibri Light"/>
        </w:rPr>
        <w:t xml:space="preserve">or support </w:t>
      </w:r>
      <w:r w:rsidR="007B65CC" w:rsidRPr="007B65CC">
        <w:rPr>
          <w:rFonts w:ascii="Calibri Light" w:hAnsi="Calibri Light" w:cs="Calibri Light"/>
        </w:rPr>
        <w:t>for costume valid certificates</w:t>
      </w:r>
      <w:r w:rsidR="001215D3">
        <w:rPr>
          <w:rFonts w:ascii="Calibri Light" w:hAnsi="Calibri Light" w:cs="Calibri Light"/>
        </w:rPr>
        <w:t xml:space="preserve"> (</w:t>
      </w:r>
      <w:hyperlink r:id="rId25" w:history="1">
        <w:r w:rsidR="001215D3" w:rsidRPr="001215D3">
          <w:rPr>
            <w:rStyle w:val="Hyperlink"/>
            <w:rFonts w:ascii="Calibri Light" w:hAnsi="Calibri Light" w:cs="Calibri Light"/>
          </w:rPr>
          <w:t>goshs</w:t>
        </w:r>
      </w:hyperlink>
      <w:r w:rsidR="001215D3">
        <w:rPr>
          <w:rFonts w:ascii="Calibri Light" w:hAnsi="Calibri Light" w:cs="Calibri Light"/>
        </w:rPr>
        <w:t>)</w:t>
      </w:r>
      <w:r w:rsidR="0079338C" w:rsidRPr="007B65CC">
        <w:rPr>
          <w:rFonts w:ascii="Calibri Light" w:hAnsi="Calibri Light" w:cs="Calibri Light"/>
        </w:rPr>
        <w:t>:</w:t>
      </w:r>
    </w:p>
    <w:p w14:paraId="213A74CE" w14:textId="46BE105E" w:rsidR="008F5C4F" w:rsidRPr="008F5C4F" w:rsidRDefault="008F5C4F" w:rsidP="0045614A">
      <w:pPr>
        <w:pStyle w:val="NormalWeb"/>
        <w:spacing w:before="0" w:beforeAutospacing="0" w:after="0" w:afterAutospacing="0"/>
        <w:rPr>
          <w:rFonts w:ascii="Calibri Light" w:hAnsi="Calibri Light" w:cs="Calibri Light"/>
          <w:sz w:val="22"/>
          <w:szCs w:val="22"/>
        </w:rPr>
      </w:pPr>
      <w:r>
        <w:rPr>
          <w:rFonts w:ascii="Calibri Light" w:hAnsi="Calibri Light" w:cs="Calibri Light"/>
          <w:sz w:val="22"/>
          <w:szCs w:val="22"/>
        </w:rPr>
        <w:lastRenderedPageBreak/>
        <w:t xml:space="preserve">To start </w:t>
      </w:r>
      <w:r w:rsidR="003C233F">
        <w:rPr>
          <w:rFonts w:ascii="Calibri Light" w:hAnsi="Calibri Light" w:cs="Calibri Light"/>
          <w:sz w:val="22"/>
          <w:szCs w:val="22"/>
        </w:rPr>
        <w:t xml:space="preserve">secure reverse shell listeners </w:t>
      </w:r>
      <w:r w:rsidR="00473C72">
        <w:rPr>
          <w:rFonts w:ascii="Calibri Light" w:hAnsi="Calibri Light" w:cs="Calibri Light"/>
          <w:sz w:val="22"/>
          <w:szCs w:val="22"/>
        </w:rPr>
        <w:t xml:space="preserve">with SSL on transport, one can use either </w:t>
      </w:r>
      <w:hyperlink r:id="rId26" w:history="1">
        <w:r w:rsidR="00473C72" w:rsidRPr="009E0898">
          <w:rPr>
            <w:rStyle w:val="Hyperlink"/>
            <w:rFonts w:ascii="Calibri Light" w:hAnsi="Calibri Light" w:cs="Calibri Light"/>
            <w:sz w:val="22"/>
            <w:szCs w:val="22"/>
          </w:rPr>
          <w:t>netcat</w:t>
        </w:r>
      </w:hyperlink>
      <w:r w:rsidR="00473C72">
        <w:rPr>
          <w:rFonts w:ascii="Calibri Light" w:hAnsi="Calibri Light" w:cs="Calibri Light"/>
          <w:sz w:val="22"/>
          <w:szCs w:val="22"/>
        </w:rPr>
        <w:t xml:space="preserve"> or </w:t>
      </w:r>
      <w:hyperlink r:id="rId27" w:history="1">
        <w:r w:rsidR="00473C72" w:rsidRPr="00E16FA0">
          <w:rPr>
            <w:rStyle w:val="Hyperlink"/>
            <w:rFonts w:ascii="Calibri Light" w:hAnsi="Calibri Light" w:cs="Calibri Light"/>
            <w:sz w:val="22"/>
            <w:szCs w:val="22"/>
          </w:rPr>
          <w:t>socat</w:t>
        </w:r>
      </w:hyperlink>
      <w:r w:rsidR="00B2315F">
        <w:rPr>
          <w:rFonts w:ascii="Calibri Light" w:hAnsi="Calibri Light" w:cs="Calibri Light"/>
          <w:sz w:val="22"/>
          <w:szCs w:val="22"/>
        </w:rPr>
        <w:t xml:space="preserve"> to start a TCP listener that negotiates an SSL connection</w:t>
      </w:r>
      <w:r w:rsidR="007C7870">
        <w:rPr>
          <w:rFonts w:ascii="Calibri Light" w:hAnsi="Calibri Light" w:cs="Calibri Light"/>
          <w:sz w:val="22"/>
          <w:szCs w:val="22"/>
        </w:rPr>
        <w:t>.</w:t>
      </w:r>
    </w:p>
    <w:p w14:paraId="1E30881C" w14:textId="36B78990" w:rsidR="0079338C" w:rsidRPr="007D0BB1" w:rsidRDefault="00C22630" w:rsidP="00F02294">
      <w:pPr>
        <w:pStyle w:val="NormalWeb"/>
        <w:spacing w:before="240" w:beforeAutospacing="0" w:after="0" w:afterAutospacing="0"/>
        <w:jc w:val="both"/>
        <w:rPr>
          <w:rFonts w:ascii="Calibri Light" w:hAnsi="Calibri Light" w:cs="Calibri Light"/>
          <w:sz w:val="22"/>
          <w:szCs w:val="22"/>
        </w:rPr>
      </w:pPr>
      <w:r w:rsidRPr="00C22630">
        <w:rPr>
          <w:rFonts w:ascii="Calibri Light" w:hAnsi="Calibri Light" w:cs="Calibri Light"/>
          <w:sz w:val="22"/>
          <w:szCs w:val="22"/>
        </w:rPr>
        <w:t>If</w:t>
      </w:r>
      <w:r>
        <w:rPr>
          <w:rFonts w:ascii="Calibri Light" w:hAnsi="Calibri Light" w:cs="Calibri Light"/>
          <w:sz w:val="22"/>
          <w:szCs w:val="22"/>
        </w:rPr>
        <w:t xml:space="preserve"> the service that will receive the connection </w:t>
      </w:r>
      <w:r w:rsidR="004D2E9C">
        <w:rPr>
          <w:rFonts w:ascii="Calibri Light" w:hAnsi="Calibri Light" w:cs="Calibri Light"/>
          <w:sz w:val="22"/>
          <w:szCs w:val="22"/>
        </w:rPr>
        <w:t>from the victim (either a reverse shell or sensitive data)</w:t>
      </w:r>
      <w:r w:rsidR="000E009B">
        <w:rPr>
          <w:rFonts w:ascii="Calibri Light" w:hAnsi="Calibri Light" w:cs="Calibri Light"/>
          <w:sz w:val="22"/>
          <w:szCs w:val="22"/>
        </w:rPr>
        <w:t xml:space="preserve"> has no support fo</w:t>
      </w:r>
      <w:r w:rsidR="009C3E50">
        <w:rPr>
          <w:rFonts w:ascii="Calibri Light" w:hAnsi="Calibri Light" w:cs="Calibri Light"/>
          <w:sz w:val="22"/>
          <w:szCs w:val="22"/>
        </w:rPr>
        <w:t>r SSL, it is possible to use the previous tools</w:t>
      </w:r>
      <w:r w:rsidR="004E458F">
        <w:rPr>
          <w:rFonts w:ascii="Calibri Light" w:hAnsi="Calibri Light" w:cs="Calibri Light"/>
          <w:sz w:val="22"/>
          <w:szCs w:val="22"/>
        </w:rPr>
        <w:t xml:space="preserve"> to start a secure listener, and forward the connection to a</w:t>
      </w:r>
      <w:r w:rsidR="009E755E">
        <w:rPr>
          <w:rFonts w:ascii="Calibri Light" w:hAnsi="Calibri Light" w:cs="Calibri Light"/>
          <w:sz w:val="22"/>
          <w:szCs w:val="22"/>
        </w:rPr>
        <w:t>n</w:t>
      </w:r>
      <w:r w:rsidR="004E458F">
        <w:rPr>
          <w:rFonts w:ascii="Calibri Light" w:hAnsi="Calibri Light" w:cs="Calibri Light"/>
          <w:sz w:val="22"/>
          <w:szCs w:val="22"/>
        </w:rPr>
        <w:t xml:space="preserve"> insecure service</w:t>
      </w:r>
      <w:r w:rsidR="00F02294">
        <w:rPr>
          <w:rFonts w:ascii="Calibri Light" w:hAnsi="Calibri Light" w:cs="Calibri Light"/>
          <w:sz w:val="22"/>
          <w:szCs w:val="22"/>
        </w:rPr>
        <w:t xml:space="preserve">. </w:t>
      </w:r>
      <w:r w:rsidR="007D0BB1" w:rsidRPr="007D0BB1">
        <w:rPr>
          <w:rFonts w:ascii="Calibri Light" w:hAnsi="Calibri Light" w:cs="Calibri Light"/>
          <w:sz w:val="22"/>
          <w:szCs w:val="22"/>
        </w:rPr>
        <w:t>T</w:t>
      </w:r>
      <w:r w:rsidR="007D0BB1">
        <w:rPr>
          <w:rFonts w:ascii="Calibri Light" w:hAnsi="Calibri Light" w:cs="Calibri Light"/>
          <w:sz w:val="22"/>
          <w:szCs w:val="22"/>
        </w:rPr>
        <w:t xml:space="preserve">o generate </w:t>
      </w:r>
      <w:r w:rsidR="007D3B22">
        <w:rPr>
          <w:rFonts w:ascii="Calibri Light" w:hAnsi="Calibri Light" w:cs="Calibri Light"/>
          <w:sz w:val="22"/>
          <w:szCs w:val="22"/>
        </w:rPr>
        <w:t xml:space="preserve">a </w:t>
      </w:r>
      <w:r w:rsidR="00F02294">
        <w:rPr>
          <w:rFonts w:ascii="Calibri Light" w:hAnsi="Calibri Light" w:cs="Calibri Light"/>
          <w:sz w:val="22"/>
          <w:szCs w:val="22"/>
        </w:rPr>
        <w:t>self-signed</w:t>
      </w:r>
      <w:r w:rsidR="007D3B22">
        <w:rPr>
          <w:rFonts w:ascii="Calibri Light" w:hAnsi="Calibri Light" w:cs="Calibri Light"/>
          <w:sz w:val="22"/>
          <w:szCs w:val="22"/>
        </w:rPr>
        <w:t xml:space="preserve"> certificate on a Linux host, it is possible to use </w:t>
      </w:r>
      <w:hyperlink r:id="rId28" w:history="1">
        <w:r w:rsidR="006D57FD" w:rsidRPr="006D57FD">
          <w:rPr>
            <w:rStyle w:val="Hyperlink"/>
            <w:rFonts w:ascii="Calibri Light" w:hAnsi="Calibri Light" w:cs="Calibri Light"/>
            <w:sz w:val="22"/>
            <w:szCs w:val="22"/>
          </w:rPr>
          <w:t>openssl</w:t>
        </w:r>
      </w:hyperlink>
    </w:p>
    <w:p w14:paraId="10EF46F0" w14:textId="635E9CC0" w:rsidR="004E2810" w:rsidRDefault="00AA2250" w:rsidP="00B04E35">
      <w:pPr>
        <w:pStyle w:val="BodyText"/>
        <w:spacing w:before="240"/>
        <w:jc w:val="both"/>
        <w:rPr>
          <w:rFonts w:ascii="Calibri Light" w:hAnsi="Calibri Light" w:cs="Calibri Light"/>
        </w:rPr>
      </w:pPr>
      <w:r>
        <w:rPr>
          <w:rFonts w:ascii="Calibri Light" w:hAnsi="Calibri Light" w:cs="Calibri Light"/>
        </w:rPr>
        <w:t xml:space="preserve">The operators should keep in mind that the Secure Data Transport steps mainly apply when establishing simple reverse shells. When using C2 frameworks, these should also be chosen based on </w:t>
      </w:r>
      <w:r w:rsidR="00103ED0">
        <w:rPr>
          <w:rFonts w:ascii="Calibri Light" w:hAnsi="Calibri Light" w:cs="Calibri Light"/>
        </w:rPr>
        <w:t>available communications methods</w:t>
      </w:r>
      <w:r w:rsidR="00A97C9E">
        <w:rPr>
          <w:rFonts w:ascii="Calibri Light" w:hAnsi="Calibri Light" w:cs="Calibri Light"/>
        </w:rPr>
        <w:t>.</w:t>
      </w:r>
      <w:r w:rsidR="00B42542">
        <w:rPr>
          <w:rFonts w:ascii="Calibri Light" w:hAnsi="Calibri Light" w:cs="Calibri Light"/>
        </w:rPr>
        <w:t xml:space="preserve"> The communications methods such as HTTPS</w:t>
      </w:r>
      <w:r w:rsidR="00D65364">
        <w:rPr>
          <w:rFonts w:ascii="Calibri Light" w:hAnsi="Calibri Light" w:cs="Calibri Light"/>
        </w:rPr>
        <w:t xml:space="preserve"> and </w:t>
      </w:r>
      <w:r w:rsidR="00B42542">
        <w:rPr>
          <w:rFonts w:ascii="Calibri Light" w:hAnsi="Calibri Light" w:cs="Calibri Light"/>
        </w:rPr>
        <w:t>mTLS</w:t>
      </w:r>
      <w:r w:rsidR="00A97C9E">
        <w:rPr>
          <w:rFonts w:ascii="Calibri Light" w:hAnsi="Calibri Light" w:cs="Calibri Light"/>
        </w:rPr>
        <w:t xml:space="preserve"> </w:t>
      </w:r>
      <w:r w:rsidR="00D65364">
        <w:rPr>
          <w:rFonts w:ascii="Calibri Light" w:hAnsi="Calibri Light" w:cs="Calibri Light"/>
        </w:rPr>
        <w:t>should be preferred over r</w:t>
      </w:r>
      <w:r w:rsidR="00A97C9E">
        <w:rPr>
          <w:rFonts w:ascii="Calibri Light" w:hAnsi="Calibri Light" w:cs="Calibri Light"/>
        </w:rPr>
        <w:t>aw reverse TCP/HTTP shells</w:t>
      </w:r>
      <w:r w:rsidR="00B42542">
        <w:rPr>
          <w:rFonts w:ascii="Calibri Light" w:hAnsi="Calibri Light" w:cs="Calibri Light"/>
        </w:rPr>
        <w:t>.</w:t>
      </w:r>
      <w:r w:rsidR="00A97C9E">
        <w:rPr>
          <w:rFonts w:ascii="Calibri Light" w:hAnsi="Calibri Light" w:cs="Calibri Light"/>
        </w:rPr>
        <w:t xml:space="preserve"> </w:t>
      </w:r>
    </w:p>
    <w:p w14:paraId="6576AB9C" w14:textId="6EB7C85A" w:rsidR="008040E2" w:rsidRPr="00CC0127" w:rsidRDefault="008040E2" w:rsidP="008040E2">
      <w:pPr>
        <w:rPr>
          <w:rFonts w:ascii="Calibri Light" w:hAnsi="Calibri Light" w:cs="Calibri Light"/>
        </w:rPr>
      </w:pPr>
      <w:r w:rsidRPr="00CC0127">
        <w:rPr>
          <w:rFonts w:ascii="Calibri Light" w:hAnsi="Calibri Light" w:cs="Calibri Light"/>
        </w:rPr>
        <w:t xml:space="preserve">For technical details on how to perform Secure Data Handling, operators should refer to the Red Team Bag of Tricks </w:t>
      </w:r>
      <w:hyperlink r:id="rId29" w:history="1">
        <w:r w:rsidRPr="00CC0127">
          <w:rPr>
            <w:rStyle w:val="Hyperlink"/>
            <w:rFonts w:ascii="Calibri Light" w:hAnsi="Calibri Light" w:cs="Calibri Light"/>
          </w:rPr>
          <w:t>exfiltration</w:t>
        </w:r>
      </w:hyperlink>
      <w:r w:rsidRPr="00CC0127">
        <w:rPr>
          <w:rFonts w:ascii="Calibri Light" w:hAnsi="Calibri Light" w:cs="Calibri Light"/>
        </w:rPr>
        <w:t xml:space="preserve"> </w:t>
      </w:r>
      <w:r w:rsidR="00CC0127" w:rsidRPr="00CC0127">
        <w:rPr>
          <w:rFonts w:ascii="Calibri Light" w:hAnsi="Calibri Light" w:cs="Calibri Light"/>
        </w:rPr>
        <w:t>section.</w:t>
      </w:r>
    </w:p>
    <w:p w14:paraId="02E5322C" w14:textId="76AE1F2F" w:rsidR="00BF3726" w:rsidRDefault="00B15709" w:rsidP="00B15709">
      <w:pPr>
        <w:pStyle w:val="Heading3"/>
      </w:pPr>
      <w:r>
        <w:t>Domain Setup</w:t>
      </w:r>
    </w:p>
    <w:p w14:paraId="4439302A" w14:textId="6E4785A4" w:rsidR="00F24B74" w:rsidRPr="00783EBB" w:rsidRDefault="00B7280E" w:rsidP="009359DE">
      <w:pPr>
        <w:pStyle w:val="BodyText"/>
        <w:jc w:val="both"/>
        <w:rPr>
          <w:rFonts w:ascii="Calibri Light" w:hAnsi="Calibri Light" w:cs="Calibri Light"/>
        </w:rPr>
      </w:pPr>
      <w:r w:rsidRPr="00783EBB">
        <w:rPr>
          <w:rFonts w:ascii="Calibri Light" w:hAnsi="Calibri Light" w:cs="Calibri Light"/>
        </w:rPr>
        <w:t xml:space="preserve">When setting up a domain for an engagement, operators should take </w:t>
      </w:r>
      <w:r w:rsidR="00603AC5" w:rsidRPr="00783EBB">
        <w:rPr>
          <w:rFonts w:ascii="Calibri Light" w:hAnsi="Calibri Light" w:cs="Calibri Light"/>
        </w:rPr>
        <w:t>additional steps to protect this new domain to avoid having it flagged as malicious.</w:t>
      </w:r>
      <w:r w:rsidR="008F45D1" w:rsidRPr="00783EBB">
        <w:rPr>
          <w:rFonts w:ascii="Calibri Light" w:hAnsi="Calibri Light" w:cs="Calibri Light"/>
        </w:rPr>
        <w:t xml:space="preserve"> Generally speaking, the domain should have geolocation </w:t>
      </w:r>
      <w:r w:rsidR="00C94792" w:rsidRPr="00783EBB">
        <w:rPr>
          <w:rFonts w:ascii="Calibri Light" w:hAnsi="Calibri Light" w:cs="Calibri Light"/>
        </w:rPr>
        <w:t xml:space="preserve">blocking to only allow company countries to reach it. Furthermore, </w:t>
      </w:r>
      <w:r w:rsidR="00DB16D2" w:rsidRPr="00783EBB">
        <w:rPr>
          <w:rFonts w:ascii="Calibri Light" w:hAnsi="Calibri Light" w:cs="Calibri Light"/>
        </w:rPr>
        <w:t>it should be setup with SSL connections to the client</w:t>
      </w:r>
      <w:r w:rsidR="00336D84" w:rsidRPr="00783EBB">
        <w:rPr>
          <w:rFonts w:ascii="Calibri Light" w:hAnsi="Calibri Light" w:cs="Calibri Light"/>
        </w:rPr>
        <w:t>. If using Cloudflare as DNS provider, Bot Fight mode and anti-AI scrapper protection should be enabled</w:t>
      </w:r>
      <w:r w:rsidR="009359DE" w:rsidRPr="00783EBB">
        <w:rPr>
          <w:rFonts w:ascii="Calibri Light" w:hAnsi="Calibri Light" w:cs="Calibri Light"/>
        </w:rPr>
        <w:t xml:space="preserve"> to prevent bots and scanners from scanning it.</w:t>
      </w:r>
      <w:r w:rsidR="00896D7A" w:rsidRPr="00783EBB">
        <w:rPr>
          <w:rFonts w:ascii="Calibri Light" w:hAnsi="Calibri Light" w:cs="Calibri Light"/>
        </w:rPr>
        <w:t xml:space="preserve"> To help operators, there are a few</w:t>
      </w:r>
      <w:r w:rsidR="00B87DF4" w:rsidRPr="00783EBB">
        <w:rPr>
          <w:rFonts w:ascii="Calibri Light" w:hAnsi="Calibri Light" w:cs="Calibri Light"/>
        </w:rPr>
        <w:t xml:space="preserve"> </w:t>
      </w:r>
      <w:hyperlink r:id="rId30" w:history="1">
        <w:r w:rsidR="00B87DF4" w:rsidRPr="00783EBB">
          <w:rPr>
            <w:rStyle w:val="Hyperlink"/>
            <w:rFonts w:ascii="Calibri Light" w:hAnsi="Calibri Light" w:cs="Calibri Light"/>
          </w:rPr>
          <w:t>Cloudflare</w:t>
        </w:r>
      </w:hyperlink>
      <w:r w:rsidR="00896D7A" w:rsidRPr="00783EBB">
        <w:rPr>
          <w:rFonts w:ascii="Calibri Light" w:hAnsi="Calibri Light" w:cs="Calibri Light"/>
        </w:rPr>
        <w:t xml:space="preserve"> scripts </w:t>
      </w:r>
      <w:r w:rsidR="00B87DF4" w:rsidRPr="00783EBB">
        <w:rPr>
          <w:rFonts w:ascii="Calibri Light" w:hAnsi="Calibri Light" w:cs="Calibri Light"/>
        </w:rPr>
        <w:t xml:space="preserve">on the </w:t>
      </w:r>
      <w:r w:rsidR="00B863DC">
        <w:rPr>
          <w:rFonts w:ascii="Calibri Light" w:hAnsi="Calibri Light" w:cs="Calibri Light"/>
        </w:rPr>
        <w:t>Red Team Tools Repository</w:t>
      </w:r>
      <w:r w:rsidR="00B87DF4" w:rsidRPr="00783EBB">
        <w:rPr>
          <w:rFonts w:ascii="Calibri Light" w:hAnsi="Calibri Light" w:cs="Calibri Light"/>
        </w:rPr>
        <w:t xml:space="preserve"> </w:t>
      </w:r>
      <w:r w:rsidR="00896D7A" w:rsidRPr="00783EBB">
        <w:rPr>
          <w:rFonts w:ascii="Calibri Light" w:hAnsi="Calibri Light" w:cs="Calibri Light"/>
        </w:rPr>
        <w:t>that can automate the setup of a C2 Domain or a grooming website for categorization</w:t>
      </w:r>
      <w:r w:rsidR="00B87DF4" w:rsidRPr="00783EBB">
        <w:rPr>
          <w:rFonts w:ascii="Calibri Light" w:hAnsi="Calibri Light" w:cs="Calibri Light"/>
        </w:rPr>
        <w:t>.</w:t>
      </w:r>
    </w:p>
    <w:p w14:paraId="034D8173" w14:textId="35ECE5B6" w:rsidR="00783EBB" w:rsidRPr="00783EBB" w:rsidRDefault="00783EBB" w:rsidP="00783EBB">
      <w:pPr>
        <w:rPr>
          <w:rFonts w:ascii="Calibri Light" w:hAnsi="Calibri Light" w:cs="Calibri Light"/>
        </w:rPr>
      </w:pPr>
      <w:r w:rsidRPr="00783EBB">
        <w:rPr>
          <w:rFonts w:ascii="Calibri Light" w:hAnsi="Calibri Light" w:cs="Calibri Light"/>
        </w:rPr>
        <w:t xml:space="preserve">On the same repository, there is another </w:t>
      </w:r>
      <w:hyperlink r:id="rId31" w:history="1">
        <w:r w:rsidRPr="00783EBB">
          <w:rPr>
            <w:rStyle w:val="Hyperlink"/>
            <w:rFonts w:ascii="Calibri Light" w:hAnsi="Calibri Light" w:cs="Calibri Light"/>
          </w:rPr>
          <w:t>Domain Checker</w:t>
        </w:r>
      </w:hyperlink>
      <w:r w:rsidRPr="00783EBB">
        <w:rPr>
          <w:rFonts w:ascii="Calibri Light" w:hAnsi="Calibri Light" w:cs="Calibri Light"/>
        </w:rPr>
        <w:t xml:space="preserve"> script that runs every day to check the categorization on Cloudflare registered domains, and sends an email to the Red Team.</w:t>
      </w:r>
    </w:p>
    <w:p w14:paraId="7E6CF425" w14:textId="205D5720" w:rsidR="00B15709" w:rsidRDefault="00F24B74" w:rsidP="00B15709">
      <w:pPr>
        <w:pStyle w:val="Heading3"/>
      </w:pPr>
      <w:r>
        <w:t>Forbidden Attacks</w:t>
      </w:r>
    </w:p>
    <w:p w14:paraId="4670B61B" w14:textId="13D8047B" w:rsidR="00F24B74" w:rsidRPr="00954E21" w:rsidRDefault="00812F6F" w:rsidP="002F070F">
      <w:pPr>
        <w:pStyle w:val="BodyText"/>
        <w:jc w:val="both"/>
        <w:rPr>
          <w:rFonts w:ascii="Calibri Light" w:hAnsi="Calibri Light" w:cs="Calibri Light"/>
        </w:rPr>
      </w:pPr>
      <w:r w:rsidRPr="00954E21">
        <w:rPr>
          <w:rFonts w:ascii="Calibri Light" w:hAnsi="Calibri Light" w:cs="Calibri Light"/>
        </w:rPr>
        <w:t>Generally speaking, any attacks that can cause a Denial of Service of any kind are strictly forbidden. This includes, but not limited to</w:t>
      </w:r>
      <w:r w:rsidR="00230531" w:rsidRPr="00954E21">
        <w:rPr>
          <w:rFonts w:ascii="Calibri Light" w:hAnsi="Calibri Light" w:cs="Calibri Light"/>
        </w:rPr>
        <w:t>,</w:t>
      </w:r>
      <w:r w:rsidRPr="00954E21">
        <w:rPr>
          <w:rFonts w:ascii="Calibri Light" w:hAnsi="Calibri Light" w:cs="Calibri Light"/>
        </w:rPr>
        <w:t xml:space="preserve"> </w:t>
      </w:r>
      <w:r w:rsidR="00230531" w:rsidRPr="00954E21">
        <w:rPr>
          <w:rFonts w:ascii="Calibri Light" w:hAnsi="Calibri Light" w:cs="Calibri Light"/>
        </w:rPr>
        <w:t>flooding attack</w:t>
      </w:r>
      <w:r w:rsidR="000A4517" w:rsidRPr="00954E21">
        <w:rPr>
          <w:rFonts w:ascii="Calibri Light" w:hAnsi="Calibri Light" w:cs="Calibri Light"/>
        </w:rPr>
        <w:t>s or</w:t>
      </w:r>
      <w:r w:rsidR="00230531" w:rsidRPr="00954E21">
        <w:rPr>
          <w:rFonts w:ascii="Calibri Light" w:hAnsi="Calibri Light" w:cs="Calibri Light"/>
        </w:rPr>
        <w:t xml:space="preserve"> kernel privilege escalation exploits that can crash the OS of the target</w:t>
      </w:r>
      <w:r w:rsidR="000A4517" w:rsidRPr="00954E21">
        <w:rPr>
          <w:rFonts w:ascii="Calibri Light" w:hAnsi="Calibri Light" w:cs="Calibri Light"/>
        </w:rPr>
        <w:t>. To avoid unintended Denial of Service attacks</w:t>
      </w:r>
      <w:r w:rsidR="002F070F" w:rsidRPr="00954E21">
        <w:rPr>
          <w:rFonts w:ascii="Calibri Light" w:hAnsi="Calibri Light" w:cs="Calibri Light"/>
        </w:rPr>
        <w:t xml:space="preserve"> the operators should test their exploits in a controlled lab environment before using them in live systems.</w:t>
      </w:r>
    </w:p>
    <w:p w14:paraId="719384CB" w14:textId="1A26CA58" w:rsidR="00A9151D" w:rsidRPr="00954E21" w:rsidRDefault="00A9151D" w:rsidP="00A9151D">
      <w:pPr>
        <w:rPr>
          <w:rFonts w:ascii="Calibri Light" w:hAnsi="Calibri Light" w:cs="Calibri Light"/>
        </w:rPr>
      </w:pPr>
      <w:r w:rsidRPr="00954E21">
        <w:rPr>
          <w:rFonts w:ascii="Calibri Light" w:hAnsi="Calibri Light" w:cs="Calibri Light"/>
        </w:rPr>
        <w:t xml:space="preserve">Furthermore, any other type of attacks that can prevent a legitimate user from performing </w:t>
      </w:r>
      <w:r w:rsidR="00D1235C" w:rsidRPr="00954E21">
        <w:rPr>
          <w:rFonts w:ascii="Calibri Light" w:hAnsi="Calibri Light" w:cs="Calibri Light"/>
        </w:rPr>
        <w:t>their work is also forbidden</w:t>
      </w:r>
      <w:r w:rsidR="008A0E2C" w:rsidRPr="00954E21">
        <w:rPr>
          <w:rFonts w:ascii="Calibri Light" w:hAnsi="Calibri Light" w:cs="Calibri Light"/>
        </w:rPr>
        <w:t xml:space="preserve">, which </w:t>
      </w:r>
      <w:r w:rsidR="00D1235C" w:rsidRPr="00954E21">
        <w:rPr>
          <w:rFonts w:ascii="Calibri Light" w:hAnsi="Calibri Light" w:cs="Calibri Light"/>
        </w:rPr>
        <w:t>include</w:t>
      </w:r>
      <w:r w:rsidR="008A0E2C" w:rsidRPr="00954E21">
        <w:rPr>
          <w:rFonts w:ascii="Calibri Light" w:hAnsi="Calibri Light" w:cs="Calibri Light"/>
        </w:rPr>
        <w:t>s</w:t>
      </w:r>
      <w:r w:rsidR="00D1235C" w:rsidRPr="00954E21">
        <w:rPr>
          <w:rFonts w:ascii="Calibri Light" w:hAnsi="Calibri Light" w:cs="Calibri Light"/>
        </w:rPr>
        <w:t xml:space="preserve"> attacks that change the user’s password</w:t>
      </w:r>
      <w:r w:rsidR="008A0E2C" w:rsidRPr="00954E21">
        <w:rPr>
          <w:rFonts w:ascii="Calibri Light" w:hAnsi="Calibri Light" w:cs="Calibri Light"/>
        </w:rPr>
        <w:t>.</w:t>
      </w:r>
    </w:p>
    <w:p w14:paraId="24042C2A" w14:textId="01A4B45D" w:rsidR="00B042DF" w:rsidRDefault="00BF5AB7" w:rsidP="00C64128">
      <w:pPr>
        <w:pStyle w:val="Heading2"/>
      </w:pPr>
      <w:r>
        <w:t>Red Team I</w:t>
      </w:r>
      <w:r w:rsidR="00AE6827">
        <w:t>o</w:t>
      </w:r>
      <w:r>
        <w:t>Cs</w:t>
      </w:r>
    </w:p>
    <w:p w14:paraId="5D73CA71" w14:textId="3F41F7B2" w:rsidR="00717C76" w:rsidRPr="008D360A" w:rsidRDefault="00B042DF" w:rsidP="00B042DF">
      <w:pPr>
        <w:rPr>
          <w:rFonts w:ascii="Calibri Light" w:hAnsi="Calibri Light" w:cs="Calibri Light"/>
        </w:rPr>
      </w:pPr>
      <w:r w:rsidRPr="008D360A">
        <w:rPr>
          <w:rFonts w:ascii="Calibri Light" w:hAnsi="Calibri Light" w:cs="Calibri Light"/>
        </w:rPr>
        <w:t xml:space="preserve">Since this process belongs to an internal Red Team, it is </w:t>
      </w:r>
      <w:r w:rsidR="00290E02" w:rsidRPr="008D360A">
        <w:rPr>
          <w:rFonts w:ascii="Calibri Light" w:hAnsi="Calibri Light" w:cs="Calibri Light"/>
        </w:rPr>
        <w:t xml:space="preserve">frequent that operators </w:t>
      </w:r>
      <w:r w:rsidR="003146E2" w:rsidRPr="008D360A">
        <w:rPr>
          <w:rFonts w:ascii="Calibri Light" w:hAnsi="Calibri Light" w:cs="Calibri Light"/>
        </w:rPr>
        <w:t xml:space="preserve">reuse </w:t>
      </w:r>
      <w:r w:rsidR="00287240" w:rsidRPr="008D360A">
        <w:rPr>
          <w:rFonts w:ascii="Calibri Light" w:hAnsi="Calibri Light" w:cs="Calibri Light"/>
        </w:rPr>
        <w:t>Indicators of Compromise (IoCs) from previous operations and from the development stages.</w:t>
      </w:r>
      <w:r w:rsidR="00133363" w:rsidRPr="008D360A">
        <w:rPr>
          <w:rFonts w:ascii="Calibri Light" w:hAnsi="Calibri Light" w:cs="Calibri Light"/>
        </w:rPr>
        <w:t xml:space="preserve"> During this development phase, operators may develop new tools or malware</w:t>
      </w:r>
      <w:r w:rsidR="00A50C3C" w:rsidRPr="008D360A">
        <w:rPr>
          <w:rFonts w:ascii="Calibri Light" w:hAnsi="Calibri Light" w:cs="Calibri Light"/>
        </w:rPr>
        <w:t xml:space="preserve"> and test it on their own corporate or team machines. </w:t>
      </w:r>
      <w:r w:rsidR="00E8162E" w:rsidRPr="008D360A">
        <w:rPr>
          <w:rFonts w:ascii="Calibri Light" w:hAnsi="Calibri Light" w:cs="Calibri Light"/>
        </w:rPr>
        <w:t>If the same files are used during the engagements, it makes it trivial for the Blue Team to connect those IoCs back to the Red Team, compromising the operation.</w:t>
      </w:r>
      <w:r w:rsidR="0021792F" w:rsidRPr="008D360A">
        <w:rPr>
          <w:rFonts w:ascii="Calibri Light" w:hAnsi="Calibri Light" w:cs="Calibri Light"/>
        </w:rPr>
        <w:t xml:space="preserve"> </w:t>
      </w:r>
      <w:r w:rsidR="00717C76" w:rsidRPr="008D360A">
        <w:rPr>
          <w:rFonts w:ascii="Calibri Light" w:hAnsi="Calibri Light" w:cs="Calibri Light"/>
        </w:rPr>
        <w:t>These IoCs can be anything from file names, file hashes, domains used, IP addresses, usernames, hostnames… Anything that can be connected to the development phases.</w:t>
      </w:r>
    </w:p>
    <w:p w14:paraId="3C31DAA6" w14:textId="642ED658" w:rsidR="00AA5BF7" w:rsidRPr="008D360A" w:rsidRDefault="0021792F" w:rsidP="00B042DF">
      <w:pPr>
        <w:rPr>
          <w:rFonts w:ascii="Calibri Light" w:hAnsi="Calibri Light" w:cs="Calibri Light"/>
        </w:rPr>
      </w:pPr>
      <w:r w:rsidRPr="008D360A">
        <w:rPr>
          <w:rFonts w:ascii="Calibri Light" w:hAnsi="Calibri Light" w:cs="Calibri Light"/>
        </w:rPr>
        <w:lastRenderedPageBreak/>
        <w:t xml:space="preserve">To prevent this from happening, </w:t>
      </w:r>
      <w:r w:rsidR="00AA5BF7" w:rsidRPr="008D360A">
        <w:rPr>
          <w:rFonts w:ascii="Calibri Light" w:hAnsi="Calibri Light" w:cs="Calibri Light"/>
        </w:rPr>
        <w:t xml:space="preserve">Red Team operators should take care </w:t>
      </w:r>
      <w:r w:rsidR="00A65715" w:rsidRPr="008D360A">
        <w:rPr>
          <w:rFonts w:ascii="Calibri Light" w:hAnsi="Calibri Light" w:cs="Calibri Light"/>
        </w:rPr>
        <w:t xml:space="preserve">during the development phase to not use indicators that will be used during the operation, and when everything is ready to start the operation, these indicators should be modified. </w:t>
      </w:r>
      <w:r w:rsidR="0040670A" w:rsidRPr="008D360A">
        <w:rPr>
          <w:rFonts w:ascii="Calibri Light" w:hAnsi="Calibri Light" w:cs="Calibri Light"/>
        </w:rPr>
        <w:t xml:space="preserve">Each of the IoCs has a different level of complexity to modify, as has been defined by </w:t>
      </w:r>
      <w:hyperlink r:id="rId32" w:history="1">
        <w:r w:rsidR="008D360A" w:rsidRPr="008D360A">
          <w:rPr>
            <w:rStyle w:val="Hyperlink"/>
            <w:rFonts w:ascii="Calibri Light" w:hAnsi="Calibri Light" w:cs="Calibri Light"/>
          </w:rPr>
          <w:t>David Bianco</w:t>
        </w:r>
      </w:hyperlink>
      <w:r w:rsidR="008D360A" w:rsidRPr="008D360A">
        <w:rPr>
          <w:rFonts w:ascii="Calibri Light" w:hAnsi="Calibri Light" w:cs="Calibri Light"/>
        </w:rPr>
        <w:t xml:space="preserve"> in his Pyramid of Pain, </w:t>
      </w:r>
      <w:r w:rsidR="008D360A" w:rsidRPr="008D360A">
        <w:rPr>
          <w:rFonts w:ascii="Calibri Light" w:hAnsi="Calibri Light" w:cs="Calibri Light"/>
        </w:rPr>
        <w:fldChar w:fldCharType="begin"/>
      </w:r>
      <w:r w:rsidR="008D360A" w:rsidRPr="008D360A">
        <w:rPr>
          <w:rFonts w:ascii="Calibri Light" w:hAnsi="Calibri Light" w:cs="Calibri Light"/>
        </w:rPr>
        <w:instrText xml:space="preserve"> REF _Ref180063940 \h </w:instrText>
      </w:r>
      <w:r w:rsidR="008D360A">
        <w:rPr>
          <w:rFonts w:ascii="Calibri Light" w:hAnsi="Calibri Light" w:cs="Calibri Light"/>
        </w:rPr>
        <w:instrText xml:space="preserve"> \* MERGEFORMAT </w:instrText>
      </w:r>
      <w:r w:rsidR="008D360A" w:rsidRPr="008D360A">
        <w:rPr>
          <w:rFonts w:ascii="Calibri Light" w:hAnsi="Calibri Light" w:cs="Calibri Light"/>
        </w:rPr>
      </w:r>
      <w:r w:rsidR="008D360A" w:rsidRPr="008D360A">
        <w:rPr>
          <w:rFonts w:ascii="Calibri Light" w:hAnsi="Calibri Light" w:cs="Calibri Light"/>
        </w:rPr>
        <w:fldChar w:fldCharType="separate"/>
      </w:r>
      <w:r w:rsidR="000D6326" w:rsidRPr="000D6326">
        <w:rPr>
          <w:rFonts w:ascii="Calibri Light" w:hAnsi="Calibri Light" w:cs="Calibri Light"/>
        </w:rPr>
        <w:t xml:space="preserve">Figure </w:t>
      </w:r>
      <w:r w:rsidR="000D6326" w:rsidRPr="000D6326">
        <w:rPr>
          <w:rFonts w:ascii="Calibri Light" w:hAnsi="Calibri Light" w:cs="Calibri Light"/>
          <w:noProof/>
        </w:rPr>
        <w:t>1</w:t>
      </w:r>
      <w:r w:rsidR="008D360A" w:rsidRPr="008D360A">
        <w:rPr>
          <w:rFonts w:ascii="Calibri Light" w:hAnsi="Calibri Light" w:cs="Calibri Light"/>
        </w:rPr>
        <w:fldChar w:fldCharType="end"/>
      </w:r>
      <w:r w:rsidR="008D360A" w:rsidRPr="008D360A">
        <w:rPr>
          <w:rFonts w:ascii="Calibri Light" w:hAnsi="Calibri Light" w:cs="Calibri Light"/>
        </w:rPr>
        <w:t>.</w:t>
      </w:r>
    </w:p>
    <w:p w14:paraId="1A29DF1D" w14:textId="77777777" w:rsidR="00A86D34" w:rsidRDefault="00A86D34" w:rsidP="00A86D34">
      <w:pPr>
        <w:keepNext/>
        <w:jc w:val="center"/>
      </w:pPr>
      <w:r w:rsidRPr="00A86D34">
        <w:rPr>
          <w:rFonts w:ascii="Calibri Light" w:hAnsi="Calibri Light" w:cs="Calibri Light"/>
          <w:noProof/>
        </w:rPr>
        <w:drawing>
          <wp:inline distT="0" distB="0" distL="0" distR="0" wp14:anchorId="1D040B80" wp14:editId="1591C7E5">
            <wp:extent cx="2578100" cy="1641350"/>
            <wp:effectExtent l="0" t="0" r="0" b="0"/>
            <wp:docPr id="912675699" name="Picture 1" descr="A diagram of a pyram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675699" name="Picture 1" descr="A diagram of a pyramid&#10;&#10;Description automatically generated"/>
                    <pic:cNvPicPr/>
                  </pic:nvPicPr>
                  <pic:blipFill>
                    <a:blip r:embed="rId33"/>
                    <a:stretch>
                      <a:fillRect/>
                    </a:stretch>
                  </pic:blipFill>
                  <pic:spPr>
                    <a:xfrm>
                      <a:off x="0" y="0"/>
                      <a:ext cx="2583940" cy="1645068"/>
                    </a:xfrm>
                    <a:prstGeom prst="rect">
                      <a:avLst/>
                    </a:prstGeom>
                  </pic:spPr>
                </pic:pic>
              </a:graphicData>
            </a:graphic>
          </wp:inline>
        </w:drawing>
      </w:r>
    </w:p>
    <w:p w14:paraId="483F9BB3" w14:textId="56749BC5" w:rsidR="00AA5BF7" w:rsidRDefault="00A86D34" w:rsidP="00A86D34">
      <w:pPr>
        <w:pStyle w:val="Caption"/>
        <w:jc w:val="center"/>
      </w:pPr>
      <w:bookmarkStart w:id="2" w:name="_Ref180063940"/>
      <w:r>
        <w:t xml:space="preserve">Figure </w:t>
      </w:r>
      <w:r>
        <w:fldChar w:fldCharType="begin"/>
      </w:r>
      <w:r>
        <w:instrText xml:space="preserve"> SEQ Figure \* ARABIC </w:instrText>
      </w:r>
      <w:r>
        <w:fldChar w:fldCharType="separate"/>
      </w:r>
      <w:r w:rsidR="000D6326">
        <w:rPr>
          <w:noProof/>
        </w:rPr>
        <w:t>1</w:t>
      </w:r>
      <w:r>
        <w:fldChar w:fldCharType="end"/>
      </w:r>
      <w:bookmarkEnd w:id="2"/>
      <w:r>
        <w:t xml:space="preserve"> - Pyramid of Pain</w:t>
      </w:r>
    </w:p>
    <w:p w14:paraId="2D8BD605" w14:textId="2784D18B" w:rsidR="00B042DF" w:rsidRPr="004F2D70" w:rsidRDefault="00370C77" w:rsidP="004F2D70">
      <w:pPr>
        <w:pStyle w:val="BodyText"/>
        <w:jc w:val="both"/>
        <w:rPr>
          <w:rFonts w:ascii="Calibri Light" w:hAnsi="Calibri Light" w:cs="Calibri Light"/>
        </w:rPr>
      </w:pPr>
      <w:r w:rsidRPr="004F2D70">
        <w:rPr>
          <w:rFonts w:ascii="Calibri Light" w:hAnsi="Calibri Light" w:cs="Calibri Light"/>
          <w:lang w:val="en-US"/>
        </w:rPr>
        <w:t>Keep in mind that the Pyramid of Pain also applies to the detection difficulty by the Blue Team in the same manner.</w:t>
      </w:r>
      <w:r w:rsidR="004F2D70" w:rsidRPr="004F2D70">
        <w:rPr>
          <w:rFonts w:ascii="Calibri Light" w:hAnsi="Calibri Light" w:cs="Calibri Light"/>
          <w:lang w:val="en-US"/>
        </w:rPr>
        <w:t xml:space="preserve"> T</w:t>
      </w:r>
      <w:r w:rsidR="0021792F" w:rsidRPr="004F2D70">
        <w:rPr>
          <w:rFonts w:ascii="Calibri Light" w:hAnsi="Calibri Light" w:cs="Calibri Light"/>
        </w:rPr>
        <w:t xml:space="preserve">he following table will help operators </w:t>
      </w:r>
      <w:r w:rsidR="00717C76" w:rsidRPr="004F2D70">
        <w:rPr>
          <w:rFonts w:ascii="Calibri Light" w:hAnsi="Calibri Light" w:cs="Calibri Light"/>
        </w:rPr>
        <w:t>with chang</w:t>
      </w:r>
      <w:r w:rsidR="0015311D" w:rsidRPr="004F2D70">
        <w:rPr>
          <w:rFonts w:ascii="Calibri Light" w:hAnsi="Calibri Light" w:cs="Calibri Light"/>
        </w:rPr>
        <w:t>ing</w:t>
      </w:r>
      <w:r w:rsidR="00717C76" w:rsidRPr="004F2D70">
        <w:rPr>
          <w:rFonts w:ascii="Calibri Light" w:hAnsi="Calibri Light" w:cs="Calibri Light"/>
        </w:rPr>
        <w:t xml:space="preserve"> their IoCs from </w:t>
      </w:r>
      <w:r w:rsidR="004B5CBA" w:rsidRPr="004F2D70">
        <w:rPr>
          <w:rFonts w:ascii="Calibri Light" w:hAnsi="Calibri Light" w:cs="Calibri Light"/>
        </w:rPr>
        <w:t xml:space="preserve">the </w:t>
      </w:r>
      <w:r w:rsidR="00717C76" w:rsidRPr="004F2D70">
        <w:rPr>
          <w:rFonts w:ascii="Calibri Light" w:hAnsi="Calibri Light" w:cs="Calibri Light"/>
        </w:rPr>
        <w:t>devel</w:t>
      </w:r>
      <w:r w:rsidR="004B5CBA" w:rsidRPr="004F2D70">
        <w:rPr>
          <w:rFonts w:ascii="Calibri Light" w:hAnsi="Calibri Light" w:cs="Calibri Light"/>
        </w:rPr>
        <w:t>opment phase to the execution:</w:t>
      </w:r>
    </w:p>
    <w:tbl>
      <w:tblPr>
        <w:tblStyle w:val="TableGrid"/>
        <w:tblW w:w="0" w:type="auto"/>
        <w:tblLook w:val="04A0" w:firstRow="1" w:lastRow="0" w:firstColumn="1" w:lastColumn="0" w:noHBand="0" w:noVBand="1"/>
      </w:tblPr>
      <w:tblGrid>
        <w:gridCol w:w="1126"/>
        <w:gridCol w:w="1659"/>
        <w:gridCol w:w="1890"/>
        <w:gridCol w:w="2250"/>
        <w:gridCol w:w="2702"/>
      </w:tblGrid>
      <w:tr w:rsidR="009410FB" w:rsidRPr="007A10C7" w14:paraId="5011BA64" w14:textId="77777777" w:rsidTr="00954941">
        <w:trPr>
          <w:trHeight w:val="174"/>
        </w:trPr>
        <w:tc>
          <w:tcPr>
            <w:tcW w:w="1126" w:type="dxa"/>
            <w:shd w:val="clear" w:color="auto" w:fill="F2F2F2" w:themeFill="background1" w:themeFillShade="F2"/>
            <w:vAlign w:val="center"/>
          </w:tcPr>
          <w:p w14:paraId="6F78D644" w14:textId="518C4D30"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IoC</w:t>
            </w:r>
          </w:p>
        </w:tc>
        <w:tc>
          <w:tcPr>
            <w:tcW w:w="1659" w:type="dxa"/>
            <w:shd w:val="clear" w:color="auto" w:fill="F2F2F2" w:themeFill="background1" w:themeFillShade="F2"/>
            <w:vAlign w:val="center"/>
          </w:tcPr>
          <w:p w14:paraId="09C0F07C" w14:textId="053C417B"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What is detected</w:t>
            </w:r>
          </w:p>
        </w:tc>
        <w:tc>
          <w:tcPr>
            <w:tcW w:w="1890" w:type="dxa"/>
            <w:shd w:val="clear" w:color="auto" w:fill="F2F2F2" w:themeFill="background1" w:themeFillShade="F2"/>
          </w:tcPr>
          <w:p w14:paraId="304C3D39" w14:textId="15E4217A"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Where it is detected</w:t>
            </w:r>
          </w:p>
        </w:tc>
        <w:tc>
          <w:tcPr>
            <w:tcW w:w="2250" w:type="dxa"/>
            <w:shd w:val="clear" w:color="auto" w:fill="F2F2F2" w:themeFill="background1" w:themeFillShade="F2"/>
            <w:vAlign w:val="center"/>
          </w:tcPr>
          <w:p w14:paraId="49D6693D" w14:textId="534A1BE4"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How it is detected</w:t>
            </w:r>
          </w:p>
        </w:tc>
        <w:tc>
          <w:tcPr>
            <w:tcW w:w="2702" w:type="dxa"/>
            <w:shd w:val="clear" w:color="auto" w:fill="F2F2F2" w:themeFill="background1" w:themeFillShade="F2"/>
            <w:vAlign w:val="center"/>
          </w:tcPr>
          <w:p w14:paraId="419018BC" w14:textId="2E06BA32" w:rsidR="009410FB" w:rsidRPr="000F2ABE" w:rsidRDefault="009410FB" w:rsidP="00393D87">
            <w:pPr>
              <w:spacing w:after="0"/>
              <w:jc w:val="center"/>
              <w:rPr>
                <w:rFonts w:ascii="Calibri Light" w:hAnsi="Calibri Light" w:cs="Calibri Light"/>
                <w:b/>
                <w:bCs/>
                <w:color w:val="008D7F"/>
                <w:sz w:val="18"/>
                <w:szCs w:val="18"/>
              </w:rPr>
            </w:pPr>
            <w:r w:rsidRPr="000F2ABE">
              <w:rPr>
                <w:rFonts w:ascii="Calibri Light" w:hAnsi="Calibri Light" w:cs="Calibri Light"/>
                <w:b/>
                <w:bCs/>
                <w:color w:val="008D7F"/>
                <w:sz w:val="18"/>
                <w:szCs w:val="18"/>
              </w:rPr>
              <w:t>How to rotate</w:t>
            </w:r>
          </w:p>
        </w:tc>
      </w:tr>
      <w:tr w:rsidR="009410FB" w:rsidRPr="007A10C7" w14:paraId="003B9E2A" w14:textId="77777777" w:rsidTr="00954941">
        <w:tc>
          <w:tcPr>
            <w:tcW w:w="1126" w:type="dxa"/>
          </w:tcPr>
          <w:p w14:paraId="53285CDA" w14:textId="5B4C9B39"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Hashes</w:t>
            </w:r>
          </w:p>
        </w:tc>
        <w:tc>
          <w:tcPr>
            <w:tcW w:w="1659" w:type="dxa"/>
          </w:tcPr>
          <w:p w14:paraId="43907EBE" w14:textId="77777777" w:rsidR="009410FB" w:rsidRPr="000F2ABE" w:rsidRDefault="009410FB" w:rsidP="00753F1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Binary files</w:t>
            </w:r>
          </w:p>
          <w:p w14:paraId="29A1D66E" w14:textId="77777777" w:rsidR="009410FB" w:rsidRPr="000F2ABE" w:rsidRDefault="009410FB" w:rsidP="00753F1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Scripts</w:t>
            </w:r>
          </w:p>
          <w:p w14:paraId="4E7EFED2" w14:textId="2E0CD632" w:rsidR="009410FB" w:rsidRPr="000F2ABE" w:rsidRDefault="009410FB" w:rsidP="00753F1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Payloads</w:t>
            </w:r>
          </w:p>
        </w:tc>
        <w:tc>
          <w:tcPr>
            <w:tcW w:w="1890" w:type="dxa"/>
          </w:tcPr>
          <w:p w14:paraId="35136660" w14:textId="34B2E480" w:rsidR="009410FB" w:rsidRPr="000F2ABE" w:rsidRDefault="009410FB" w:rsidP="00320F5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AV/EDR</w:t>
            </w:r>
          </w:p>
        </w:tc>
        <w:tc>
          <w:tcPr>
            <w:tcW w:w="2250" w:type="dxa"/>
          </w:tcPr>
          <w:p w14:paraId="7902A024" w14:textId="708B4F59" w:rsidR="003F3D9D" w:rsidRPr="00403369" w:rsidRDefault="009410FB" w:rsidP="00403369">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File Hash is searched on all hosts</w:t>
            </w:r>
            <w:r w:rsidR="003F3D9D">
              <w:rPr>
                <w:rFonts w:ascii="Calibri Light" w:hAnsi="Calibri Light" w:cs="Calibri Light"/>
                <w:sz w:val="16"/>
                <w:szCs w:val="16"/>
              </w:rPr>
              <w:t xml:space="preserve"> to find other compromised hosts</w:t>
            </w:r>
          </w:p>
        </w:tc>
        <w:tc>
          <w:tcPr>
            <w:tcW w:w="2702" w:type="dxa"/>
          </w:tcPr>
          <w:p w14:paraId="7D539EAB" w14:textId="77777777" w:rsidR="009410FB"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Recompile binaries</w:t>
            </w:r>
          </w:p>
          <w:p w14:paraId="2A2A246F" w14:textId="77777777" w:rsidR="00767820"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Re-encrypt payloads</w:t>
            </w:r>
          </w:p>
          <w:p w14:paraId="6864171A" w14:textId="77777777" w:rsidR="00767820"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Remove comments from scripts</w:t>
            </w:r>
          </w:p>
          <w:p w14:paraId="74C68DD2" w14:textId="137FB695" w:rsidR="00767820" w:rsidRPr="00767820" w:rsidRDefault="00767820" w:rsidP="00767820">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Change script variables/functions</w:t>
            </w:r>
          </w:p>
        </w:tc>
      </w:tr>
      <w:tr w:rsidR="009410FB" w:rsidRPr="007A10C7" w14:paraId="448B757E" w14:textId="77777777" w:rsidTr="00954941">
        <w:tc>
          <w:tcPr>
            <w:tcW w:w="1126" w:type="dxa"/>
          </w:tcPr>
          <w:p w14:paraId="080E6DBB" w14:textId="6CF88581"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IP Addresses</w:t>
            </w:r>
          </w:p>
        </w:tc>
        <w:tc>
          <w:tcPr>
            <w:tcW w:w="1659" w:type="dxa"/>
          </w:tcPr>
          <w:p w14:paraId="4C5EB632" w14:textId="77777777" w:rsidR="009410FB" w:rsidRDefault="000F2ABE" w:rsidP="00ED3B24">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 xml:space="preserve">Team </w:t>
            </w:r>
            <w:r w:rsidR="00ED3B24" w:rsidRPr="000F2ABE">
              <w:rPr>
                <w:rFonts w:ascii="Calibri Light" w:hAnsi="Calibri Light" w:cs="Calibri Light"/>
                <w:sz w:val="16"/>
                <w:szCs w:val="16"/>
              </w:rPr>
              <w:t>Server IP</w:t>
            </w:r>
          </w:p>
          <w:p w14:paraId="2C9448BF" w14:textId="0BCC580E" w:rsidR="005F3D7F" w:rsidRPr="000F2ABE" w:rsidRDefault="005F3D7F" w:rsidP="00ED3B24">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Drop Server IP</w:t>
            </w:r>
          </w:p>
        </w:tc>
        <w:tc>
          <w:tcPr>
            <w:tcW w:w="1890" w:type="dxa"/>
          </w:tcPr>
          <w:p w14:paraId="67443EA9" w14:textId="77777777" w:rsidR="009410FB" w:rsidRDefault="003F3D9D" w:rsidP="003F3D9D">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6CBC7557" w14:textId="2623C63E" w:rsidR="00F5238B" w:rsidRPr="003F3D9D" w:rsidRDefault="00F5238B" w:rsidP="003F3D9D">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 logs</w:t>
            </w:r>
          </w:p>
        </w:tc>
        <w:tc>
          <w:tcPr>
            <w:tcW w:w="2250" w:type="dxa"/>
          </w:tcPr>
          <w:p w14:paraId="4FB78880" w14:textId="64B03C18" w:rsidR="009410FB" w:rsidRPr="006D44AD" w:rsidRDefault="00966A9C" w:rsidP="006D44AD">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Searching other hosts that communicate with same IPs</w:t>
            </w:r>
          </w:p>
        </w:tc>
        <w:tc>
          <w:tcPr>
            <w:tcW w:w="2702" w:type="dxa"/>
          </w:tcPr>
          <w:p w14:paraId="4EFC6A6B" w14:textId="5206BFCE" w:rsidR="009410FB" w:rsidRPr="00F74D25" w:rsidRDefault="00A7323E" w:rsidP="00F74D25">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 xml:space="preserve">Create new VMs </w:t>
            </w:r>
            <w:r w:rsidR="004B4E2C">
              <w:rPr>
                <w:rFonts w:ascii="Calibri Light" w:hAnsi="Calibri Light" w:cs="Calibri Light"/>
                <w:sz w:val="16"/>
                <w:szCs w:val="16"/>
              </w:rPr>
              <w:t>for each new engagement to ensure IPs</w:t>
            </w:r>
            <w:r w:rsidR="00F74D25">
              <w:rPr>
                <w:rFonts w:ascii="Calibri Light" w:hAnsi="Calibri Light" w:cs="Calibri Light"/>
                <w:sz w:val="16"/>
                <w:szCs w:val="16"/>
              </w:rPr>
              <w:t xml:space="preserve"> change.</w:t>
            </w:r>
          </w:p>
        </w:tc>
      </w:tr>
      <w:tr w:rsidR="009410FB" w:rsidRPr="007A10C7" w14:paraId="095CB09C" w14:textId="77777777" w:rsidTr="00954941">
        <w:tc>
          <w:tcPr>
            <w:tcW w:w="1126" w:type="dxa"/>
          </w:tcPr>
          <w:p w14:paraId="483B0D51" w14:textId="2BD95C58"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Domain Names</w:t>
            </w:r>
          </w:p>
        </w:tc>
        <w:tc>
          <w:tcPr>
            <w:tcW w:w="1659" w:type="dxa"/>
          </w:tcPr>
          <w:p w14:paraId="66D6B13B" w14:textId="77777777" w:rsidR="009410FB" w:rsidRPr="000F2ABE" w:rsidRDefault="00ED3B24" w:rsidP="00ED3B24">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External Domains</w:t>
            </w:r>
          </w:p>
          <w:p w14:paraId="1C7AB85E" w14:textId="5B8F8AB6" w:rsidR="00ED3B24" w:rsidRPr="000F2ABE" w:rsidRDefault="00ED3B24" w:rsidP="00ED3B24">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Hostnames</w:t>
            </w:r>
          </w:p>
        </w:tc>
        <w:tc>
          <w:tcPr>
            <w:tcW w:w="1890" w:type="dxa"/>
          </w:tcPr>
          <w:p w14:paraId="5672D2F0" w14:textId="77777777" w:rsidR="00816C1B" w:rsidRDefault="00816C1B" w:rsidP="00816C1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609EB8B1" w14:textId="39BC182A" w:rsidR="00816C1B" w:rsidRPr="00816C1B" w:rsidRDefault="00816C1B" w:rsidP="00816C1B">
            <w:pPr>
              <w:pStyle w:val="ListParagraph"/>
              <w:numPr>
                <w:ilvl w:val="0"/>
                <w:numId w:val="37"/>
              </w:numPr>
              <w:rPr>
                <w:rFonts w:ascii="Calibri Light" w:hAnsi="Calibri Light" w:cs="Calibri Light"/>
                <w:sz w:val="16"/>
                <w:szCs w:val="16"/>
              </w:rPr>
            </w:pPr>
            <w:r w:rsidRPr="00816C1B">
              <w:rPr>
                <w:rFonts w:ascii="Calibri Light" w:hAnsi="Calibri Light" w:cs="Calibri Light"/>
                <w:sz w:val="16"/>
                <w:szCs w:val="16"/>
              </w:rPr>
              <w:t>Proxy logs</w:t>
            </w:r>
          </w:p>
        </w:tc>
        <w:tc>
          <w:tcPr>
            <w:tcW w:w="2250" w:type="dxa"/>
          </w:tcPr>
          <w:p w14:paraId="2AFF9CC1" w14:textId="0A66E318" w:rsidR="009410FB" w:rsidRPr="00966A9C" w:rsidRDefault="00966A9C" w:rsidP="00966A9C">
            <w:pPr>
              <w:pStyle w:val="ListParagraph"/>
              <w:numPr>
                <w:ilvl w:val="0"/>
                <w:numId w:val="37"/>
              </w:numPr>
              <w:rPr>
                <w:rFonts w:ascii="Calibri Light" w:hAnsi="Calibri Light" w:cs="Calibri Light"/>
                <w:sz w:val="16"/>
                <w:szCs w:val="16"/>
              </w:rPr>
            </w:pPr>
            <w:r w:rsidRPr="00966A9C">
              <w:rPr>
                <w:rFonts w:ascii="Calibri Light" w:hAnsi="Calibri Light" w:cs="Calibri Light"/>
                <w:sz w:val="16"/>
                <w:szCs w:val="16"/>
              </w:rPr>
              <w:t xml:space="preserve">Searching other hosts that communicate with same </w:t>
            </w:r>
            <w:r>
              <w:rPr>
                <w:rFonts w:ascii="Calibri Light" w:hAnsi="Calibri Light" w:cs="Calibri Light"/>
                <w:sz w:val="16"/>
                <w:szCs w:val="16"/>
              </w:rPr>
              <w:t>Domains</w:t>
            </w:r>
          </w:p>
        </w:tc>
        <w:tc>
          <w:tcPr>
            <w:tcW w:w="2702" w:type="dxa"/>
          </w:tcPr>
          <w:p w14:paraId="0365B663" w14:textId="77777777" w:rsidR="009410FB" w:rsidRDefault="00F74D25" w:rsidP="00F74D25">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Acquire new legitimate-looking domains for the operation</w:t>
            </w:r>
          </w:p>
          <w:p w14:paraId="2B2D7134" w14:textId="55D59F0E" w:rsidR="00F74D25" w:rsidRPr="00F74D25" w:rsidRDefault="00816C1B" w:rsidP="00F74D25">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Create new internal VMs with different hostnames</w:t>
            </w:r>
          </w:p>
        </w:tc>
      </w:tr>
      <w:tr w:rsidR="009410FB" w:rsidRPr="007A10C7" w14:paraId="764238C1" w14:textId="77777777" w:rsidTr="00954941">
        <w:tc>
          <w:tcPr>
            <w:tcW w:w="1126" w:type="dxa"/>
          </w:tcPr>
          <w:p w14:paraId="111367AD" w14:textId="4804FA1B"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 xml:space="preserve">Network/Host Artifacts </w:t>
            </w:r>
          </w:p>
        </w:tc>
        <w:tc>
          <w:tcPr>
            <w:tcW w:w="1659" w:type="dxa"/>
          </w:tcPr>
          <w:p w14:paraId="06E456AC" w14:textId="77777777" w:rsidR="009410FB" w:rsidRPr="000F2ABE" w:rsidRDefault="009410FB" w:rsidP="001E2C7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Named Pipes</w:t>
            </w:r>
          </w:p>
          <w:p w14:paraId="6836F8CB" w14:textId="2ADCC56E" w:rsidR="009410FB" w:rsidRDefault="009410FB" w:rsidP="00832146">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Shares</w:t>
            </w:r>
          </w:p>
          <w:p w14:paraId="6AD24AD7" w14:textId="1E5462C8" w:rsidR="00832146" w:rsidRDefault="00832146" w:rsidP="0083214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Registry Keys</w:t>
            </w:r>
          </w:p>
          <w:p w14:paraId="205C96D1" w14:textId="77777777" w:rsidR="00985D07" w:rsidRDefault="00985D07" w:rsidP="001E2C7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URI</w:t>
            </w:r>
          </w:p>
          <w:p w14:paraId="307D0422" w14:textId="08256B4F" w:rsidR="00832146" w:rsidRPr="000F2ABE" w:rsidRDefault="00832146" w:rsidP="001E2C7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HTTP User-Agent</w:t>
            </w:r>
          </w:p>
        </w:tc>
        <w:tc>
          <w:tcPr>
            <w:tcW w:w="1890" w:type="dxa"/>
          </w:tcPr>
          <w:p w14:paraId="7AB031DF" w14:textId="52BC94BE" w:rsidR="009410FB" w:rsidRPr="000F2ABE" w:rsidRDefault="009410FB" w:rsidP="009410F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NDR</w:t>
            </w:r>
            <w:r w:rsidR="000F2ABE" w:rsidRPr="000F2ABE">
              <w:rPr>
                <w:rFonts w:ascii="Calibri Light" w:hAnsi="Calibri Light" w:cs="Calibri Light"/>
                <w:sz w:val="16"/>
                <w:szCs w:val="16"/>
              </w:rPr>
              <w:t>/Network logs</w:t>
            </w:r>
          </w:p>
          <w:p w14:paraId="0BDA5F53" w14:textId="77777777" w:rsidR="009410FB" w:rsidRDefault="009410FB" w:rsidP="009410F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System Logs</w:t>
            </w:r>
          </w:p>
          <w:p w14:paraId="1AEE906D" w14:textId="6028DF11" w:rsidR="00832146" w:rsidRPr="000F2ABE" w:rsidRDefault="00832146" w:rsidP="009410F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w:t>
            </w:r>
          </w:p>
        </w:tc>
        <w:tc>
          <w:tcPr>
            <w:tcW w:w="2250" w:type="dxa"/>
          </w:tcPr>
          <w:p w14:paraId="47144D3D" w14:textId="6E3E502A" w:rsidR="009410FB" w:rsidRPr="000F2ABE" w:rsidRDefault="009410FB" w:rsidP="00320F5B">
            <w:pPr>
              <w:pStyle w:val="ListParagraph"/>
              <w:numPr>
                <w:ilvl w:val="0"/>
                <w:numId w:val="37"/>
              </w:numPr>
              <w:rPr>
                <w:rFonts w:ascii="Calibri Light" w:hAnsi="Calibri Light" w:cs="Calibri Light"/>
                <w:sz w:val="16"/>
                <w:szCs w:val="16"/>
              </w:rPr>
            </w:pPr>
            <w:r w:rsidRPr="000F2ABE">
              <w:rPr>
                <w:rFonts w:ascii="Calibri Light" w:hAnsi="Calibri Light" w:cs="Calibri Light"/>
                <w:sz w:val="16"/>
                <w:szCs w:val="16"/>
              </w:rPr>
              <w:t>Spawned named pipes</w:t>
            </w:r>
            <w:r w:rsidR="00C11C89">
              <w:rPr>
                <w:rFonts w:ascii="Calibri Light" w:hAnsi="Calibri Light" w:cs="Calibri Light"/>
                <w:sz w:val="16"/>
                <w:szCs w:val="16"/>
              </w:rPr>
              <w:t>/Registry keys</w:t>
            </w:r>
            <w:r w:rsidRPr="000F2ABE">
              <w:rPr>
                <w:rFonts w:ascii="Calibri Light" w:hAnsi="Calibri Light" w:cs="Calibri Light"/>
                <w:sz w:val="16"/>
                <w:szCs w:val="16"/>
              </w:rPr>
              <w:t xml:space="preserve"> can be found across compromised hosts</w:t>
            </w:r>
          </w:p>
        </w:tc>
        <w:tc>
          <w:tcPr>
            <w:tcW w:w="2702" w:type="dxa"/>
          </w:tcPr>
          <w:p w14:paraId="646CFD0F" w14:textId="77777777" w:rsidR="009410FB" w:rsidRDefault="0080469B" w:rsidP="0080469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Configure new C2 profile with different pipe names (inter-beacon and post-ex)</w:t>
            </w:r>
            <w:r w:rsidR="00D67E43">
              <w:rPr>
                <w:rFonts w:ascii="Calibri Light" w:hAnsi="Calibri Light" w:cs="Calibri Light"/>
                <w:sz w:val="16"/>
                <w:szCs w:val="16"/>
              </w:rPr>
              <w:t>, URI, User-Agents</w:t>
            </w:r>
            <w:r w:rsidR="00AF4A82">
              <w:rPr>
                <w:rFonts w:ascii="Calibri Light" w:hAnsi="Calibri Light" w:cs="Calibri Light"/>
                <w:sz w:val="16"/>
                <w:szCs w:val="16"/>
              </w:rPr>
              <w:t>…</w:t>
            </w:r>
          </w:p>
          <w:p w14:paraId="70E40289" w14:textId="0183CC09" w:rsidR="00AF4A82" w:rsidRPr="0080469B" w:rsidRDefault="00AF4A82" w:rsidP="0080469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 xml:space="preserve">Modify loaders </w:t>
            </w:r>
            <w:r w:rsidR="005A0E1A">
              <w:rPr>
                <w:rFonts w:ascii="Calibri Light" w:hAnsi="Calibri Light" w:cs="Calibri Light"/>
                <w:sz w:val="16"/>
                <w:szCs w:val="16"/>
              </w:rPr>
              <w:t>to use different folders, files, registry keys…</w:t>
            </w:r>
          </w:p>
        </w:tc>
      </w:tr>
      <w:tr w:rsidR="009410FB" w:rsidRPr="007A10C7" w14:paraId="62CADD21" w14:textId="77777777" w:rsidTr="00954941">
        <w:tc>
          <w:tcPr>
            <w:tcW w:w="1126" w:type="dxa"/>
          </w:tcPr>
          <w:p w14:paraId="3A46F512" w14:textId="4343FE9A"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Tools</w:t>
            </w:r>
          </w:p>
        </w:tc>
        <w:tc>
          <w:tcPr>
            <w:tcW w:w="1659" w:type="dxa"/>
          </w:tcPr>
          <w:p w14:paraId="32DC2A19" w14:textId="34A8BBB7" w:rsidR="009410FB" w:rsidRDefault="00847852" w:rsidP="00F1191C">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OST</w:t>
            </w:r>
            <w:r w:rsidR="000A6A9E">
              <w:rPr>
                <w:rFonts w:ascii="Calibri Light" w:hAnsi="Calibri Light" w:cs="Calibri Light"/>
                <w:sz w:val="16"/>
                <w:szCs w:val="16"/>
              </w:rPr>
              <w:t xml:space="preserve"> Scripts/Binaries</w:t>
            </w:r>
            <w:r>
              <w:rPr>
                <w:rFonts w:ascii="Calibri Light" w:hAnsi="Calibri Light" w:cs="Calibri Light"/>
                <w:sz w:val="16"/>
                <w:szCs w:val="16"/>
              </w:rPr>
              <w:t xml:space="preserve"> (Rubeus, SharpCollection</w:t>
            </w:r>
            <w:r w:rsidR="00C60F46">
              <w:rPr>
                <w:rFonts w:ascii="Calibri Light" w:hAnsi="Calibri Light" w:cs="Calibri Light"/>
                <w:sz w:val="16"/>
                <w:szCs w:val="16"/>
              </w:rPr>
              <w:t>, Impacket</w:t>
            </w:r>
            <w:r>
              <w:rPr>
                <w:rFonts w:ascii="Calibri Light" w:hAnsi="Calibri Light" w:cs="Calibri Light"/>
                <w:sz w:val="16"/>
                <w:szCs w:val="16"/>
              </w:rPr>
              <w:t>…)</w:t>
            </w:r>
          </w:p>
          <w:p w14:paraId="4F347E18" w14:textId="5E0A0C65" w:rsidR="00847852" w:rsidRPr="00F1191C" w:rsidRDefault="000A6A9E" w:rsidP="00F1191C">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Phishing Tools (Evilginx)</w:t>
            </w:r>
          </w:p>
        </w:tc>
        <w:tc>
          <w:tcPr>
            <w:tcW w:w="1890" w:type="dxa"/>
          </w:tcPr>
          <w:p w14:paraId="45DAFDE9" w14:textId="77777777" w:rsidR="009410FB"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AV/EDR</w:t>
            </w:r>
          </w:p>
          <w:p w14:paraId="70C3B44E" w14:textId="77777777" w:rsid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32C09CA5" w14:textId="77777777" w:rsid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System Logs</w:t>
            </w:r>
          </w:p>
          <w:p w14:paraId="0CCABC17" w14:textId="77777777" w:rsid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Authentication logs</w:t>
            </w:r>
          </w:p>
          <w:p w14:paraId="2C11D8D7" w14:textId="0735CD43" w:rsidR="00440F78" w:rsidRPr="00440F78" w:rsidRDefault="00440F78"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w:t>
            </w:r>
          </w:p>
        </w:tc>
        <w:tc>
          <w:tcPr>
            <w:tcW w:w="2250" w:type="dxa"/>
          </w:tcPr>
          <w:p w14:paraId="2BD62E4B" w14:textId="2AB5071F" w:rsidR="00FA1B93" w:rsidRPr="00440F78" w:rsidRDefault="00CD472F" w:rsidP="00440F78">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Default parameters/configuration of these tools can be detected through multiple means</w:t>
            </w:r>
            <w:r w:rsidR="00FA1B93">
              <w:rPr>
                <w:rFonts w:ascii="Calibri Light" w:hAnsi="Calibri Light" w:cs="Calibri Light"/>
                <w:sz w:val="16"/>
                <w:szCs w:val="16"/>
              </w:rPr>
              <w:t xml:space="preserve"> (certificates, usernames, share names, </w:t>
            </w:r>
            <w:r w:rsidR="00440F78">
              <w:rPr>
                <w:rFonts w:ascii="Calibri Light" w:hAnsi="Calibri Light" w:cs="Calibri Light"/>
                <w:sz w:val="16"/>
                <w:szCs w:val="16"/>
              </w:rPr>
              <w:t>ldap queries…)</w:t>
            </w:r>
          </w:p>
        </w:tc>
        <w:tc>
          <w:tcPr>
            <w:tcW w:w="2702" w:type="dxa"/>
          </w:tcPr>
          <w:p w14:paraId="65B7A42B" w14:textId="77777777" w:rsidR="009410FB" w:rsidRDefault="002D59C2" w:rsidP="002D59C2">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Test OST in a lab to</w:t>
            </w:r>
            <w:r w:rsidR="00214E29">
              <w:rPr>
                <w:rFonts w:ascii="Calibri Light" w:hAnsi="Calibri Light" w:cs="Calibri Light"/>
                <w:sz w:val="16"/>
                <w:szCs w:val="16"/>
              </w:rPr>
              <w:t xml:space="preserve"> identify</w:t>
            </w:r>
            <w:r>
              <w:rPr>
                <w:rFonts w:ascii="Calibri Light" w:hAnsi="Calibri Light" w:cs="Calibri Light"/>
                <w:sz w:val="16"/>
                <w:szCs w:val="16"/>
              </w:rPr>
              <w:t xml:space="preserve"> default behaviour</w:t>
            </w:r>
          </w:p>
          <w:p w14:paraId="238062E3" w14:textId="77777777" w:rsidR="00504779" w:rsidRDefault="00504779" w:rsidP="002D59C2">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Check if default behaviour can be modified through parameters</w:t>
            </w:r>
          </w:p>
          <w:p w14:paraId="52BAC956" w14:textId="694795C6" w:rsidR="00504779" w:rsidRPr="002D59C2" w:rsidRDefault="00504779" w:rsidP="002D59C2">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If not, modify source code to hide these types of IoCs</w:t>
            </w:r>
          </w:p>
        </w:tc>
      </w:tr>
      <w:tr w:rsidR="009410FB" w:rsidRPr="007A10C7" w14:paraId="640DC8A4" w14:textId="77777777" w:rsidTr="00954941">
        <w:tc>
          <w:tcPr>
            <w:tcW w:w="1126" w:type="dxa"/>
          </w:tcPr>
          <w:p w14:paraId="0260637E" w14:textId="5F2133A9" w:rsidR="009410FB" w:rsidRPr="000F2ABE" w:rsidRDefault="009410FB" w:rsidP="00B042DF">
            <w:pPr>
              <w:rPr>
                <w:rFonts w:ascii="Calibri Light" w:hAnsi="Calibri Light" w:cs="Calibri Light"/>
                <w:sz w:val="16"/>
                <w:szCs w:val="16"/>
              </w:rPr>
            </w:pPr>
            <w:r w:rsidRPr="000F2ABE">
              <w:rPr>
                <w:rFonts w:ascii="Calibri Light" w:hAnsi="Calibri Light" w:cs="Calibri Light"/>
                <w:sz w:val="16"/>
                <w:szCs w:val="16"/>
              </w:rPr>
              <w:t>TTPs</w:t>
            </w:r>
          </w:p>
        </w:tc>
        <w:tc>
          <w:tcPr>
            <w:tcW w:w="1659" w:type="dxa"/>
          </w:tcPr>
          <w:p w14:paraId="46D58FEC" w14:textId="2C242FC4" w:rsidR="00F1359C" w:rsidRPr="00452056" w:rsidRDefault="00F1359C"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Specific grouping of TTPs used throughout the campaign.</w:t>
            </w:r>
          </w:p>
        </w:tc>
        <w:tc>
          <w:tcPr>
            <w:tcW w:w="1890" w:type="dxa"/>
          </w:tcPr>
          <w:p w14:paraId="04D6C76E"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AV/EDR</w:t>
            </w:r>
          </w:p>
          <w:p w14:paraId="3EAD7D6F"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NDR/Network logs</w:t>
            </w:r>
          </w:p>
          <w:p w14:paraId="20B1E730"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System Logs</w:t>
            </w:r>
          </w:p>
          <w:p w14:paraId="41A85592" w14:textId="77777777" w:rsid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Authentication logs</w:t>
            </w:r>
          </w:p>
          <w:p w14:paraId="55494561" w14:textId="385C229B" w:rsidR="009410FB" w:rsidRPr="000F2ABE"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Proxy</w:t>
            </w:r>
          </w:p>
        </w:tc>
        <w:tc>
          <w:tcPr>
            <w:tcW w:w="2250" w:type="dxa"/>
          </w:tcPr>
          <w:p w14:paraId="09FF2A16" w14:textId="637728DA" w:rsidR="009410FB" w:rsidRPr="00452056" w:rsidRDefault="00452056" w:rsidP="00452056">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During the campaign the SIEM can be used to identify TTPs used, and correlate the operation with other ongoing campaigns</w:t>
            </w:r>
          </w:p>
        </w:tc>
        <w:tc>
          <w:tcPr>
            <w:tcW w:w="2702" w:type="dxa"/>
          </w:tcPr>
          <w:p w14:paraId="1CFE54F4" w14:textId="24A14050" w:rsidR="009410FB" w:rsidRPr="00E41C6B" w:rsidRDefault="00E41C6B" w:rsidP="00E41C6B">
            <w:pPr>
              <w:pStyle w:val="ListParagraph"/>
              <w:numPr>
                <w:ilvl w:val="0"/>
                <w:numId w:val="37"/>
              </w:numPr>
              <w:rPr>
                <w:rFonts w:ascii="Calibri Light" w:hAnsi="Calibri Light" w:cs="Calibri Light"/>
                <w:sz w:val="16"/>
                <w:szCs w:val="16"/>
              </w:rPr>
            </w:pPr>
            <w:r>
              <w:rPr>
                <w:rFonts w:ascii="Calibri Light" w:hAnsi="Calibri Light" w:cs="Calibri Light"/>
                <w:sz w:val="16"/>
                <w:szCs w:val="16"/>
              </w:rPr>
              <w:t>Rethink entire operation strategy (Reconnaissance, Initial Access, Lateral Movement…)</w:t>
            </w:r>
          </w:p>
        </w:tc>
      </w:tr>
    </w:tbl>
    <w:p w14:paraId="49AE1A18" w14:textId="77777777" w:rsidR="004B5CBA" w:rsidRPr="00133363" w:rsidRDefault="004B5CBA" w:rsidP="00B042DF">
      <w:pPr>
        <w:rPr>
          <w:rFonts w:ascii="Calibri Light" w:hAnsi="Calibri Light" w:cs="Calibri Light"/>
        </w:rPr>
      </w:pPr>
    </w:p>
    <w:p w14:paraId="3FFCCB63" w14:textId="1632556E" w:rsidR="00C64128" w:rsidRDefault="001D580E" w:rsidP="00C64128">
      <w:pPr>
        <w:pStyle w:val="Heading2"/>
      </w:pPr>
      <w:r>
        <w:t>OPLOGS</w:t>
      </w:r>
    </w:p>
    <w:p w14:paraId="57846EF5" w14:textId="77777777" w:rsidR="00B25674" w:rsidRPr="00024D8E" w:rsidRDefault="00B25674" w:rsidP="00B25674">
      <w:pPr>
        <w:rPr>
          <w:rFonts w:ascii="Calibri Light" w:hAnsi="Calibri Light" w:cs="Calibri Light"/>
        </w:rPr>
      </w:pPr>
      <w:r w:rsidRPr="00024D8E">
        <w:rPr>
          <w:rFonts w:ascii="Calibri Light" w:hAnsi="Calibri Light" w:cs="Calibri Light"/>
        </w:rPr>
        <w:t xml:space="preserve">It’s important to keep note of all the steps performed, and all exploits attempted in an Operation Log (OPLOG). OPLOGS provide a detailed record of the actions taken, tools used, and methodologies employed during the </w:t>
      </w:r>
      <w:r w:rsidRPr="00024D8E">
        <w:rPr>
          <w:rFonts w:ascii="Calibri Light" w:hAnsi="Calibri Light" w:cs="Calibri Light"/>
        </w:rPr>
        <w:lastRenderedPageBreak/>
        <w:t xml:space="preserve">red team engagement. These logs can be reviewed and analysed to understand the techniques used by the red team, identify vulnerabilities, and improve security measures. </w:t>
      </w:r>
    </w:p>
    <w:p w14:paraId="0EA1A471" w14:textId="77777777" w:rsidR="00B25674" w:rsidRPr="00024D8E" w:rsidRDefault="00B25674" w:rsidP="00B25674">
      <w:pPr>
        <w:rPr>
          <w:rFonts w:ascii="Calibri Light" w:hAnsi="Calibri Light" w:cs="Calibri Light"/>
        </w:rPr>
      </w:pPr>
      <w:r w:rsidRPr="00024D8E">
        <w:rPr>
          <w:rFonts w:ascii="Calibri Light" w:hAnsi="Calibri Light" w:cs="Calibri Light"/>
        </w:rPr>
        <w:t>This will not only help to build the final report, but also if some unexpected outcome results from the exploits attempted, they will help understand what went wrong. They can serve as a valuable resource during incident response and forensic investigations. If a real incidents arises during the red team engagement or if there are unintended consequences, the logs can help trace back the steps, diagnose the issue, and identify any systems affected.</w:t>
      </w:r>
    </w:p>
    <w:p w14:paraId="6A2E4B0E" w14:textId="393F3082" w:rsidR="00B25674" w:rsidRPr="00024D8E" w:rsidRDefault="00B25674" w:rsidP="00B25674">
      <w:pPr>
        <w:rPr>
          <w:rFonts w:ascii="Calibri Light" w:hAnsi="Calibri Light" w:cs="Calibri Light"/>
        </w:rPr>
      </w:pPr>
      <w:r w:rsidRPr="00024D8E">
        <w:rPr>
          <w:rFonts w:ascii="Calibri Light" w:hAnsi="Calibri Light" w:cs="Calibri Light"/>
        </w:rPr>
        <w:t xml:space="preserve">It will also help with the clean-up stage and it will help the </w:t>
      </w:r>
      <w:r w:rsidR="003D3854">
        <w:rPr>
          <w:rFonts w:ascii="Calibri Light" w:hAnsi="Calibri Light" w:cs="Calibri Light"/>
        </w:rPr>
        <w:t>Blue Team</w:t>
      </w:r>
      <w:r w:rsidRPr="00024D8E">
        <w:rPr>
          <w:rFonts w:ascii="Calibri Light" w:hAnsi="Calibri Light" w:cs="Calibri Light"/>
        </w:rPr>
        <w:t xml:space="preserve"> to understand the timeline of the attack. They can be used as a training tool for both the red team members and the defenders. The logs provide insights into the tactics, techniques, and procedures used by the </w:t>
      </w:r>
      <w:r w:rsidR="002A7112">
        <w:rPr>
          <w:rFonts w:ascii="Calibri Light" w:hAnsi="Calibri Light" w:cs="Calibri Light"/>
        </w:rPr>
        <w:t>R</w:t>
      </w:r>
      <w:r w:rsidRPr="00024D8E">
        <w:rPr>
          <w:rFonts w:ascii="Calibri Light" w:hAnsi="Calibri Light" w:cs="Calibri Light"/>
        </w:rPr>
        <w:t xml:space="preserve">ed </w:t>
      </w:r>
      <w:r w:rsidR="002A7112">
        <w:rPr>
          <w:rFonts w:ascii="Calibri Light" w:hAnsi="Calibri Light" w:cs="Calibri Light"/>
        </w:rPr>
        <w:t>T</w:t>
      </w:r>
      <w:r w:rsidRPr="00024D8E">
        <w:rPr>
          <w:rFonts w:ascii="Calibri Light" w:hAnsi="Calibri Light" w:cs="Calibri Light"/>
        </w:rPr>
        <w:t>eam, which can help inform defensive strategies and facilitate knowledge sharing within the organization.</w:t>
      </w:r>
    </w:p>
    <w:p w14:paraId="0D024748" w14:textId="77777777" w:rsidR="00B25674" w:rsidRPr="00024D8E" w:rsidRDefault="00B25674" w:rsidP="00B25674">
      <w:pPr>
        <w:rPr>
          <w:rFonts w:ascii="Calibri Light" w:hAnsi="Calibri Light" w:cs="Calibri Light"/>
        </w:rPr>
      </w:pPr>
      <w:r w:rsidRPr="00024D8E">
        <w:rPr>
          <w:rFonts w:ascii="Calibri Light" w:hAnsi="Calibri Light" w:cs="Calibri Light"/>
        </w:rPr>
        <w:t>In order to keep these logs relevant, the following should be kept for each command or action performed:</w:t>
      </w:r>
    </w:p>
    <w:p w14:paraId="2B755DEA"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Date – Date of execution (Day and time)</w:t>
      </w:r>
    </w:p>
    <w:p w14:paraId="50A09BCB"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Source – Source of action (IP, Host, Account…)</w:t>
      </w:r>
    </w:p>
    <w:p w14:paraId="3C85A705"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Destination – Destination of action (Domain, IP, Host, Account…)</w:t>
      </w:r>
    </w:p>
    <w:p w14:paraId="6E653059"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Tool Name – (Optional) Name of the tool used (Rubeus, Impacket, Mimikatz…)</w:t>
      </w:r>
    </w:p>
    <w:p w14:paraId="3AFCB5C0" w14:textId="77777777" w:rsidR="00B25674" w:rsidRPr="00024D8E" w:rsidRDefault="00B25674" w:rsidP="00B25674">
      <w:pPr>
        <w:pStyle w:val="ListParagraph"/>
        <w:numPr>
          <w:ilvl w:val="0"/>
          <w:numId w:val="41"/>
        </w:numPr>
        <w:rPr>
          <w:rFonts w:ascii="Calibri Light" w:hAnsi="Calibri Light" w:cs="Calibri Light"/>
          <w:lang w:val="fr-FR"/>
        </w:rPr>
      </w:pPr>
      <w:r w:rsidRPr="00024D8E">
        <w:rPr>
          <w:rFonts w:ascii="Calibri Light" w:hAnsi="Calibri Light" w:cs="Calibri Light"/>
          <w:lang w:val="fr-FR"/>
        </w:rPr>
        <w:t>Command – Command executed.</w:t>
      </w:r>
    </w:p>
    <w:p w14:paraId="0BD5647D"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Output – Command output</w:t>
      </w:r>
    </w:p>
    <w:p w14:paraId="147CCBCE" w14:textId="77777777" w:rsidR="00B25674" w:rsidRPr="00024D8E" w:rsidRDefault="00B25674" w:rsidP="00B25674">
      <w:pPr>
        <w:pStyle w:val="ListParagraph"/>
        <w:numPr>
          <w:ilvl w:val="0"/>
          <w:numId w:val="41"/>
        </w:numPr>
        <w:rPr>
          <w:rFonts w:ascii="Calibri Light" w:hAnsi="Calibri Light" w:cs="Calibri Light"/>
        </w:rPr>
      </w:pPr>
      <w:r w:rsidRPr="00024D8E">
        <w:rPr>
          <w:rFonts w:ascii="Calibri Light" w:hAnsi="Calibri Light" w:cs="Calibri Light"/>
        </w:rPr>
        <w:t>Description/Comments – (Optional) Provide context or other relevant information.</w:t>
      </w:r>
    </w:p>
    <w:p w14:paraId="12A360C0" w14:textId="77777777" w:rsidR="00B25674" w:rsidRPr="00024D8E" w:rsidRDefault="00B25674" w:rsidP="00B25674">
      <w:pPr>
        <w:rPr>
          <w:rFonts w:ascii="Calibri Light" w:hAnsi="Calibri Light" w:cs="Calibri Light"/>
        </w:rPr>
      </w:pPr>
      <w:r w:rsidRPr="00024D8E">
        <w:rPr>
          <w:rFonts w:ascii="Calibri Light" w:hAnsi="Calibri Light" w:cs="Calibri Light"/>
        </w:rPr>
        <w:t>As a final note, Red teaming is an iterative process intended to improve an organization's security posture. OPLOGS provide a historical record that can be used to evaluate the effectiveness of security controls, identify weaknesses, and suggest improvements in processes, policies, and technical controls.</w:t>
      </w:r>
    </w:p>
    <w:p w14:paraId="20C36118" w14:textId="787648FE" w:rsidR="00B25674" w:rsidRPr="00024D8E" w:rsidRDefault="00B25674" w:rsidP="00B25674">
      <w:pPr>
        <w:rPr>
          <w:rFonts w:ascii="Calibri Light" w:hAnsi="Calibri Light" w:cs="Calibri Light"/>
        </w:rPr>
      </w:pPr>
      <w:r w:rsidRPr="00024D8E">
        <w:rPr>
          <w:rFonts w:ascii="Calibri Light" w:hAnsi="Calibri Light" w:cs="Calibri Light"/>
        </w:rPr>
        <w:t xml:space="preserve">As an example, members can use One Note to keep all this information as seen in the example in </w:t>
      </w:r>
      <w:r w:rsidRPr="00024D8E">
        <w:rPr>
          <w:rFonts w:ascii="Calibri Light" w:hAnsi="Calibri Light" w:cs="Calibri Light"/>
        </w:rPr>
        <w:fldChar w:fldCharType="begin"/>
      </w:r>
      <w:r w:rsidRPr="00024D8E">
        <w:rPr>
          <w:rFonts w:ascii="Calibri Light" w:hAnsi="Calibri Light" w:cs="Calibri Light"/>
        </w:rPr>
        <w:instrText xml:space="preserve"> REF _Ref144906210 \h  \* MERGEFORMAT </w:instrText>
      </w:r>
      <w:r w:rsidRPr="00024D8E">
        <w:rPr>
          <w:rFonts w:ascii="Calibri Light" w:hAnsi="Calibri Light" w:cs="Calibri Light"/>
        </w:rPr>
      </w:r>
      <w:r w:rsidRPr="00024D8E">
        <w:rPr>
          <w:rFonts w:ascii="Calibri Light" w:hAnsi="Calibri Light" w:cs="Calibri Light"/>
        </w:rPr>
        <w:fldChar w:fldCharType="separate"/>
      </w:r>
      <w:r w:rsidR="000D6326" w:rsidRPr="00024D8E">
        <w:rPr>
          <w:rFonts w:ascii="Calibri Light" w:hAnsi="Calibri Light" w:cs="Calibri Light"/>
        </w:rPr>
        <w:t xml:space="preserve">Figure </w:t>
      </w:r>
      <w:r w:rsidR="000D6326">
        <w:rPr>
          <w:rFonts w:ascii="Calibri Light" w:hAnsi="Calibri Light" w:cs="Calibri Light"/>
          <w:noProof/>
        </w:rPr>
        <w:t>2</w:t>
      </w:r>
      <w:r w:rsidRPr="00024D8E">
        <w:rPr>
          <w:rFonts w:ascii="Calibri Light" w:hAnsi="Calibri Light" w:cs="Calibri Light"/>
        </w:rPr>
        <w:fldChar w:fldCharType="end"/>
      </w:r>
      <w:r w:rsidRPr="00024D8E">
        <w:rPr>
          <w:rFonts w:ascii="Calibri Light" w:hAnsi="Calibri Light" w:cs="Calibri Light"/>
        </w:rPr>
        <w:t>. Keep in mind that each member can choose the best note-keeping format for themselves, as long as the same information is stored.</w:t>
      </w:r>
    </w:p>
    <w:p>
      <w:pPr>
        <w:ind w:left="360"/>
      </w:pPr>
      <w:r>
        <w:rPr>
          <w:highlight w:val="yellow"/>
          <w:color w:val="8B0000"/>
          <w:b/>
        </w:rPr>
        <w:t xml:space="preserve">[REVIEW] Replace 'One Note' with 'OneNote' (vendor canonical, single word). The three SOPs (TS / Ops / Ex) already use 'OneNote'. Coherence finding -001.</w:t>
      </w:r>
    </w:p>
    <w:p w14:paraId="0270AA2B" w14:textId="77777777" w:rsidR="00B25674" w:rsidRPr="00024D8E" w:rsidRDefault="00B25674" w:rsidP="00B25674">
      <w:pPr>
        <w:keepNext/>
        <w:jc w:val="center"/>
        <w:rPr>
          <w:rFonts w:ascii="Calibri Light" w:hAnsi="Calibri Light" w:cs="Calibri Light"/>
        </w:rPr>
      </w:pPr>
      <w:r w:rsidRPr="00024D8E">
        <w:rPr>
          <w:rFonts w:ascii="Calibri Light" w:hAnsi="Calibri Light" w:cs="Calibri Light"/>
          <w:noProof/>
        </w:rPr>
        <w:drawing>
          <wp:inline distT="0" distB="0" distL="0" distR="0" wp14:anchorId="34CE2F07" wp14:editId="64EEE9CC">
            <wp:extent cx="6119495" cy="137414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34"/>
                    <a:stretch>
                      <a:fillRect/>
                    </a:stretch>
                  </pic:blipFill>
                  <pic:spPr>
                    <a:xfrm>
                      <a:off x="0" y="0"/>
                      <a:ext cx="6119495" cy="1374140"/>
                    </a:xfrm>
                    <a:prstGeom prst="rect">
                      <a:avLst/>
                    </a:prstGeom>
                  </pic:spPr>
                </pic:pic>
              </a:graphicData>
            </a:graphic>
          </wp:inline>
        </w:drawing>
      </w:r>
    </w:p>
    <w:p w14:paraId="2558E43E" w14:textId="704D13AF" w:rsidR="00840DB8" w:rsidRPr="00B25674" w:rsidRDefault="00B25674" w:rsidP="00B25674">
      <w:pPr>
        <w:pStyle w:val="Caption"/>
        <w:jc w:val="center"/>
        <w:rPr>
          <w:rFonts w:ascii="Calibri Light" w:hAnsi="Calibri Light" w:cs="Calibri Light"/>
        </w:rPr>
      </w:pPr>
      <w:bookmarkStart w:id="3" w:name="_Ref144906210"/>
      <w:r w:rsidRPr="00024D8E">
        <w:rPr>
          <w:rFonts w:ascii="Calibri Light" w:hAnsi="Calibri Light" w:cs="Calibri Light"/>
        </w:rPr>
        <w:t xml:space="preserve">Figure </w:t>
      </w:r>
      <w:r w:rsidRPr="00024D8E">
        <w:rPr>
          <w:rFonts w:ascii="Calibri Light" w:hAnsi="Calibri Light" w:cs="Calibri Light"/>
        </w:rPr>
        <w:fldChar w:fldCharType="begin"/>
      </w:r>
      <w:r w:rsidRPr="00024D8E">
        <w:rPr>
          <w:rFonts w:ascii="Calibri Light" w:hAnsi="Calibri Light" w:cs="Calibri Light"/>
        </w:rPr>
        <w:instrText xml:space="preserve"> SEQ Figure \* ARABIC </w:instrText>
      </w:r>
      <w:r w:rsidRPr="00024D8E">
        <w:rPr>
          <w:rFonts w:ascii="Calibri Light" w:hAnsi="Calibri Light" w:cs="Calibri Light"/>
        </w:rPr>
        <w:fldChar w:fldCharType="separate"/>
      </w:r>
      <w:r w:rsidR="000D6326">
        <w:rPr>
          <w:rFonts w:ascii="Calibri Light" w:hAnsi="Calibri Light" w:cs="Calibri Light"/>
          <w:noProof/>
        </w:rPr>
        <w:t>2</w:t>
      </w:r>
      <w:r w:rsidRPr="00024D8E">
        <w:rPr>
          <w:rFonts w:ascii="Calibri Light" w:hAnsi="Calibri Light" w:cs="Calibri Light"/>
        </w:rPr>
        <w:fldChar w:fldCharType="end"/>
      </w:r>
      <w:bookmarkEnd w:id="3"/>
      <w:r w:rsidRPr="00024D8E">
        <w:rPr>
          <w:rFonts w:ascii="Calibri Light" w:hAnsi="Calibri Light" w:cs="Calibri Light"/>
        </w:rPr>
        <w:t xml:space="preserve"> - Example OPLOG entry</w:t>
      </w:r>
    </w:p>
    <w:p w14:paraId="78F164E0" w14:textId="68597F22" w:rsidR="00724331" w:rsidRDefault="007C249B" w:rsidP="00724331">
      <w:pPr>
        <w:pStyle w:val="Heading2"/>
      </w:pPr>
      <w:r>
        <w:t xml:space="preserve">Threat </w:t>
      </w:r>
      <w:r w:rsidR="00971081">
        <w:t>Planning</w:t>
      </w:r>
    </w:p>
    <w:p w14:paraId="71E53C3B" w14:textId="75C29F3F" w:rsidR="00D35363" w:rsidRPr="0045011E" w:rsidRDefault="00D35363" w:rsidP="00D35363">
      <w:pPr>
        <w:rPr>
          <w:rFonts w:ascii="Calibri Light" w:hAnsi="Calibri Light" w:cs="Calibri Light"/>
        </w:rPr>
      </w:pPr>
      <w:r w:rsidRPr="0045011E">
        <w:rPr>
          <w:rFonts w:ascii="Calibri Light" w:hAnsi="Calibri Light" w:cs="Calibri Light"/>
        </w:rPr>
        <w:t>Threat Planning is one of the initial stages in a Red Team exercise, and is meant to describe</w:t>
      </w:r>
      <w:r w:rsidR="00945A5F" w:rsidRPr="0045011E">
        <w:rPr>
          <w:rFonts w:ascii="Calibri Light" w:hAnsi="Calibri Light" w:cs="Calibri Light"/>
        </w:rPr>
        <w:t xml:space="preserve"> the Threat Actor the exercise is supposed to mimic.</w:t>
      </w:r>
      <w:r w:rsidR="00C05B4A" w:rsidRPr="0045011E">
        <w:rPr>
          <w:rFonts w:ascii="Calibri Light" w:hAnsi="Calibri Light" w:cs="Calibri Light"/>
        </w:rPr>
        <w:t xml:space="preserve"> This phase should </w:t>
      </w:r>
      <w:r w:rsidR="0063461B" w:rsidRPr="0045011E">
        <w:rPr>
          <w:rFonts w:ascii="Calibri Light" w:hAnsi="Calibri Light" w:cs="Calibri Light"/>
        </w:rPr>
        <w:t xml:space="preserve">at least </w:t>
      </w:r>
      <w:r w:rsidR="00C05B4A" w:rsidRPr="0045011E">
        <w:rPr>
          <w:rFonts w:ascii="Calibri Light" w:hAnsi="Calibri Light" w:cs="Calibri Light"/>
        </w:rPr>
        <w:t xml:space="preserve">answer the </w:t>
      </w:r>
      <w:r w:rsidR="0063461B" w:rsidRPr="0045011E">
        <w:rPr>
          <w:rFonts w:ascii="Calibri Light" w:hAnsi="Calibri Light" w:cs="Calibri Light"/>
        </w:rPr>
        <w:t xml:space="preserve">below </w:t>
      </w:r>
      <w:r w:rsidR="00C05B4A" w:rsidRPr="0045011E">
        <w:rPr>
          <w:rFonts w:ascii="Calibri Light" w:hAnsi="Calibri Light" w:cs="Calibri Light"/>
        </w:rPr>
        <w:t>questions</w:t>
      </w:r>
      <w:r w:rsidR="0063461B" w:rsidRPr="0045011E">
        <w:rPr>
          <w:rFonts w:ascii="Calibri Light" w:hAnsi="Calibri Light" w:cs="Calibri Light"/>
        </w:rPr>
        <w:t>, and should be used as guidance throughout the exercise, to help guide the actions of the operators</w:t>
      </w:r>
      <w:r w:rsidR="00A10569" w:rsidRPr="0045011E">
        <w:rPr>
          <w:rFonts w:ascii="Calibri Light" w:hAnsi="Calibri Light" w:cs="Calibri Light"/>
        </w:rPr>
        <w:t>, to appear as close as possible the Threat Actor in the eyes of the Blue Team.</w:t>
      </w:r>
    </w:p>
    <w:p w14:paraId="768C0E17" w14:textId="160F148F" w:rsidR="00762819" w:rsidRPr="0045011E" w:rsidRDefault="00762819" w:rsidP="00AF56C2">
      <w:pPr>
        <w:pStyle w:val="ListParagraph"/>
        <w:numPr>
          <w:ilvl w:val="0"/>
          <w:numId w:val="37"/>
        </w:numPr>
        <w:rPr>
          <w:rFonts w:ascii="Calibri Light" w:hAnsi="Calibri Light" w:cs="Calibri Light"/>
        </w:rPr>
      </w:pPr>
      <w:r w:rsidRPr="0045011E">
        <w:rPr>
          <w:rFonts w:ascii="Calibri Light" w:hAnsi="Calibri Light" w:cs="Calibri Light"/>
        </w:rPr>
        <w:t>Threat landscape</w:t>
      </w:r>
    </w:p>
    <w:p w14:paraId="76057C31" w14:textId="4AED0793"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are targets characteristics</w:t>
      </w:r>
      <w:r w:rsidR="00C05B4A" w:rsidRPr="0045011E">
        <w:rPr>
          <w:rFonts w:ascii="Calibri Light" w:hAnsi="Calibri Light" w:cs="Calibri Light"/>
        </w:rPr>
        <w:t>?</w:t>
      </w:r>
    </w:p>
    <w:p w14:paraId="4B7A5D1C" w14:textId="02485D2F"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specific TTPs will be required to operate in that environment</w:t>
      </w:r>
      <w:r w:rsidR="00C05B4A" w:rsidRPr="0045011E">
        <w:rPr>
          <w:rFonts w:ascii="Calibri Light" w:hAnsi="Calibri Light" w:cs="Calibri Light"/>
        </w:rPr>
        <w:t>?</w:t>
      </w:r>
    </w:p>
    <w:p w14:paraId="3052D802" w14:textId="7B942B87" w:rsidR="00762819" w:rsidRPr="0045011E" w:rsidRDefault="00762819" w:rsidP="00AF56C2">
      <w:pPr>
        <w:pStyle w:val="ListParagraph"/>
        <w:numPr>
          <w:ilvl w:val="0"/>
          <w:numId w:val="37"/>
        </w:numPr>
        <w:rPr>
          <w:rFonts w:ascii="Calibri Light" w:hAnsi="Calibri Light" w:cs="Calibri Light"/>
        </w:rPr>
      </w:pPr>
      <w:r w:rsidRPr="0045011E">
        <w:rPr>
          <w:rFonts w:ascii="Calibri Light" w:hAnsi="Calibri Light" w:cs="Calibri Light"/>
        </w:rPr>
        <w:lastRenderedPageBreak/>
        <w:t>Threat to the target environment</w:t>
      </w:r>
    </w:p>
    <w:p w14:paraId="7535A096" w14:textId="7E56E70E"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are the current threats to an environment identified through OSINT</w:t>
      </w:r>
      <w:r w:rsidR="00C05B4A" w:rsidRPr="0045011E">
        <w:rPr>
          <w:rFonts w:ascii="Calibri Light" w:hAnsi="Calibri Light" w:cs="Calibri Light"/>
        </w:rPr>
        <w:t>?</w:t>
      </w:r>
    </w:p>
    <w:p w14:paraId="255E8EDC" w14:textId="5EB8F545"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are the current threat concerns of the customer, current issue or previous threats</w:t>
      </w:r>
      <w:r w:rsidR="00C05B4A" w:rsidRPr="0045011E">
        <w:rPr>
          <w:rFonts w:ascii="Calibri Light" w:hAnsi="Calibri Light" w:cs="Calibri Light"/>
        </w:rPr>
        <w:t>?</w:t>
      </w:r>
    </w:p>
    <w:p w14:paraId="379B44D8" w14:textId="178CDAB1" w:rsidR="00762819" w:rsidRPr="0045011E" w:rsidRDefault="00762819" w:rsidP="00AF56C2">
      <w:pPr>
        <w:pStyle w:val="ListParagraph"/>
        <w:numPr>
          <w:ilvl w:val="0"/>
          <w:numId w:val="37"/>
        </w:numPr>
        <w:rPr>
          <w:rFonts w:ascii="Calibri Light" w:hAnsi="Calibri Light" w:cs="Calibri Light"/>
        </w:rPr>
      </w:pPr>
      <w:r w:rsidRPr="0045011E">
        <w:rPr>
          <w:rFonts w:ascii="Calibri Light" w:hAnsi="Calibri Light" w:cs="Calibri Light"/>
        </w:rPr>
        <w:t>Real-world examples of threats</w:t>
      </w:r>
    </w:p>
    <w:p w14:paraId="5AACF1C7" w14:textId="78A63FFD" w:rsidR="00762819" w:rsidRPr="0045011E" w:rsidRDefault="00762819" w:rsidP="00AF56C2">
      <w:pPr>
        <w:pStyle w:val="ListParagraph"/>
        <w:numPr>
          <w:ilvl w:val="1"/>
          <w:numId w:val="37"/>
        </w:numPr>
        <w:rPr>
          <w:rFonts w:ascii="Calibri Light" w:hAnsi="Calibri Light" w:cs="Calibri Light"/>
        </w:rPr>
      </w:pPr>
      <w:r w:rsidRPr="0045011E">
        <w:rPr>
          <w:rFonts w:ascii="Calibri Light" w:hAnsi="Calibri Light" w:cs="Calibri Light"/>
        </w:rPr>
        <w:t>What current or prior threats are of concern</w:t>
      </w:r>
      <w:r w:rsidR="00C05B4A" w:rsidRPr="0045011E">
        <w:rPr>
          <w:rFonts w:ascii="Calibri Light" w:hAnsi="Calibri Light" w:cs="Calibri Light"/>
        </w:rPr>
        <w:t>?</w:t>
      </w:r>
    </w:p>
    <w:p w14:paraId="37C43AEE" w14:textId="724A6CA1" w:rsidR="00762819" w:rsidRPr="00FD1DA9" w:rsidRDefault="00762819" w:rsidP="00AF56C2">
      <w:pPr>
        <w:pStyle w:val="ListParagraph"/>
        <w:numPr>
          <w:ilvl w:val="0"/>
          <w:numId w:val="37"/>
        </w:numPr>
        <w:rPr>
          <w:rFonts w:ascii="Calibri Light" w:hAnsi="Calibri Light" w:cs="Calibri Light"/>
        </w:rPr>
      </w:pPr>
      <w:r w:rsidRPr="00FD1DA9">
        <w:rPr>
          <w:rFonts w:ascii="Calibri Light" w:hAnsi="Calibri Light" w:cs="Calibri Light"/>
        </w:rPr>
        <w:t>Threat in scenario or engagement conditions</w:t>
      </w:r>
    </w:p>
    <w:p w14:paraId="7E159BEB" w14:textId="76B21AFD" w:rsidR="00762819" w:rsidRPr="00FD1DA9" w:rsidRDefault="00762819" w:rsidP="00AF56C2">
      <w:pPr>
        <w:pStyle w:val="ListParagraph"/>
        <w:numPr>
          <w:ilvl w:val="1"/>
          <w:numId w:val="37"/>
        </w:numPr>
        <w:rPr>
          <w:rFonts w:ascii="Calibri Light" w:hAnsi="Calibri Light" w:cs="Calibri Light"/>
        </w:rPr>
      </w:pPr>
      <w:r w:rsidRPr="00FD1DA9">
        <w:rPr>
          <w:rFonts w:ascii="Calibri Light" w:hAnsi="Calibri Light" w:cs="Calibri Light"/>
        </w:rPr>
        <w:t>How will the engagement scenario impact the threat landscape</w:t>
      </w:r>
      <w:r w:rsidR="00C05B4A">
        <w:rPr>
          <w:rFonts w:ascii="Calibri Light" w:hAnsi="Calibri Light" w:cs="Calibri Light"/>
        </w:rPr>
        <w:t>?</w:t>
      </w:r>
    </w:p>
    <w:p w14:paraId="1E0B6FF3" w14:textId="0221EA02" w:rsidR="00762819" w:rsidRPr="00FD1DA9" w:rsidRDefault="00762819" w:rsidP="00AF56C2">
      <w:pPr>
        <w:pStyle w:val="ListParagraph"/>
        <w:numPr>
          <w:ilvl w:val="0"/>
          <w:numId w:val="37"/>
        </w:numPr>
        <w:rPr>
          <w:rFonts w:ascii="Calibri Light" w:hAnsi="Calibri Light" w:cs="Calibri Light"/>
        </w:rPr>
      </w:pPr>
      <w:r w:rsidRPr="00FD1DA9">
        <w:rPr>
          <w:rFonts w:ascii="Calibri Light" w:hAnsi="Calibri Light" w:cs="Calibri Light"/>
        </w:rPr>
        <w:t>Level of threat capability the team will emulate</w:t>
      </w:r>
    </w:p>
    <w:p w14:paraId="450988C0" w14:textId="29C26243" w:rsidR="0066301F" w:rsidRDefault="000A5EFF" w:rsidP="00AF56C2">
      <w:pPr>
        <w:pStyle w:val="ListParagraph"/>
        <w:numPr>
          <w:ilvl w:val="1"/>
          <w:numId w:val="37"/>
        </w:numPr>
        <w:rPr>
          <w:rFonts w:ascii="Calibri Light" w:hAnsi="Calibri Light" w:cs="Calibri Light"/>
        </w:rPr>
      </w:pPr>
      <w:r w:rsidRPr="00FD1DA9">
        <w:rPr>
          <w:rFonts w:ascii="Calibri Light" w:hAnsi="Calibri Light" w:cs="Calibri Light"/>
        </w:rPr>
        <w:t>I</w:t>
      </w:r>
      <w:r w:rsidR="00762819" w:rsidRPr="00FD1DA9">
        <w:rPr>
          <w:rFonts w:ascii="Calibri Light" w:hAnsi="Calibri Light" w:cs="Calibri Light"/>
        </w:rPr>
        <w:t>s the threat capability or level important in the engagement scenario</w:t>
      </w:r>
      <w:r w:rsidR="00C05B4A">
        <w:rPr>
          <w:rFonts w:ascii="Calibri Light" w:hAnsi="Calibri Light" w:cs="Calibri Light"/>
        </w:rPr>
        <w:t>?</w:t>
      </w:r>
    </w:p>
    <w:p w14:paraId="430531E3" w14:textId="0EDFFCDA" w:rsidR="000228CE" w:rsidRDefault="000228CE" w:rsidP="000228CE">
      <w:pPr>
        <w:rPr>
          <w:rFonts w:ascii="Calibri Light" w:hAnsi="Calibri Light" w:cs="Calibri Light"/>
        </w:rPr>
      </w:pPr>
      <w:r w:rsidRPr="000228CE">
        <w:rPr>
          <w:rFonts w:ascii="Calibri Light" w:hAnsi="Calibri Light" w:cs="Calibri Light"/>
        </w:rPr>
        <w:t>Threat perspective</w:t>
      </w:r>
    </w:p>
    <w:tbl>
      <w:tblPr>
        <w:tblStyle w:val="TableGridLight"/>
        <w:tblW w:w="0" w:type="auto"/>
        <w:tblLook w:val="04A0" w:firstRow="1" w:lastRow="0" w:firstColumn="1" w:lastColumn="0" w:noHBand="0" w:noVBand="1"/>
      </w:tblPr>
      <w:tblGrid>
        <w:gridCol w:w="1271"/>
        <w:gridCol w:w="8356"/>
      </w:tblGrid>
      <w:tr w:rsidR="00F51630" w14:paraId="54AB3BC5" w14:textId="77777777" w:rsidTr="00F51630">
        <w:tc>
          <w:tcPr>
            <w:tcW w:w="1271" w:type="dxa"/>
            <w:shd w:val="clear" w:color="auto" w:fill="F2F2F2" w:themeFill="background1" w:themeFillShade="F2"/>
          </w:tcPr>
          <w:p w14:paraId="4A4A12F7" w14:textId="5B70D1CE" w:rsidR="00F51630" w:rsidRPr="00F51630" w:rsidRDefault="00F51630" w:rsidP="000228CE">
            <w:pPr>
              <w:rPr>
                <w:rFonts w:ascii="Calibri Light" w:hAnsi="Calibri Light" w:cs="Calibri Light"/>
                <w:color w:val="009379"/>
                <w:sz w:val="18"/>
                <w:szCs w:val="18"/>
              </w:rPr>
            </w:pPr>
            <w:r w:rsidRPr="00F51630">
              <w:rPr>
                <w:rFonts w:ascii="Calibri Light" w:hAnsi="Calibri Light" w:cs="Calibri Light"/>
                <w:color w:val="009379"/>
                <w:sz w:val="18"/>
                <w:szCs w:val="18"/>
              </w:rPr>
              <w:t>Outsider</w:t>
            </w:r>
          </w:p>
        </w:tc>
        <w:tc>
          <w:tcPr>
            <w:tcW w:w="8356" w:type="dxa"/>
          </w:tcPr>
          <w:p w14:paraId="16C668B2" w14:textId="4A7FA758" w:rsidR="00F51630" w:rsidRPr="001D2780" w:rsidRDefault="00F51630" w:rsidP="000228CE">
            <w:pPr>
              <w:rPr>
                <w:rFonts w:ascii="Calibri Light" w:hAnsi="Calibri Light" w:cs="Calibri Light"/>
                <w:sz w:val="16"/>
                <w:szCs w:val="16"/>
              </w:rPr>
            </w:pPr>
            <w:r w:rsidRPr="001D2780">
              <w:rPr>
                <w:rFonts w:ascii="Calibri Light" w:hAnsi="Calibri Light" w:cs="Calibri Light"/>
                <w:sz w:val="16"/>
                <w:szCs w:val="16"/>
              </w:rPr>
              <w:t>No access to software, systems, networks. Anyone outside the organization.</w:t>
            </w:r>
          </w:p>
        </w:tc>
      </w:tr>
      <w:tr w:rsidR="00F51630" w14:paraId="5AA7396D" w14:textId="77777777" w:rsidTr="00F51630">
        <w:tc>
          <w:tcPr>
            <w:tcW w:w="1271" w:type="dxa"/>
            <w:shd w:val="clear" w:color="auto" w:fill="F2F2F2" w:themeFill="background1" w:themeFillShade="F2"/>
          </w:tcPr>
          <w:p w14:paraId="4820DCDE" w14:textId="60F2B1F7" w:rsidR="00F51630" w:rsidRPr="00F51630" w:rsidRDefault="00F51630" w:rsidP="000228CE">
            <w:pPr>
              <w:rPr>
                <w:rFonts w:ascii="Calibri Light" w:hAnsi="Calibri Light" w:cs="Calibri Light"/>
                <w:color w:val="009379"/>
                <w:sz w:val="18"/>
                <w:szCs w:val="18"/>
              </w:rPr>
            </w:pPr>
            <w:r w:rsidRPr="00F51630">
              <w:rPr>
                <w:rFonts w:ascii="Calibri Light" w:hAnsi="Calibri Light" w:cs="Calibri Light"/>
                <w:color w:val="009379"/>
                <w:sz w:val="18"/>
                <w:szCs w:val="18"/>
              </w:rPr>
              <w:t>Nearsider</w:t>
            </w:r>
          </w:p>
        </w:tc>
        <w:tc>
          <w:tcPr>
            <w:tcW w:w="8356" w:type="dxa"/>
          </w:tcPr>
          <w:p w14:paraId="2FC6047F" w14:textId="248251A2" w:rsidR="00F51630" w:rsidRPr="001D2780" w:rsidRDefault="00F51630" w:rsidP="000228CE">
            <w:pPr>
              <w:rPr>
                <w:rFonts w:ascii="Calibri Light" w:hAnsi="Calibri Light" w:cs="Calibri Light"/>
                <w:sz w:val="16"/>
                <w:szCs w:val="16"/>
              </w:rPr>
            </w:pPr>
            <w:r w:rsidRPr="001D2780">
              <w:rPr>
                <w:rFonts w:ascii="Calibri Light" w:hAnsi="Calibri Light" w:cs="Calibri Light"/>
                <w:sz w:val="16"/>
                <w:szCs w:val="16"/>
              </w:rPr>
              <w:t>No access to software, systems, networks, but may have access to buildings/equipment of systems to integrate with target assets.</w:t>
            </w:r>
          </w:p>
        </w:tc>
      </w:tr>
      <w:tr w:rsidR="00F51630" w14:paraId="0317DC3C" w14:textId="77777777" w:rsidTr="00F51630">
        <w:tc>
          <w:tcPr>
            <w:tcW w:w="1271" w:type="dxa"/>
            <w:shd w:val="clear" w:color="auto" w:fill="F2F2F2" w:themeFill="background1" w:themeFillShade="F2"/>
          </w:tcPr>
          <w:p w14:paraId="5C52FAC4" w14:textId="2AE1307A" w:rsidR="00F51630" w:rsidRPr="00F51630" w:rsidRDefault="00F51630" w:rsidP="000228CE">
            <w:pPr>
              <w:rPr>
                <w:rFonts w:ascii="Calibri Light" w:hAnsi="Calibri Light" w:cs="Calibri Light"/>
                <w:color w:val="009379"/>
                <w:sz w:val="18"/>
                <w:szCs w:val="18"/>
              </w:rPr>
            </w:pPr>
            <w:r w:rsidRPr="00F51630">
              <w:rPr>
                <w:rFonts w:ascii="Calibri Light" w:hAnsi="Calibri Light" w:cs="Calibri Light"/>
                <w:color w:val="009379"/>
                <w:sz w:val="18"/>
                <w:szCs w:val="18"/>
              </w:rPr>
              <w:t>Insider</w:t>
            </w:r>
          </w:p>
        </w:tc>
        <w:tc>
          <w:tcPr>
            <w:tcW w:w="8356" w:type="dxa"/>
          </w:tcPr>
          <w:p w14:paraId="766B07D1" w14:textId="587A9A02" w:rsidR="00F51630" w:rsidRPr="001D2780" w:rsidRDefault="00F51630" w:rsidP="000228CE">
            <w:pPr>
              <w:rPr>
                <w:rFonts w:ascii="Calibri Light" w:hAnsi="Calibri Light" w:cs="Calibri Light"/>
                <w:sz w:val="16"/>
                <w:szCs w:val="16"/>
              </w:rPr>
            </w:pPr>
            <w:r w:rsidRPr="001D2780">
              <w:rPr>
                <w:rFonts w:ascii="Calibri Light" w:hAnsi="Calibri Light" w:cs="Calibri Light"/>
                <w:sz w:val="16"/>
                <w:szCs w:val="16"/>
              </w:rPr>
              <w:t xml:space="preserve">Access to software, systems, networks and </w:t>
            </w:r>
            <w:r w:rsidR="001D2780" w:rsidRPr="001D2780">
              <w:rPr>
                <w:rFonts w:ascii="Calibri Light" w:hAnsi="Calibri Light" w:cs="Calibri Light"/>
                <w:sz w:val="16"/>
                <w:szCs w:val="16"/>
              </w:rPr>
              <w:t>physical</w:t>
            </w:r>
            <w:r w:rsidRPr="001D2780">
              <w:rPr>
                <w:rFonts w:ascii="Calibri Light" w:hAnsi="Calibri Light" w:cs="Calibri Light"/>
                <w:sz w:val="16"/>
                <w:szCs w:val="16"/>
              </w:rPr>
              <w:t xml:space="preserve"> access to buildings/</w:t>
            </w:r>
            <w:r w:rsidR="001D2780" w:rsidRPr="001D2780">
              <w:rPr>
                <w:rFonts w:ascii="Calibri Light" w:hAnsi="Calibri Light" w:cs="Calibri Light"/>
                <w:sz w:val="16"/>
                <w:szCs w:val="16"/>
              </w:rPr>
              <w:t>equipment</w:t>
            </w:r>
            <w:r w:rsidR="001D2780">
              <w:rPr>
                <w:rFonts w:ascii="Calibri Light" w:hAnsi="Calibri Light" w:cs="Calibri Light"/>
                <w:sz w:val="16"/>
                <w:szCs w:val="16"/>
              </w:rPr>
              <w:t>’s.</w:t>
            </w:r>
          </w:p>
        </w:tc>
      </w:tr>
    </w:tbl>
    <w:p w14:paraId="11B348E2" w14:textId="77777777" w:rsidR="00F51630" w:rsidRPr="000228CE" w:rsidRDefault="00F51630" w:rsidP="000228CE">
      <w:pPr>
        <w:rPr>
          <w:rFonts w:ascii="Calibri Light" w:hAnsi="Calibri Light" w:cs="Calibri Light"/>
        </w:rPr>
      </w:pPr>
    </w:p>
    <w:p w14:paraId="2DA03092" w14:textId="4CE5C40A" w:rsidR="009B5F90" w:rsidRPr="009B5F90" w:rsidRDefault="009B5F90" w:rsidP="009B5F90">
      <w:pPr>
        <w:rPr>
          <w:rFonts w:ascii="Calibri Light" w:hAnsi="Calibri Light" w:cs="Calibri Light"/>
        </w:rPr>
      </w:pPr>
      <w:r w:rsidRPr="009B5F90">
        <w:rPr>
          <w:rFonts w:ascii="Calibri Light" w:hAnsi="Calibri Light" w:cs="Calibri Light"/>
        </w:rPr>
        <w:t>Decomposing a threa</w:t>
      </w:r>
      <w:r w:rsidR="000228CE">
        <w:rPr>
          <w:rFonts w:ascii="Calibri Light" w:hAnsi="Calibri Light" w:cs="Calibri Light"/>
        </w:rPr>
        <w:t>t</w:t>
      </w:r>
    </w:p>
    <w:p w14:paraId="75742B06" w14:textId="2034D442" w:rsidR="009B5F90" w:rsidRPr="009B5F90" w:rsidRDefault="009B5F90" w:rsidP="009B5F90">
      <w:pPr>
        <w:pStyle w:val="ListParagraph"/>
        <w:numPr>
          <w:ilvl w:val="0"/>
          <w:numId w:val="37"/>
        </w:numPr>
        <w:rPr>
          <w:rFonts w:ascii="Calibri Light" w:hAnsi="Calibri Light" w:cs="Calibri Light"/>
        </w:rPr>
      </w:pPr>
      <w:r w:rsidRPr="009B5F90">
        <w:rPr>
          <w:rFonts w:ascii="Calibri Light" w:hAnsi="Calibri Light" w:cs="Calibri Light"/>
        </w:rPr>
        <w:t>Research of existing threat</w:t>
      </w:r>
    </w:p>
    <w:p w14:paraId="04A38B28" w14:textId="42904A80" w:rsidR="009B5F90" w:rsidRPr="009B5F90" w:rsidRDefault="009B5F90" w:rsidP="009B5F90">
      <w:pPr>
        <w:pStyle w:val="ListParagraph"/>
        <w:numPr>
          <w:ilvl w:val="0"/>
          <w:numId w:val="37"/>
        </w:numPr>
        <w:rPr>
          <w:rFonts w:ascii="Calibri Light" w:hAnsi="Calibri Light" w:cs="Calibri Light"/>
        </w:rPr>
      </w:pPr>
      <w:r w:rsidRPr="009B5F90">
        <w:rPr>
          <w:rFonts w:ascii="Calibri Light" w:hAnsi="Calibri Light" w:cs="Calibri Light"/>
        </w:rPr>
        <w:t>Break down key elements of a threat profile (description, goal, intent, IoCs, C2, exploitation and persistence)</w:t>
      </w:r>
    </w:p>
    <w:p w14:paraId="45822DDC" w14:textId="6A2BFF3F" w:rsidR="009B5F90" w:rsidRPr="009B5F90" w:rsidRDefault="009B5F90" w:rsidP="009B5F90">
      <w:pPr>
        <w:pStyle w:val="ListParagraph"/>
        <w:numPr>
          <w:ilvl w:val="0"/>
          <w:numId w:val="37"/>
        </w:numPr>
        <w:rPr>
          <w:rFonts w:ascii="Calibri Light" w:hAnsi="Calibri Light" w:cs="Calibri Light"/>
        </w:rPr>
      </w:pPr>
      <w:r w:rsidRPr="009B5F90">
        <w:rPr>
          <w:rFonts w:ascii="Calibri Light" w:hAnsi="Calibri Light" w:cs="Calibri Light"/>
        </w:rPr>
        <w:t>Recomposing the threat in the form of a profile using previous information, and filling gaps with alternate TTPs</w:t>
      </w:r>
    </w:p>
    <w:p w14:paraId="0AC2449A" w14:textId="2F30274F" w:rsidR="005F14E7" w:rsidRPr="00FD1DA9" w:rsidRDefault="00B91C41" w:rsidP="005F14E7">
      <w:pPr>
        <w:rPr>
          <w:rFonts w:ascii="Calibri Light" w:hAnsi="Calibri Light" w:cs="Calibri Light"/>
          <w:b/>
          <w:bCs/>
        </w:rPr>
      </w:pPr>
      <w:r w:rsidRPr="00FD1DA9">
        <w:rPr>
          <w:rFonts w:ascii="Calibri Light" w:hAnsi="Calibri Light" w:cs="Calibri Light"/>
          <w:b/>
          <w:bCs/>
        </w:rPr>
        <w:t>Threat Profile</w:t>
      </w:r>
      <w:r w:rsidR="00CF479A">
        <w:rPr>
          <w:rFonts w:ascii="Calibri Light" w:hAnsi="Calibri Light" w:cs="Calibri Light"/>
          <w:b/>
          <w:bCs/>
        </w:rPr>
        <w:t xml:space="preserve"> Examples</w:t>
      </w:r>
    </w:p>
    <w:p w14:paraId="38454807" w14:textId="4DB3DE89" w:rsidR="00CF479A" w:rsidRPr="001302F4" w:rsidRDefault="00CF479A" w:rsidP="005F14E7">
      <w:pPr>
        <w:rPr>
          <w:rFonts w:ascii="Calibri Light" w:hAnsi="Calibri Light" w:cs="Calibri Light"/>
          <w:b/>
          <w:bCs/>
        </w:rPr>
      </w:pPr>
      <w:r w:rsidRPr="001302F4">
        <w:rPr>
          <w:rFonts w:ascii="Calibri Light" w:hAnsi="Calibri Light" w:cs="Calibri Light"/>
          <w:b/>
          <w:bCs/>
        </w:rPr>
        <w:t>Autobank</w:t>
      </w:r>
    </w:p>
    <w:tbl>
      <w:tblPr>
        <w:tblStyle w:val="TableGridLight"/>
        <w:tblW w:w="0" w:type="auto"/>
        <w:tblLook w:val="04A0" w:firstRow="1" w:lastRow="0" w:firstColumn="1" w:lastColumn="0" w:noHBand="0" w:noVBand="1"/>
      </w:tblPr>
      <w:tblGrid>
        <w:gridCol w:w="1555"/>
        <w:gridCol w:w="8072"/>
      </w:tblGrid>
      <w:tr w:rsidR="00FD1DA9" w14:paraId="7936D08D" w14:textId="77777777">
        <w:tc>
          <w:tcPr>
            <w:tcW w:w="1555" w:type="dxa"/>
            <w:shd w:val="clear" w:color="auto" w:fill="F2F2F2" w:themeFill="background1" w:themeFillShade="F2"/>
            <w:vAlign w:val="center"/>
          </w:tcPr>
          <w:p w14:paraId="6C75090F"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60E98241" w14:textId="24B1C429" w:rsidR="00FD1DA9" w:rsidRPr="00FD1DA9" w:rsidRDefault="00BB1DAE" w:rsidP="00304617">
            <w:pPr>
              <w:pStyle w:val="BodyText"/>
              <w:spacing w:after="0"/>
              <w:jc w:val="both"/>
              <w:rPr>
                <w:rFonts w:ascii="Calibri Light" w:hAnsi="Calibri Light" w:cs="Calibri Light"/>
                <w:sz w:val="16"/>
                <w:szCs w:val="16"/>
              </w:rPr>
            </w:pPr>
            <w:r w:rsidRPr="00BB1DAE">
              <w:rPr>
                <w:rFonts w:ascii="Calibri Light" w:hAnsi="Calibri Light" w:cs="Calibri Light"/>
                <w:sz w:val="16"/>
                <w:szCs w:val="16"/>
              </w:rPr>
              <w:t>C2 threat inspired by the Carbanak APT malware. It uses DNS and HTTP for C2 communications.</w:t>
            </w:r>
          </w:p>
        </w:tc>
      </w:tr>
      <w:tr w:rsidR="00FD1DA9" w14:paraId="72EFF02C" w14:textId="77777777">
        <w:tc>
          <w:tcPr>
            <w:tcW w:w="1555" w:type="dxa"/>
            <w:shd w:val="clear" w:color="auto" w:fill="F2F2F2" w:themeFill="background1" w:themeFillShade="F2"/>
            <w:vAlign w:val="center"/>
          </w:tcPr>
          <w:p w14:paraId="46EBA25D"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58C0AE6A" w14:textId="0B0C5D50" w:rsidR="00FD1DA9" w:rsidRPr="00FD1DA9" w:rsidRDefault="00E65F49" w:rsidP="00D353BE">
            <w:pPr>
              <w:pStyle w:val="BodyText"/>
              <w:spacing w:after="0"/>
              <w:jc w:val="both"/>
              <w:rPr>
                <w:rFonts w:ascii="Calibri Light" w:hAnsi="Calibri Light" w:cs="Calibri Light"/>
                <w:sz w:val="16"/>
                <w:szCs w:val="16"/>
              </w:rPr>
            </w:pPr>
            <w:r w:rsidRPr="00E65F49">
              <w:rPr>
                <w:rFonts w:ascii="Calibri Light" w:hAnsi="Calibri Light" w:cs="Calibri Light"/>
                <w:sz w:val="16"/>
                <w:szCs w:val="16"/>
              </w:rPr>
              <w:t>Carbanak is a remote backdoor (initially based on Carberp), designed for</w:t>
            </w:r>
            <w:r w:rsidR="00D353BE">
              <w:rPr>
                <w:rFonts w:ascii="Calibri Light" w:hAnsi="Calibri Light" w:cs="Calibri Light"/>
                <w:sz w:val="16"/>
                <w:szCs w:val="16"/>
              </w:rPr>
              <w:t xml:space="preserve"> </w:t>
            </w:r>
            <w:r w:rsidRPr="00E65F49">
              <w:rPr>
                <w:rFonts w:ascii="Calibri Light" w:hAnsi="Calibri Light" w:cs="Calibri Light"/>
                <w:sz w:val="16"/>
                <w:szCs w:val="16"/>
              </w:rPr>
              <w:t>espionage, data exfiltration and to provide remote access to infected machines</w:t>
            </w:r>
            <w:r w:rsidR="00D353BE">
              <w:rPr>
                <w:rFonts w:ascii="Calibri Light" w:hAnsi="Calibri Light" w:cs="Calibri Light"/>
                <w:sz w:val="16"/>
                <w:szCs w:val="16"/>
              </w:rPr>
              <w:t>.</w:t>
            </w:r>
          </w:p>
        </w:tc>
      </w:tr>
      <w:tr w:rsidR="00FD1DA9" w14:paraId="46FA661B" w14:textId="77777777">
        <w:tc>
          <w:tcPr>
            <w:tcW w:w="1555" w:type="dxa"/>
            <w:shd w:val="clear" w:color="auto" w:fill="F2F2F2" w:themeFill="background1" w:themeFillShade="F2"/>
            <w:vAlign w:val="center"/>
          </w:tcPr>
          <w:p w14:paraId="79DDB5C0"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Key IoCs</w:t>
            </w:r>
          </w:p>
        </w:tc>
        <w:tc>
          <w:tcPr>
            <w:tcW w:w="8072" w:type="dxa"/>
          </w:tcPr>
          <w:p w14:paraId="1469A6EE" w14:textId="680A1ADF" w:rsidR="003D3BAF" w:rsidRPr="003D3BAF" w:rsidRDefault="003D3BAF"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Cobalt Strike HTTP Request Profile:</w:t>
            </w:r>
          </w:p>
          <w:p w14:paraId="3435BD79" w14:textId="77777777" w:rsidR="003D3BAF" w:rsidRPr="003D3BAF" w:rsidRDefault="003D3BAF"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UserAgent: Mozilla/5.0 (compatible; MSIE 9.0; Windows NT 6.1; WOW64; Trident/6.0)"</w:t>
            </w:r>
          </w:p>
          <w:p w14:paraId="0CB2899A" w14:textId="77777777" w:rsidR="003D3BAF" w:rsidRPr="003D3BAF" w:rsidRDefault="003D3BAF"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GET: /favicon</w:t>
            </w:r>
          </w:p>
          <w:p w14:paraId="5406445D" w14:textId="77777777" w:rsidR="00FD1DA9" w:rsidRDefault="003D3BAF" w:rsidP="00304617">
            <w:pPr>
              <w:spacing w:after="0"/>
              <w:rPr>
                <w:rFonts w:ascii="Calibri Light" w:hAnsi="Calibri Light" w:cs="Calibri Light"/>
                <w:sz w:val="16"/>
                <w:szCs w:val="16"/>
              </w:rPr>
            </w:pPr>
            <w:r w:rsidRPr="003D3BAF">
              <w:rPr>
                <w:rFonts w:ascii="Calibri Light" w:hAnsi="Calibri Light" w:cs="Calibri Light"/>
                <w:sz w:val="16"/>
                <w:szCs w:val="16"/>
              </w:rPr>
              <w:t>POST /token</w:t>
            </w:r>
          </w:p>
          <w:p w14:paraId="3C9464A0" w14:textId="77777777" w:rsidR="00CB0102" w:rsidRPr="00CB0102" w:rsidRDefault="00CB0102" w:rsidP="00304617">
            <w:pPr>
              <w:spacing w:after="0"/>
              <w:rPr>
                <w:rFonts w:ascii="Calibri Light" w:hAnsi="Calibri Light" w:cs="Calibri Light"/>
                <w:sz w:val="16"/>
                <w:szCs w:val="16"/>
              </w:rPr>
            </w:pPr>
            <w:r w:rsidRPr="00CB0102">
              <w:rPr>
                <w:rFonts w:ascii="Calibri Light" w:hAnsi="Calibri Light" w:cs="Calibri Light"/>
                <w:sz w:val="16"/>
                <w:szCs w:val="16"/>
              </w:rPr>
              <w:t>Hijacked DLL: c:\windows\system32\wlbsctrl.dll</w:t>
            </w:r>
          </w:p>
          <w:p w14:paraId="23E52EB6" w14:textId="77777777" w:rsidR="00CB0102" w:rsidRPr="00CB0102" w:rsidRDefault="00CB0102" w:rsidP="00304617">
            <w:pPr>
              <w:spacing w:after="0"/>
              <w:rPr>
                <w:rFonts w:ascii="Calibri Light" w:hAnsi="Calibri Light" w:cs="Calibri Light"/>
                <w:sz w:val="16"/>
                <w:szCs w:val="16"/>
              </w:rPr>
            </w:pPr>
            <w:r w:rsidRPr="00CB0102">
              <w:rPr>
                <w:rFonts w:ascii="Calibri Light" w:hAnsi="Calibri Light" w:cs="Calibri Light"/>
                <w:sz w:val="16"/>
                <w:szCs w:val="16"/>
              </w:rPr>
              <w:t>HTTPS Beacon: c:\windows\system32\services.dll</w:t>
            </w:r>
          </w:p>
          <w:p w14:paraId="0AF3D336" w14:textId="2A3DB4C4" w:rsidR="00CB0102" w:rsidRPr="00FD1DA9" w:rsidRDefault="00CB0102" w:rsidP="00304617">
            <w:pPr>
              <w:spacing w:after="0"/>
              <w:rPr>
                <w:rFonts w:ascii="Calibri Light" w:hAnsi="Calibri Light" w:cs="Calibri Light"/>
                <w:sz w:val="16"/>
                <w:szCs w:val="16"/>
              </w:rPr>
            </w:pPr>
            <w:r w:rsidRPr="00CB0102">
              <w:rPr>
                <w:rFonts w:ascii="Calibri Light" w:hAnsi="Calibri Light" w:cs="Calibri Light"/>
                <w:sz w:val="16"/>
                <w:szCs w:val="16"/>
              </w:rPr>
              <w:t>SMB Beacon: c:\windows\system32\services.dll</w:t>
            </w:r>
          </w:p>
        </w:tc>
      </w:tr>
      <w:tr w:rsidR="00FD1DA9" w14:paraId="3D657612" w14:textId="77777777">
        <w:tc>
          <w:tcPr>
            <w:tcW w:w="1555" w:type="dxa"/>
            <w:shd w:val="clear" w:color="auto" w:fill="F2F2F2" w:themeFill="background1" w:themeFillShade="F2"/>
            <w:vAlign w:val="center"/>
          </w:tcPr>
          <w:p w14:paraId="0F2BE916"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11DD8E4B" w14:textId="403345FE" w:rsidR="00671C1B" w:rsidRPr="003D3BAF"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C2 Backend: Cobalt</w:t>
            </w:r>
            <w:r w:rsidR="0006762C">
              <w:rPr>
                <w:rFonts w:ascii="Calibri Light" w:hAnsi="Calibri Light" w:cs="Calibri Light"/>
                <w:sz w:val="16"/>
                <w:szCs w:val="16"/>
              </w:rPr>
              <w:t xml:space="preserve"> </w:t>
            </w:r>
            <w:r w:rsidRPr="003D3BAF">
              <w:rPr>
                <w:rFonts w:ascii="Calibri Light" w:hAnsi="Calibri Light" w:cs="Calibri Light"/>
                <w:sz w:val="16"/>
                <w:szCs w:val="16"/>
              </w:rPr>
              <w:t>Strike 3</w:t>
            </w:r>
          </w:p>
          <w:p w14:paraId="7BA88512" w14:textId="77777777" w:rsidR="00671C1B" w:rsidRPr="003D3BAF"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Port(s): 53, 445, 80 (DNS, SMB, HTTP)</w:t>
            </w:r>
          </w:p>
          <w:p w14:paraId="0B05FBBA" w14:textId="77777777" w:rsidR="00671C1B" w:rsidRPr="003D3BAF"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C2 communication using DNS, HTTPS and SMB Traffic</w:t>
            </w:r>
          </w:p>
          <w:p w14:paraId="5E2B4791" w14:textId="76096566" w:rsidR="00FD1DA9" w:rsidRPr="00FD1DA9" w:rsidRDefault="00671C1B" w:rsidP="00304617">
            <w:pPr>
              <w:pStyle w:val="BodyText"/>
              <w:spacing w:after="0"/>
              <w:jc w:val="both"/>
              <w:rPr>
                <w:rFonts w:ascii="Calibri Light" w:hAnsi="Calibri Light" w:cs="Calibri Light"/>
                <w:sz w:val="16"/>
                <w:szCs w:val="16"/>
              </w:rPr>
            </w:pPr>
            <w:r w:rsidRPr="003D3BAF">
              <w:rPr>
                <w:rFonts w:ascii="Calibri Light" w:hAnsi="Calibri Light" w:cs="Calibri Light"/>
                <w:sz w:val="16"/>
                <w:szCs w:val="16"/>
              </w:rPr>
              <w:t>IP communication using DNS hostnames</w:t>
            </w:r>
          </w:p>
        </w:tc>
      </w:tr>
      <w:tr w:rsidR="00FD1DA9" w14:paraId="064D865D" w14:textId="77777777">
        <w:tc>
          <w:tcPr>
            <w:tcW w:w="1555" w:type="dxa"/>
            <w:shd w:val="clear" w:color="auto" w:fill="F2F2F2" w:themeFill="background1" w:themeFillShade="F2"/>
            <w:vAlign w:val="center"/>
          </w:tcPr>
          <w:p w14:paraId="786F55B2"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6237809A" w14:textId="605AAF1E" w:rsidR="00FD1DA9" w:rsidRPr="00FD1DA9" w:rsidRDefault="00FE13F2" w:rsidP="00304617">
            <w:pPr>
              <w:pStyle w:val="BodyText"/>
              <w:spacing w:after="0"/>
              <w:jc w:val="both"/>
              <w:rPr>
                <w:rFonts w:ascii="Calibri Light" w:hAnsi="Calibri Light" w:cs="Calibri Light"/>
                <w:sz w:val="16"/>
                <w:szCs w:val="16"/>
              </w:rPr>
            </w:pPr>
            <w:r>
              <w:rPr>
                <w:rFonts w:ascii="Calibri Light" w:hAnsi="Calibri Light" w:cs="Calibri Light"/>
                <w:sz w:val="16"/>
                <w:szCs w:val="16"/>
              </w:rPr>
              <w:t>Spear phishing emails with Microsoft Word 97 – 2003 (.doc)</w:t>
            </w:r>
            <w:r w:rsidR="00D42EE8">
              <w:rPr>
                <w:rFonts w:ascii="Calibri Light" w:hAnsi="Calibri Light" w:cs="Calibri Light"/>
                <w:sz w:val="16"/>
                <w:szCs w:val="16"/>
              </w:rPr>
              <w:t xml:space="preserve">. </w:t>
            </w:r>
            <w:r w:rsidR="00D42EE8" w:rsidRPr="00D42EE8">
              <w:rPr>
                <w:rFonts w:ascii="Calibri Light" w:hAnsi="Calibri Light" w:cs="Calibri Light"/>
                <w:sz w:val="16"/>
                <w:szCs w:val="16"/>
              </w:rPr>
              <w:t>The doc files exploit both Microsoft Office (CVE2012-0158 and CVE-2013-3906) and Microsoft Word (CVE- 2014-1761).</w:t>
            </w:r>
          </w:p>
        </w:tc>
      </w:tr>
      <w:tr w:rsidR="00FD1DA9" w14:paraId="15E72B09" w14:textId="77777777">
        <w:tc>
          <w:tcPr>
            <w:tcW w:w="1555" w:type="dxa"/>
            <w:shd w:val="clear" w:color="auto" w:fill="F2F2F2" w:themeFill="background1" w:themeFillShade="F2"/>
            <w:vAlign w:val="center"/>
          </w:tcPr>
          <w:p w14:paraId="67285F45" w14:textId="77777777" w:rsidR="00FD1DA9" w:rsidRPr="00F51630" w:rsidRDefault="00FD1DA9" w:rsidP="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12DBD0D5" w14:textId="175ED3B7" w:rsidR="00FD1DA9" w:rsidRPr="00FD1DA9" w:rsidRDefault="00BD0515" w:rsidP="00304617">
            <w:pPr>
              <w:pStyle w:val="BodyText"/>
              <w:spacing w:after="0"/>
              <w:jc w:val="both"/>
              <w:rPr>
                <w:rFonts w:ascii="Calibri Light" w:hAnsi="Calibri Light" w:cs="Calibri Light"/>
                <w:sz w:val="16"/>
                <w:szCs w:val="16"/>
              </w:rPr>
            </w:pPr>
            <w:r>
              <w:rPr>
                <w:rFonts w:ascii="Calibri Light" w:hAnsi="Calibri Light" w:cs="Calibri Light"/>
                <w:sz w:val="16"/>
                <w:szCs w:val="16"/>
              </w:rPr>
              <w:t>Implant Beacon on</w:t>
            </w:r>
            <w:r w:rsidRPr="00CB0102">
              <w:rPr>
                <w:rFonts w:ascii="Calibri Light" w:hAnsi="Calibri Light" w:cs="Calibri Light"/>
                <w:sz w:val="16"/>
                <w:szCs w:val="16"/>
              </w:rPr>
              <w:t xml:space="preserve"> c:\windows\system32\services.dll</w:t>
            </w:r>
            <w:r>
              <w:rPr>
                <w:rFonts w:ascii="Calibri Light" w:hAnsi="Calibri Light" w:cs="Calibri Light"/>
                <w:sz w:val="16"/>
                <w:szCs w:val="16"/>
              </w:rPr>
              <w:t xml:space="preserve"> or </w:t>
            </w:r>
            <w:r w:rsidRPr="00CB0102">
              <w:rPr>
                <w:rFonts w:ascii="Calibri Light" w:hAnsi="Calibri Light" w:cs="Calibri Light"/>
                <w:sz w:val="16"/>
                <w:szCs w:val="16"/>
              </w:rPr>
              <w:t>c:\windows\system32\wlbsctrl.dll</w:t>
            </w:r>
            <w:r>
              <w:rPr>
                <w:rFonts w:ascii="Calibri Light" w:hAnsi="Calibri Light" w:cs="Calibri Light"/>
                <w:sz w:val="16"/>
                <w:szCs w:val="16"/>
              </w:rPr>
              <w:t>, and change Timestamp to match surrounding files.</w:t>
            </w:r>
          </w:p>
        </w:tc>
      </w:tr>
    </w:tbl>
    <w:p w14:paraId="052CB21B" w14:textId="0436B8F4" w:rsidR="008640D1" w:rsidRPr="008640D1" w:rsidRDefault="008640D1" w:rsidP="005F14E7">
      <w:pPr>
        <w:rPr>
          <w:rFonts w:ascii="Calibri Light" w:hAnsi="Calibri Light" w:cs="Calibri Light"/>
        </w:rPr>
      </w:pPr>
      <w:r w:rsidRPr="008640D1">
        <w:rPr>
          <w:rFonts w:ascii="Calibri Light" w:hAnsi="Calibri Light" w:cs="Calibri Light"/>
        </w:rPr>
        <w:t>Re</w:t>
      </w:r>
      <w:r>
        <w:rPr>
          <w:rFonts w:ascii="Calibri Light" w:hAnsi="Calibri Light" w:cs="Calibri Light"/>
        </w:rPr>
        <w:t xml:space="preserve">ferences: </w:t>
      </w:r>
      <w:hyperlink r:id="rId35" w:history="1">
        <w:r w:rsidRPr="00F72DE2">
          <w:rPr>
            <w:rStyle w:val="Hyperlink"/>
            <w:rFonts w:ascii="Calibri Light" w:hAnsi="Calibri Light" w:cs="Calibri Light"/>
          </w:rPr>
          <w:t>https://krebsonsecurity.com/wp-content/uploads/2015/02/Carbanak_APT_eng.pdf</w:t>
        </w:r>
      </w:hyperlink>
    </w:p>
    <w:p w14:paraId="09D6261F" w14:textId="6230CCC6" w:rsidR="008640D1" w:rsidRPr="001302F4" w:rsidRDefault="00440D2B" w:rsidP="005F14E7">
      <w:pPr>
        <w:rPr>
          <w:rFonts w:ascii="Calibri Light" w:hAnsi="Calibri Light" w:cs="Calibri Light"/>
          <w:b/>
          <w:bCs/>
        </w:rPr>
      </w:pPr>
      <w:r w:rsidRPr="001302F4">
        <w:rPr>
          <w:rFonts w:ascii="Calibri Light" w:hAnsi="Calibri Light" w:cs="Calibri Light"/>
          <w:b/>
          <w:bCs/>
        </w:rPr>
        <w:t>Blueheart</w:t>
      </w:r>
    </w:p>
    <w:tbl>
      <w:tblPr>
        <w:tblStyle w:val="TableGridLight"/>
        <w:tblW w:w="0" w:type="auto"/>
        <w:tblLook w:val="04A0" w:firstRow="1" w:lastRow="0" w:firstColumn="1" w:lastColumn="0" w:noHBand="0" w:noVBand="1"/>
      </w:tblPr>
      <w:tblGrid>
        <w:gridCol w:w="1555"/>
        <w:gridCol w:w="8072"/>
      </w:tblGrid>
      <w:tr w:rsidR="00304617" w14:paraId="70BDF8AD" w14:textId="77777777">
        <w:tc>
          <w:tcPr>
            <w:tcW w:w="1555" w:type="dxa"/>
            <w:shd w:val="clear" w:color="auto" w:fill="F2F2F2" w:themeFill="background1" w:themeFillShade="F2"/>
            <w:vAlign w:val="center"/>
          </w:tcPr>
          <w:p w14:paraId="31F7C3B1"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116343CA" w14:textId="7BA21A5E" w:rsidR="005624AF" w:rsidRPr="0006762C" w:rsidRDefault="001972AF" w:rsidP="0006762C">
            <w:pPr>
              <w:pStyle w:val="BodyText"/>
              <w:spacing w:after="0"/>
              <w:jc w:val="both"/>
              <w:rPr>
                <w:rFonts w:ascii="Calibri Light" w:hAnsi="Calibri Light" w:cs="Calibri Light"/>
                <w:sz w:val="16"/>
                <w:szCs w:val="16"/>
              </w:rPr>
            </w:pPr>
            <w:r w:rsidRPr="001972AF">
              <w:rPr>
                <w:rFonts w:ascii="Calibri Light" w:hAnsi="Calibri Light" w:cs="Calibri Light"/>
                <w:sz w:val="16"/>
                <w:szCs w:val="16"/>
              </w:rPr>
              <w:t>BLUEHEART was inspired on APT28 malware using Cobalt</w:t>
            </w:r>
            <w:r w:rsidR="0006762C">
              <w:rPr>
                <w:rFonts w:ascii="Calibri Light" w:hAnsi="Calibri Light" w:cs="Calibri Light"/>
                <w:sz w:val="16"/>
                <w:szCs w:val="16"/>
              </w:rPr>
              <w:t xml:space="preserve"> </w:t>
            </w:r>
            <w:r w:rsidRPr="001972AF">
              <w:rPr>
                <w:rFonts w:ascii="Calibri Light" w:hAnsi="Calibri Light" w:cs="Calibri Light"/>
                <w:sz w:val="16"/>
                <w:szCs w:val="16"/>
              </w:rPr>
              <w:t>Strike malleable C2 profiles, custom metadata, and TTPs.</w:t>
            </w:r>
          </w:p>
        </w:tc>
      </w:tr>
      <w:tr w:rsidR="00304617" w14:paraId="4647C67E" w14:textId="77777777">
        <w:tc>
          <w:tcPr>
            <w:tcW w:w="1555" w:type="dxa"/>
            <w:shd w:val="clear" w:color="auto" w:fill="F2F2F2" w:themeFill="background1" w:themeFillShade="F2"/>
            <w:vAlign w:val="center"/>
          </w:tcPr>
          <w:p w14:paraId="42F9EB0D"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0E1E9506" w14:textId="7B5CE0E6" w:rsidR="00304617" w:rsidRPr="00FD1DA9" w:rsidRDefault="00D353BE">
            <w:pPr>
              <w:pStyle w:val="BodyText"/>
              <w:spacing w:after="0"/>
              <w:jc w:val="both"/>
              <w:rPr>
                <w:rFonts w:ascii="Calibri Light" w:hAnsi="Calibri Light" w:cs="Calibri Light"/>
                <w:sz w:val="16"/>
                <w:szCs w:val="16"/>
              </w:rPr>
            </w:pPr>
            <w:r w:rsidRPr="00D353BE">
              <w:rPr>
                <w:rFonts w:ascii="Calibri Light" w:hAnsi="Calibri Light" w:cs="Calibri Light"/>
                <w:sz w:val="16"/>
                <w:szCs w:val="16"/>
              </w:rPr>
              <w:t>Emulate TTPs of a realistic adversary to exist on a target network and provide a blue team the opportunity to exercise defensive TTPs.</w:t>
            </w:r>
          </w:p>
        </w:tc>
      </w:tr>
      <w:tr w:rsidR="00304617" w14:paraId="1B745AD9" w14:textId="77777777">
        <w:tc>
          <w:tcPr>
            <w:tcW w:w="1555" w:type="dxa"/>
            <w:shd w:val="clear" w:color="auto" w:fill="F2F2F2" w:themeFill="background1" w:themeFillShade="F2"/>
            <w:vAlign w:val="center"/>
          </w:tcPr>
          <w:p w14:paraId="4A96BC45"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Key IoCs</w:t>
            </w:r>
          </w:p>
        </w:tc>
        <w:tc>
          <w:tcPr>
            <w:tcW w:w="8072" w:type="dxa"/>
          </w:tcPr>
          <w:p w14:paraId="2B5FFC34"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User level C2 Agent</w:t>
            </w:r>
          </w:p>
          <w:p w14:paraId="282C515C" w14:textId="5DCFD138" w:rsidR="005624AF" w:rsidRPr="0006762C" w:rsidRDefault="0045651C" w:rsidP="0006762C">
            <w:pPr>
              <w:pStyle w:val="BodyText"/>
              <w:spacing w:after="0"/>
              <w:rPr>
                <w:rFonts w:ascii="Calibri Light" w:hAnsi="Calibri Light" w:cs="Calibri Light"/>
                <w:sz w:val="16"/>
                <w:szCs w:val="16"/>
              </w:rPr>
            </w:pPr>
            <w:r w:rsidRPr="0045651C">
              <w:rPr>
                <w:rFonts w:ascii="Calibri Light" w:hAnsi="Calibri Light" w:cs="Calibri Light"/>
                <w:sz w:val="16"/>
                <w:szCs w:val="16"/>
              </w:rPr>
              <w:t>Custom Cobalt</w:t>
            </w:r>
            <w:r w:rsidR="0006762C">
              <w:rPr>
                <w:rFonts w:ascii="Calibri Light" w:hAnsi="Calibri Light" w:cs="Calibri Light"/>
                <w:sz w:val="16"/>
                <w:szCs w:val="16"/>
              </w:rPr>
              <w:t xml:space="preserve"> </w:t>
            </w:r>
            <w:r w:rsidRPr="0045651C">
              <w:rPr>
                <w:rFonts w:ascii="Calibri Light" w:hAnsi="Calibri Light" w:cs="Calibri Light"/>
                <w:sz w:val="16"/>
                <w:szCs w:val="16"/>
              </w:rPr>
              <w:t>Strike Malleable C2 profile to mimic CHOPSTICK IOCs</w:t>
            </w:r>
          </w:p>
          <w:p w14:paraId="6D5016CF"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Persistence: COM Object Hijacking</w:t>
            </w:r>
          </w:p>
          <w:p w14:paraId="3487E49B"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File: C:\Users\Public\Libraries\apphelp.dll</w:t>
            </w:r>
          </w:p>
          <w:p w14:paraId="5C59ED3E"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HTTP Traffic to www.badguy.com</w:t>
            </w:r>
          </w:p>
          <w:p w14:paraId="00EF42B0"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lastRenderedPageBreak/>
              <w:t>Beacons every 60 seconds - 30% jitter User-Agent: Mozilla/5.0 (Windows NT 10.0; WOW64; Trident/7.0; rv:11.0) like Gecko</w:t>
            </w:r>
          </w:p>
          <w:p w14:paraId="75DE0146"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Modified Date/Time Stamp (Using MetaTwin)</w:t>
            </w:r>
          </w:p>
          <w:p w14:paraId="60E3C221" w14:textId="77777777" w:rsidR="0045651C" w:rsidRPr="0045651C" w:rsidRDefault="0045651C" w:rsidP="0045651C">
            <w:pPr>
              <w:pStyle w:val="BodyText"/>
              <w:spacing w:after="0"/>
              <w:rPr>
                <w:rFonts w:ascii="Calibri Light" w:hAnsi="Calibri Light" w:cs="Calibri Light"/>
                <w:sz w:val="16"/>
                <w:szCs w:val="16"/>
              </w:rPr>
            </w:pPr>
            <w:r w:rsidRPr="0045651C">
              <w:rPr>
                <w:rFonts w:ascii="Calibri Light" w:hAnsi="Calibri Light" w:cs="Calibri Light"/>
                <w:sz w:val="16"/>
                <w:szCs w:val="16"/>
              </w:rPr>
              <w:t>Custom Binary metadata using valid Microsoft signature</w:t>
            </w:r>
          </w:p>
          <w:p w14:paraId="54780568" w14:textId="1C9B605B" w:rsidR="00304617" w:rsidRPr="00FD1DA9" w:rsidRDefault="0045651C" w:rsidP="0045651C">
            <w:pPr>
              <w:spacing w:after="0"/>
              <w:rPr>
                <w:rFonts w:ascii="Calibri Light" w:hAnsi="Calibri Light" w:cs="Calibri Light"/>
                <w:sz w:val="16"/>
                <w:szCs w:val="16"/>
              </w:rPr>
            </w:pPr>
            <w:r w:rsidRPr="0045651C">
              <w:rPr>
                <w:rFonts w:ascii="Calibri Light" w:hAnsi="Calibri Light" w:cs="Calibri Light"/>
                <w:sz w:val="16"/>
                <w:szCs w:val="16"/>
              </w:rPr>
              <w:t>Modified SubjectInterfacePackage (SIP) for Signature Verification Bypass</w:t>
            </w:r>
          </w:p>
        </w:tc>
      </w:tr>
      <w:tr w:rsidR="00304617" w14:paraId="5BAB1DB4" w14:textId="77777777">
        <w:tc>
          <w:tcPr>
            <w:tcW w:w="1555" w:type="dxa"/>
            <w:shd w:val="clear" w:color="auto" w:fill="F2F2F2" w:themeFill="background1" w:themeFillShade="F2"/>
            <w:vAlign w:val="center"/>
          </w:tcPr>
          <w:p w14:paraId="59CDF82B"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lastRenderedPageBreak/>
              <w:t>C2 Overview</w:t>
            </w:r>
          </w:p>
        </w:tc>
        <w:tc>
          <w:tcPr>
            <w:tcW w:w="8072" w:type="dxa"/>
          </w:tcPr>
          <w:p w14:paraId="2CC6DD86" w14:textId="77777777" w:rsidR="00105038" w:rsidRPr="00105038" w:rsidRDefault="00105038" w:rsidP="00105038">
            <w:pPr>
              <w:pStyle w:val="BodyText"/>
              <w:spacing w:after="0"/>
              <w:rPr>
                <w:rFonts w:ascii="Calibri Light" w:hAnsi="Calibri Light" w:cs="Calibri Light"/>
                <w:sz w:val="16"/>
                <w:szCs w:val="16"/>
              </w:rPr>
            </w:pPr>
            <w:r w:rsidRPr="00105038">
              <w:rPr>
                <w:rFonts w:ascii="Calibri Light" w:hAnsi="Calibri Light" w:cs="Calibri Light"/>
                <w:sz w:val="16"/>
                <w:szCs w:val="16"/>
              </w:rPr>
              <w:t>HTTP Traffic to www.badguy.com</w:t>
            </w:r>
          </w:p>
          <w:p w14:paraId="2B2387A3" w14:textId="0D174073" w:rsidR="001061BE" w:rsidRDefault="00105038" w:rsidP="00105038">
            <w:pPr>
              <w:pStyle w:val="BodyText"/>
              <w:spacing w:after="0"/>
              <w:jc w:val="both"/>
              <w:rPr>
                <w:rFonts w:ascii="Calibri Light" w:hAnsi="Calibri Light" w:cs="Calibri Light"/>
                <w:sz w:val="16"/>
                <w:szCs w:val="16"/>
              </w:rPr>
            </w:pPr>
            <w:r w:rsidRPr="00105038">
              <w:rPr>
                <w:rFonts w:ascii="Calibri Light" w:hAnsi="Calibri Light" w:cs="Calibri Light"/>
                <w:sz w:val="16"/>
                <w:szCs w:val="16"/>
              </w:rPr>
              <w:t>Beacons every 60 seconds - 30% jitter</w:t>
            </w:r>
          </w:p>
          <w:p w14:paraId="6E520588" w14:textId="0F64DA9E" w:rsidR="00304617" w:rsidRPr="00FD1DA9" w:rsidRDefault="00105038" w:rsidP="00105038">
            <w:pPr>
              <w:pStyle w:val="BodyText"/>
              <w:spacing w:after="0"/>
              <w:jc w:val="both"/>
              <w:rPr>
                <w:rFonts w:ascii="Calibri Light" w:hAnsi="Calibri Light" w:cs="Calibri Light"/>
                <w:sz w:val="16"/>
                <w:szCs w:val="16"/>
              </w:rPr>
            </w:pPr>
            <w:r w:rsidRPr="00105038">
              <w:rPr>
                <w:rFonts w:ascii="Calibri Light" w:hAnsi="Calibri Light" w:cs="Calibri Light"/>
                <w:sz w:val="16"/>
                <w:szCs w:val="16"/>
              </w:rPr>
              <w:t>User-Agent: Mozilla/5.0 (Windows NT 10.0; WOW64; Trident/7.0; rv:11.0) like Gecko</w:t>
            </w:r>
          </w:p>
        </w:tc>
      </w:tr>
      <w:tr w:rsidR="00304617" w14:paraId="4E77B013" w14:textId="77777777">
        <w:tc>
          <w:tcPr>
            <w:tcW w:w="1555" w:type="dxa"/>
            <w:shd w:val="clear" w:color="auto" w:fill="F2F2F2" w:themeFill="background1" w:themeFillShade="F2"/>
            <w:vAlign w:val="center"/>
          </w:tcPr>
          <w:p w14:paraId="4E9F606D"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53430DDD" w14:textId="6D9890E3" w:rsidR="00304617" w:rsidRPr="00FD1DA9" w:rsidRDefault="003E7DFA">
            <w:pPr>
              <w:pStyle w:val="BodyText"/>
              <w:spacing w:after="0"/>
              <w:jc w:val="both"/>
              <w:rPr>
                <w:rFonts w:ascii="Calibri Light" w:hAnsi="Calibri Light" w:cs="Calibri Light"/>
                <w:sz w:val="16"/>
                <w:szCs w:val="16"/>
              </w:rPr>
            </w:pPr>
            <w:r w:rsidRPr="003E7DFA">
              <w:rPr>
                <w:rFonts w:ascii="Calibri Light" w:hAnsi="Calibri Light" w:cs="Calibri Light"/>
                <w:sz w:val="16"/>
                <w:szCs w:val="16"/>
              </w:rPr>
              <w:t>Nothing specific. Operator deploys during after initial access.</w:t>
            </w:r>
          </w:p>
        </w:tc>
      </w:tr>
      <w:tr w:rsidR="00304617" w14:paraId="30184E63" w14:textId="77777777">
        <w:tc>
          <w:tcPr>
            <w:tcW w:w="1555" w:type="dxa"/>
            <w:shd w:val="clear" w:color="auto" w:fill="F2F2F2" w:themeFill="background1" w:themeFillShade="F2"/>
            <w:vAlign w:val="center"/>
          </w:tcPr>
          <w:p w14:paraId="60AAAC1B" w14:textId="77777777" w:rsidR="00304617" w:rsidRPr="00F51630" w:rsidRDefault="00304617">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0E997488" w14:textId="0916624F" w:rsidR="00304617" w:rsidRPr="00FD1DA9" w:rsidRDefault="003E7DFA">
            <w:pPr>
              <w:pStyle w:val="BodyText"/>
              <w:spacing w:after="0"/>
              <w:jc w:val="both"/>
              <w:rPr>
                <w:rFonts w:ascii="Calibri Light" w:hAnsi="Calibri Light" w:cs="Calibri Light"/>
                <w:sz w:val="16"/>
                <w:szCs w:val="16"/>
              </w:rPr>
            </w:pPr>
            <w:r w:rsidRPr="003E7DFA">
              <w:rPr>
                <w:rFonts w:ascii="Calibri Light" w:hAnsi="Calibri Light" w:cs="Calibri Light"/>
                <w:sz w:val="16"/>
                <w:szCs w:val="16"/>
              </w:rPr>
              <w:t>User Level persistence where COM Object Handler loads DLL at user logon under taskhostw.exe</w:t>
            </w:r>
          </w:p>
        </w:tc>
      </w:tr>
    </w:tbl>
    <w:p w14:paraId="35D05AC0" w14:textId="77777777" w:rsidR="00805B62" w:rsidRDefault="00805B62" w:rsidP="005F14E7">
      <w:pPr>
        <w:rPr>
          <w:rFonts w:ascii="Calibri Light" w:hAnsi="Calibri Light" w:cs="Calibri Light"/>
          <w:b/>
          <w:bCs/>
        </w:rPr>
      </w:pPr>
    </w:p>
    <w:p w14:paraId="5B936C8A" w14:textId="4A72EBE4" w:rsidR="001302F4" w:rsidRPr="001302F4" w:rsidRDefault="001302F4" w:rsidP="005F14E7">
      <w:pPr>
        <w:rPr>
          <w:rFonts w:ascii="Calibri Light" w:hAnsi="Calibri Light" w:cs="Calibri Light"/>
          <w:b/>
          <w:bCs/>
        </w:rPr>
      </w:pPr>
      <w:r w:rsidRPr="001302F4">
        <w:rPr>
          <w:rFonts w:ascii="Calibri Light" w:hAnsi="Calibri Light" w:cs="Calibri Light"/>
          <w:b/>
          <w:bCs/>
        </w:rPr>
        <w:t>Cybersnake</w:t>
      </w:r>
    </w:p>
    <w:tbl>
      <w:tblPr>
        <w:tblStyle w:val="TableGridLight"/>
        <w:tblW w:w="0" w:type="auto"/>
        <w:tblLook w:val="04A0" w:firstRow="1" w:lastRow="0" w:firstColumn="1" w:lastColumn="0" w:noHBand="0" w:noVBand="1"/>
      </w:tblPr>
      <w:tblGrid>
        <w:gridCol w:w="1555"/>
        <w:gridCol w:w="8072"/>
      </w:tblGrid>
      <w:tr w:rsidR="00805B62" w14:paraId="5854D497" w14:textId="77777777">
        <w:tc>
          <w:tcPr>
            <w:tcW w:w="1555" w:type="dxa"/>
            <w:shd w:val="clear" w:color="auto" w:fill="F2F2F2" w:themeFill="background1" w:themeFillShade="F2"/>
            <w:vAlign w:val="center"/>
          </w:tcPr>
          <w:p w14:paraId="68FEE8EB"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163A5ED5" w14:textId="529A2F6E" w:rsidR="00805B62" w:rsidRPr="00FD1DA9" w:rsidRDefault="00F36F1E" w:rsidP="00F36F1E">
            <w:pPr>
              <w:rPr>
                <w:rFonts w:ascii="Calibri Light" w:hAnsi="Calibri Light" w:cs="Calibri Light"/>
                <w:sz w:val="16"/>
                <w:szCs w:val="16"/>
              </w:rPr>
            </w:pPr>
            <w:r w:rsidRPr="00F36F1E">
              <w:rPr>
                <w:rFonts w:ascii="Calibri Light" w:hAnsi="Calibri Light" w:cs="Calibri Light"/>
                <w:sz w:val="16"/>
                <w:szCs w:val="16"/>
              </w:rPr>
              <w:t>C2 threat inspired by the Snake Campaign &amp; Cyber Espionage Toolkit uses DNS instead of HTTP for communications</w:t>
            </w:r>
            <w:r>
              <w:rPr>
                <w:rFonts w:ascii="Calibri Light" w:hAnsi="Calibri Light" w:cs="Calibri Light"/>
                <w:sz w:val="16"/>
                <w:szCs w:val="16"/>
              </w:rPr>
              <w:t>.</w:t>
            </w:r>
          </w:p>
        </w:tc>
      </w:tr>
      <w:tr w:rsidR="00805B62" w14:paraId="02BAF676" w14:textId="77777777">
        <w:tc>
          <w:tcPr>
            <w:tcW w:w="1555" w:type="dxa"/>
            <w:shd w:val="clear" w:color="auto" w:fill="F2F2F2" w:themeFill="background1" w:themeFillShade="F2"/>
            <w:vAlign w:val="center"/>
          </w:tcPr>
          <w:p w14:paraId="496C7C12"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61E0A8DC" w14:textId="55A3D2F9" w:rsidR="00805B62" w:rsidRPr="00FD1DA9" w:rsidRDefault="00805B62">
            <w:pPr>
              <w:pStyle w:val="BodyText"/>
              <w:spacing w:after="0"/>
              <w:jc w:val="both"/>
              <w:rPr>
                <w:rFonts w:ascii="Calibri Light" w:hAnsi="Calibri Light" w:cs="Calibri Light"/>
                <w:sz w:val="16"/>
                <w:szCs w:val="16"/>
              </w:rPr>
            </w:pPr>
          </w:p>
        </w:tc>
      </w:tr>
      <w:tr w:rsidR="00805B62" w14:paraId="52985223" w14:textId="77777777">
        <w:tc>
          <w:tcPr>
            <w:tcW w:w="1555" w:type="dxa"/>
            <w:shd w:val="clear" w:color="auto" w:fill="F2F2F2" w:themeFill="background1" w:themeFillShade="F2"/>
            <w:vAlign w:val="center"/>
          </w:tcPr>
          <w:p w14:paraId="598DCDFB"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Key IoCs</w:t>
            </w:r>
          </w:p>
        </w:tc>
        <w:tc>
          <w:tcPr>
            <w:tcW w:w="8072" w:type="dxa"/>
          </w:tcPr>
          <w:p w14:paraId="4B393DF8" w14:textId="77777777" w:rsidR="00805B62" w:rsidRDefault="00E30FAC">
            <w:pPr>
              <w:spacing w:after="0"/>
              <w:rPr>
                <w:rFonts w:ascii="Calibri Light" w:hAnsi="Calibri Light" w:cs="Calibri Light"/>
                <w:sz w:val="16"/>
                <w:szCs w:val="16"/>
              </w:rPr>
            </w:pPr>
            <w:r>
              <w:rPr>
                <w:rFonts w:ascii="Calibri Light" w:hAnsi="Calibri Light" w:cs="Calibri Light"/>
                <w:sz w:val="16"/>
                <w:szCs w:val="16"/>
              </w:rPr>
              <w:t>Files modified:</w:t>
            </w:r>
          </w:p>
          <w:p w14:paraId="20D53B41" w14:textId="77777777" w:rsidR="00E30FAC" w:rsidRDefault="00E37A43" w:rsidP="00E30FAC">
            <w:pPr>
              <w:spacing w:after="0"/>
              <w:ind w:left="567"/>
              <w:rPr>
                <w:rFonts w:ascii="Calibri Light" w:hAnsi="Calibri Light" w:cs="Calibri Light"/>
                <w:sz w:val="16"/>
                <w:szCs w:val="16"/>
              </w:rPr>
            </w:pPr>
            <w:r w:rsidRPr="00E37A43">
              <w:rPr>
                <w:rFonts w:ascii="Calibri Light" w:hAnsi="Calibri Light" w:cs="Calibri Light"/>
                <w:sz w:val="16"/>
                <w:szCs w:val="16"/>
              </w:rPr>
              <w:t>C:\Windows\System32\KBDUS1.DLL</w:t>
            </w:r>
          </w:p>
          <w:p w14:paraId="064137BB" w14:textId="77777777" w:rsidR="00E37A43" w:rsidRDefault="00E37A43" w:rsidP="00E30FAC">
            <w:pPr>
              <w:spacing w:after="0"/>
              <w:ind w:left="567"/>
              <w:rPr>
                <w:rFonts w:ascii="Calibri Light" w:hAnsi="Calibri Light" w:cs="Calibri Light"/>
                <w:sz w:val="16"/>
                <w:szCs w:val="16"/>
              </w:rPr>
            </w:pPr>
            <w:r>
              <w:rPr>
                <w:rFonts w:ascii="Calibri Light" w:hAnsi="Calibri Light" w:cs="Calibri Light"/>
                <w:sz w:val="16"/>
                <w:szCs w:val="16"/>
              </w:rPr>
              <w:t>C</w:t>
            </w:r>
            <w:r w:rsidRPr="00E37A43">
              <w:rPr>
                <w:rFonts w:ascii="Calibri Light" w:hAnsi="Calibri Light" w:cs="Calibri Light"/>
                <w:sz w:val="16"/>
                <w:szCs w:val="16"/>
              </w:rPr>
              <w:t>:\windows\system32\wanAPI.dll</w:t>
            </w:r>
          </w:p>
          <w:p w14:paraId="7AC78077" w14:textId="05B104A1" w:rsidR="00E37A43" w:rsidRPr="00FD1DA9" w:rsidRDefault="00B07282" w:rsidP="00E37A43">
            <w:pPr>
              <w:spacing w:after="0"/>
              <w:rPr>
                <w:rFonts w:ascii="Calibri Light" w:hAnsi="Calibri Light" w:cs="Calibri Light"/>
                <w:sz w:val="16"/>
                <w:szCs w:val="16"/>
              </w:rPr>
            </w:pPr>
            <w:r w:rsidRPr="00B07282">
              <w:rPr>
                <w:rFonts w:ascii="Calibri Light" w:hAnsi="Calibri Light" w:cs="Calibri Light"/>
                <w:sz w:val="16"/>
                <w:szCs w:val="16"/>
              </w:rPr>
              <w:t>Binary modified using a resource hacker to look similar to other Windows files</w:t>
            </w:r>
          </w:p>
        </w:tc>
      </w:tr>
      <w:tr w:rsidR="00805B62" w14:paraId="089FE841" w14:textId="77777777">
        <w:tc>
          <w:tcPr>
            <w:tcW w:w="1555" w:type="dxa"/>
            <w:shd w:val="clear" w:color="auto" w:fill="F2F2F2" w:themeFill="background1" w:themeFillShade="F2"/>
            <w:vAlign w:val="center"/>
          </w:tcPr>
          <w:p w14:paraId="3893DAC3"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4739FA02" w14:textId="152E3870" w:rsidR="005624AF" w:rsidRPr="005D4DF4" w:rsidRDefault="00E36EA8" w:rsidP="005D4DF4">
            <w:pPr>
              <w:pStyle w:val="BodyText"/>
              <w:spacing w:after="0"/>
              <w:rPr>
                <w:rFonts w:ascii="Calibri Light" w:hAnsi="Calibri Light" w:cs="Calibri Light"/>
                <w:sz w:val="16"/>
                <w:szCs w:val="16"/>
              </w:rPr>
            </w:pPr>
            <w:r w:rsidRPr="00E36EA8">
              <w:rPr>
                <w:rFonts w:ascii="Calibri Light" w:hAnsi="Calibri Light" w:cs="Calibri Light"/>
                <w:sz w:val="16"/>
                <w:szCs w:val="16"/>
              </w:rPr>
              <w:t>C2 Backend: Cobalt</w:t>
            </w:r>
            <w:r w:rsidR="005D4DF4">
              <w:rPr>
                <w:rFonts w:ascii="Calibri Light" w:hAnsi="Calibri Light" w:cs="Calibri Light"/>
                <w:sz w:val="16"/>
                <w:szCs w:val="16"/>
              </w:rPr>
              <w:t xml:space="preserve"> </w:t>
            </w:r>
            <w:r w:rsidRPr="00E36EA8">
              <w:rPr>
                <w:rFonts w:ascii="Calibri Light" w:hAnsi="Calibri Light" w:cs="Calibri Light"/>
                <w:sz w:val="16"/>
                <w:szCs w:val="16"/>
              </w:rPr>
              <w:t>Strike</w:t>
            </w:r>
          </w:p>
          <w:p w14:paraId="7DA20219"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Port(s): 53, 445 (DNS, SMB)</w:t>
            </w:r>
          </w:p>
          <w:p w14:paraId="4B376E0B"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C2 communication using DNS and SMB Traffic</w:t>
            </w:r>
          </w:p>
          <w:p w14:paraId="28858AAB" w14:textId="77777777" w:rsidR="00E36EA8" w:rsidRPr="00E36EA8" w:rsidRDefault="00E36EA8" w:rsidP="00E36EA8">
            <w:pPr>
              <w:pStyle w:val="BodyText"/>
              <w:spacing w:after="0"/>
              <w:rPr>
                <w:rFonts w:ascii="Calibri Light" w:hAnsi="Calibri Light" w:cs="Calibri Light"/>
                <w:sz w:val="16"/>
                <w:szCs w:val="16"/>
              </w:rPr>
            </w:pPr>
            <w:r w:rsidRPr="00E36EA8">
              <w:rPr>
                <w:rFonts w:ascii="Calibri Light" w:hAnsi="Calibri Light" w:cs="Calibri Light"/>
                <w:sz w:val="16"/>
                <w:szCs w:val="16"/>
              </w:rPr>
              <w:t>Executes in browser only when browser is active</w:t>
            </w:r>
          </w:p>
          <w:p w14:paraId="0619034A" w14:textId="26258077" w:rsidR="00805B62" w:rsidRPr="00FD1DA9" w:rsidRDefault="00E36EA8" w:rsidP="00E36EA8">
            <w:pPr>
              <w:pStyle w:val="BodyText"/>
              <w:spacing w:after="0"/>
              <w:jc w:val="both"/>
              <w:rPr>
                <w:rFonts w:ascii="Calibri Light" w:hAnsi="Calibri Light" w:cs="Calibri Light"/>
                <w:sz w:val="16"/>
                <w:szCs w:val="16"/>
              </w:rPr>
            </w:pPr>
            <w:r w:rsidRPr="00E36EA8">
              <w:rPr>
                <w:rFonts w:ascii="Calibri Light" w:hAnsi="Calibri Light" w:cs="Calibri Light"/>
                <w:sz w:val="16"/>
                <w:szCs w:val="16"/>
              </w:rPr>
              <w:t>IP communication using DNS hostnames</w:t>
            </w:r>
          </w:p>
        </w:tc>
      </w:tr>
      <w:tr w:rsidR="00805B62" w14:paraId="279D5521" w14:textId="77777777">
        <w:tc>
          <w:tcPr>
            <w:tcW w:w="1555" w:type="dxa"/>
            <w:shd w:val="clear" w:color="auto" w:fill="F2F2F2" w:themeFill="background1" w:themeFillShade="F2"/>
            <w:vAlign w:val="center"/>
          </w:tcPr>
          <w:p w14:paraId="799DCC31"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35AF780D" w14:textId="77777777" w:rsidR="00805B62" w:rsidRPr="00FD1DA9" w:rsidRDefault="00805B62">
            <w:pPr>
              <w:pStyle w:val="BodyText"/>
              <w:spacing w:after="0"/>
              <w:jc w:val="both"/>
              <w:rPr>
                <w:rFonts w:ascii="Calibri Light" w:hAnsi="Calibri Light" w:cs="Calibri Light"/>
                <w:sz w:val="16"/>
                <w:szCs w:val="16"/>
              </w:rPr>
            </w:pPr>
            <w:r w:rsidRPr="003E7DFA">
              <w:rPr>
                <w:rFonts w:ascii="Calibri Light" w:hAnsi="Calibri Light" w:cs="Calibri Light"/>
                <w:sz w:val="16"/>
                <w:szCs w:val="16"/>
              </w:rPr>
              <w:t>Nothing specific. Operator deploys during after initial access.</w:t>
            </w:r>
          </w:p>
        </w:tc>
      </w:tr>
      <w:tr w:rsidR="00805B62" w14:paraId="0E1828A5" w14:textId="77777777">
        <w:tc>
          <w:tcPr>
            <w:tcW w:w="1555" w:type="dxa"/>
            <w:shd w:val="clear" w:color="auto" w:fill="F2F2F2" w:themeFill="background1" w:themeFillShade="F2"/>
            <w:vAlign w:val="center"/>
          </w:tcPr>
          <w:p w14:paraId="59D794A0" w14:textId="77777777" w:rsidR="00805B62" w:rsidRPr="00F51630" w:rsidRDefault="00805B62">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3CFBD2E8" w14:textId="7BE597F8" w:rsidR="00250216" w:rsidRPr="00250216" w:rsidRDefault="00250216" w:rsidP="00250216">
            <w:pPr>
              <w:pStyle w:val="BodyText"/>
              <w:spacing w:after="0"/>
              <w:rPr>
                <w:rFonts w:ascii="Calibri Light" w:hAnsi="Calibri Light" w:cs="Calibri Light"/>
                <w:sz w:val="16"/>
                <w:szCs w:val="16"/>
              </w:rPr>
            </w:pPr>
            <w:r w:rsidRPr="00250216">
              <w:rPr>
                <w:rFonts w:ascii="Calibri Light" w:hAnsi="Calibri Light" w:cs="Calibri Light"/>
                <w:sz w:val="16"/>
                <w:szCs w:val="16"/>
              </w:rPr>
              <w:t xml:space="preserve">SMB Beacon: WMI KBDMonitor Created containing start up code to launch a </w:t>
            </w:r>
            <w:r w:rsidR="00E30FAC">
              <w:rPr>
                <w:rFonts w:ascii="Calibri Light" w:hAnsi="Calibri Light" w:cs="Calibri Light"/>
                <w:sz w:val="16"/>
                <w:szCs w:val="16"/>
              </w:rPr>
              <w:t>SMB</w:t>
            </w:r>
            <w:r w:rsidRPr="00250216">
              <w:rPr>
                <w:rFonts w:ascii="Calibri Light" w:hAnsi="Calibri Light" w:cs="Calibri Light"/>
                <w:sz w:val="16"/>
                <w:szCs w:val="16"/>
              </w:rPr>
              <w:t xml:space="preserve"> beacon at each reboot</w:t>
            </w:r>
          </w:p>
          <w:p w14:paraId="3E6D9C76" w14:textId="3898B6A6" w:rsidR="00805B62" w:rsidRPr="00FD1DA9" w:rsidRDefault="00250216" w:rsidP="00250216">
            <w:pPr>
              <w:pStyle w:val="BodyText"/>
              <w:spacing w:after="0"/>
              <w:jc w:val="both"/>
              <w:rPr>
                <w:rFonts w:ascii="Calibri Light" w:hAnsi="Calibri Light" w:cs="Calibri Light"/>
                <w:sz w:val="16"/>
                <w:szCs w:val="16"/>
              </w:rPr>
            </w:pPr>
            <w:r w:rsidRPr="00250216">
              <w:rPr>
                <w:rFonts w:ascii="Calibri Light" w:hAnsi="Calibri Light" w:cs="Calibri Light"/>
                <w:sz w:val="16"/>
                <w:szCs w:val="16"/>
              </w:rPr>
              <w:t xml:space="preserve">DNS Beacon: WMI MSUpdate Created containing start up code to launch a </w:t>
            </w:r>
            <w:r w:rsidR="00E30FAC">
              <w:rPr>
                <w:rFonts w:ascii="Calibri Light" w:hAnsi="Calibri Light" w:cs="Calibri Light"/>
                <w:sz w:val="16"/>
                <w:szCs w:val="16"/>
              </w:rPr>
              <w:t>DNS</w:t>
            </w:r>
            <w:r w:rsidRPr="00250216">
              <w:rPr>
                <w:rFonts w:ascii="Calibri Light" w:hAnsi="Calibri Light" w:cs="Calibri Light"/>
                <w:sz w:val="16"/>
                <w:szCs w:val="16"/>
              </w:rPr>
              <w:t xml:space="preserve"> beacon at each reboot</w:t>
            </w:r>
          </w:p>
        </w:tc>
      </w:tr>
    </w:tbl>
    <w:p w14:paraId="42768CEB" w14:textId="592A73E3" w:rsidR="001302F4" w:rsidRPr="00857E9B" w:rsidRDefault="00F36F1E" w:rsidP="005F14E7">
      <w:pPr>
        <w:rPr>
          <w:rFonts w:ascii="Calibri Light" w:hAnsi="Calibri Light" w:cs="Calibri Light"/>
          <w:lang w:val="pt-PT"/>
        </w:rPr>
      </w:pPr>
      <w:r w:rsidRPr="00857E9B">
        <w:rPr>
          <w:rFonts w:ascii="Calibri Light" w:hAnsi="Calibri Light" w:cs="Calibri Light"/>
          <w:lang w:val="pt-PT"/>
        </w:rPr>
        <w:t xml:space="preserve">References: </w:t>
      </w:r>
      <w:hyperlink r:id="rId36" w:history="1">
        <w:r w:rsidRPr="00857E9B">
          <w:rPr>
            <w:rStyle w:val="Hyperlink"/>
            <w:rFonts w:ascii="Calibri Light" w:hAnsi="Calibri Light" w:cs="Calibri Light"/>
            <w:lang w:val="pt-PT"/>
          </w:rPr>
          <w:t>http://www.baesystems.com/en/cybersecurity/feature/the-snake-campaign</w:t>
        </w:r>
      </w:hyperlink>
      <w:r w:rsidRPr="00857E9B">
        <w:rPr>
          <w:rFonts w:ascii="Calibri Light" w:hAnsi="Calibri Light" w:cs="Calibri Light"/>
          <w:lang w:val="pt-PT"/>
        </w:rPr>
        <w:t xml:space="preserve"> </w:t>
      </w:r>
    </w:p>
    <w:p w14:paraId="438184D2" w14:textId="1BBC9F56" w:rsidR="001302F4" w:rsidRDefault="001302F4" w:rsidP="005F14E7">
      <w:pPr>
        <w:rPr>
          <w:rFonts w:ascii="Calibri Light" w:hAnsi="Calibri Light" w:cs="Calibri Light"/>
          <w:b/>
          <w:bCs/>
          <w:lang w:val="pt-PT"/>
        </w:rPr>
      </w:pPr>
      <w:r w:rsidRPr="00857E9B">
        <w:rPr>
          <w:rFonts w:ascii="Calibri Light" w:hAnsi="Calibri Light" w:cs="Calibri Light"/>
          <w:b/>
          <w:bCs/>
          <w:lang w:val="pt-PT"/>
        </w:rPr>
        <w:t>Simplesam</w:t>
      </w:r>
    </w:p>
    <w:tbl>
      <w:tblPr>
        <w:tblStyle w:val="TableGridLight"/>
        <w:tblW w:w="0" w:type="auto"/>
        <w:tblLook w:val="04A0" w:firstRow="1" w:lastRow="0" w:firstColumn="1" w:lastColumn="0" w:noHBand="0" w:noVBand="1"/>
      </w:tblPr>
      <w:tblGrid>
        <w:gridCol w:w="1555"/>
        <w:gridCol w:w="8072"/>
      </w:tblGrid>
      <w:tr w:rsidR="00AC1DDE" w14:paraId="2A5124BB" w14:textId="77777777">
        <w:tc>
          <w:tcPr>
            <w:tcW w:w="1555" w:type="dxa"/>
            <w:shd w:val="clear" w:color="auto" w:fill="F2F2F2" w:themeFill="background1" w:themeFillShade="F2"/>
            <w:vAlign w:val="center"/>
          </w:tcPr>
          <w:p w14:paraId="43ADC4FC"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Description</w:t>
            </w:r>
          </w:p>
        </w:tc>
        <w:tc>
          <w:tcPr>
            <w:tcW w:w="8072" w:type="dxa"/>
          </w:tcPr>
          <w:p w14:paraId="7C6ADA99" w14:textId="48B48576" w:rsidR="00AC1DDE" w:rsidRPr="00FD1DA9" w:rsidRDefault="00222974">
            <w:pPr>
              <w:rPr>
                <w:rFonts w:ascii="Calibri Light" w:hAnsi="Calibri Light" w:cs="Calibri Light"/>
                <w:sz w:val="16"/>
                <w:szCs w:val="16"/>
              </w:rPr>
            </w:pPr>
            <w:r w:rsidRPr="00222974">
              <w:rPr>
                <w:rFonts w:ascii="Calibri Light" w:hAnsi="Calibri Light" w:cs="Calibri Light"/>
                <w:sz w:val="16"/>
                <w:szCs w:val="16"/>
              </w:rPr>
              <w:t xml:space="preserve">C2 threat </w:t>
            </w:r>
            <w:r w:rsidR="008C453D" w:rsidRPr="00222974">
              <w:rPr>
                <w:rFonts w:ascii="Calibri Light" w:hAnsi="Calibri Light" w:cs="Calibri Light"/>
                <w:sz w:val="16"/>
                <w:szCs w:val="16"/>
              </w:rPr>
              <w:t>modelled</w:t>
            </w:r>
            <w:r w:rsidRPr="00222974">
              <w:rPr>
                <w:rFonts w:ascii="Calibri Light" w:hAnsi="Calibri Light" w:cs="Calibri Light"/>
                <w:sz w:val="16"/>
                <w:szCs w:val="16"/>
              </w:rPr>
              <w:t xml:space="preserve"> after basic HTTP C2 using powershell and phishing as primary entry point. This profile represents commodity malware that doesn't focus on advanced techniques.</w:t>
            </w:r>
          </w:p>
        </w:tc>
      </w:tr>
      <w:tr w:rsidR="00AC1DDE" w14:paraId="7135F9CC" w14:textId="77777777">
        <w:tc>
          <w:tcPr>
            <w:tcW w:w="1555" w:type="dxa"/>
            <w:shd w:val="clear" w:color="auto" w:fill="F2F2F2" w:themeFill="background1" w:themeFillShade="F2"/>
            <w:vAlign w:val="center"/>
          </w:tcPr>
          <w:p w14:paraId="05FAEB3C"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Goal and Intent</w:t>
            </w:r>
          </w:p>
        </w:tc>
        <w:tc>
          <w:tcPr>
            <w:tcW w:w="8072" w:type="dxa"/>
          </w:tcPr>
          <w:p w14:paraId="061F1359" w14:textId="0264B60A" w:rsidR="00AC1DDE" w:rsidRPr="00FD1DA9" w:rsidRDefault="00AC1DDE">
            <w:pPr>
              <w:pStyle w:val="BodyText"/>
              <w:spacing w:after="0"/>
              <w:jc w:val="both"/>
              <w:rPr>
                <w:rFonts w:ascii="Calibri Light" w:hAnsi="Calibri Light" w:cs="Calibri Light"/>
                <w:sz w:val="16"/>
                <w:szCs w:val="16"/>
              </w:rPr>
            </w:pPr>
            <w:r>
              <w:rPr>
                <w:rFonts w:ascii="Calibri Light" w:hAnsi="Calibri Light" w:cs="Calibri Light"/>
                <w:sz w:val="16"/>
                <w:szCs w:val="16"/>
              </w:rPr>
              <w:t>-</w:t>
            </w:r>
          </w:p>
        </w:tc>
      </w:tr>
      <w:tr w:rsidR="00AC1DDE" w14:paraId="38D63163" w14:textId="77777777">
        <w:tc>
          <w:tcPr>
            <w:tcW w:w="1555" w:type="dxa"/>
            <w:shd w:val="clear" w:color="auto" w:fill="F2F2F2" w:themeFill="background1" w:themeFillShade="F2"/>
            <w:vAlign w:val="center"/>
          </w:tcPr>
          <w:p w14:paraId="3EBCF75A"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Key IoCs</w:t>
            </w:r>
          </w:p>
        </w:tc>
        <w:tc>
          <w:tcPr>
            <w:tcW w:w="8072" w:type="dxa"/>
          </w:tcPr>
          <w:p w14:paraId="32E6A97A" w14:textId="77777777" w:rsidR="00977992" w:rsidRPr="00977992" w:rsidRDefault="00977992" w:rsidP="00977992">
            <w:pPr>
              <w:spacing w:after="0"/>
              <w:rPr>
                <w:rFonts w:ascii="Calibri Light" w:hAnsi="Calibri Light" w:cs="Calibri Light"/>
                <w:sz w:val="16"/>
                <w:szCs w:val="16"/>
              </w:rPr>
            </w:pPr>
            <w:r w:rsidRPr="00977992">
              <w:rPr>
                <w:rFonts w:ascii="Calibri Light" w:hAnsi="Calibri Light" w:cs="Calibri Light"/>
                <w:sz w:val="16"/>
                <w:szCs w:val="16"/>
              </w:rPr>
              <w:t>UserAgent: Mozilla/5.0 (compatible; MSIE 9.0; Windows NT 6.1; WOW64; Trident/6.0)"</w:t>
            </w:r>
          </w:p>
          <w:p w14:paraId="5600819E" w14:textId="77777777" w:rsidR="00977992" w:rsidRPr="00977992" w:rsidRDefault="00977992" w:rsidP="00977992">
            <w:pPr>
              <w:spacing w:after="0"/>
              <w:rPr>
                <w:rFonts w:ascii="Calibri Light" w:hAnsi="Calibri Light" w:cs="Calibri Light"/>
                <w:sz w:val="16"/>
                <w:szCs w:val="16"/>
              </w:rPr>
            </w:pPr>
            <w:r w:rsidRPr="00977992">
              <w:rPr>
                <w:rFonts w:ascii="Calibri Light" w:hAnsi="Calibri Light" w:cs="Calibri Light"/>
                <w:sz w:val="16"/>
                <w:szCs w:val="16"/>
              </w:rPr>
              <w:t>GET: /s/ref=nb_sb_nos_2/143-3245</w:t>
            </w:r>
          </w:p>
          <w:p w14:paraId="7B63A5A2" w14:textId="6C796223" w:rsidR="00AC1DDE" w:rsidRPr="00FD1DA9" w:rsidRDefault="00977992" w:rsidP="00977992">
            <w:pPr>
              <w:spacing w:after="0"/>
              <w:rPr>
                <w:rFonts w:ascii="Calibri Light" w:hAnsi="Calibri Light" w:cs="Calibri Light"/>
                <w:sz w:val="16"/>
                <w:szCs w:val="16"/>
              </w:rPr>
            </w:pPr>
            <w:r w:rsidRPr="00977992">
              <w:rPr>
                <w:rFonts w:ascii="Calibri Light" w:hAnsi="Calibri Light" w:cs="Calibri Light"/>
                <w:sz w:val="16"/>
                <w:szCs w:val="16"/>
              </w:rPr>
              <w:t>POST /S2854/auth/aws-hb</w:t>
            </w:r>
          </w:p>
        </w:tc>
      </w:tr>
      <w:tr w:rsidR="00AC1DDE" w14:paraId="41857AB5" w14:textId="77777777">
        <w:tc>
          <w:tcPr>
            <w:tcW w:w="1555" w:type="dxa"/>
            <w:shd w:val="clear" w:color="auto" w:fill="F2F2F2" w:themeFill="background1" w:themeFillShade="F2"/>
            <w:vAlign w:val="center"/>
          </w:tcPr>
          <w:p w14:paraId="0C316E6C"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C2 Overview</w:t>
            </w:r>
          </w:p>
        </w:tc>
        <w:tc>
          <w:tcPr>
            <w:tcW w:w="8072" w:type="dxa"/>
          </w:tcPr>
          <w:p w14:paraId="6C20EA67" w14:textId="2937D6CA"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C2 Backend: Cobalt</w:t>
            </w:r>
            <w:r w:rsidR="005D4DF4">
              <w:rPr>
                <w:rFonts w:ascii="Calibri Light" w:hAnsi="Calibri Light" w:cs="Calibri Light"/>
                <w:sz w:val="16"/>
                <w:szCs w:val="16"/>
              </w:rPr>
              <w:t xml:space="preserve"> </w:t>
            </w:r>
            <w:r w:rsidRPr="00977992">
              <w:rPr>
                <w:rFonts w:ascii="Calibri Light" w:hAnsi="Calibri Light" w:cs="Calibri Light"/>
                <w:sz w:val="16"/>
                <w:szCs w:val="16"/>
              </w:rPr>
              <w:t>Strike</w:t>
            </w:r>
          </w:p>
          <w:p w14:paraId="45CD560C"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Port(s): 80</w:t>
            </w:r>
          </w:p>
          <w:p w14:paraId="716AE219"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C2 Communication using HTTP Traffic</w:t>
            </w:r>
          </w:p>
          <w:p w14:paraId="2C70CDD2" w14:textId="77777777" w:rsidR="00977992" w:rsidRPr="00977992" w:rsidRDefault="00977992" w:rsidP="00977992">
            <w:pPr>
              <w:pStyle w:val="BodyText"/>
              <w:spacing w:after="0"/>
              <w:rPr>
                <w:rFonts w:ascii="Calibri Light" w:hAnsi="Calibri Light" w:cs="Calibri Light"/>
                <w:sz w:val="16"/>
                <w:szCs w:val="16"/>
              </w:rPr>
            </w:pPr>
            <w:r w:rsidRPr="00977992">
              <w:rPr>
                <w:rFonts w:ascii="Calibri Light" w:hAnsi="Calibri Light" w:cs="Calibri Light"/>
                <w:sz w:val="16"/>
                <w:szCs w:val="16"/>
              </w:rPr>
              <w:t>Executes as powershell encoded command</w:t>
            </w:r>
          </w:p>
          <w:p w14:paraId="542599AE" w14:textId="7E94CB20" w:rsidR="00AC1DDE" w:rsidRPr="00FD1DA9" w:rsidRDefault="00977992" w:rsidP="00977992">
            <w:pPr>
              <w:pStyle w:val="BodyText"/>
              <w:spacing w:after="0"/>
              <w:jc w:val="both"/>
              <w:rPr>
                <w:rFonts w:ascii="Calibri Light" w:hAnsi="Calibri Light" w:cs="Calibri Light"/>
                <w:sz w:val="16"/>
                <w:szCs w:val="16"/>
              </w:rPr>
            </w:pPr>
            <w:r w:rsidRPr="00977992">
              <w:rPr>
                <w:rFonts w:ascii="Calibri Light" w:hAnsi="Calibri Light" w:cs="Calibri Light"/>
                <w:sz w:val="16"/>
                <w:szCs w:val="16"/>
              </w:rPr>
              <w:t>IP communication using IP addresses</w:t>
            </w:r>
          </w:p>
        </w:tc>
      </w:tr>
      <w:tr w:rsidR="00AC1DDE" w14:paraId="74E339FB" w14:textId="77777777">
        <w:tc>
          <w:tcPr>
            <w:tcW w:w="1555" w:type="dxa"/>
            <w:shd w:val="clear" w:color="auto" w:fill="F2F2F2" w:themeFill="background1" w:themeFillShade="F2"/>
            <w:vAlign w:val="center"/>
          </w:tcPr>
          <w:p w14:paraId="38C14B12"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Exploitation</w:t>
            </w:r>
          </w:p>
        </w:tc>
        <w:tc>
          <w:tcPr>
            <w:tcW w:w="8072" w:type="dxa"/>
          </w:tcPr>
          <w:p w14:paraId="6A69B8CB" w14:textId="28E4F498" w:rsidR="00AC1DDE" w:rsidRPr="00FD1DA9" w:rsidRDefault="008C453D">
            <w:pPr>
              <w:pStyle w:val="BodyText"/>
              <w:spacing w:after="0"/>
              <w:jc w:val="both"/>
              <w:rPr>
                <w:rFonts w:ascii="Calibri Light" w:hAnsi="Calibri Light" w:cs="Calibri Light"/>
                <w:sz w:val="16"/>
                <w:szCs w:val="16"/>
              </w:rPr>
            </w:pPr>
            <w:r>
              <w:rPr>
                <w:rFonts w:ascii="Calibri Light" w:hAnsi="Calibri Light" w:cs="Calibri Light"/>
                <w:sz w:val="16"/>
                <w:szCs w:val="16"/>
              </w:rPr>
              <w:t>P</w:t>
            </w:r>
            <w:r w:rsidRPr="00222974">
              <w:rPr>
                <w:rFonts w:ascii="Calibri Light" w:hAnsi="Calibri Light" w:cs="Calibri Light"/>
                <w:sz w:val="16"/>
                <w:szCs w:val="16"/>
              </w:rPr>
              <w:t>hishing as primary entry point</w:t>
            </w:r>
            <w:r w:rsidR="004B2D1D">
              <w:rPr>
                <w:rFonts w:ascii="Calibri Light" w:hAnsi="Calibri Light" w:cs="Calibri Light"/>
                <w:sz w:val="16"/>
                <w:szCs w:val="16"/>
              </w:rPr>
              <w:t xml:space="preserve">, </w:t>
            </w:r>
            <w:r w:rsidR="004B2D1D" w:rsidRPr="004B2D1D">
              <w:rPr>
                <w:rFonts w:ascii="Calibri Light" w:hAnsi="Calibri Light" w:cs="Calibri Light"/>
                <w:sz w:val="16"/>
                <w:szCs w:val="16"/>
              </w:rPr>
              <w:t>excel document payload with a macros that launches a powershell encoded payload</w:t>
            </w:r>
            <w:r w:rsidR="004B2D1D">
              <w:rPr>
                <w:rFonts w:ascii="Calibri Light" w:hAnsi="Calibri Light" w:cs="Calibri Light"/>
                <w:sz w:val="16"/>
                <w:szCs w:val="16"/>
              </w:rPr>
              <w:t>.</w:t>
            </w:r>
          </w:p>
        </w:tc>
      </w:tr>
      <w:tr w:rsidR="00AC1DDE" w14:paraId="3ACC12E6" w14:textId="77777777" w:rsidTr="00F962EA">
        <w:trPr>
          <w:trHeight w:val="60"/>
        </w:trPr>
        <w:tc>
          <w:tcPr>
            <w:tcW w:w="1555" w:type="dxa"/>
            <w:shd w:val="clear" w:color="auto" w:fill="F2F2F2" w:themeFill="background1" w:themeFillShade="F2"/>
            <w:vAlign w:val="center"/>
          </w:tcPr>
          <w:p w14:paraId="4C344426" w14:textId="77777777" w:rsidR="00AC1DDE" w:rsidRPr="00F51630" w:rsidRDefault="00AC1DDE">
            <w:pPr>
              <w:pStyle w:val="BodyText"/>
              <w:spacing w:after="0"/>
              <w:jc w:val="both"/>
              <w:rPr>
                <w:rFonts w:ascii="Calibri Light" w:hAnsi="Calibri Light" w:cs="Calibri Light"/>
                <w:color w:val="009379"/>
                <w:sz w:val="18"/>
                <w:szCs w:val="18"/>
              </w:rPr>
            </w:pPr>
            <w:r w:rsidRPr="00F51630">
              <w:rPr>
                <w:rFonts w:ascii="Calibri Light" w:hAnsi="Calibri Light" w:cs="Calibri Light"/>
                <w:color w:val="009379"/>
                <w:sz w:val="18"/>
                <w:szCs w:val="18"/>
              </w:rPr>
              <w:t>Persistence</w:t>
            </w:r>
          </w:p>
        </w:tc>
        <w:tc>
          <w:tcPr>
            <w:tcW w:w="8072" w:type="dxa"/>
          </w:tcPr>
          <w:p w14:paraId="799C8C11" w14:textId="77777777" w:rsidR="008E3B4F" w:rsidRPr="008E3B4F" w:rsidRDefault="008E3B4F" w:rsidP="008E3B4F">
            <w:pPr>
              <w:pStyle w:val="BodyText"/>
              <w:spacing w:after="0"/>
              <w:rPr>
                <w:rFonts w:ascii="Calibri Light" w:hAnsi="Calibri Light" w:cs="Calibri Light"/>
                <w:sz w:val="16"/>
                <w:szCs w:val="16"/>
              </w:rPr>
            </w:pPr>
            <w:r w:rsidRPr="008E3B4F">
              <w:rPr>
                <w:rFonts w:ascii="Calibri Light" w:hAnsi="Calibri Light" w:cs="Calibri Light"/>
                <w:sz w:val="16"/>
                <w:szCs w:val="16"/>
              </w:rPr>
              <w:t>Schedule Task executed at user logon</w:t>
            </w:r>
          </w:p>
          <w:p w14:paraId="5A599C3F" w14:textId="05B65DE4" w:rsidR="00AC1DDE" w:rsidRPr="00FD1DA9" w:rsidRDefault="008E3B4F" w:rsidP="008E3B4F">
            <w:pPr>
              <w:pStyle w:val="BodyText"/>
              <w:spacing w:after="0"/>
              <w:jc w:val="both"/>
              <w:rPr>
                <w:rFonts w:ascii="Calibri Light" w:hAnsi="Calibri Light" w:cs="Calibri Light"/>
                <w:sz w:val="16"/>
                <w:szCs w:val="16"/>
              </w:rPr>
            </w:pPr>
            <w:r w:rsidRPr="008E3B4F">
              <w:rPr>
                <w:rFonts w:ascii="Calibri Light" w:hAnsi="Calibri Light" w:cs="Calibri Light"/>
                <w:sz w:val="16"/>
                <w:szCs w:val="16"/>
              </w:rPr>
              <w:t>Task Name: Updater</w:t>
            </w:r>
          </w:p>
        </w:tc>
      </w:tr>
    </w:tbl>
    <w:p w14:paraId="558753FC" w14:textId="77777777" w:rsidR="00AC1DDE" w:rsidRPr="00AC1DDE" w:rsidRDefault="00AC1DDE" w:rsidP="005F14E7">
      <w:pPr>
        <w:rPr>
          <w:rFonts w:ascii="Calibri Light" w:hAnsi="Calibri Light" w:cs="Calibri Light"/>
          <w:b/>
          <w:bCs/>
        </w:rPr>
      </w:pPr>
    </w:p>
    <w:p w14:paraId="012DF469" w14:textId="4AA373BC" w:rsidR="00D07646" w:rsidRDefault="00857E9B" w:rsidP="00AF56C2">
      <w:pPr>
        <w:pStyle w:val="Heading2"/>
        <w:tabs>
          <w:tab w:val="clear" w:pos="680"/>
          <w:tab w:val="num" w:pos="640"/>
        </w:tabs>
        <w:ind w:left="640"/>
      </w:pPr>
      <w:r>
        <w:t>Scoping</w:t>
      </w:r>
    </w:p>
    <w:p w14:paraId="7D5D6EBE" w14:textId="4C168503" w:rsidR="007572DF"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Can the Red Team perform these actions</w:t>
      </w:r>
    </w:p>
    <w:p w14:paraId="046E65A4" w14:textId="38A6353B" w:rsidR="007572DF" w:rsidRPr="00AF67F1" w:rsidRDefault="007572DF" w:rsidP="007572DF">
      <w:pPr>
        <w:pStyle w:val="ListParagraph"/>
        <w:numPr>
          <w:ilvl w:val="1"/>
          <w:numId w:val="37"/>
        </w:numPr>
        <w:rPr>
          <w:rFonts w:ascii="Calibri Light" w:hAnsi="Calibri Light" w:cs="Calibri Light"/>
        </w:rPr>
      </w:pPr>
      <w:r w:rsidRPr="00AF67F1">
        <w:rPr>
          <w:rFonts w:ascii="Calibri Light" w:hAnsi="Calibri Light" w:cs="Calibri Light"/>
        </w:rPr>
        <w:t>If not, consider the team's ability to emulate these actions and possibly enhancing with training or internal development</w:t>
      </w:r>
    </w:p>
    <w:p w14:paraId="1A3DE660" w14:textId="68716471" w:rsidR="007572DF"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 xml:space="preserve">Access to zero-days? </w:t>
      </w:r>
    </w:p>
    <w:p w14:paraId="53BBA147" w14:textId="7857A833" w:rsidR="007572DF" w:rsidRPr="00AF67F1" w:rsidRDefault="007572DF" w:rsidP="007572DF">
      <w:pPr>
        <w:pStyle w:val="ListParagraph"/>
        <w:numPr>
          <w:ilvl w:val="1"/>
          <w:numId w:val="37"/>
        </w:numPr>
        <w:rPr>
          <w:rFonts w:ascii="Calibri Light" w:hAnsi="Calibri Light" w:cs="Calibri Light"/>
        </w:rPr>
      </w:pPr>
      <w:r w:rsidRPr="00AF67F1">
        <w:rPr>
          <w:rFonts w:ascii="Calibri Light" w:hAnsi="Calibri Light" w:cs="Calibri Light"/>
        </w:rPr>
        <w:t>If not, consider the use of white cards (leg ups) to emulate these type of attacks.</w:t>
      </w:r>
    </w:p>
    <w:p w14:paraId="602707AB" w14:textId="663B628E" w:rsidR="007572DF"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Does the team have the required skills/knowledge to emulate an attack in the same timeframe.</w:t>
      </w:r>
    </w:p>
    <w:p w14:paraId="094780D3" w14:textId="1BF8192C" w:rsidR="00517192" w:rsidRPr="00AF67F1" w:rsidRDefault="007572DF" w:rsidP="007572DF">
      <w:pPr>
        <w:pStyle w:val="ListParagraph"/>
        <w:numPr>
          <w:ilvl w:val="0"/>
          <w:numId w:val="37"/>
        </w:numPr>
        <w:rPr>
          <w:rFonts w:ascii="Calibri Light" w:hAnsi="Calibri Light" w:cs="Calibri Light"/>
        </w:rPr>
      </w:pPr>
      <w:r w:rsidRPr="00AF67F1">
        <w:rPr>
          <w:rFonts w:ascii="Calibri Light" w:hAnsi="Calibri Light" w:cs="Calibri Light"/>
        </w:rPr>
        <w:t>Scope the engagement with same staff and time parameters</w:t>
      </w:r>
    </w:p>
    <w:p w14:paraId="72B5ED67" w14:textId="5DC6001C" w:rsidR="0032591A" w:rsidRDefault="0032591A" w:rsidP="0095154E">
      <w:pPr>
        <w:pStyle w:val="Heading1"/>
      </w:pPr>
      <w:bookmarkStart w:id="4" w:name="_Assessments"/>
      <w:bookmarkEnd w:id="4"/>
      <w:r>
        <w:lastRenderedPageBreak/>
        <w:t>Glossary</w:t>
      </w:r>
    </w:p>
    <w:tbl>
      <w:tblPr>
        <w:tblStyle w:val="PlainTable1"/>
        <w:tblW w:w="9627" w:type="dxa"/>
        <w:tblLook w:val="04A0" w:firstRow="1" w:lastRow="0" w:firstColumn="1" w:lastColumn="0" w:noHBand="0" w:noVBand="1"/>
      </w:tblPr>
      <w:tblGrid>
        <w:gridCol w:w="1980"/>
        <w:gridCol w:w="7647"/>
      </w:tblGrid>
      <w:tr w:rsidR="00777B5F" w:rsidRPr="00054D15" w14:paraId="5CBE7BF7" w14:textId="77777777" w:rsidTr="001565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7A0A871F"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Penetration Testing </w:t>
            </w:r>
          </w:p>
        </w:tc>
        <w:tc>
          <w:tcPr>
            <w:tcW w:w="7647" w:type="dxa"/>
            <w:noWrap/>
            <w:hideMark/>
          </w:tcPr>
          <w:p w14:paraId="00EE9B0A" w14:textId="77777777" w:rsidR="00777B5F" w:rsidRPr="00054D15" w:rsidRDefault="00777B5F" w:rsidP="0015657F">
            <w:pPr>
              <w:spacing w:after="0" w:line="240" w:lineRule="auto"/>
              <w:cnfStyle w:val="100000000000" w:firstRow="1" w:lastRow="0" w:firstColumn="0" w:lastColumn="0" w:oddVBand="0" w:evenVBand="0" w:oddHBand="0" w:evenHBand="0" w:firstRowFirstColumn="0" w:firstRowLastColumn="0" w:lastRowFirstColumn="0" w:lastRowLastColumn="0"/>
              <w:rPr>
                <w:rFonts w:ascii="Calibri Light" w:eastAsia="Times New Roman" w:hAnsi="Calibri Light" w:cs="Calibri Light"/>
                <w:b w:val="0"/>
                <w:bCs w:val="0"/>
                <w:color w:val="000000"/>
                <w:sz w:val="18"/>
                <w:szCs w:val="18"/>
                <w:lang w:eastAsia="en-GB"/>
              </w:rPr>
            </w:pPr>
            <w:r w:rsidRPr="00054D15">
              <w:rPr>
                <w:rFonts w:ascii="Calibri Light" w:eastAsia="Times New Roman" w:hAnsi="Calibri Light" w:cs="Calibri Light"/>
                <w:color w:val="000000"/>
                <w:sz w:val="18"/>
                <w:szCs w:val="18"/>
                <w:lang w:eastAsia="en-GB"/>
              </w:rPr>
              <w:t xml:space="preserve"> </w:t>
            </w:r>
            <w:r w:rsidRPr="00054D15">
              <w:rPr>
                <w:rFonts w:ascii="Calibri Light" w:eastAsia="Times New Roman" w:hAnsi="Calibri Light" w:cs="Calibri Light"/>
                <w:b w:val="0"/>
                <w:bCs w:val="0"/>
                <w:color w:val="000000"/>
                <w:sz w:val="18"/>
                <w:szCs w:val="18"/>
                <w:lang w:eastAsia="en-GB"/>
              </w:rPr>
              <w:t xml:space="preserve">Also called pentesting, is the practice of testing a computer system, network or Web application to find vulnerabilities that an attacker could exploit. </w:t>
            </w:r>
          </w:p>
        </w:tc>
      </w:tr>
      <w:tr w:rsidR="00777B5F" w:rsidRPr="00054D15" w14:paraId="7BE5C1BB"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12A68874"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Red Teaming </w:t>
            </w:r>
          </w:p>
        </w:tc>
        <w:tc>
          <w:tcPr>
            <w:tcW w:w="7647" w:type="dxa"/>
            <w:noWrap/>
            <w:hideMark/>
          </w:tcPr>
          <w:p w14:paraId="19CD814A"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Assess a company security using a real-life targeted attack simulation of a threat actor. Simulate threat actors by using their Tactics, Techniques and Procedures (TTPs), using a blended approach (Social Engineering, physical intrusion, application/network Penetration Test) to reach some pre-defined objectives. It is used to not only evaluate technical defences, but also people and processes involved in the organization’s security. </w:t>
            </w:r>
          </w:p>
        </w:tc>
      </w:tr>
      <w:tr w:rsidR="00777B5F" w:rsidRPr="00054D15" w14:paraId="76316782"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38461892"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Red Team (RT) </w:t>
            </w:r>
          </w:p>
        </w:tc>
        <w:tc>
          <w:tcPr>
            <w:tcW w:w="7647" w:type="dxa"/>
            <w:noWrap/>
            <w:hideMark/>
          </w:tcPr>
          <w:p w14:paraId="742979C5"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Assumes the role of an hostile attacker who challenges the organization's cyber security, and simulates a realistic attack scenario. Often very few people are aware of the fact that an RT assessment is being carried out so that the realism of the exercise is optimal. </w:t>
            </w:r>
          </w:p>
        </w:tc>
      </w:tr>
      <w:tr w:rsidR="00777B5F" w:rsidRPr="00054D15" w14:paraId="4660B8FD"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605CEAA0"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White Team (WT) </w:t>
            </w:r>
          </w:p>
        </w:tc>
        <w:tc>
          <w:tcPr>
            <w:tcW w:w="7647" w:type="dxa"/>
            <w:noWrap/>
            <w:hideMark/>
          </w:tcPr>
          <w:p w14:paraId="67A1D477"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Link between the RT and the BT, and consists of employees who can escalate and de-escalate with both teams. Informed of all attacks by the Red Team and is mandated to start, stop and approve attacks. </w:t>
            </w:r>
          </w:p>
        </w:tc>
      </w:tr>
      <w:tr w:rsidR="00777B5F" w:rsidRPr="00054D15" w14:paraId="36598AF9"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07A5A0FF"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Blue Team (BT) </w:t>
            </w:r>
          </w:p>
        </w:tc>
        <w:tc>
          <w:tcPr>
            <w:tcW w:w="7647" w:type="dxa"/>
            <w:noWrap/>
            <w:hideMark/>
          </w:tcPr>
          <w:p w14:paraId="781E1D5E"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Assumes the role of the defensive side, in charge of defending the networks, systems, and applications. This team is generally unaware of this simulation to increase realism and test response. </w:t>
            </w:r>
          </w:p>
        </w:tc>
      </w:tr>
      <w:tr w:rsidR="00777B5F" w:rsidRPr="00054D15" w14:paraId="66CADB18"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435349F"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Deconfliction </w:t>
            </w:r>
          </w:p>
        </w:tc>
        <w:tc>
          <w:tcPr>
            <w:tcW w:w="7647" w:type="dxa"/>
            <w:noWrap/>
            <w:hideMark/>
          </w:tcPr>
          <w:p w14:paraId="28307A26"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Process of understanding if a certain security event, that occurs during Red Team activity, is originated from that activity, and stop incident response processes of taking self-inflicting damage to the company, such as isolating a critical system that could cause business impact. If Deconfliction process concludes that it is a real activity, then regular incident response activities may resume. </w:t>
            </w:r>
          </w:p>
        </w:tc>
      </w:tr>
      <w:tr w:rsidR="00777B5F" w:rsidRPr="00054D15" w14:paraId="5028D0EE"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0F441903"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Tactics, Techniques and Procedures (TTP) </w:t>
            </w:r>
          </w:p>
        </w:tc>
        <w:tc>
          <w:tcPr>
            <w:tcW w:w="7647" w:type="dxa"/>
            <w:noWrap/>
            <w:hideMark/>
          </w:tcPr>
          <w:p w14:paraId="42805424"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Behaviours, processes, actions, and strategies used by a threat actor to develop threats and engage in cyberattacks. Tactics are the overall goal and general strategy behind an attack, Techniques represent the specific methods used to achieve theirs goals, while the Procedures are the different variations and implementations of the Techniques that attackers can use. </w:t>
            </w:r>
          </w:p>
        </w:tc>
      </w:tr>
      <w:tr w:rsidR="00777B5F" w:rsidRPr="00054D15" w14:paraId="53B0381B"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48E40ADC"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Red Team Operator </w:t>
            </w:r>
          </w:p>
        </w:tc>
        <w:tc>
          <w:tcPr>
            <w:tcW w:w="7647" w:type="dxa"/>
            <w:noWrap/>
            <w:hideMark/>
          </w:tcPr>
          <w:p w14:paraId="6F816FF0"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Technical member of the RT that is responsible for emulating a Threat Actor, and execute their TTPs on the target environment to achieve the predefined objectives. </w:t>
            </w:r>
          </w:p>
        </w:tc>
      </w:tr>
      <w:tr w:rsidR="00777B5F" w:rsidRPr="00054D15" w14:paraId="7CB2C7F7"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2A654FA2"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Victim </w:t>
            </w:r>
          </w:p>
        </w:tc>
        <w:tc>
          <w:tcPr>
            <w:tcW w:w="7647" w:type="dxa"/>
            <w:noWrap/>
            <w:hideMark/>
          </w:tcPr>
          <w:p w14:paraId="0BACBBF1"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Individuals or systems that can be exploited by a Threat Actor to achieve their goals. These usually belong to the target company, but can also be outsiders that have some connection to the company, that can also bring an advantage to the Threat Actor towards their goals. </w:t>
            </w:r>
          </w:p>
        </w:tc>
      </w:tr>
      <w:tr w:rsidR="00777B5F" w:rsidRPr="00054D15" w14:paraId="630EA94E"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71AE5081"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Threat Actor </w:t>
            </w:r>
          </w:p>
        </w:tc>
        <w:tc>
          <w:tcPr>
            <w:tcW w:w="7647" w:type="dxa"/>
            <w:noWrap/>
            <w:hideMark/>
          </w:tcPr>
          <w:p w14:paraId="475355C8"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Individual or organization that intentionally causes harm to the company by exploiting weaknesses in technology, processes and people to carry out disruptive attacks on individuals or organizations. </w:t>
            </w:r>
          </w:p>
        </w:tc>
      </w:tr>
      <w:tr w:rsidR="00777B5F" w:rsidRPr="00054D15" w14:paraId="66D45981"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4481F266"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Threat Scenario </w:t>
            </w:r>
          </w:p>
        </w:tc>
        <w:tc>
          <w:tcPr>
            <w:tcW w:w="7647" w:type="dxa"/>
            <w:noWrap/>
            <w:hideMark/>
          </w:tcPr>
          <w:p w14:paraId="483CFD75"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Logical sequence of the TTPs used by Threat Actors to access a company, establish persistence and achieve their goals. </w:t>
            </w:r>
          </w:p>
        </w:tc>
      </w:tr>
      <w:tr w:rsidR="00777B5F" w:rsidRPr="00054D15" w14:paraId="5C0EAACA"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7B7A8832"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Command &amp; Control (C2) </w:t>
            </w:r>
          </w:p>
        </w:tc>
        <w:tc>
          <w:tcPr>
            <w:tcW w:w="7647" w:type="dxa"/>
            <w:noWrap/>
            <w:hideMark/>
          </w:tcPr>
          <w:p w14:paraId="26C7DA4E"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Set of tools and techniques attackers use to maintain remote access to a compromised machine. It consists of a Victim machine, an attacker server and a communication channel (TCP, HTTP, DNS…). </w:t>
            </w:r>
          </w:p>
        </w:tc>
      </w:tr>
      <w:tr w:rsidR="00777B5F" w:rsidRPr="00054D15" w14:paraId="5D686170"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39BAFA06"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Operational Security (OPSEC) </w:t>
            </w:r>
          </w:p>
        </w:tc>
        <w:tc>
          <w:tcPr>
            <w:tcW w:w="7647" w:type="dxa"/>
            <w:noWrap/>
            <w:hideMark/>
          </w:tcPr>
          <w:p w14:paraId="55168E92"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Security and risk management process and strategy that classifies tools and techniques used, to determine the impact certain actions might cause on the target environment. It is used by Red Team Operators to determine how likely their actions are to be caught, and endanger the engagement. </w:t>
            </w:r>
          </w:p>
        </w:tc>
      </w:tr>
      <w:tr w:rsidR="00777B5F" w:rsidRPr="00054D15" w14:paraId="36BAD4CF"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086EDCD5"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Operational Logs (OPLOGS) </w:t>
            </w:r>
          </w:p>
        </w:tc>
        <w:tc>
          <w:tcPr>
            <w:tcW w:w="7647" w:type="dxa"/>
            <w:noWrap/>
            <w:hideMark/>
          </w:tcPr>
          <w:p w14:paraId="201A945F"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Logs collected by Red Team Operators with all information related to their actions, each command executed, and their output to help in post-engagement actions, where the BT can go through these logs to understand how the attacks where executed and improve security operations. These logs can also be used in the event an incident is trigger, to help the Deconfliction process, to understand if it was caused by Red Team activity or real activity. </w:t>
            </w:r>
          </w:p>
        </w:tc>
      </w:tr>
      <w:tr w:rsidR="00777B5F" w:rsidRPr="00054D15" w14:paraId="1E88A05B"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3882C9F0"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Threat Intelligence (TI) </w:t>
            </w:r>
          </w:p>
        </w:tc>
        <w:tc>
          <w:tcPr>
            <w:tcW w:w="7647" w:type="dxa"/>
            <w:noWrap/>
            <w:hideMark/>
          </w:tcPr>
          <w:p w14:paraId="0C89D3A2" w14:textId="77777777" w:rsidR="00777B5F" w:rsidRPr="00054D15" w:rsidRDefault="00777B5F"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Threat intelligence is data that is collected, processed, and analysed in order to understand the motivations, targets, and attack patterns of a threat actor. </w:t>
            </w:r>
          </w:p>
        </w:tc>
      </w:tr>
      <w:tr w:rsidR="00777B5F" w:rsidRPr="00054D15" w14:paraId="6A3DEF9A" w14:textId="77777777" w:rsidTr="0015657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hideMark/>
          </w:tcPr>
          <w:p w14:paraId="7A7C86DE" w14:textId="77777777" w:rsidR="00777B5F" w:rsidRPr="00054D15" w:rsidRDefault="00777B5F" w:rsidP="0015657F">
            <w:pPr>
              <w:spacing w:after="0" w:line="240" w:lineRule="auto"/>
              <w:jc w:val="left"/>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Leg Up </w:t>
            </w:r>
          </w:p>
        </w:tc>
        <w:tc>
          <w:tcPr>
            <w:tcW w:w="7647" w:type="dxa"/>
            <w:noWrap/>
            <w:hideMark/>
          </w:tcPr>
          <w:p w14:paraId="164EDB40" w14:textId="77777777" w:rsidR="00777B5F" w:rsidRPr="00054D15" w:rsidRDefault="00777B5F" w:rsidP="0015657F">
            <w:pPr>
              <w:spacing w:after="0" w:line="240" w:lineRule="auto"/>
              <w:cnfStyle w:val="000000100000" w:firstRow="0" w:lastRow="0" w:firstColumn="0" w:lastColumn="0" w:oddVBand="0" w:evenVBand="0" w:oddHBand="1" w:evenHBand="0" w:firstRowFirstColumn="0" w:firstRowLastColumn="0" w:lastRowFirstColumn="0" w:lastRowLastColumn="0"/>
              <w:rPr>
                <w:rFonts w:ascii="Calibri Light" w:eastAsia="Times New Roman" w:hAnsi="Calibri Light" w:cs="Calibri Light"/>
                <w:color w:val="000000"/>
                <w:sz w:val="18"/>
                <w:szCs w:val="18"/>
                <w:lang w:eastAsia="en-GB"/>
              </w:rPr>
            </w:pPr>
            <w:r w:rsidRPr="00054D15">
              <w:rPr>
                <w:rFonts w:ascii="Calibri Light" w:eastAsia="Times New Roman" w:hAnsi="Calibri Light" w:cs="Calibri Light"/>
                <w:color w:val="000000"/>
                <w:sz w:val="18"/>
                <w:szCs w:val="18"/>
                <w:lang w:eastAsia="en-GB"/>
              </w:rPr>
              <w:t xml:space="preserve"> During the assessment, the RT may be unable to progress to the next stage (due to time constraints, business knowledge constraints or because the entity has been successful in protecting itself), RT with agreement from the WT, may be given access to its system, internal network, etc. to continue with the test and focus on the next objective/target. For example, when a phishing campaign has no results because no one clicks on the link, the RT can request a leg-up: Someone involved in the exercise can consciously click on the link so that the rest of the test plan can also be carried out. </w:t>
            </w:r>
          </w:p>
        </w:tc>
      </w:tr>
      <w:tr w:rsidR="0094713A" w:rsidRPr="00054D15" w14:paraId="2C3888DB" w14:textId="77777777" w:rsidTr="0015657F">
        <w:trPr>
          <w:trHeight w:val="300"/>
        </w:trPr>
        <w:tc>
          <w:tcPr>
            <w:cnfStyle w:val="001000000000" w:firstRow="0" w:lastRow="0" w:firstColumn="1" w:lastColumn="0" w:oddVBand="0" w:evenVBand="0" w:oddHBand="0" w:evenHBand="0" w:firstRowFirstColumn="0" w:firstRowLastColumn="0" w:lastRowFirstColumn="0" w:lastRowLastColumn="0"/>
            <w:tcW w:w="1980" w:type="dxa"/>
            <w:noWrap/>
            <w:vAlign w:val="center"/>
          </w:tcPr>
          <w:p w14:paraId="21E1872D" w14:textId="1BC2A284" w:rsidR="0094713A" w:rsidRPr="00054D15" w:rsidRDefault="0094713A" w:rsidP="0015657F">
            <w:pPr>
              <w:spacing w:after="0" w:line="240" w:lineRule="auto"/>
              <w:jc w:val="left"/>
              <w:rPr>
                <w:rFonts w:ascii="Calibri Light" w:eastAsia="Times New Roman" w:hAnsi="Calibri Light" w:cs="Calibri Light"/>
                <w:color w:val="000000"/>
                <w:sz w:val="18"/>
                <w:szCs w:val="18"/>
                <w:lang w:eastAsia="en-GB"/>
              </w:rPr>
            </w:pPr>
            <w:r>
              <w:rPr>
                <w:rFonts w:ascii="Calibri Light" w:eastAsia="Times New Roman" w:hAnsi="Calibri Light" w:cs="Calibri Light"/>
                <w:color w:val="000000"/>
                <w:sz w:val="18"/>
                <w:szCs w:val="18"/>
                <w:lang w:eastAsia="en-GB"/>
              </w:rPr>
              <w:t xml:space="preserve">OFI (Opportunity </w:t>
            </w:r>
            <w:r w:rsidR="00075AB9">
              <w:rPr>
                <w:rFonts w:ascii="Calibri Light" w:eastAsia="Times New Roman" w:hAnsi="Calibri Light" w:cs="Calibri Light"/>
                <w:color w:val="000000"/>
                <w:sz w:val="18"/>
                <w:szCs w:val="18"/>
                <w:lang w:eastAsia="en-GB"/>
              </w:rPr>
              <w:t>F</w:t>
            </w:r>
            <w:r>
              <w:rPr>
                <w:rFonts w:ascii="Calibri Light" w:eastAsia="Times New Roman" w:hAnsi="Calibri Light" w:cs="Calibri Light"/>
                <w:color w:val="000000"/>
                <w:sz w:val="18"/>
                <w:szCs w:val="18"/>
                <w:lang w:eastAsia="en-GB"/>
              </w:rPr>
              <w:t>or Improvements</w:t>
            </w:r>
          </w:p>
        </w:tc>
        <w:tc>
          <w:tcPr>
            <w:tcW w:w="7647" w:type="dxa"/>
            <w:noWrap/>
          </w:tcPr>
          <w:p w14:paraId="640B9AA5" w14:textId="1B8AFE7E" w:rsidR="0094713A" w:rsidRPr="00054D15" w:rsidRDefault="00075AB9" w:rsidP="0015657F">
            <w:pPr>
              <w:spacing w:after="0" w:line="240" w:lineRule="auto"/>
              <w:cnfStyle w:val="000000000000" w:firstRow="0" w:lastRow="0" w:firstColumn="0" w:lastColumn="0" w:oddVBand="0" w:evenVBand="0" w:oddHBand="0" w:evenHBand="0" w:firstRowFirstColumn="0" w:firstRowLastColumn="0" w:lastRowFirstColumn="0" w:lastRowLastColumn="0"/>
              <w:rPr>
                <w:rFonts w:ascii="Calibri Light" w:eastAsia="Times New Roman" w:hAnsi="Calibri Light" w:cs="Calibri Light"/>
                <w:color w:val="000000"/>
                <w:sz w:val="18"/>
                <w:szCs w:val="18"/>
                <w:lang w:eastAsia="en-GB"/>
              </w:rPr>
            </w:pPr>
            <w:r>
              <w:rPr>
                <w:rFonts w:ascii="Calibri Light" w:eastAsia="Times New Roman" w:hAnsi="Calibri Light" w:cs="Calibri Light"/>
                <w:color w:val="000000"/>
                <w:sz w:val="18"/>
                <w:szCs w:val="18"/>
                <w:lang w:eastAsia="en-GB"/>
              </w:rPr>
              <w:t>These points cover both Red Team and Blue Team improvement points and are captured during the Closure phase of every engagement.</w:t>
            </w:r>
          </w:p>
        </w:tc>
      </w:tr>
    </w:tbl>
    <w:p w14:paraId="0F8846A3" w14:textId="77777777" w:rsidR="00777B5F" w:rsidRPr="00777B5F" w:rsidRDefault="00777B5F" w:rsidP="00777B5F">
      <w:pPr>
        <w:pStyle w:val="BodyText"/>
      </w:pPr>
    </w:p>
    <w:p w14:paraId="47E9932C" w14:textId="7DE26E7F" w:rsidR="0095154E" w:rsidRDefault="0095154E" w:rsidP="0095154E">
      <w:pPr>
        <w:pStyle w:val="Heading1"/>
      </w:pPr>
      <w:r>
        <w:lastRenderedPageBreak/>
        <w:t>Versioning</w:t>
      </w:r>
    </w:p>
    <w:p w14:paraId="66BFE509" w14:textId="77777777" w:rsidR="0095154E" w:rsidRPr="000020C4" w:rsidRDefault="0095154E" w:rsidP="0095154E">
      <w:pPr>
        <w:pStyle w:val="BodyText"/>
        <w:rPr>
          <w:rFonts w:ascii="Calibri Light" w:hAnsi="Calibri Light" w:cs="Calibri Light"/>
        </w:rPr>
      </w:pPr>
      <w:r w:rsidRPr="000020C4">
        <w:rPr>
          <w:rFonts w:ascii="Calibri Light" w:hAnsi="Calibri Light" w:cs="Calibri Light"/>
        </w:rPr>
        <w:t>The following lists only the most recent modification made to this revision.</w:t>
      </w:r>
    </w:p>
    <w:tbl>
      <w:tblPr>
        <w:tblW w:w="9637" w:type="dxa"/>
        <w:tblInd w:w="-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shd w:val="solid" w:color="FFFFFF" w:fill="FFFFFF"/>
        <w:tblLayout w:type="fixed"/>
        <w:tblCellMar>
          <w:top w:w="28" w:type="dxa"/>
          <w:left w:w="57" w:type="dxa"/>
          <w:bottom w:w="28" w:type="dxa"/>
          <w:right w:w="57" w:type="dxa"/>
        </w:tblCellMar>
        <w:tblLook w:val="0000" w:firstRow="0" w:lastRow="0" w:firstColumn="0" w:lastColumn="0" w:noHBand="0" w:noVBand="0"/>
      </w:tblPr>
      <w:tblGrid>
        <w:gridCol w:w="1560"/>
        <w:gridCol w:w="1468"/>
        <w:gridCol w:w="1860"/>
        <w:gridCol w:w="4749"/>
      </w:tblGrid>
      <w:tr w:rsidR="0095154E" w:rsidRPr="000020C4" w14:paraId="6BB93E3E" w14:textId="77777777" w:rsidTr="00C33D50">
        <w:trPr>
          <w:tblHeader/>
        </w:trPr>
        <w:tc>
          <w:tcPr>
            <w:tcW w:w="1560" w:type="dxa"/>
            <w:shd w:val="clear" w:color="auto" w:fill="FFFFFF" w:themeFill="background1"/>
          </w:tcPr>
          <w:p w14:paraId="6AC2733E"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Revision No.</w:t>
            </w:r>
          </w:p>
        </w:tc>
        <w:tc>
          <w:tcPr>
            <w:tcW w:w="1468" w:type="dxa"/>
            <w:shd w:val="clear" w:color="auto" w:fill="FFFFFF" w:themeFill="background1"/>
          </w:tcPr>
          <w:p w14:paraId="40CBFDB8"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Date</w:t>
            </w:r>
          </w:p>
        </w:tc>
        <w:tc>
          <w:tcPr>
            <w:tcW w:w="1860" w:type="dxa"/>
          </w:tcPr>
          <w:p w14:paraId="6CD160C5"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Author</w:t>
            </w:r>
          </w:p>
        </w:tc>
        <w:tc>
          <w:tcPr>
            <w:tcW w:w="4749" w:type="dxa"/>
          </w:tcPr>
          <w:p w14:paraId="377A591B"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Change Description</w:t>
            </w:r>
          </w:p>
        </w:tc>
      </w:tr>
      <w:tr w:rsidR="0095154E" w:rsidRPr="000020C4" w14:paraId="3B825499" w14:textId="77777777" w:rsidTr="00C33D50">
        <w:tc>
          <w:tcPr>
            <w:tcW w:w="1560" w:type="dxa"/>
            <w:shd w:val="solid" w:color="FFFFFF" w:fill="FFFFFF"/>
          </w:tcPr>
          <w:p w14:paraId="3C95BDC5" w14:textId="7840DEBB" w:rsidR="0095154E" w:rsidRPr="000020C4" w:rsidRDefault="00F77185" w:rsidP="00C33D50">
            <w:pPr>
              <w:pStyle w:val="TableBody"/>
              <w:rPr>
                <w:rFonts w:ascii="Calibri Light" w:hAnsi="Calibri Light" w:cs="Calibri Light"/>
                <w:lang w:val="en-GB"/>
              </w:rPr>
            </w:pPr>
            <w:r>
              <w:rPr>
                <w:rFonts w:ascii="Calibri Light" w:hAnsi="Calibri Light" w:cs="Calibri Light"/>
                <w:lang w:val="en-GB"/>
              </w:rPr>
              <w:t>0.1</w:t>
            </w:r>
          </w:p>
        </w:tc>
        <w:tc>
          <w:tcPr>
            <w:tcW w:w="1468" w:type="dxa"/>
            <w:shd w:val="solid" w:color="FFFFFF" w:fill="FFFFFF"/>
          </w:tcPr>
          <w:p w14:paraId="579E021C" w14:textId="69982B79" w:rsidR="0095154E" w:rsidRPr="000020C4" w:rsidRDefault="0049210E" w:rsidP="00C33D50">
            <w:pPr>
              <w:pStyle w:val="TableBody"/>
              <w:rPr>
                <w:rFonts w:ascii="Calibri Light" w:hAnsi="Calibri Light" w:cs="Calibri Light"/>
                <w:lang w:val="en-GB"/>
              </w:rPr>
            </w:pPr>
            <w:sdt>
              <w:sdtPr>
                <w:rPr>
                  <w:rFonts w:ascii="Calibri Light" w:hAnsi="Calibri Light"/>
                </w:rPr>
                <w:alias w:val="Doc Date"/>
                <w:tag w:val="Doc Date"/>
                <w:id w:val="-470134607"/>
                <w:placeholder>
                  <w:docPart w:val="D9951214B84D422AA979F0C301800B66"/>
                </w:placeholder>
                <w:date w:fullDate="2022-07-18T00:00:00Z">
                  <w:dateFormat w:val="d MMM yyyy"/>
                  <w:lid w:val="en-GB"/>
                  <w:storeMappedDataAs w:val="dateTime"/>
                  <w:calendar w:val="gregorian"/>
                </w:date>
              </w:sdtPr>
              <w:sdtEndPr/>
              <w:sdtContent>
                <w:r w:rsidR="00F77185">
                  <w:rPr>
                    <w:rFonts w:ascii="Calibri Light" w:hAnsi="Calibri Light"/>
                    <w:lang w:val="en-GB"/>
                  </w:rPr>
                  <w:t>18 Jul 2022</w:t>
                </w:r>
              </w:sdtContent>
            </w:sdt>
          </w:p>
        </w:tc>
        <w:tc>
          <w:tcPr>
            <w:tcW w:w="1860" w:type="dxa"/>
            <w:shd w:val="solid" w:color="FFFFFF" w:fill="FFFFFF"/>
          </w:tcPr>
          <w:p w14:paraId="63C3DA51" w14:textId="2F2FF668" w:rsidR="0095154E" w:rsidRPr="000020C4" w:rsidRDefault="00BF1E8F"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6B9B2FB6" w14:textId="1E6536E9" w:rsidR="0095154E" w:rsidRPr="000020C4" w:rsidRDefault="000117FC" w:rsidP="00C33D50">
            <w:pPr>
              <w:pStyle w:val="TableBody"/>
              <w:rPr>
                <w:rFonts w:ascii="Calibri Light" w:hAnsi="Calibri Light" w:cs="Calibri Light"/>
                <w:lang w:val="en-GB"/>
              </w:rPr>
            </w:pPr>
            <w:r>
              <w:rPr>
                <w:rFonts w:ascii="Calibri Light" w:hAnsi="Calibri Light" w:cs="Calibri Light"/>
                <w:lang w:val="en-GB"/>
              </w:rPr>
              <w:t>First</w:t>
            </w:r>
            <w:r w:rsidR="00BF1E8F">
              <w:rPr>
                <w:rFonts w:ascii="Calibri Light" w:hAnsi="Calibri Light" w:cs="Calibri Light"/>
                <w:lang w:val="en-GB"/>
              </w:rPr>
              <w:t xml:space="preserve"> Draft</w:t>
            </w:r>
          </w:p>
        </w:tc>
      </w:tr>
      <w:tr w:rsidR="004C66AC" w:rsidRPr="000020C4" w14:paraId="00561080" w14:textId="77777777" w:rsidTr="00C33D50">
        <w:tc>
          <w:tcPr>
            <w:tcW w:w="1560" w:type="dxa"/>
            <w:shd w:val="solid" w:color="FFFFFF" w:fill="FFFFFF"/>
          </w:tcPr>
          <w:p w14:paraId="45985BFC" w14:textId="3AD0895F" w:rsidR="004C66AC" w:rsidRDefault="004C66AC" w:rsidP="00C33D50">
            <w:pPr>
              <w:pStyle w:val="TableBody"/>
              <w:rPr>
                <w:rFonts w:ascii="Calibri Light" w:hAnsi="Calibri Light" w:cs="Calibri Light"/>
                <w:lang w:val="en-GB"/>
              </w:rPr>
            </w:pPr>
            <w:r>
              <w:rPr>
                <w:rFonts w:ascii="Calibri Light" w:hAnsi="Calibri Light" w:cs="Calibri Light"/>
                <w:lang w:val="en-GB"/>
              </w:rPr>
              <w:t>0.2</w:t>
            </w:r>
          </w:p>
        </w:tc>
        <w:tc>
          <w:tcPr>
            <w:tcW w:w="1468" w:type="dxa"/>
            <w:shd w:val="solid" w:color="FFFFFF" w:fill="FFFFFF"/>
          </w:tcPr>
          <w:p w14:paraId="010DB395" w14:textId="507A02E2" w:rsidR="004C66AC" w:rsidRDefault="0049210E" w:rsidP="00C33D50">
            <w:pPr>
              <w:pStyle w:val="TableBody"/>
              <w:rPr>
                <w:rFonts w:ascii="Calibri Light" w:hAnsi="Calibri Light"/>
              </w:rPr>
            </w:pPr>
            <w:sdt>
              <w:sdtPr>
                <w:rPr>
                  <w:rFonts w:ascii="Calibri Light" w:hAnsi="Calibri Light"/>
                </w:rPr>
                <w:alias w:val="Doc Date"/>
                <w:tag w:val="Doc Date"/>
                <w:id w:val="1295336898"/>
                <w:placeholder>
                  <w:docPart w:val="FF23B612EF974F289DA76E2A0669FD5A"/>
                </w:placeholder>
                <w:date w:fullDate="2024-10-28T00:00:00Z">
                  <w:dateFormat w:val="d MMM yyyy"/>
                  <w:lid w:val="en-GB"/>
                  <w:storeMappedDataAs w:val="dateTime"/>
                  <w:calendar w:val="gregorian"/>
                </w:date>
              </w:sdtPr>
              <w:sdtEndPr/>
              <w:sdtContent>
                <w:r w:rsidR="004C66AC">
                  <w:rPr>
                    <w:rFonts w:ascii="Calibri Light" w:hAnsi="Calibri Light"/>
                    <w:lang w:val="en-GB"/>
                  </w:rPr>
                  <w:t>28 Oct 2024</w:t>
                </w:r>
              </w:sdtContent>
            </w:sdt>
          </w:p>
        </w:tc>
        <w:tc>
          <w:tcPr>
            <w:tcW w:w="1860" w:type="dxa"/>
            <w:shd w:val="solid" w:color="FFFFFF" w:fill="FFFFFF"/>
          </w:tcPr>
          <w:p w14:paraId="05AF173A" w14:textId="037B93FF" w:rsidR="004C66AC" w:rsidRDefault="004C66AC"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291AB31C" w14:textId="69FB9D9C" w:rsidR="004C66AC" w:rsidRDefault="004C66AC" w:rsidP="00C33D50">
            <w:pPr>
              <w:pStyle w:val="TableBody"/>
              <w:rPr>
                <w:rFonts w:ascii="Calibri Light" w:hAnsi="Calibri Light" w:cs="Calibri Light"/>
                <w:lang w:val="en-GB"/>
              </w:rPr>
            </w:pPr>
            <w:r>
              <w:rPr>
                <w:rFonts w:ascii="Calibri Light" w:hAnsi="Calibri Light" w:cs="Calibri Light"/>
                <w:lang w:val="en-GB"/>
              </w:rPr>
              <w:t>Added Purple Teaming</w:t>
            </w:r>
          </w:p>
        </w:tc>
      </w:tr>
      <w:tr w:rsidR="00954E21" w:rsidRPr="000020C4" w14:paraId="69108490" w14:textId="77777777" w:rsidTr="00C33D50">
        <w:tc>
          <w:tcPr>
            <w:tcW w:w="1560" w:type="dxa"/>
            <w:shd w:val="solid" w:color="FFFFFF" w:fill="FFFFFF"/>
          </w:tcPr>
          <w:p w14:paraId="5925B402" w14:textId="27E9CDB4" w:rsidR="00954E21" w:rsidRDefault="00954E21" w:rsidP="00C33D50">
            <w:pPr>
              <w:pStyle w:val="TableBody"/>
              <w:rPr>
                <w:rFonts w:ascii="Calibri Light" w:hAnsi="Calibri Light" w:cs="Calibri Light"/>
                <w:lang w:val="en-GB"/>
              </w:rPr>
            </w:pPr>
            <w:r>
              <w:rPr>
                <w:rFonts w:ascii="Calibri Light" w:hAnsi="Calibri Light" w:cs="Calibri Light"/>
                <w:lang w:val="en-GB"/>
              </w:rPr>
              <w:t>0.3</w:t>
            </w:r>
          </w:p>
        </w:tc>
        <w:tc>
          <w:tcPr>
            <w:tcW w:w="1468" w:type="dxa"/>
            <w:shd w:val="solid" w:color="FFFFFF" w:fill="FFFFFF"/>
          </w:tcPr>
          <w:p w14:paraId="1677833A" w14:textId="3F933E84" w:rsidR="00954E21" w:rsidRDefault="0049210E" w:rsidP="00C33D50">
            <w:pPr>
              <w:pStyle w:val="TableBody"/>
              <w:rPr>
                <w:rFonts w:ascii="Calibri Light" w:hAnsi="Calibri Light"/>
              </w:rPr>
            </w:pPr>
            <w:sdt>
              <w:sdtPr>
                <w:rPr>
                  <w:rFonts w:ascii="Calibri Light" w:hAnsi="Calibri Light"/>
                </w:rPr>
                <w:alias w:val="Doc Date"/>
                <w:tag w:val="Doc Date"/>
                <w:id w:val="1581558182"/>
                <w:placeholder>
                  <w:docPart w:val="76BF635980D843EDBD8CFA8883103FA2"/>
                </w:placeholder>
                <w:date w:fullDate="2024-10-31T00:00:00Z">
                  <w:dateFormat w:val="d MMM yyyy"/>
                  <w:lid w:val="en-GB"/>
                  <w:storeMappedDataAs w:val="dateTime"/>
                  <w:calendar w:val="gregorian"/>
                </w:date>
              </w:sdtPr>
              <w:sdtEndPr/>
              <w:sdtContent>
                <w:r w:rsidR="001A6AFE">
                  <w:rPr>
                    <w:rFonts w:ascii="Calibri Light" w:hAnsi="Calibri Light"/>
                    <w:lang w:val="en-GB"/>
                  </w:rPr>
                  <w:t>31 Oct 2024</w:t>
                </w:r>
              </w:sdtContent>
            </w:sdt>
          </w:p>
        </w:tc>
        <w:tc>
          <w:tcPr>
            <w:tcW w:w="1860" w:type="dxa"/>
            <w:shd w:val="solid" w:color="FFFFFF" w:fill="FFFFFF"/>
          </w:tcPr>
          <w:p w14:paraId="01F1FB07" w14:textId="1EAC14B1" w:rsidR="00954E21" w:rsidRDefault="00954E21"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B37DC70" w14:textId="3F2CE1FA" w:rsidR="00954E21" w:rsidRDefault="006A3B61" w:rsidP="00C33D50">
            <w:pPr>
              <w:pStyle w:val="TableBody"/>
              <w:rPr>
                <w:rFonts w:ascii="Calibri Light" w:hAnsi="Calibri Light" w:cs="Calibri Light"/>
                <w:lang w:val="en-GB"/>
              </w:rPr>
            </w:pPr>
            <w:r>
              <w:rPr>
                <w:rFonts w:ascii="Calibri Light" w:hAnsi="Calibri Light" w:cs="Calibri Light"/>
                <w:lang w:val="en-GB"/>
              </w:rPr>
              <w:t>Referenced Bag of Tricks and m</w:t>
            </w:r>
            <w:r w:rsidR="00954E21">
              <w:rPr>
                <w:rFonts w:ascii="Calibri Light" w:hAnsi="Calibri Light" w:cs="Calibri Light"/>
                <w:lang w:val="en-GB"/>
              </w:rPr>
              <w:t xml:space="preserve">oved technical commands </w:t>
            </w:r>
            <w:r>
              <w:rPr>
                <w:rFonts w:ascii="Calibri Light" w:hAnsi="Calibri Light" w:cs="Calibri Light"/>
                <w:lang w:val="en-GB"/>
              </w:rPr>
              <w:t>there</w:t>
            </w:r>
            <w:r w:rsidR="004C18D4">
              <w:rPr>
                <w:rFonts w:ascii="Calibri Light" w:hAnsi="Calibri Light" w:cs="Calibri Light"/>
                <w:lang w:val="en-GB"/>
              </w:rPr>
              <w:t xml:space="preserve">, </w:t>
            </w:r>
            <w:r w:rsidR="00954E21">
              <w:rPr>
                <w:rFonts w:ascii="Calibri Light" w:hAnsi="Calibri Light" w:cs="Calibri Light"/>
                <w:lang w:val="en-GB"/>
              </w:rPr>
              <w:t>added Forbidden attacks</w:t>
            </w:r>
            <w:r w:rsidR="004C18D4">
              <w:rPr>
                <w:rFonts w:ascii="Calibri Light" w:hAnsi="Calibri Light" w:cs="Calibri Light"/>
                <w:lang w:val="en-GB"/>
              </w:rPr>
              <w:t xml:space="preserve"> and Domain Setup</w:t>
            </w:r>
          </w:p>
        </w:tc>
      </w:tr>
      <w:tr w:rsidR="00D25678" w:rsidRPr="000020C4" w14:paraId="3B366868" w14:textId="77777777" w:rsidTr="00C33D50">
        <w:tc>
          <w:tcPr>
            <w:tcW w:w="1560" w:type="dxa"/>
            <w:shd w:val="solid" w:color="FFFFFF" w:fill="FFFFFF"/>
          </w:tcPr>
          <w:p w14:paraId="306BF762" w14:textId="0CCE9268" w:rsidR="00D25678" w:rsidRDefault="00D25678" w:rsidP="00C33D50">
            <w:pPr>
              <w:pStyle w:val="TableBody"/>
              <w:rPr>
                <w:rFonts w:ascii="Calibri Light" w:hAnsi="Calibri Light" w:cs="Calibri Light"/>
                <w:lang w:val="en-GB"/>
              </w:rPr>
            </w:pPr>
            <w:r>
              <w:rPr>
                <w:rFonts w:ascii="Calibri Light" w:hAnsi="Calibri Light" w:cs="Calibri Light"/>
                <w:lang w:val="en-GB"/>
              </w:rPr>
              <w:t>0.4</w:t>
            </w:r>
          </w:p>
        </w:tc>
        <w:tc>
          <w:tcPr>
            <w:tcW w:w="1468" w:type="dxa"/>
            <w:shd w:val="solid" w:color="FFFFFF" w:fill="FFFFFF"/>
          </w:tcPr>
          <w:p w14:paraId="38FE49D6" w14:textId="287ED743" w:rsidR="00D25678" w:rsidRDefault="0049210E" w:rsidP="00C33D50">
            <w:pPr>
              <w:pStyle w:val="TableBody"/>
              <w:rPr>
                <w:rFonts w:ascii="Calibri Light" w:hAnsi="Calibri Light"/>
              </w:rPr>
            </w:pPr>
            <w:sdt>
              <w:sdtPr>
                <w:rPr>
                  <w:rFonts w:ascii="Calibri Light" w:hAnsi="Calibri Light"/>
                </w:rPr>
                <w:alias w:val="Doc Date"/>
                <w:tag w:val="Doc Date"/>
                <w:id w:val="714471079"/>
                <w:placeholder>
                  <w:docPart w:val="B93DDB22A2EF4ACD9D222908948651A5"/>
                </w:placeholder>
                <w:date w:fullDate="2026-05-12T00:00:00Z">
                  <w:dateFormat w:val="d MMM yyyy"/>
                  <w:lid w:val="en-GB"/>
                  <w:storeMappedDataAs w:val="dateTime"/>
                  <w:calendar w:val="gregorian"/>
                </w:date>
              </w:sdtPr>
              <w:sdtEndPr/>
              <w:sdtContent>
                <w:r w:rsidR="000C7DAB">
                  <w:rPr>
                    <w:rFonts w:ascii="Calibri Light" w:hAnsi="Calibri Light"/>
                    <w:lang w:val="en-GB"/>
                  </w:rPr>
                  <w:t>12 May 2026</w:t>
                </w:r>
              </w:sdtContent>
            </w:sdt>
          </w:p>
        </w:tc>
        <w:tc>
          <w:tcPr>
            <w:tcW w:w="1860" w:type="dxa"/>
            <w:shd w:val="solid" w:color="FFFFFF" w:fill="FFFFFF"/>
          </w:tcPr>
          <w:p w14:paraId="0E636B6A" w14:textId="756F79D0" w:rsidR="00D25678" w:rsidRDefault="00D25678" w:rsidP="00C33D50">
            <w:pPr>
              <w:pStyle w:val="TableBody"/>
              <w:rPr>
                <w:rFonts w:ascii="Calibri Light" w:hAnsi="Calibri Light" w:cs="Calibri Light"/>
                <w:lang w:val="en-GB"/>
              </w:rPr>
            </w:pPr>
            <w:r>
              <w:rPr>
                <w:rFonts w:ascii="Calibri Light" w:hAnsi="Calibri Light" w:cs="Calibri Light"/>
                <w:lang w:val="en-GB"/>
              </w:rPr>
              <w:t>Process Revision Automation</w:t>
            </w:r>
          </w:p>
        </w:tc>
        <w:tc>
          <w:tcPr>
            <w:tcW w:w="4749" w:type="dxa"/>
            <w:shd w:val="solid" w:color="FFFFFF" w:fill="FFFFFF"/>
          </w:tcPr>
          <w:p w14:paraId="171C7EBA" w14:textId="61BAFC50" w:rsidR="00D25678" w:rsidRDefault="00D25678" w:rsidP="00C33D50">
            <w:pPr>
              <w:pStyle w:val="TableBody"/>
              <w:rPr>
                <w:rFonts w:ascii="Calibri Light" w:hAnsi="Calibri Light" w:cs="Calibri Light"/>
                <w:lang w:val="en-GB"/>
              </w:rPr>
            </w:pPr>
            <w:r>
              <w:rPr>
                <w:rFonts w:ascii="Calibri Light" w:hAnsi="Calibri Light" w:cs="Calibri Light"/>
                <w:lang w:val="en-GB"/>
              </w:rPr>
              <w:t>Coherence revision</w:t>
            </w:r>
          </w:p>
        </w:tc>
      </w:tr>
      <w:tr w:rsidR="000C7DAB" w:rsidRPr="000020C4" w14:paraId="5DB5479C" w14:textId="77777777" w:rsidTr="00C33D50">
        <w:tc>
          <w:tcPr>
            <w:tcW w:w="1560" w:type="dxa"/>
            <w:shd w:val="solid" w:color="FFFFFF" w:fill="FFFFFF"/>
          </w:tcPr>
          <w:p w14:paraId="7186860A" w14:textId="32E512F7" w:rsidR="000C7DAB" w:rsidRDefault="000C7DAB" w:rsidP="00C33D50">
            <w:pPr>
              <w:pStyle w:val="TableBody"/>
              <w:rPr>
                <w:rFonts w:ascii="Calibri Light" w:hAnsi="Calibri Light" w:cs="Calibri Light"/>
                <w:lang w:val="en-GB"/>
              </w:rPr>
            </w:pPr>
            <w:r>
              <w:rPr>
                <w:rFonts w:ascii="Calibri Light" w:hAnsi="Calibri Light" w:cs="Calibri Light"/>
                <w:lang w:val="en-GB"/>
              </w:rPr>
              <w:t>0.5</w:t>
            </w:r>
          </w:p>
        </w:tc>
        <w:tc>
          <w:tcPr>
            <w:tcW w:w="1468" w:type="dxa"/>
            <w:shd w:val="solid" w:color="FFFFFF" w:fill="FFFFFF"/>
          </w:tcPr>
          <w:p w14:paraId="50D126CB" w14:textId="204F6438" w:rsidR="000C7DAB" w:rsidRDefault="0049210E" w:rsidP="00C33D50">
            <w:pPr>
              <w:pStyle w:val="TableBody"/>
              <w:rPr>
                <w:rFonts w:ascii="Calibri Light" w:hAnsi="Calibri Light"/>
              </w:rPr>
            </w:pPr>
            <w:sdt>
              <w:sdtPr>
                <w:rPr>
                  <w:rFonts w:ascii="Calibri Light" w:hAnsi="Calibri Light"/>
                </w:rPr>
                <w:alias w:val="Doc Date"/>
                <w:tag w:val="Doc Date"/>
                <w:id w:val="485359528"/>
                <w:placeholder>
                  <w:docPart w:val="9800D88419D449C0AEBFB91FA2EABA64"/>
                </w:placeholder>
                <w:date w:fullDate="2026-05-12T00:00:00Z">
                  <w:dateFormat w:val="d MMM yyyy"/>
                  <w:lid w:val="en-GB"/>
                  <w:storeMappedDataAs w:val="dateTime"/>
                  <w:calendar w:val="gregorian"/>
                </w:date>
              </w:sdtPr>
              <w:sdtEndPr/>
              <w:sdtContent>
                <w:r w:rsidR="000C7DAB">
                  <w:rPr>
                    <w:rFonts w:ascii="Calibri Light" w:hAnsi="Calibri Light"/>
                    <w:lang w:val="en-GB"/>
                  </w:rPr>
                  <w:t>12 May 2026</w:t>
                </w:r>
              </w:sdtContent>
            </w:sdt>
          </w:p>
        </w:tc>
        <w:tc>
          <w:tcPr>
            <w:tcW w:w="1860" w:type="dxa"/>
            <w:shd w:val="solid" w:color="FFFFFF" w:fill="FFFFFF"/>
          </w:tcPr>
          <w:p w14:paraId="02CA08A6" w14:textId="214289C5" w:rsidR="000C7DAB" w:rsidRDefault="000C7DAB"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1BBA860C" w14:textId="35F79742" w:rsidR="000C7DAB" w:rsidRDefault="000C7DAB" w:rsidP="00C33D50">
            <w:pPr>
              <w:pStyle w:val="TableBody"/>
              <w:rPr>
                <w:rFonts w:ascii="Calibri Light" w:hAnsi="Calibri Light" w:cs="Calibri Light"/>
                <w:lang w:val="en-GB"/>
              </w:rPr>
            </w:pPr>
            <w:r>
              <w:rPr>
                <w:rFonts w:ascii="Calibri Light" w:hAnsi="Calibri Light" w:cs="Calibri Light"/>
                <w:lang w:val="en-GB"/>
              </w:rPr>
              <w:t>Document revision</w:t>
            </w:r>
          </w:p>
        </w:tc>
      </w:tr>
      <w:tr w:rsidR="0010514F" w:rsidRPr="000020C4" w14:paraId="61E02617" w14:textId="77777777" w:rsidTr="00C33D50">
        <w:tc>
          <w:tcPr>
            <w:tcW w:w="1560" w:type="dxa"/>
            <w:shd w:val="solid" w:color="FFFFFF" w:fill="FFFFFF"/>
          </w:tcPr>
          <w:p w14:paraId="3DADF004" w14:textId="72EB6C1D" w:rsidR="0010514F" w:rsidRDefault="0010514F" w:rsidP="00C33D50">
            <w:pPr>
              <w:pStyle w:val="TableBody"/>
              <w:rPr>
                <w:rFonts w:ascii="Calibri Light" w:hAnsi="Calibri Light" w:cs="Calibri Light"/>
                <w:lang w:val="en-GB"/>
              </w:rPr>
            </w:pPr>
            <w:r>
              <w:rPr>
                <w:rFonts w:ascii="Calibri Light" w:hAnsi="Calibri Light" w:cs="Calibri Light"/>
                <w:lang w:val="en-GB"/>
              </w:rPr>
              <w:t>0.6</w:t>
            </w:r>
          </w:p>
        </w:tc>
        <w:tc>
          <w:tcPr>
            <w:tcW w:w="1468" w:type="dxa"/>
            <w:shd w:val="solid" w:color="FFFFFF" w:fill="FFFFFF"/>
          </w:tcPr>
          <w:p w14:paraId="54DDA40A" w14:textId="4FAFC2D3" w:rsidR="0010514F" w:rsidRDefault="0010514F" w:rsidP="00C33D50">
            <w:pPr>
              <w:pStyle w:val="TableBody"/>
              <w:rPr>
                <w:rFonts w:ascii="Calibri Light" w:hAnsi="Calibri Light"/>
              </w:rPr>
            </w:pPr>
            <w:sdt>
              <w:sdtPr>
                <w:rPr>
                  <w:rFonts w:ascii="Calibri Light" w:hAnsi="Calibri Light"/>
                </w:rPr>
                <w:alias w:val="Doc Date"/>
                <w:tag w:val="Doc Date"/>
                <w:id w:val="2032595591"/>
                <w:placeholder>
                  <w:docPart w:val="B3EF0C162A464A4CBEC2F121E097E2A7"/>
                </w:placeholder>
                <w:date w:fullDate="2026-05-12T00:00:00Z">
                  <w:dateFormat w:val="d MMM yyyy"/>
                  <w:lid w:val="en-GB"/>
                  <w:storeMappedDataAs w:val="dateTime"/>
                  <w:calendar w:val="gregorian"/>
                </w:date>
              </w:sdtPr>
              <w:sdtContent>
                <w:r>
                  <w:rPr>
                    <w:rFonts w:ascii="Calibri Light" w:hAnsi="Calibri Light"/>
                    <w:lang w:val="en-GB"/>
                  </w:rPr>
                  <w:t>12 May 2026</w:t>
                </w:r>
              </w:sdtContent>
            </w:sdt>
          </w:p>
        </w:tc>
        <w:tc>
          <w:tcPr>
            <w:tcW w:w="1860" w:type="dxa"/>
            <w:shd w:val="solid" w:color="FFFFFF" w:fill="FFFFFF"/>
          </w:tcPr>
          <w:p w14:paraId="55EB04A0" w14:textId="1D615C1F" w:rsidR="0010514F" w:rsidRDefault="0010514F"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shd w:val="solid" w:color="FFFFFF" w:fill="FFFFFF"/>
          </w:tcPr>
          <w:p w14:paraId="341D44AB" w14:textId="195D3EDD" w:rsidR="0010514F" w:rsidRDefault="0010514F" w:rsidP="00C33D50">
            <w:pPr>
              <w:pStyle w:val="TableBody"/>
              <w:rPr>
                <w:rFonts w:ascii="Calibri Light" w:hAnsi="Calibri Light" w:cs="Calibri Light"/>
                <w:lang w:val="en-GB"/>
              </w:rPr>
            </w:pPr>
            <w:r>
              <w:rPr>
                <w:rFonts w:ascii="Calibri Light" w:hAnsi="Calibri Light" w:cs="Calibri Light"/>
                <w:lang w:val="en-GB"/>
              </w:rPr>
              <w:t>Fixed broken purple-team reference</w:t>
            </w:r>
          </w:p>
        </w:tc>
      </w:tr>
    </w:tbl>
    <w:p w14:paraId="640891BD" w14:textId="3E51DA20" w:rsidR="005624AF" w:rsidRDefault="005624AF" w:rsidP="00075AB9"/>
    <w:sectPr w:rsidR="005624AF" w:rsidSect="0083552C">
      <w:headerReference w:type="default" r:id="rId37"/>
      <w:footerReference w:type="even" r:id="rId38"/>
      <w:footerReference w:type="default" r:id="rId39"/>
      <w:headerReference w:type="first" r:id="rId40"/>
      <w:footerReference w:type="first" r:id="rId41"/>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AF133" w14:textId="77777777" w:rsidR="0049210E" w:rsidRDefault="0049210E" w:rsidP="00837636">
      <w:pPr>
        <w:spacing w:after="0" w:line="240" w:lineRule="auto"/>
      </w:pPr>
      <w:r>
        <w:separator/>
      </w:r>
    </w:p>
  </w:endnote>
  <w:endnote w:type="continuationSeparator" w:id="0">
    <w:p w14:paraId="280DD934" w14:textId="77777777" w:rsidR="0049210E" w:rsidRDefault="0049210E" w:rsidP="00837636">
      <w:pPr>
        <w:spacing w:after="0" w:line="240" w:lineRule="auto"/>
      </w:pPr>
      <w:r>
        <w:continuationSeparator/>
      </w:r>
    </w:p>
  </w:endnote>
  <w:endnote w:type="continuationNotice" w:id="1">
    <w:p w14:paraId="11B95347" w14:textId="77777777" w:rsidR="0049210E" w:rsidRDefault="0049210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 DOCPROPERTY bjFooterEvenPageDocProperty \* MERGEFORMAT "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30"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0AE6D386" w:rsidR="008D1C66" w:rsidRPr="00A46824" w:rsidRDefault="008D1C66" w:rsidP="008D1C66">
    <w:pPr>
      <w:rPr>
        <w:rFonts w:cstheme="minorHAnsi"/>
        <w:color w:val="7F7F7F" w:themeColor="text1" w:themeTint="80"/>
        <w:sz w:val="16"/>
        <w:szCs w:val="16"/>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FC2281">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31"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color w:val="777777"/>
        <w:sz w:val="16"/>
      </w:rPr>
      <w:id w:val="-1736462429"/>
      <w:docPartObj>
        <w:docPartGallery w:val="Page Numbers (Bottom of Page)"/>
        <w:docPartUnique/>
      </w:docPartObj>
    </w:sdtPr>
    <w:sdtEndPr>
      <w:rPr>
        <w:noProof/>
      </w:rPr>
    </w:sdtEndPr>
    <w:sdtContent>
      <w:p w14:paraId="0FF2DF4A" w14:textId="7C670E36"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FC2281">
          <w:rPr>
            <w:rFonts w:cstheme="minorHAnsi"/>
            <w:color w:val="7F7F7F" w:themeColor="text1" w:themeTint="80"/>
            <w:sz w:val="16"/>
            <w:szCs w:val="16"/>
          </w:rPr>
          <w:t>6</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77740" w14:textId="77777777" w:rsidR="0049210E" w:rsidRDefault="0049210E" w:rsidP="00556F24">
      <w:pPr>
        <w:pStyle w:val="FootnoteSeparator"/>
      </w:pPr>
      <w:r>
        <w:tab/>
      </w:r>
    </w:p>
  </w:footnote>
  <w:footnote w:type="continuationSeparator" w:id="0">
    <w:p w14:paraId="7DC0BBE3" w14:textId="77777777" w:rsidR="0049210E" w:rsidRDefault="0049210E" w:rsidP="00837636">
      <w:pPr>
        <w:spacing w:after="0" w:line="240" w:lineRule="auto"/>
      </w:pPr>
      <w:r>
        <w:continuationSeparator/>
      </w:r>
    </w:p>
  </w:footnote>
  <w:footnote w:type="continuationNotice" w:id="1">
    <w:p w14:paraId="7E9F969C" w14:textId="77777777" w:rsidR="0049210E" w:rsidRDefault="0049210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1"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6"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7"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19" w15:restartNumberingAfterBreak="0">
    <w:nsid w:val="31525DAA"/>
    <w:multiLevelType w:val="hybridMultilevel"/>
    <w:tmpl w:val="9CDE7926"/>
    <w:lvl w:ilvl="0" w:tplc="71F404E0">
      <w:numFmt w:val="bullet"/>
      <w:lvlText w:val=""/>
      <w:lvlJc w:val="left"/>
      <w:pPr>
        <w:ind w:left="144" w:hanging="144"/>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5"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0"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4"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5"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6"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37" w15:restartNumberingAfterBreak="0">
    <w:nsid w:val="5E7D204F"/>
    <w:multiLevelType w:val="multilevel"/>
    <w:tmpl w:val="8CD43666"/>
    <w:numStyleLink w:val="NumbLstTableBullet"/>
  </w:abstractNum>
  <w:abstractNum w:abstractNumId="38"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C433CE"/>
    <w:multiLevelType w:val="hybridMultilevel"/>
    <w:tmpl w:val="956A8F06"/>
    <w:lvl w:ilvl="0" w:tplc="99D627E2">
      <w:start w:val="5"/>
      <w:numFmt w:val="bullet"/>
      <w:lvlText w:val=""/>
      <w:lvlJc w:val="left"/>
      <w:pPr>
        <w:ind w:left="720" w:hanging="360"/>
      </w:pPr>
      <w:rPr>
        <w:rFonts w:ascii="Symbol" w:eastAsiaTheme="minorHAnsi" w:hAnsi="Symbol"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36"/>
  </w:num>
  <w:num w:numId="2" w16cid:durableId="2042783780">
    <w:abstractNumId w:val="34"/>
  </w:num>
  <w:num w:numId="3" w16cid:durableId="1775905253">
    <w:abstractNumId w:val="15"/>
  </w:num>
  <w:num w:numId="4" w16cid:durableId="37093551">
    <w:abstractNumId w:val="20"/>
  </w:num>
  <w:num w:numId="5" w16cid:durableId="1667514661">
    <w:abstractNumId w:val="0"/>
  </w:num>
  <w:num w:numId="6" w16cid:durableId="1554730085">
    <w:abstractNumId w:val="33"/>
  </w:num>
  <w:num w:numId="7" w16cid:durableId="97141884">
    <w:abstractNumId w:val="35"/>
  </w:num>
  <w:num w:numId="8" w16cid:durableId="453720506">
    <w:abstractNumId w:val="12"/>
  </w:num>
  <w:num w:numId="9" w16cid:durableId="1209151439">
    <w:abstractNumId w:val="38"/>
  </w:num>
  <w:num w:numId="10" w16cid:durableId="1174413918">
    <w:abstractNumId w:val="37"/>
  </w:num>
  <w:num w:numId="11" w16cid:durableId="796872764">
    <w:abstractNumId w:val="18"/>
  </w:num>
  <w:num w:numId="12" w16cid:durableId="1645701528">
    <w:abstractNumId w:val="2"/>
  </w:num>
  <w:num w:numId="13" w16cid:durableId="1183547177">
    <w:abstractNumId w:val="24"/>
  </w:num>
  <w:num w:numId="14" w16cid:durableId="753479809">
    <w:abstractNumId w:val="22"/>
  </w:num>
  <w:num w:numId="15" w16cid:durableId="128255317">
    <w:abstractNumId w:val="11"/>
  </w:num>
  <w:num w:numId="16" w16cid:durableId="821506991">
    <w:abstractNumId w:val="14"/>
  </w:num>
  <w:num w:numId="17" w16cid:durableId="1991011415">
    <w:abstractNumId w:val="6"/>
  </w:num>
  <w:num w:numId="18" w16cid:durableId="555550096">
    <w:abstractNumId w:val="9"/>
  </w:num>
  <w:num w:numId="19" w16cid:durableId="341133023">
    <w:abstractNumId w:val="3"/>
  </w:num>
  <w:num w:numId="20" w16cid:durableId="454716384">
    <w:abstractNumId w:val="5"/>
  </w:num>
  <w:num w:numId="21" w16cid:durableId="908462816">
    <w:abstractNumId w:val="29"/>
  </w:num>
  <w:num w:numId="22" w16cid:durableId="1371765151">
    <w:abstractNumId w:val="4"/>
  </w:num>
  <w:num w:numId="23" w16cid:durableId="611745160">
    <w:abstractNumId w:val="1"/>
  </w:num>
  <w:num w:numId="24" w16cid:durableId="418983831">
    <w:abstractNumId w:val="31"/>
  </w:num>
  <w:num w:numId="25" w16cid:durableId="1818381068">
    <w:abstractNumId w:val="23"/>
  </w:num>
  <w:num w:numId="26" w16cid:durableId="1159233402">
    <w:abstractNumId w:val="26"/>
  </w:num>
  <w:num w:numId="27" w16cid:durableId="1090391187">
    <w:abstractNumId w:val="16"/>
  </w:num>
  <w:num w:numId="28" w16cid:durableId="41946489">
    <w:abstractNumId w:val="32"/>
  </w:num>
  <w:num w:numId="29" w16cid:durableId="2082945789">
    <w:abstractNumId w:val="17"/>
  </w:num>
  <w:num w:numId="30" w16cid:durableId="963079890">
    <w:abstractNumId w:val="39"/>
  </w:num>
  <w:num w:numId="31" w16cid:durableId="724138453">
    <w:abstractNumId w:val="41"/>
  </w:num>
  <w:num w:numId="32" w16cid:durableId="557860781">
    <w:abstractNumId w:val="30"/>
  </w:num>
  <w:num w:numId="33" w16cid:durableId="1908493882">
    <w:abstractNumId w:val="7"/>
  </w:num>
  <w:num w:numId="34" w16cid:durableId="1530335802">
    <w:abstractNumId w:val="27"/>
  </w:num>
  <w:num w:numId="35" w16cid:durableId="1648779783">
    <w:abstractNumId w:val="28"/>
  </w:num>
  <w:num w:numId="36" w16cid:durableId="328757844">
    <w:abstractNumId w:val="25"/>
  </w:num>
  <w:num w:numId="37" w16cid:durableId="1956323621">
    <w:abstractNumId w:val="19"/>
  </w:num>
  <w:num w:numId="38" w16cid:durableId="2145148754">
    <w:abstractNumId w:val="10"/>
  </w:num>
  <w:num w:numId="39" w16cid:durableId="249200398">
    <w:abstractNumId w:val="8"/>
  </w:num>
  <w:num w:numId="40" w16cid:durableId="1337533856">
    <w:abstractNumId w:val="13"/>
  </w:num>
  <w:num w:numId="41" w16cid:durableId="243757224">
    <w:abstractNumId w:val="21"/>
  </w:num>
  <w:num w:numId="42" w16cid:durableId="1459108796">
    <w:abstractNumId w:val="4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9DC"/>
    <w:rsid w:val="00001D12"/>
    <w:rsid w:val="00004E12"/>
    <w:rsid w:val="00007F6E"/>
    <w:rsid w:val="00010CDF"/>
    <w:rsid w:val="000117FC"/>
    <w:rsid w:val="00011FB7"/>
    <w:rsid w:val="00022881"/>
    <w:rsid w:val="000228CE"/>
    <w:rsid w:val="00023151"/>
    <w:rsid w:val="000249C5"/>
    <w:rsid w:val="00024FEF"/>
    <w:rsid w:val="00032028"/>
    <w:rsid w:val="00033BE2"/>
    <w:rsid w:val="00040265"/>
    <w:rsid w:val="0004340C"/>
    <w:rsid w:val="000449D7"/>
    <w:rsid w:val="00052ABC"/>
    <w:rsid w:val="0005364F"/>
    <w:rsid w:val="0005471F"/>
    <w:rsid w:val="00054CF7"/>
    <w:rsid w:val="00057E6A"/>
    <w:rsid w:val="00057FAE"/>
    <w:rsid w:val="00062AF1"/>
    <w:rsid w:val="00063442"/>
    <w:rsid w:val="00063606"/>
    <w:rsid w:val="00065999"/>
    <w:rsid w:val="00066F9E"/>
    <w:rsid w:val="0006762C"/>
    <w:rsid w:val="00072310"/>
    <w:rsid w:val="000738EA"/>
    <w:rsid w:val="00074916"/>
    <w:rsid w:val="00075AB9"/>
    <w:rsid w:val="000800A3"/>
    <w:rsid w:val="000857A9"/>
    <w:rsid w:val="000949EC"/>
    <w:rsid w:val="00094D0F"/>
    <w:rsid w:val="00094DFE"/>
    <w:rsid w:val="00095749"/>
    <w:rsid w:val="00095A62"/>
    <w:rsid w:val="00095B2E"/>
    <w:rsid w:val="000A443F"/>
    <w:rsid w:val="000A4517"/>
    <w:rsid w:val="000A59B6"/>
    <w:rsid w:val="000A5EFF"/>
    <w:rsid w:val="000A6A9E"/>
    <w:rsid w:val="000A79BC"/>
    <w:rsid w:val="000B0644"/>
    <w:rsid w:val="000B3F58"/>
    <w:rsid w:val="000B5CAA"/>
    <w:rsid w:val="000B7139"/>
    <w:rsid w:val="000B733B"/>
    <w:rsid w:val="000B7CE1"/>
    <w:rsid w:val="000C01B9"/>
    <w:rsid w:val="000C2103"/>
    <w:rsid w:val="000C7DAB"/>
    <w:rsid w:val="000D0A7D"/>
    <w:rsid w:val="000D36C3"/>
    <w:rsid w:val="000D6326"/>
    <w:rsid w:val="000D7796"/>
    <w:rsid w:val="000E009B"/>
    <w:rsid w:val="000E1516"/>
    <w:rsid w:val="000E2B56"/>
    <w:rsid w:val="000E2F96"/>
    <w:rsid w:val="000E5EDF"/>
    <w:rsid w:val="000F17C6"/>
    <w:rsid w:val="000F2ABE"/>
    <w:rsid w:val="000F3E9D"/>
    <w:rsid w:val="000F64F8"/>
    <w:rsid w:val="000F6C4F"/>
    <w:rsid w:val="00100105"/>
    <w:rsid w:val="00102A84"/>
    <w:rsid w:val="00103ED0"/>
    <w:rsid w:val="0010439F"/>
    <w:rsid w:val="00105038"/>
    <w:rsid w:val="0010514F"/>
    <w:rsid w:val="001061BE"/>
    <w:rsid w:val="00107A77"/>
    <w:rsid w:val="00107F00"/>
    <w:rsid w:val="0011042B"/>
    <w:rsid w:val="00113055"/>
    <w:rsid w:val="00114DB1"/>
    <w:rsid w:val="00116C04"/>
    <w:rsid w:val="00117FB7"/>
    <w:rsid w:val="001215D3"/>
    <w:rsid w:val="00121CCE"/>
    <w:rsid w:val="001242C5"/>
    <w:rsid w:val="00124992"/>
    <w:rsid w:val="00126481"/>
    <w:rsid w:val="001302F4"/>
    <w:rsid w:val="001305C0"/>
    <w:rsid w:val="001314C7"/>
    <w:rsid w:val="00133363"/>
    <w:rsid w:val="00133566"/>
    <w:rsid w:val="00133E24"/>
    <w:rsid w:val="00134E76"/>
    <w:rsid w:val="00135C6B"/>
    <w:rsid w:val="001405B1"/>
    <w:rsid w:val="00140812"/>
    <w:rsid w:val="00140A1B"/>
    <w:rsid w:val="00142ADE"/>
    <w:rsid w:val="0015311D"/>
    <w:rsid w:val="00161CD6"/>
    <w:rsid w:val="00161ED4"/>
    <w:rsid w:val="001622BC"/>
    <w:rsid w:val="001627EC"/>
    <w:rsid w:val="001631C0"/>
    <w:rsid w:val="00172D8A"/>
    <w:rsid w:val="00173A03"/>
    <w:rsid w:val="00173D01"/>
    <w:rsid w:val="00174B36"/>
    <w:rsid w:val="0017538B"/>
    <w:rsid w:val="00175FAA"/>
    <w:rsid w:val="001818CA"/>
    <w:rsid w:val="00183921"/>
    <w:rsid w:val="00185EEC"/>
    <w:rsid w:val="00190F7A"/>
    <w:rsid w:val="00192C61"/>
    <w:rsid w:val="001972AF"/>
    <w:rsid w:val="001A0223"/>
    <w:rsid w:val="001A1752"/>
    <w:rsid w:val="001A5ECA"/>
    <w:rsid w:val="001A6AFE"/>
    <w:rsid w:val="001A714A"/>
    <w:rsid w:val="001B0385"/>
    <w:rsid w:val="001B0682"/>
    <w:rsid w:val="001B0E30"/>
    <w:rsid w:val="001B6B96"/>
    <w:rsid w:val="001C1C8C"/>
    <w:rsid w:val="001C433B"/>
    <w:rsid w:val="001C582C"/>
    <w:rsid w:val="001D1821"/>
    <w:rsid w:val="001D2780"/>
    <w:rsid w:val="001D2F18"/>
    <w:rsid w:val="001D580E"/>
    <w:rsid w:val="001D5B4D"/>
    <w:rsid w:val="001E1275"/>
    <w:rsid w:val="001E16B8"/>
    <w:rsid w:val="001E29C9"/>
    <w:rsid w:val="001E2C76"/>
    <w:rsid w:val="001E2ED5"/>
    <w:rsid w:val="001E427C"/>
    <w:rsid w:val="001E604A"/>
    <w:rsid w:val="001E610B"/>
    <w:rsid w:val="001E73B5"/>
    <w:rsid w:val="001F4A58"/>
    <w:rsid w:val="001F4AE6"/>
    <w:rsid w:val="001F6F39"/>
    <w:rsid w:val="001F7686"/>
    <w:rsid w:val="00200958"/>
    <w:rsid w:val="00213E4C"/>
    <w:rsid w:val="002147DA"/>
    <w:rsid w:val="00214E29"/>
    <w:rsid w:val="0021792F"/>
    <w:rsid w:val="00222974"/>
    <w:rsid w:val="002247AC"/>
    <w:rsid w:val="00224E83"/>
    <w:rsid w:val="002301D4"/>
    <w:rsid w:val="00230531"/>
    <w:rsid w:val="002338C7"/>
    <w:rsid w:val="00233A79"/>
    <w:rsid w:val="00233CB7"/>
    <w:rsid w:val="002368C5"/>
    <w:rsid w:val="002369D8"/>
    <w:rsid w:val="00237936"/>
    <w:rsid w:val="00240086"/>
    <w:rsid w:val="00240AB2"/>
    <w:rsid w:val="00243F74"/>
    <w:rsid w:val="00247A5A"/>
    <w:rsid w:val="00250216"/>
    <w:rsid w:val="00250A7F"/>
    <w:rsid w:val="00250EC5"/>
    <w:rsid w:val="002511F3"/>
    <w:rsid w:val="0025146E"/>
    <w:rsid w:val="0025335C"/>
    <w:rsid w:val="002540A5"/>
    <w:rsid w:val="0025560B"/>
    <w:rsid w:val="00257353"/>
    <w:rsid w:val="0026553E"/>
    <w:rsid w:val="0026697F"/>
    <w:rsid w:val="00267D3C"/>
    <w:rsid w:val="002700BF"/>
    <w:rsid w:val="0027039F"/>
    <w:rsid w:val="002713F4"/>
    <w:rsid w:val="00271CC3"/>
    <w:rsid w:val="00272C95"/>
    <w:rsid w:val="002748FE"/>
    <w:rsid w:val="00275225"/>
    <w:rsid w:val="0028076F"/>
    <w:rsid w:val="00280ADA"/>
    <w:rsid w:val="00281881"/>
    <w:rsid w:val="00284E0C"/>
    <w:rsid w:val="00287240"/>
    <w:rsid w:val="0028793E"/>
    <w:rsid w:val="00290E02"/>
    <w:rsid w:val="002935B0"/>
    <w:rsid w:val="002972CB"/>
    <w:rsid w:val="002A2BD6"/>
    <w:rsid w:val="002A40BC"/>
    <w:rsid w:val="002A4244"/>
    <w:rsid w:val="002A6A32"/>
    <w:rsid w:val="002A7112"/>
    <w:rsid w:val="002B0B9F"/>
    <w:rsid w:val="002B1D0B"/>
    <w:rsid w:val="002C3652"/>
    <w:rsid w:val="002C368B"/>
    <w:rsid w:val="002C5B15"/>
    <w:rsid w:val="002C5FE8"/>
    <w:rsid w:val="002C7D76"/>
    <w:rsid w:val="002D03AF"/>
    <w:rsid w:val="002D214B"/>
    <w:rsid w:val="002D367C"/>
    <w:rsid w:val="002D59C2"/>
    <w:rsid w:val="002D6545"/>
    <w:rsid w:val="002E1442"/>
    <w:rsid w:val="002E3187"/>
    <w:rsid w:val="002E3256"/>
    <w:rsid w:val="002E4CAD"/>
    <w:rsid w:val="002E555F"/>
    <w:rsid w:val="002E6D0A"/>
    <w:rsid w:val="002F070F"/>
    <w:rsid w:val="002F2C21"/>
    <w:rsid w:val="002F73A1"/>
    <w:rsid w:val="00300058"/>
    <w:rsid w:val="00301F77"/>
    <w:rsid w:val="00304617"/>
    <w:rsid w:val="00306602"/>
    <w:rsid w:val="00306D77"/>
    <w:rsid w:val="00310E09"/>
    <w:rsid w:val="003146E2"/>
    <w:rsid w:val="003201F5"/>
    <w:rsid w:val="00320F5B"/>
    <w:rsid w:val="00321DAB"/>
    <w:rsid w:val="0032591A"/>
    <w:rsid w:val="00326277"/>
    <w:rsid w:val="003277DD"/>
    <w:rsid w:val="00330BD8"/>
    <w:rsid w:val="00331034"/>
    <w:rsid w:val="00335BF1"/>
    <w:rsid w:val="00336D84"/>
    <w:rsid w:val="00345CAA"/>
    <w:rsid w:val="00345D02"/>
    <w:rsid w:val="003511E2"/>
    <w:rsid w:val="00355887"/>
    <w:rsid w:val="00355AEA"/>
    <w:rsid w:val="00360E75"/>
    <w:rsid w:val="00361F6F"/>
    <w:rsid w:val="003667DA"/>
    <w:rsid w:val="00366B72"/>
    <w:rsid w:val="00370C77"/>
    <w:rsid w:val="00370D90"/>
    <w:rsid w:val="00371FC0"/>
    <w:rsid w:val="00374611"/>
    <w:rsid w:val="003777EF"/>
    <w:rsid w:val="00380BD8"/>
    <w:rsid w:val="00380FA3"/>
    <w:rsid w:val="0038194B"/>
    <w:rsid w:val="00381E22"/>
    <w:rsid w:val="003849C6"/>
    <w:rsid w:val="00384AEC"/>
    <w:rsid w:val="003906B6"/>
    <w:rsid w:val="003933A9"/>
    <w:rsid w:val="00393D87"/>
    <w:rsid w:val="0039406D"/>
    <w:rsid w:val="003960FD"/>
    <w:rsid w:val="00397AC1"/>
    <w:rsid w:val="003A030B"/>
    <w:rsid w:val="003A56A7"/>
    <w:rsid w:val="003B361A"/>
    <w:rsid w:val="003B645B"/>
    <w:rsid w:val="003C015B"/>
    <w:rsid w:val="003C233F"/>
    <w:rsid w:val="003C7B24"/>
    <w:rsid w:val="003D1369"/>
    <w:rsid w:val="003D2327"/>
    <w:rsid w:val="003D37F0"/>
    <w:rsid w:val="003D3854"/>
    <w:rsid w:val="003D3BAF"/>
    <w:rsid w:val="003D7750"/>
    <w:rsid w:val="003E0088"/>
    <w:rsid w:val="003E1D24"/>
    <w:rsid w:val="003E7DFA"/>
    <w:rsid w:val="003F1FD8"/>
    <w:rsid w:val="003F3277"/>
    <w:rsid w:val="003F3D9D"/>
    <w:rsid w:val="003F4B76"/>
    <w:rsid w:val="003F743F"/>
    <w:rsid w:val="00400C24"/>
    <w:rsid w:val="00403369"/>
    <w:rsid w:val="00404BC7"/>
    <w:rsid w:val="00404C44"/>
    <w:rsid w:val="0040552C"/>
    <w:rsid w:val="0040670A"/>
    <w:rsid w:val="00406CDC"/>
    <w:rsid w:val="004079EB"/>
    <w:rsid w:val="00410EF3"/>
    <w:rsid w:val="00412F4B"/>
    <w:rsid w:val="004146A7"/>
    <w:rsid w:val="004149E8"/>
    <w:rsid w:val="004175DF"/>
    <w:rsid w:val="00420561"/>
    <w:rsid w:val="00423F4F"/>
    <w:rsid w:val="00425136"/>
    <w:rsid w:val="004305A0"/>
    <w:rsid w:val="0043617C"/>
    <w:rsid w:val="0043674E"/>
    <w:rsid w:val="004369A3"/>
    <w:rsid w:val="004371B1"/>
    <w:rsid w:val="0043746B"/>
    <w:rsid w:val="00440800"/>
    <w:rsid w:val="00440D2B"/>
    <w:rsid w:val="00440F78"/>
    <w:rsid w:val="00444B4F"/>
    <w:rsid w:val="0045011E"/>
    <w:rsid w:val="00451BEA"/>
    <w:rsid w:val="00451C9C"/>
    <w:rsid w:val="00452056"/>
    <w:rsid w:val="00452F23"/>
    <w:rsid w:val="00453B59"/>
    <w:rsid w:val="0045614A"/>
    <w:rsid w:val="0045651C"/>
    <w:rsid w:val="00462AD1"/>
    <w:rsid w:val="0046356D"/>
    <w:rsid w:val="00472A45"/>
    <w:rsid w:val="00473C72"/>
    <w:rsid w:val="0047619C"/>
    <w:rsid w:val="00480032"/>
    <w:rsid w:val="00480150"/>
    <w:rsid w:val="0048066B"/>
    <w:rsid w:val="004811BB"/>
    <w:rsid w:val="00485305"/>
    <w:rsid w:val="00487E17"/>
    <w:rsid w:val="00490649"/>
    <w:rsid w:val="0049068E"/>
    <w:rsid w:val="0049210E"/>
    <w:rsid w:val="0049267A"/>
    <w:rsid w:val="004946D2"/>
    <w:rsid w:val="00496568"/>
    <w:rsid w:val="004A0172"/>
    <w:rsid w:val="004A3015"/>
    <w:rsid w:val="004A6B24"/>
    <w:rsid w:val="004B2D1D"/>
    <w:rsid w:val="004B2FA6"/>
    <w:rsid w:val="004B33F7"/>
    <w:rsid w:val="004B3E64"/>
    <w:rsid w:val="004B4E2C"/>
    <w:rsid w:val="004B5CBA"/>
    <w:rsid w:val="004B6E90"/>
    <w:rsid w:val="004C18D4"/>
    <w:rsid w:val="004C3F77"/>
    <w:rsid w:val="004C41F7"/>
    <w:rsid w:val="004C57A5"/>
    <w:rsid w:val="004C66AC"/>
    <w:rsid w:val="004C6943"/>
    <w:rsid w:val="004C6A32"/>
    <w:rsid w:val="004D1DBB"/>
    <w:rsid w:val="004D2E9C"/>
    <w:rsid w:val="004D3E64"/>
    <w:rsid w:val="004D7D69"/>
    <w:rsid w:val="004E14A2"/>
    <w:rsid w:val="004E2810"/>
    <w:rsid w:val="004E2972"/>
    <w:rsid w:val="004E458F"/>
    <w:rsid w:val="004E6AE4"/>
    <w:rsid w:val="004E7965"/>
    <w:rsid w:val="004F079B"/>
    <w:rsid w:val="004F2D70"/>
    <w:rsid w:val="00500D3C"/>
    <w:rsid w:val="00502036"/>
    <w:rsid w:val="00502387"/>
    <w:rsid w:val="00503BEF"/>
    <w:rsid w:val="0050463F"/>
    <w:rsid w:val="00504779"/>
    <w:rsid w:val="00504DDF"/>
    <w:rsid w:val="0050543F"/>
    <w:rsid w:val="0051012F"/>
    <w:rsid w:val="00512B5E"/>
    <w:rsid w:val="00514491"/>
    <w:rsid w:val="00515E00"/>
    <w:rsid w:val="00517192"/>
    <w:rsid w:val="005201E3"/>
    <w:rsid w:val="005211BF"/>
    <w:rsid w:val="00525B59"/>
    <w:rsid w:val="005301F3"/>
    <w:rsid w:val="00530BD7"/>
    <w:rsid w:val="00530EFB"/>
    <w:rsid w:val="005316AD"/>
    <w:rsid w:val="00532541"/>
    <w:rsid w:val="00533038"/>
    <w:rsid w:val="00533A3A"/>
    <w:rsid w:val="005355F2"/>
    <w:rsid w:val="00535A96"/>
    <w:rsid w:val="005409E9"/>
    <w:rsid w:val="0054104E"/>
    <w:rsid w:val="00543A60"/>
    <w:rsid w:val="00544525"/>
    <w:rsid w:val="00544C5F"/>
    <w:rsid w:val="00544E24"/>
    <w:rsid w:val="005457B9"/>
    <w:rsid w:val="00552398"/>
    <w:rsid w:val="0055248A"/>
    <w:rsid w:val="00553366"/>
    <w:rsid w:val="00556F24"/>
    <w:rsid w:val="00557251"/>
    <w:rsid w:val="00560579"/>
    <w:rsid w:val="005624AF"/>
    <w:rsid w:val="00562EF7"/>
    <w:rsid w:val="0057424D"/>
    <w:rsid w:val="005764B2"/>
    <w:rsid w:val="00577B39"/>
    <w:rsid w:val="0058248F"/>
    <w:rsid w:val="005825F1"/>
    <w:rsid w:val="00593D69"/>
    <w:rsid w:val="00594857"/>
    <w:rsid w:val="00596882"/>
    <w:rsid w:val="005972D3"/>
    <w:rsid w:val="00597C88"/>
    <w:rsid w:val="005A0E1A"/>
    <w:rsid w:val="005A0ED0"/>
    <w:rsid w:val="005A1AB4"/>
    <w:rsid w:val="005A4489"/>
    <w:rsid w:val="005A5018"/>
    <w:rsid w:val="005A5E49"/>
    <w:rsid w:val="005A6F93"/>
    <w:rsid w:val="005A7DD7"/>
    <w:rsid w:val="005B1D2E"/>
    <w:rsid w:val="005B2D42"/>
    <w:rsid w:val="005B453B"/>
    <w:rsid w:val="005C31A7"/>
    <w:rsid w:val="005C3266"/>
    <w:rsid w:val="005C477E"/>
    <w:rsid w:val="005C7A38"/>
    <w:rsid w:val="005D446D"/>
    <w:rsid w:val="005D4DA3"/>
    <w:rsid w:val="005D4DF4"/>
    <w:rsid w:val="005D5BB5"/>
    <w:rsid w:val="005E0471"/>
    <w:rsid w:val="005E1327"/>
    <w:rsid w:val="005E1EAC"/>
    <w:rsid w:val="005E30C3"/>
    <w:rsid w:val="005E317A"/>
    <w:rsid w:val="005E3241"/>
    <w:rsid w:val="005E3951"/>
    <w:rsid w:val="005E4552"/>
    <w:rsid w:val="005E4D73"/>
    <w:rsid w:val="005F14E7"/>
    <w:rsid w:val="005F3D7F"/>
    <w:rsid w:val="005F622C"/>
    <w:rsid w:val="005F6ABE"/>
    <w:rsid w:val="005F7131"/>
    <w:rsid w:val="005F735B"/>
    <w:rsid w:val="005F7A8D"/>
    <w:rsid w:val="00600E8E"/>
    <w:rsid w:val="00603021"/>
    <w:rsid w:val="00603AC5"/>
    <w:rsid w:val="00606589"/>
    <w:rsid w:val="00606A98"/>
    <w:rsid w:val="0061082F"/>
    <w:rsid w:val="00612E5C"/>
    <w:rsid w:val="00614C3D"/>
    <w:rsid w:val="00615D1D"/>
    <w:rsid w:val="006227C8"/>
    <w:rsid w:val="00627035"/>
    <w:rsid w:val="00633090"/>
    <w:rsid w:val="0063461B"/>
    <w:rsid w:val="00634681"/>
    <w:rsid w:val="00635A89"/>
    <w:rsid w:val="00635C28"/>
    <w:rsid w:val="00635D9E"/>
    <w:rsid w:val="006360B6"/>
    <w:rsid w:val="00636DCB"/>
    <w:rsid w:val="00637533"/>
    <w:rsid w:val="00640069"/>
    <w:rsid w:val="00641B11"/>
    <w:rsid w:val="00645BBF"/>
    <w:rsid w:val="006470F0"/>
    <w:rsid w:val="00655BFE"/>
    <w:rsid w:val="00656D98"/>
    <w:rsid w:val="0066301F"/>
    <w:rsid w:val="006676EF"/>
    <w:rsid w:val="006714DF"/>
    <w:rsid w:val="00671840"/>
    <w:rsid w:val="00671C1B"/>
    <w:rsid w:val="00676DE3"/>
    <w:rsid w:val="00677913"/>
    <w:rsid w:val="00684EE9"/>
    <w:rsid w:val="00685BDF"/>
    <w:rsid w:val="00685E5C"/>
    <w:rsid w:val="00687620"/>
    <w:rsid w:val="006879B0"/>
    <w:rsid w:val="00693250"/>
    <w:rsid w:val="00696857"/>
    <w:rsid w:val="00696AC8"/>
    <w:rsid w:val="00697871"/>
    <w:rsid w:val="006A31A6"/>
    <w:rsid w:val="006A3B61"/>
    <w:rsid w:val="006A3B88"/>
    <w:rsid w:val="006A4B86"/>
    <w:rsid w:val="006B2542"/>
    <w:rsid w:val="006B392C"/>
    <w:rsid w:val="006B4928"/>
    <w:rsid w:val="006B4BEC"/>
    <w:rsid w:val="006B50B2"/>
    <w:rsid w:val="006C36E0"/>
    <w:rsid w:val="006C3809"/>
    <w:rsid w:val="006C7E5E"/>
    <w:rsid w:val="006D042E"/>
    <w:rsid w:val="006D0A9F"/>
    <w:rsid w:val="006D44AD"/>
    <w:rsid w:val="006D47ED"/>
    <w:rsid w:val="006D57FD"/>
    <w:rsid w:val="006E3155"/>
    <w:rsid w:val="006E3B35"/>
    <w:rsid w:val="006E5F3C"/>
    <w:rsid w:val="006E6698"/>
    <w:rsid w:val="006E66DA"/>
    <w:rsid w:val="006E7EB6"/>
    <w:rsid w:val="006F0F9A"/>
    <w:rsid w:val="006F0FD8"/>
    <w:rsid w:val="006F3748"/>
    <w:rsid w:val="006F484C"/>
    <w:rsid w:val="006F74ED"/>
    <w:rsid w:val="006F7C4B"/>
    <w:rsid w:val="00702FF4"/>
    <w:rsid w:val="007034DF"/>
    <w:rsid w:val="0070403C"/>
    <w:rsid w:val="00711076"/>
    <w:rsid w:val="007114FE"/>
    <w:rsid w:val="007115B0"/>
    <w:rsid w:val="007120F4"/>
    <w:rsid w:val="0071212A"/>
    <w:rsid w:val="0071260D"/>
    <w:rsid w:val="00713667"/>
    <w:rsid w:val="00714B74"/>
    <w:rsid w:val="0071569B"/>
    <w:rsid w:val="00717C76"/>
    <w:rsid w:val="007211B1"/>
    <w:rsid w:val="0072307D"/>
    <w:rsid w:val="00723C30"/>
    <w:rsid w:val="00723D73"/>
    <w:rsid w:val="00724331"/>
    <w:rsid w:val="00725F4A"/>
    <w:rsid w:val="00726655"/>
    <w:rsid w:val="00731B19"/>
    <w:rsid w:val="00732E8C"/>
    <w:rsid w:val="00733670"/>
    <w:rsid w:val="00734523"/>
    <w:rsid w:val="00734632"/>
    <w:rsid w:val="0073631B"/>
    <w:rsid w:val="007367CF"/>
    <w:rsid w:val="0073697E"/>
    <w:rsid w:val="00741E33"/>
    <w:rsid w:val="00744067"/>
    <w:rsid w:val="007445C7"/>
    <w:rsid w:val="00750270"/>
    <w:rsid w:val="007502B4"/>
    <w:rsid w:val="00750674"/>
    <w:rsid w:val="00753F16"/>
    <w:rsid w:val="00756BBA"/>
    <w:rsid w:val="007572DF"/>
    <w:rsid w:val="00762819"/>
    <w:rsid w:val="00764B60"/>
    <w:rsid w:val="00764BBC"/>
    <w:rsid w:val="00767820"/>
    <w:rsid w:val="007732C3"/>
    <w:rsid w:val="00773B91"/>
    <w:rsid w:val="007763F3"/>
    <w:rsid w:val="007773FB"/>
    <w:rsid w:val="00777B5F"/>
    <w:rsid w:val="00783478"/>
    <w:rsid w:val="00783EBB"/>
    <w:rsid w:val="0079338C"/>
    <w:rsid w:val="0079473D"/>
    <w:rsid w:val="00794D64"/>
    <w:rsid w:val="007971C1"/>
    <w:rsid w:val="007A064A"/>
    <w:rsid w:val="007A10C7"/>
    <w:rsid w:val="007A1896"/>
    <w:rsid w:val="007A18FB"/>
    <w:rsid w:val="007A5CD3"/>
    <w:rsid w:val="007A5E7E"/>
    <w:rsid w:val="007B0338"/>
    <w:rsid w:val="007B35D6"/>
    <w:rsid w:val="007B4B08"/>
    <w:rsid w:val="007B65CC"/>
    <w:rsid w:val="007C0241"/>
    <w:rsid w:val="007C0566"/>
    <w:rsid w:val="007C05B2"/>
    <w:rsid w:val="007C0C39"/>
    <w:rsid w:val="007C249B"/>
    <w:rsid w:val="007C3704"/>
    <w:rsid w:val="007C618A"/>
    <w:rsid w:val="007C7870"/>
    <w:rsid w:val="007D048B"/>
    <w:rsid w:val="007D0BB1"/>
    <w:rsid w:val="007D13F7"/>
    <w:rsid w:val="007D3B22"/>
    <w:rsid w:val="007D3EBE"/>
    <w:rsid w:val="007D5700"/>
    <w:rsid w:val="007D5722"/>
    <w:rsid w:val="007D5DD7"/>
    <w:rsid w:val="007D7A17"/>
    <w:rsid w:val="007D7AFC"/>
    <w:rsid w:val="007E3122"/>
    <w:rsid w:val="007E3B70"/>
    <w:rsid w:val="007E4E53"/>
    <w:rsid w:val="007E6259"/>
    <w:rsid w:val="007E7F74"/>
    <w:rsid w:val="007F017F"/>
    <w:rsid w:val="007F031F"/>
    <w:rsid w:val="007F1196"/>
    <w:rsid w:val="008000B1"/>
    <w:rsid w:val="0080141A"/>
    <w:rsid w:val="0080181E"/>
    <w:rsid w:val="00802CA7"/>
    <w:rsid w:val="008040E2"/>
    <w:rsid w:val="00804323"/>
    <w:rsid w:val="0080469B"/>
    <w:rsid w:val="00805B62"/>
    <w:rsid w:val="00806E7A"/>
    <w:rsid w:val="008100F5"/>
    <w:rsid w:val="00810AA7"/>
    <w:rsid w:val="00812CA3"/>
    <w:rsid w:val="00812F6F"/>
    <w:rsid w:val="0081331A"/>
    <w:rsid w:val="008152B2"/>
    <w:rsid w:val="00816B83"/>
    <w:rsid w:val="00816C1B"/>
    <w:rsid w:val="00822FD3"/>
    <w:rsid w:val="0082309C"/>
    <w:rsid w:val="0082785E"/>
    <w:rsid w:val="008306A6"/>
    <w:rsid w:val="00832146"/>
    <w:rsid w:val="0083552C"/>
    <w:rsid w:val="00836CEE"/>
    <w:rsid w:val="00836F98"/>
    <w:rsid w:val="00837636"/>
    <w:rsid w:val="00840DB8"/>
    <w:rsid w:val="00841969"/>
    <w:rsid w:val="0084461D"/>
    <w:rsid w:val="00844EE4"/>
    <w:rsid w:val="00847013"/>
    <w:rsid w:val="0084724F"/>
    <w:rsid w:val="0084758E"/>
    <w:rsid w:val="00847852"/>
    <w:rsid w:val="008529B4"/>
    <w:rsid w:val="00852CB5"/>
    <w:rsid w:val="00855123"/>
    <w:rsid w:val="00857E9B"/>
    <w:rsid w:val="008640D1"/>
    <w:rsid w:val="00865665"/>
    <w:rsid w:val="00865D71"/>
    <w:rsid w:val="00866847"/>
    <w:rsid w:val="0087035C"/>
    <w:rsid w:val="008727C8"/>
    <w:rsid w:val="00872E2F"/>
    <w:rsid w:val="00873AEF"/>
    <w:rsid w:val="008759F6"/>
    <w:rsid w:val="008763F1"/>
    <w:rsid w:val="00877DEE"/>
    <w:rsid w:val="008808C6"/>
    <w:rsid w:val="00880C50"/>
    <w:rsid w:val="00881D92"/>
    <w:rsid w:val="00882208"/>
    <w:rsid w:val="00885885"/>
    <w:rsid w:val="008861C5"/>
    <w:rsid w:val="00890C4A"/>
    <w:rsid w:val="0089299A"/>
    <w:rsid w:val="008943D0"/>
    <w:rsid w:val="00894BC8"/>
    <w:rsid w:val="0089610E"/>
    <w:rsid w:val="00896D7A"/>
    <w:rsid w:val="008A0E2C"/>
    <w:rsid w:val="008A290B"/>
    <w:rsid w:val="008A352E"/>
    <w:rsid w:val="008A3AD2"/>
    <w:rsid w:val="008A570C"/>
    <w:rsid w:val="008A5C67"/>
    <w:rsid w:val="008A6918"/>
    <w:rsid w:val="008B1FBA"/>
    <w:rsid w:val="008B429E"/>
    <w:rsid w:val="008B5004"/>
    <w:rsid w:val="008B50DD"/>
    <w:rsid w:val="008B6616"/>
    <w:rsid w:val="008B6B71"/>
    <w:rsid w:val="008C22BD"/>
    <w:rsid w:val="008C453D"/>
    <w:rsid w:val="008C4B8E"/>
    <w:rsid w:val="008C51CB"/>
    <w:rsid w:val="008D042E"/>
    <w:rsid w:val="008D11F1"/>
    <w:rsid w:val="008D160F"/>
    <w:rsid w:val="008D1C66"/>
    <w:rsid w:val="008D261C"/>
    <w:rsid w:val="008D2F09"/>
    <w:rsid w:val="008D3264"/>
    <w:rsid w:val="008D360A"/>
    <w:rsid w:val="008D45A5"/>
    <w:rsid w:val="008D5EA8"/>
    <w:rsid w:val="008E0BA6"/>
    <w:rsid w:val="008E0E9E"/>
    <w:rsid w:val="008E3B4F"/>
    <w:rsid w:val="008E536F"/>
    <w:rsid w:val="008F0CE2"/>
    <w:rsid w:val="008F154D"/>
    <w:rsid w:val="008F1A65"/>
    <w:rsid w:val="008F3FDA"/>
    <w:rsid w:val="008F45D1"/>
    <w:rsid w:val="008F5936"/>
    <w:rsid w:val="008F5C4F"/>
    <w:rsid w:val="008F7425"/>
    <w:rsid w:val="008F7994"/>
    <w:rsid w:val="008F7F00"/>
    <w:rsid w:val="009041AF"/>
    <w:rsid w:val="00907D45"/>
    <w:rsid w:val="009109E7"/>
    <w:rsid w:val="00911799"/>
    <w:rsid w:val="0091365E"/>
    <w:rsid w:val="00925431"/>
    <w:rsid w:val="00926054"/>
    <w:rsid w:val="00926E55"/>
    <w:rsid w:val="00927B67"/>
    <w:rsid w:val="009301EC"/>
    <w:rsid w:val="00930EA1"/>
    <w:rsid w:val="0093470E"/>
    <w:rsid w:val="009359DE"/>
    <w:rsid w:val="009410FB"/>
    <w:rsid w:val="009422BB"/>
    <w:rsid w:val="009441EF"/>
    <w:rsid w:val="00944740"/>
    <w:rsid w:val="00945A5F"/>
    <w:rsid w:val="0094713A"/>
    <w:rsid w:val="0094715C"/>
    <w:rsid w:val="00947886"/>
    <w:rsid w:val="00950D78"/>
    <w:rsid w:val="0095154E"/>
    <w:rsid w:val="009532F4"/>
    <w:rsid w:val="00953B4A"/>
    <w:rsid w:val="00953E92"/>
    <w:rsid w:val="00954941"/>
    <w:rsid w:val="00954E21"/>
    <w:rsid w:val="009573CC"/>
    <w:rsid w:val="009605BB"/>
    <w:rsid w:val="00961706"/>
    <w:rsid w:val="0096182C"/>
    <w:rsid w:val="0096223C"/>
    <w:rsid w:val="00965BE6"/>
    <w:rsid w:val="00966A9C"/>
    <w:rsid w:val="00971081"/>
    <w:rsid w:val="00971389"/>
    <w:rsid w:val="009729ED"/>
    <w:rsid w:val="009739D4"/>
    <w:rsid w:val="00974856"/>
    <w:rsid w:val="00977992"/>
    <w:rsid w:val="00980C4C"/>
    <w:rsid w:val="009811AA"/>
    <w:rsid w:val="00981D2D"/>
    <w:rsid w:val="00982077"/>
    <w:rsid w:val="0098521C"/>
    <w:rsid w:val="00985D07"/>
    <w:rsid w:val="009910EA"/>
    <w:rsid w:val="0099246A"/>
    <w:rsid w:val="00993115"/>
    <w:rsid w:val="0099327C"/>
    <w:rsid w:val="00996272"/>
    <w:rsid w:val="009962FB"/>
    <w:rsid w:val="00996552"/>
    <w:rsid w:val="009A05C8"/>
    <w:rsid w:val="009A415F"/>
    <w:rsid w:val="009B3822"/>
    <w:rsid w:val="009B441F"/>
    <w:rsid w:val="009B5F90"/>
    <w:rsid w:val="009C0352"/>
    <w:rsid w:val="009C2EF2"/>
    <w:rsid w:val="009C3E50"/>
    <w:rsid w:val="009C3FAA"/>
    <w:rsid w:val="009C78CE"/>
    <w:rsid w:val="009C7D4F"/>
    <w:rsid w:val="009D4770"/>
    <w:rsid w:val="009D57BE"/>
    <w:rsid w:val="009E0898"/>
    <w:rsid w:val="009E0CC1"/>
    <w:rsid w:val="009E30CA"/>
    <w:rsid w:val="009E6E9C"/>
    <w:rsid w:val="009E755E"/>
    <w:rsid w:val="009F75E2"/>
    <w:rsid w:val="009F792C"/>
    <w:rsid w:val="00A00CE8"/>
    <w:rsid w:val="00A00E77"/>
    <w:rsid w:val="00A0272C"/>
    <w:rsid w:val="00A0321C"/>
    <w:rsid w:val="00A067A9"/>
    <w:rsid w:val="00A06A38"/>
    <w:rsid w:val="00A06AD3"/>
    <w:rsid w:val="00A101D6"/>
    <w:rsid w:val="00A10569"/>
    <w:rsid w:val="00A11689"/>
    <w:rsid w:val="00A128C6"/>
    <w:rsid w:val="00A17751"/>
    <w:rsid w:val="00A20864"/>
    <w:rsid w:val="00A21095"/>
    <w:rsid w:val="00A237A2"/>
    <w:rsid w:val="00A237BE"/>
    <w:rsid w:val="00A26526"/>
    <w:rsid w:val="00A26E38"/>
    <w:rsid w:val="00A30333"/>
    <w:rsid w:val="00A30E20"/>
    <w:rsid w:val="00A3227F"/>
    <w:rsid w:val="00A33D3B"/>
    <w:rsid w:val="00A362A8"/>
    <w:rsid w:val="00A37229"/>
    <w:rsid w:val="00A4114B"/>
    <w:rsid w:val="00A4150B"/>
    <w:rsid w:val="00A4260C"/>
    <w:rsid w:val="00A45D15"/>
    <w:rsid w:val="00A465C8"/>
    <w:rsid w:val="00A46824"/>
    <w:rsid w:val="00A47BB1"/>
    <w:rsid w:val="00A47CC5"/>
    <w:rsid w:val="00A50C3C"/>
    <w:rsid w:val="00A52564"/>
    <w:rsid w:val="00A554D0"/>
    <w:rsid w:val="00A61010"/>
    <w:rsid w:val="00A619C9"/>
    <w:rsid w:val="00A63E41"/>
    <w:rsid w:val="00A65715"/>
    <w:rsid w:val="00A66B9C"/>
    <w:rsid w:val="00A70541"/>
    <w:rsid w:val="00A70B30"/>
    <w:rsid w:val="00A71AFF"/>
    <w:rsid w:val="00A72CA7"/>
    <w:rsid w:val="00A7323E"/>
    <w:rsid w:val="00A73D3B"/>
    <w:rsid w:val="00A75AE0"/>
    <w:rsid w:val="00A80AA0"/>
    <w:rsid w:val="00A825E0"/>
    <w:rsid w:val="00A83A28"/>
    <w:rsid w:val="00A856E2"/>
    <w:rsid w:val="00A869A9"/>
    <w:rsid w:val="00A86D34"/>
    <w:rsid w:val="00A9151D"/>
    <w:rsid w:val="00A915E4"/>
    <w:rsid w:val="00A9221A"/>
    <w:rsid w:val="00A92FC6"/>
    <w:rsid w:val="00A93D5F"/>
    <w:rsid w:val="00A95AF1"/>
    <w:rsid w:val="00A95FAF"/>
    <w:rsid w:val="00A96666"/>
    <w:rsid w:val="00A97C9E"/>
    <w:rsid w:val="00AA028F"/>
    <w:rsid w:val="00AA2250"/>
    <w:rsid w:val="00AA2588"/>
    <w:rsid w:val="00AA46B4"/>
    <w:rsid w:val="00AA554A"/>
    <w:rsid w:val="00AA57CE"/>
    <w:rsid w:val="00AA5BF7"/>
    <w:rsid w:val="00AA615E"/>
    <w:rsid w:val="00AA715B"/>
    <w:rsid w:val="00AA763E"/>
    <w:rsid w:val="00AA7AA8"/>
    <w:rsid w:val="00AB0864"/>
    <w:rsid w:val="00AB6147"/>
    <w:rsid w:val="00AC0CDF"/>
    <w:rsid w:val="00AC1DDE"/>
    <w:rsid w:val="00AC214E"/>
    <w:rsid w:val="00AC35BC"/>
    <w:rsid w:val="00AC3C91"/>
    <w:rsid w:val="00AC61AF"/>
    <w:rsid w:val="00AC75AB"/>
    <w:rsid w:val="00AD1A81"/>
    <w:rsid w:val="00AD1EDE"/>
    <w:rsid w:val="00AD3A4F"/>
    <w:rsid w:val="00AD686A"/>
    <w:rsid w:val="00AD7938"/>
    <w:rsid w:val="00AE1964"/>
    <w:rsid w:val="00AE3ED3"/>
    <w:rsid w:val="00AE4651"/>
    <w:rsid w:val="00AE46ED"/>
    <w:rsid w:val="00AE51C4"/>
    <w:rsid w:val="00AE5939"/>
    <w:rsid w:val="00AE5982"/>
    <w:rsid w:val="00AE6827"/>
    <w:rsid w:val="00AE78E0"/>
    <w:rsid w:val="00AF0737"/>
    <w:rsid w:val="00AF07E4"/>
    <w:rsid w:val="00AF1504"/>
    <w:rsid w:val="00AF4A82"/>
    <w:rsid w:val="00AF4DF9"/>
    <w:rsid w:val="00AF56C2"/>
    <w:rsid w:val="00AF67F1"/>
    <w:rsid w:val="00AF70DF"/>
    <w:rsid w:val="00B001FD"/>
    <w:rsid w:val="00B00C4A"/>
    <w:rsid w:val="00B01D24"/>
    <w:rsid w:val="00B024C1"/>
    <w:rsid w:val="00B02C7A"/>
    <w:rsid w:val="00B042DF"/>
    <w:rsid w:val="00B04E35"/>
    <w:rsid w:val="00B07282"/>
    <w:rsid w:val="00B1005F"/>
    <w:rsid w:val="00B11BF1"/>
    <w:rsid w:val="00B154FA"/>
    <w:rsid w:val="00B15709"/>
    <w:rsid w:val="00B172D7"/>
    <w:rsid w:val="00B2168C"/>
    <w:rsid w:val="00B22681"/>
    <w:rsid w:val="00B2315F"/>
    <w:rsid w:val="00B239DD"/>
    <w:rsid w:val="00B25674"/>
    <w:rsid w:val="00B2777A"/>
    <w:rsid w:val="00B3392B"/>
    <w:rsid w:val="00B340B1"/>
    <w:rsid w:val="00B35794"/>
    <w:rsid w:val="00B3643E"/>
    <w:rsid w:val="00B36BEC"/>
    <w:rsid w:val="00B421E5"/>
    <w:rsid w:val="00B42542"/>
    <w:rsid w:val="00B43315"/>
    <w:rsid w:val="00B43F68"/>
    <w:rsid w:val="00B4647D"/>
    <w:rsid w:val="00B4675D"/>
    <w:rsid w:val="00B46B83"/>
    <w:rsid w:val="00B50DEC"/>
    <w:rsid w:val="00B5719E"/>
    <w:rsid w:val="00B60128"/>
    <w:rsid w:val="00B642AB"/>
    <w:rsid w:val="00B65451"/>
    <w:rsid w:val="00B66105"/>
    <w:rsid w:val="00B7050C"/>
    <w:rsid w:val="00B70EAA"/>
    <w:rsid w:val="00B7238F"/>
    <w:rsid w:val="00B7280E"/>
    <w:rsid w:val="00B73D62"/>
    <w:rsid w:val="00B758B5"/>
    <w:rsid w:val="00B75DD9"/>
    <w:rsid w:val="00B8484A"/>
    <w:rsid w:val="00B853F3"/>
    <w:rsid w:val="00B86390"/>
    <w:rsid w:val="00B863DC"/>
    <w:rsid w:val="00B86D3C"/>
    <w:rsid w:val="00B87DF4"/>
    <w:rsid w:val="00B87EB2"/>
    <w:rsid w:val="00B90635"/>
    <w:rsid w:val="00B91C41"/>
    <w:rsid w:val="00B923DB"/>
    <w:rsid w:val="00BA1A96"/>
    <w:rsid w:val="00BA36DA"/>
    <w:rsid w:val="00BA5C2E"/>
    <w:rsid w:val="00BB1DAE"/>
    <w:rsid w:val="00BB4910"/>
    <w:rsid w:val="00BC6BB1"/>
    <w:rsid w:val="00BD0515"/>
    <w:rsid w:val="00BD3804"/>
    <w:rsid w:val="00BD38C8"/>
    <w:rsid w:val="00BD3BBF"/>
    <w:rsid w:val="00BD5E3A"/>
    <w:rsid w:val="00BE4277"/>
    <w:rsid w:val="00BF1E8F"/>
    <w:rsid w:val="00BF36E1"/>
    <w:rsid w:val="00BF3726"/>
    <w:rsid w:val="00BF3A20"/>
    <w:rsid w:val="00BF5AB7"/>
    <w:rsid w:val="00BF6027"/>
    <w:rsid w:val="00C002D5"/>
    <w:rsid w:val="00C05B4A"/>
    <w:rsid w:val="00C073E1"/>
    <w:rsid w:val="00C111DC"/>
    <w:rsid w:val="00C112A2"/>
    <w:rsid w:val="00C11C89"/>
    <w:rsid w:val="00C129FE"/>
    <w:rsid w:val="00C138DB"/>
    <w:rsid w:val="00C16E36"/>
    <w:rsid w:val="00C21011"/>
    <w:rsid w:val="00C213F8"/>
    <w:rsid w:val="00C22630"/>
    <w:rsid w:val="00C23025"/>
    <w:rsid w:val="00C25224"/>
    <w:rsid w:val="00C26AEC"/>
    <w:rsid w:val="00C30B4F"/>
    <w:rsid w:val="00C33D50"/>
    <w:rsid w:val="00C35495"/>
    <w:rsid w:val="00C42D44"/>
    <w:rsid w:val="00C444D2"/>
    <w:rsid w:val="00C45CD4"/>
    <w:rsid w:val="00C45E8E"/>
    <w:rsid w:val="00C461D4"/>
    <w:rsid w:val="00C511D9"/>
    <w:rsid w:val="00C5398F"/>
    <w:rsid w:val="00C578A4"/>
    <w:rsid w:val="00C60F46"/>
    <w:rsid w:val="00C619AB"/>
    <w:rsid w:val="00C624C9"/>
    <w:rsid w:val="00C62555"/>
    <w:rsid w:val="00C64128"/>
    <w:rsid w:val="00C66792"/>
    <w:rsid w:val="00C77020"/>
    <w:rsid w:val="00C82BAC"/>
    <w:rsid w:val="00C82C2F"/>
    <w:rsid w:val="00C83C59"/>
    <w:rsid w:val="00C86D88"/>
    <w:rsid w:val="00C90835"/>
    <w:rsid w:val="00C921B6"/>
    <w:rsid w:val="00C9456A"/>
    <w:rsid w:val="00C94792"/>
    <w:rsid w:val="00C947EA"/>
    <w:rsid w:val="00C97E05"/>
    <w:rsid w:val="00CA422C"/>
    <w:rsid w:val="00CA79AD"/>
    <w:rsid w:val="00CB0102"/>
    <w:rsid w:val="00CB0375"/>
    <w:rsid w:val="00CB185A"/>
    <w:rsid w:val="00CB1CCD"/>
    <w:rsid w:val="00CB1DB1"/>
    <w:rsid w:val="00CB1F8E"/>
    <w:rsid w:val="00CB2B0F"/>
    <w:rsid w:val="00CB2E2B"/>
    <w:rsid w:val="00CB5A49"/>
    <w:rsid w:val="00CB621D"/>
    <w:rsid w:val="00CC0127"/>
    <w:rsid w:val="00CC0E0E"/>
    <w:rsid w:val="00CC4EC7"/>
    <w:rsid w:val="00CD0D2E"/>
    <w:rsid w:val="00CD1577"/>
    <w:rsid w:val="00CD1BD8"/>
    <w:rsid w:val="00CD472F"/>
    <w:rsid w:val="00CD6BAE"/>
    <w:rsid w:val="00CE2200"/>
    <w:rsid w:val="00CE281F"/>
    <w:rsid w:val="00CE293D"/>
    <w:rsid w:val="00CE387E"/>
    <w:rsid w:val="00CF19E6"/>
    <w:rsid w:val="00CF3198"/>
    <w:rsid w:val="00CF3CBF"/>
    <w:rsid w:val="00CF479A"/>
    <w:rsid w:val="00CF5D72"/>
    <w:rsid w:val="00CF5DA0"/>
    <w:rsid w:val="00CF7082"/>
    <w:rsid w:val="00CF772E"/>
    <w:rsid w:val="00D00CCC"/>
    <w:rsid w:val="00D01789"/>
    <w:rsid w:val="00D033A5"/>
    <w:rsid w:val="00D03AD9"/>
    <w:rsid w:val="00D07021"/>
    <w:rsid w:val="00D07646"/>
    <w:rsid w:val="00D115EA"/>
    <w:rsid w:val="00D11D53"/>
    <w:rsid w:val="00D1235C"/>
    <w:rsid w:val="00D14BAA"/>
    <w:rsid w:val="00D150D8"/>
    <w:rsid w:val="00D15D7F"/>
    <w:rsid w:val="00D16205"/>
    <w:rsid w:val="00D170D7"/>
    <w:rsid w:val="00D17619"/>
    <w:rsid w:val="00D17CA2"/>
    <w:rsid w:val="00D25033"/>
    <w:rsid w:val="00D25678"/>
    <w:rsid w:val="00D26ABB"/>
    <w:rsid w:val="00D31465"/>
    <w:rsid w:val="00D32D33"/>
    <w:rsid w:val="00D349D5"/>
    <w:rsid w:val="00D35363"/>
    <w:rsid w:val="00D353BE"/>
    <w:rsid w:val="00D415B6"/>
    <w:rsid w:val="00D427DD"/>
    <w:rsid w:val="00D42EE8"/>
    <w:rsid w:val="00D525A3"/>
    <w:rsid w:val="00D53F75"/>
    <w:rsid w:val="00D54D08"/>
    <w:rsid w:val="00D563B8"/>
    <w:rsid w:val="00D57552"/>
    <w:rsid w:val="00D65364"/>
    <w:rsid w:val="00D65837"/>
    <w:rsid w:val="00D67BDB"/>
    <w:rsid w:val="00D67E43"/>
    <w:rsid w:val="00D67FA7"/>
    <w:rsid w:val="00D721BF"/>
    <w:rsid w:val="00D727DA"/>
    <w:rsid w:val="00D73D6E"/>
    <w:rsid w:val="00D73F5D"/>
    <w:rsid w:val="00D80C67"/>
    <w:rsid w:val="00D81040"/>
    <w:rsid w:val="00D8498D"/>
    <w:rsid w:val="00D878B0"/>
    <w:rsid w:val="00D87B8B"/>
    <w:rsid w:val="00D90B19"/>
    <w:rsid w:val="00D91240"/>
    <w:rsid w:val="00D91E39"/>
    <w:rsid w:val="00D93B14"/>
    <w:rsid w:val="00D951F9"/>
    <w:rsid w:val="00D96A40"/>
    <w:rsid w:val="00DA09A8"/>
    <w:rsid w:val="00DA10AC"/>
    <w:rsid w:val="00DA5022"/>
    <w:rsid w:val="00DA5162"/>
    <w:rsid w:val="00DA561B"/>
    <w:rsid w:val="00DB16D2"/>
    <w:rsid w:val="00DB1A7A"/>
    <w:rsid w:val="00DB724D"/>
    <w:rsid w:val="00DC0ED8"/>
    <w:rsid w:val="00DC2154"/>
    <w:rsid w:val="00DC4298"/>
    <w:rsid w:val="00DC490D"/>
    <w:rsid w:val="00DC5E44"/>
    <w:rsid w:val="00DD05D9"/>
    <w:rsid w:val="00DD1C76"/>
    <w:rsid w:val="00DD648D"/>
    <w:rsid w:val="00DD7617"/>
    <w:rsid w:val="00DD787F"/>
    <w:rsid w:val="00DE3E92"/>
    <w:rsid w:val="00DE441E"/>
    <w:rsid w:val="00DF0269"/>
    <w:rsid w:val="00DF09EB"/>
    <w:rsid w:val="00DF1CD8"/>
    <w:rsid w:val="00DF6BD1"/>
    <w:rsid w:val="00E02F97"/>
    <w:rsid w:val="00E02FE8"/>
    <w:rsid w:val="00E0448F"/>
    <w:rsid w:val="00E04BE5"/>
    <w:rsid w:val="00E13225"/>
    <w:rsid w:val="00E16FA0"/>
    <w:rsid w:val="00E1734E"/>
    <w:rsid w:val="00E22EA6"/>
    <w:rsid w:val="00E26C3C"/>
    <w:rsid w:val="00E27698"/>
    <w:rsid w:val="00E30FAC"/>
    <w:rsid w:val="00E3131D"/>
    <w:rsid w:val="00E320D9"/>
    <w:rsid w:val="00E36EA8"/>
    <w:rsid w:val="00E37A43"/>
    <w:rsid w:val="00E404E4"/>
    <w:rsid w:val="00E4057D"/>
    <w:rsid w:val="00E41C6B"/>
    <w:rsid w:val="00E429F5"/>
    <w:rsid w:val="00E43081"/>
    <w:rsid w:val="00E45BFA"/>
    <w:rsid w:val="00E45F8B"/>
    <w:rsid w:val="00E471C5"/>
    <w:rsid w:val="00E47715"/>
    <w:rsid w:val="00E50398"/>
    <w:rsid w:val="00E526AD"/>
    <w:rsid w:val="00E52C25"/>
    <w:rsid w:val="00E54C3D"/>
    <w:rsid w:val="00E55A6E"/>
    <w:rsid w:val="00E575F9"/>
    <w:rsid w:val="00E60582"/>
    <w:rsid w:val="00E60FBD"/>
    <w:rsid w:val="00E62A37"/>
    <w:rsid w:val="00E6552B"/>
    <w:rsid w:val="00E65F49"/>
    <w:rsid w:val="00E67904"/>
    <w:rsid w:val="00E7061A"/>
    <w:rsid w:val="00E71B4E"/>
    <w:rsid w:val="00E72856"/>
    <w:rsid w:val="00E73514"/>
    <w:rsid w:val="00E73D83"/>
    <w:rsid w:val="00E74649"/>
    <w:rsid w:val="00E765C8"/>
    <w:rsid w:val="00E76B6B"/>
    <w:rsid w:val="00E774CF"/>
    <w:rsid w:val="00E8162E"/>
    <w:rsid w:val="00E835DC"/>
    <w:rsid w:val="00E8382D"/>
    <w:rsid w:val="00E83B3B"/>
    <w:rsid w:val="00E83F35"/>
    <w:rsid w:val="00E90EA6"/>
    <w:rsid w:val="00E9193B"/>
    <w:rsid w:val="00E920D7"/>
    <w:rsid w:val="00E92170"/>
    <w:rsid w:val="00E93AB6"/>
    <w:rsid w:val="00E97C45"/>
    <w:rsid w:val="00EA2668"/>
    <w:rsid w:val="00EA7573"/>
    <w:rsid w:val="00EB3419"/>
    <w:rsid w:val="00EB4178"/>
    <w:rsid w:val="00EB78BD"/>
    <w:rsid w:val="00EB7AB4"/>
    <w:rsid w:val="00EC3A33"/>
    <w:rsid w:val="00EC5647"/>
    <w:rsid w:val="00EC61C0"/>
    <w:rsid w:val="00EC70C5"/>
    <w:rsid w:val="00EC751E"/>
    <w:rsid w:val="00EC7A5F"/>
    <w:rsid w:val="00EC7A82"/>
    <w:rsid w:val="00EC7FCA"/>
    <w:rsid w:val="00ED1CFC"/>
    <w:rsid w:val="00ED2B43"/>
    <w:rsid w:val="00ED3B24"/>
    <w:rsid w:val="00ED469C"/>
    <w:rsid w:val="00ED4A9E"/>
    <w:rsid w:val="00EE1BC1"/>
    <w:rsid w:val="00EE3D54"/>
    <w:rsid w:val="00EE6C83"/>
    <w:rsid w:val="00EF365E"/>
    <w:rsid w:val="00EF5F77"/>
    <w:rsid w:val="00EF63F3"/>
    <w:rsid w:val="00F02294"/>
    <w:rsid w:val="00F02390"/>
    <w:rsid w:val="00F06293"/>
    <w:rsid w:val="00F1191C"/>
    <w:rsid w:val="00F11FC3"/>
    <w:rsid w:val="00F1359C"/>
    <w:rsid w:val="00F14201"/>
    <w:rsid w:val="00F15AAA"/>
    <w:rsid w:val="00F165B9"/>
    <w:rsid w:val="00F17819"/>
    <w:rsid w:val="00F17FFE"/>
    <w:rsid w:val="00F212CF"/>
    <w:rsid w:val="00F24196"/>
    <w:rsid w:val="00F24B74"/>
    <w:rsid w:val="00F315C3"/>
    <w:rsid w:val="00F328DC"/>
    <w:rsid w:val="00F33CAB"/>
    <w:rsid w:val="00F33EDD"/>
    <w:rsid w:val="00F3497B"/>
    <w:rsid w:val="00F36F1E"/>
    <w:rsid w:val="00F377CB"/>
    <w:rsid w:val="00F40432"/>
    <w:rsid w:val="00F4365C"/>
    <w:rsid w:val="00F45D1F"/>
    <w:rsid w:val="00F46D3F"/>
    <w:rsid w:val="00F511EF"/>
    <w:rsid w:val="00F51630"/>
    <w:rsid w:val="00F5238B"/>
    <w:rsid w:val="00F52AAB"/>
    <w:rsid w:val="00F546F4"/>
    <w:rsid w:val="00F5535E"/>
    <w:rsid w:val="00F55A5B"/>
    <w:rsid w:val="00F55BB7"/>
    <w:rsid w:val="00F6579C"/>
    <w:rsid w:val="00F67ABA"/>
    <w:rsid w:val="00F67E24"/>
    <w:rsid w:val="00F67E6A"/>
    <w:rsid w:val="00F702AC"/>
    <w:rsid w:val="00F71252"/>
    <w:rsid w:val="00F72E56"/>
    <w:rsid w:val="00F73078"/>
    <w:rsid w:val="00F74D25"/>
    <w:rsid w:val="00F77185"/>
    <w:rsid w:val="00F87BC4"/>
    <w:rsid w:val="00F91DB7"/>
    <w:rsid w:val="00F94332"/>
    <w:rsid w:val="00F94427"/>
    <w:rsid w:val="00F94D00"/>
    <w:rsid w:val="00F962EA"/>
    <w:rsid w:val="00FA0FB9"/>
    <w:rsid w:val="00FA1B93"/>
    <w:rsid w:val="00FA4DEE"/>
    <w:rsid w:val="00FA6B63"/>
    <w:rsid w:val="00FB1E36"/>
    <w:rsid w:val="00FB5875"/>
    <w:rsid w:val="00FB63CC"/>
    <w:rsid w:val="00FB7347"/>
    <w:rsid w:val="00FB7C8B"/>
    <w:rsid w:val="00FC0303"/>
    <w:rsid w:val="00FC2281"/>
    <w:rsid w:val="00FC599B"/>
    <w:rsid w:val="00FD05BD"/>
    <w:rsid w:val="00FD1DA9"/>
    <w:rsid w:val="00FD46B5"/>
    <w:rsid w:val="00FD5BC9"/>
    <w:rsid w:val="00FD7EA8"/>
    <w:rsid w:val="00FE13F2"/>
    <w:rsid w:val="00FE1BC9"/>
    <w:rsid w:val="00FE3387"/>
    <w:rsid w:val="00FE5090"/>
    <w:rsid w:val="00FE77E5"/>
    <w:rsid w:val="00FE79C6"/>
    <w:rsid w:val="00FF36D6"/>
    <w:rsid w:val="00FF6B33"/>
    <w:rsid w:val="00FF7F1C"/>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EDD473CE-5786-4596-874C-12431DA88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415B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table" w:styleId="PlainTable1">
    <w:name w:val="Plain Table 1"/>
    <w:basedOn w:val="TableNormal"/>
    <w:uiPriority w:val="41"/>
    <w:rsid w:val="00777B5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uronext.sharepoint.com/:b:/r/sites/AssessmentTeam/Research%20%20Development/Red%20Teaming/Documentation/Process/Engagements/1.%20Operations/Operations_Process_v1.0.pdf" TargetMode="External"/><Relationship Id="rId18" Type="http://schemas.openxmlformats.org/officeDocument/2006/relationships/diagramQuickStyle" Target="diagrams/quickStyle1.xml"/><Relationship Id="rId26" Type="http://schemas.openxmlformats.org/officeDocument/2006/relationships/hyperlink" Target="https://linux.die.net/man/1/nc" TargetMode="External"/><Relationship Id="rId39" Type="http://schemas.openxmlformats.org/officeDocument/2006/relationships/footer" Target="footer2.xml"/><Relationship Id="rId21" Type="http://schemas.openxmlformats.org/officeDocument/2006/relationships/hyperlink" Target="https://git.oad.exch.int/information-security/aet-security-automation/-/tree/maldev/Security%20Research/Bag%20of%20Tricks" TargetMode="External"/><Relationship Id="rId34" Type="http://schemas.openxmlformats.org/officeDocument/2006/relationships/image" Target="media/image2.png"/><Relationship Id="rId42"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hyperlink" Target="https://git.oad.exch.int/information-security/aet-security-automation/-/blob/maldev/Security%20Research/Bag%20of%20Tricks/7.%20Action%20on%20Objectives/Exfiltration/README.md"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github.com/sc0tfree/updog" TargetMode="External"/><Relationship Id="rId32" Type="http://schemas.openxmlformats.org/officeDocument/2006/relationships/hyperlink" Target="http://detect-respond.blogspot.com/2013/03/the-pyramid-of-pain.html" TargetMode="External"/><Relationship Id="rId37" Type="http://schemas.openxmlformats.org/officeDocument/2006/relationships/header" Target="header1.xml"/><Relationship Id="rId40"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euronext.sharepoint.com/:w:/r/sites/AssessmentTeam/Research%20%20Development/Red%20Teaming/Documentation/Process/Engagements/3.%20Purple%20Teaming/Purple_Teaming_Process_v0.1.docx?d=we8babd40f0074e5eae99dadf5a498d0c" TargetMode="External"/><Relationship Id="rId23" Type="http://schemas.openxmlformats.org/officeDocument/2006/relationships/hyperlink" Target="https://git.oad.exch.int/information-security/aet-security-automation/-/tree/maldev/Security%20Research/Tools" TargetMode="External"/><Relationship Id="rId28" Type="http://schemas.openxmlformats.org/officeDocument/2006/relationships/hyperlink" Target="https://linux.die.net/man/1/openssl" TargetMode="External"/><Relationship Id="rId36" Type="http://schemas.openxmlformats.org/officeDocument/2006/relationships/hyperlink" Target="http://www.baesystems.com/en/cybersecurity/feature/the-snake-campaign" TargetMode="External"/><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hyperlink" Target="https://git.oad.exch.int/information-security/aet-security-automation/-/tree/maldev/Security%20Research/Tools/DomainCheckList"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uronext.sharepoint.com/:b:/r/sites/AssessmentTeam/Research%20%20Development/Red%20Teaming/Documentation/Process/Exercises/Exercises_Process_v1.0.pdf" TargetMode="External"/><Relationship Id="rId22" Type="http://schemas.openxmlformats.org/officeDocument/2006/relationships/hyperlink" Target="https://www.lockheedmartin.com/en-us/capabilities/cyber/cyber-kill-chain.html" TargetMode="External"/><Relationship Id="rId27" Type="http://schemas.openxmlformats.org/officeDocument/2006/relationships/hyperlink" Target="https://linux.die.net/man/1/socat" TargetMode="External"/><Relationship Id="rId30" Type="http://schemas.openxmlformats.org/officeDocument/2006/relationships/hyperlink" Target="https://git.oad.exch.int/information-security/aet-security-automation/-/tree/maldev/Security%20Research/Tools/Cloudflare" TargetMode="External"/><Relationship Id="rId35" Type="http://schemas.openxmlformats.org/officeDocument/2006/relationships/hyperlink" Target="https://krebsonsecurity.com/wp-content/uploads/2015/02/Carbanak_APT_eng.pdf" TargetMode="External"/><Relationship Id="rId43" Type="http://schemas.openxmlformats.org/officeDocument/2006/relationships/glossaryDocument" Target="glossary/document.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euronext.sharepoint.com/:b:/r/sites/AssessmentTeam/Research%20%20Development/Red%20Teaming/Documentation/Process/Engagements/Threat%20Scenarios/ThreatScenarios_Process_v1.0.pdf" TargetMode="External"/><Relationship Id="rId17" Type="http://schemas.openxmlformats.org/officeDocument/2006/relationships/diagramLayout" Target="diagrams/layout1.xml"/><Relationship Id="rId25" Type="http://schemas.openxmlformats.org/officeDocument/2006/relationships/hyperlink" Target="https://github.com/patrickhener/goshs" TargetMode="External"/><Relationship Id="rId33" Type="http://schemas.openxmlformats.org/officeDocument/2006/relationships/image" Target="media/image1.png"/><Relationship Id="rId38"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0E0DAC-4C11-43F9-B242-371E1BB02778}" type="doc">
      <dgm:prSet loTypeId="urn:microsoft.com/office/officeart/2005/8/layout/matrix2" loCatId="matrix" qsTypeId="urn:microsoft.com/office/officeart/2005/8/quickstyle/simple1" qsCatId="simple" csTypeId="urn:microsoft.com/office/officeart/2005/8/colors/accent1_2" csCatId="accent1" phldr="1"/>
      <dgm:spPr/>
      <dgm:t>
        <a:bodyPr/>
        <a:lstStyle/>
        <a:p>
          <a:endParaRPr lang="en-US"/>
        </a:p>
      </dgm:t>
    </dgm:pt>
    <dgm:pt modelId="{582402F0-C423-4B48-B581-14677413DB3A}">
      <dgm:prSet phldrT="[Text]"/>
      <dgm:spPr>
        <a:solidFill>
          <a:srgbClr val="7030A0"/>
        </a:solidFill>
      </dgm:spPr>
      <dgm:t>
        <a:bodyPr/>
        <a:lstStyle/>
        <a:p>
          <a:r>
            <a:rPr lang="en-US"/>
            <a:t>Purple Team</a:t>
          </a:r>
        </a:p>
      </dgm:t>
    </dgm:pt>
    <dgm:pt modelId="{C6DBF6D6-3DC4-47C4-BE4C-9BFC4E6DC3D6}" type="parTrans" cxnId="{463F6119-C731-499D-9BD2-3D852403E55B}">
      <dgm:prSet/>
      <dgm:spPr/>
      <dgm:t>
        <a:bodyPr/>
        <a:lstStyle/>
        <a:p>
          <a:endParaRPr lang="en-US"/>
        </a:p>
      </dgm:t>
    </dgm:pt>
    <dgm:pt modelId="{01BF521B-28A1-4FA3-8DDF-B0D764F37429}" type="sibTrans" cxnId="{463F6119-C731-499D-9BD2-3D852403E55B}">
      <dgm:prSet/>
      <dgm:spPr/>
      <dgm:t>
        <a:bodyPr/>
        <a:lstStyle/>
        <a:p>
          <a:endParaRPr lang="en-US"/>
        </a:p>
      </dgm:t>
    </dgm:pt>
    <dgm:pt modelId="{86AFEA74-033E-4F24-9784-404240B6BD1C}">
      <dgm:prSet phldrT="[Text]"/>
      <dgm:spPr>
        <a:solidFill>
          <a:srgbClr val="7030A0"/>
        </a:solidFill>
      </dgm:spPr>
      <dgm:t>
        <a:bodyPr/>
        <a:lstStyle/>
        <a:p>
          <a:r>
            <a:rPr lang="en-US"/>
            <a:t>Threat Scenarios</a:t>
          </a:r>
        </a:p>
      </dgm:t>
    </dgm:pt>
    <dgm:pt modelId="{A46BF9BF-2C85-4D25-970D-59FF4531598D}" type="parTrans" cxnId="{2A1D16A5-AA7D-4716-8BA3-5F386DF03970}">
      <dgm:prSet/>
      <dgm:spPr/>
      <dgm:t>
        <a:bodyPr/>
        <a:lstStyle/>
        <a:p>
          <a:endParaRPr lang="en-US"/>
        </a:p>
      </dgm:t>
    </dgm:pt>
    <dgm:pt modelId="{2509449B-2C4E-44FC-A444-4F6276E8C2DB}" type="sibTrans" cxnId="{2A1D16A5-AA7D-4716-8BA3-5F386DF03970}">
      <dgm:prSet/>
      <dgm:spPr/>
      <dgm:t>
        <a:bodyPr/>
        <a:lstStyle/>
        <a:p>
          <a:endParaRPr lang="en-US"/>
        </a:p>
      </dgm:t>
    </dgm:pt>
    <dgm:pt modelId="{37ED453B-6C88-40F2-B904-82AA19EA2CD0}">
      <dgm:prSet phldrT="[Text]"/>
      <dgm:spPr>
        <a:solidFill>
          <a:schemeClr val="accent2"/>
        </a:solidFill>
      </dgm:spPr>
      <dgm:t>
        <a:bodyPr/>
        <a:lstStyle/>
        <a:p>
          <a:r>
            <a:rPr lang="en-US" sz="1300"/>
            <a:t>Operations</a:t>
          </a:r>
        </a:p>
      </dgm:t>
    </dgm:pt>
    <dgm:pt modelId="{4531E46A-1DF7-4FAF-AC6A-21A1E4C6FAB9}" type="parTrans" cxnId="{04B021F3-E457-4D56-BF25-28FB6B5E8BC4}">
      <dgm:prSet/>
      <dgm:spPr/>
      <dgm:t>
        <a:bodyPr/>
        <a:lstStyle/>
        <a:p>
          <a:endParaRPr lang="en-US"/>
        </a:p>
      </dgm:t>
    </dgm:pt>
    <dgm:pt modelId="{8E1572B2-B233-48F8-935B-DB8272414DED}" type="sibTrans" cxnId="{04B021F3-E457-4D56-BF25-28FB6B5E8BC4}">
      <dgm:prSet/>
      <dgm:spPr/>
      <dgm:t>
        <a:bodyPr/>
        <a:lstStyle/>
        <a:p>
          <a:endParaRPr lang="en-US"/>
        </a:p>
      </dgm:t>
    </dgm:pt>
    <dgm:pt modelId="{411DF2A1-D23F-4728-9108-74BC91E057E1}">
      <dgm:prSet phldrT="[Text]"/>
      <dgm:spPr>
        <a:solidFill>
          <a:schemeClr val="accent2"/>
        </a:solidFill>
      </dgm:spPr>
      <dgm:t>
        <a:bodyPr/>
        <a:lstStyle/>
        <a:p>
          <a:r>
            <a:rPr lang="en-US" sz="1300"/>
            <a:t>Exercises</a:t>
          </a:r>
        </a:p>
      </dgm:t>
    </dgm:pt>
    <dgm:pt modelId="{E8AD65E8-9159-48C4-9C58-383D78DE7AD5}" type="sibTrans" cxnId="{857EF090-ECD3-4E8B-9D2E-392CAE32DBE2}">
      <dgm:prSet/>
      <dgm:spPr/>
      <dgm:t>
        <a:bodyPr/>
        <a:lstStyle/>
        <a:p>
          <a:endParaRPr lang="en-US"/>
        </a:p>
      </dgm:t>
    </dgm:pt>
    <dgm:pt modelId="{227AE38F-0D4E-48CA-B472-45A407AEBCED}" type="parTrans" cxnId="{857EF090-ECD3-4E8B-9D2E-392CAE32DBE2}">
      <dgm:prSet/>
      <dgm:spPr/>
      <dgm:t>
        <a:bodyPr/>
        <a:lstStyle/>
        <a:p>
          <a:endParaRPr lang="en-US"/>
        </a:p>
      </dgm:t>
    </dgm:pt>
    <dgm:pt modelId="{82ADBF24-CAD5-4704-A0A3-2E1F9E79B8E4}">
      <dgm:prSet phldrT="[Text]" custT="1"/>
      <dgm:spPr>
        <a:solidFill>
          <a:schemeClr val="accent2"/>
        </a:solidFill>
      </dgm:spPr>
      <dgm:t>
        <a:bodyPr/>
        <a:lstStyle/>
        <a:p>
          <a:r>
            <a:rPr lang="en-US" sz="900"/>
            <a:t>TIBER/TLPT/CBEST</a:t>
          </a:r>
        </a:p>
      </dgm:t>
    </dgm:pt>
    <dgm:pt modelId="{58CBFEF2-22F1-449C-8B34-5171AAB25871}" type="parTrans" cxnId="{332329A4-8650-4490-B612-EE3CD0FB8F96}">
      <dgm:prSet/>
      <dgm:spPr/>
      <dgm:t>
        <a:bodyPr/>
        <a:lstStyle/>
        <a:p>
          <a:endParaRPr lang="en-US"/>
        </a:p>
      </dgm:t>
    </dgm:pt>
    <dgm:pt modelId="{07DD8142-2725-4AED-9667-2E7962796710}" type="sibTrans" cxnId="{332329A4-8650-4490-B612-EE3CD0FB8F96}">
      <dgm:prSet/>
      <dgm:spPr/>
      <dgm:t>
        <a:bodyPr/>
        <a:lstStyle/>
        <a:p>
          <a:endParaRPr lang="en-US"/>
        </a:p>
      </dgm:t>
    </dgm:pt>
    <dgm:pt modelId="{06CB92AA-A129-4197-9411-B3FA0EB5184C}">
      <dgm:prSet phldrT="[Text]" custT="1"/>
      <dgm:spPr>
        <a:solidFill>
          <a:schemeClr val="accent2"/>
        </a:solidFill>
      </dgm:spPr>
      <dgm:t>
        <a:bodyPr/>
        <a:lstStyle/>
        <a:p>
          <a:r>
            <a:rPr lang="en-US" sz="900"/>
            <a:t>Mimic ATP's TTP's</a:t>
          </a:r>
        </a:p>
      </dgm:t>
    </dgm:pt>
    <dgm:pt modelId="{C864DD50-D434-4870-9928-03071B85AF90}" type="parTrans" cxnId="{C6497E7D-4A97-4E97-B925-CC829F106F9A}">
      <dgm:prSet/>
      <dgm:spPr/>
      <dgm:t>
        <a:bodyPr/>
        <a:lstStyle/>
        <a:p>
          <a:endParaRPr lang="en-US"/>
        </a:p>
      </dgm:t>
    </dgm:pt>
    <dgm:pt modelId="{08E5CAAA-584C-4D3B-9B12-60147B4120B9}" type="sibTrans" cxnId="{C6497E7D-4A97-4E97-B925-CC829F106F9A}">
      <dgm:prSet/>
      <dgm:spPr/>
      <dgm:t>
        <a:bodyPr/>
        <a:lstStyle/>
        <a:p>
          <a:endParaRPr lang="en-US"/>
        </a:p>
      </dgm:t>
    </dgm:pt>
    <dgm:pt modelId="{C61BE380-CC8B-483B-8613-9A89FB80B967}">
      <dgm:prSet phldrT="[Text]" custT="1"/>
      <dgm:spPr>
        <a:solidFill>
          <a:schemeClr val="accent2"/>
        </a:solidFill>
      </dgm:spPr>
      <dgm:t>
        <a:bodyPr/>
        <a:lstStyle/>
        <a:p>
          <a:r>
            <a:rPr lang="en-US" sz="800"/>
            <a:t>Opportunistic attacks</a:t>
          </a:r>
        </a:p>
      </dgm:t>
    </dgm:pt>
    <dgm:pt modelId="{D1DE5834-6882-49D5-84A7-0B558553A6AD}" type="parTrans" cxnId="{241FEAF4-B138-4BDE-8B3F-84A6A46E214B}">
      <dgm:prSet/>
      <dgm:spPr/>
      <dgm:t>
        <a:bodyPr/>
        <a:lstStyle/>
        <a:p>
          <a:endParaRPr lang="en-US"/>
        </a:p>
      </dgm:t>
    </dgm:pt>
    <dgm:pt modelId="{152C1577-828F-4228-9A88-18C5CB8B244B}" type="sibTrans" cxnId="{241FEAF4-B138-4BDE-8B3F-84A6A46E214B}">
      <dgm:prSet/>
      <dgm:spPr/>
      <dgm:t>
        <a:bodyPr/>
        <a:lstStyle/>
        <a:p>
          <a:endParaRPr lang="en-US"/>
        </a:p>
      </dgm:t>
    </dgm:pt>
    <dgm:pt modelId="{A7D99DD9-73E0-4175-B761-46A65756D670}">
      <dgm:prSet phldrT="[Text]" custT="1"/>
      <dgm:spPr>
        <a:solidFill>
          <a:schemeClr val="accent2"/>
        </a:solidFill>
      </dgm:spPr>
      <dgm:t>
        <a:bodyPr/>
        <a:lstStyle/>
        <a:p>
          <a:r>
            <a:rPr lang="en-US" sz="800"/>
            <a:t>RT favourite TTPs</a:t>
          </a:r>
        </a:p>
      </dgm:t>
    </dgm:pt>
    <dgm:pt modelId="{BCDA8F02-17B6-4EF3-9CBB-38431B8A2C42}" type="parTrans" cxnId="{C2F3940A-FA01-46C6-82A7-3DCB9B69F421}">
      <dgm:prSet/>
      <dgm:spPr/>
      <dgm:t>
        <a:bodyPr/>
        <a:lstStyle/>
        <a:p>
          <a:endParaRPr lang="en-US"/>
        </a:p>
      </dgm:t>
    </dgm:pt>
    <dgm:pt modelId="{A3C57A77-964F-4BEF-80C6-5815A512F5B1}" type="sibTrans" cxnId="{C2F3940A-FA01-46C6-82A7-3DCB9B69F421}">
      <dgm:prSet/>
      <dgm:spPr/>
      <dgm:t>
        <a:bodyPr/>
        <a:lstStyle/>
        <a:p>
          <a:endParaRPr lang="en-US"/>
        </a:p>
      </dgm:t>
    </dgm:pt>
    <dgm:pt modelId="{D27DB6A4-4312-4930-96AA-C3A6F9368FF5}">
      <dgm:prSet phldrT="[Text]" custT="1"/>
      <dgm:spPr>
        <a:solidFill>
          <a:schemeClr val="accent2"/>
        </a:solidFill>
      </dgm:spPr>
      <dgm:t>
        <a:bodyPr/>
        <a:lstStyle/>
        <a:p>
          <a:r>
            <a:rPr lang="en-US" sz="800"/>
            <a:t>Use what works</a:t>
          </a:r>
        </a:p>
      </dgm:t>
    </dgm:pt>
    <dgm:pt modelId="{82601E35-5F5D-4019-9070-2109CFAA994D}" type="parTrans" cxnId="{0AF99892-E147-4812-B80C-5E4318543A1E}">
      <dgm:prSet/>
      <dgm:spPr/>
      <dgm:t>
        <a:bodyPr/>
        <a:lstStyle/>
        <a:p>
          <a:endParaRPr lang="en-US"/>
        </a:p>
      </dgm:t>
    </dgm:pt>
    <dgm:pt modelId="{F0A60483-11FF-4068-9429-22D3EE4ADDD2}" type="sibTrans" cxnId="{0AF99892-E147-4812-B80C-5E4318543A1E}">
      <dgm:prSet/>
      <dgm:spPr/>
      <dgm:t>
        <a:bodyPr/>
        <a:lstStyle/>
        <a:p>
          <a:endParaRPr lang="en-US"/>
        </a:p>
      </dgm:t>
    </dgm:pt>
    <dgm:pt modelId="{A4F873C9-F55D-4869-8924-405F49E1B8CB}">
      <dgm:prSet/>
      <dgm:spPr/>
      <dgm:t>
        <a:bodyPr/>
        <a:lstStyle/>
        <a:p>
          <a:r>
            <a:rPr lang="en-US"/>
            <a:t>Objective oriented pentest</a:t>
          </a:r>
        </a:p>
      </dgm:t>
    </dgm:pt>
    <dgm:pt modelId="{2FBD124F-A1C9-4030-B9FA-D0AAE9CDE20B}" type="parTrans" cxnId="{DFF738B1-29DA-463B-B19C-F2E075D8E702}">
      <dgm:prSet/>
      <dgm:spPr/>
      <dgm:t>
        <a:bodyPr/>
        <a:lstStyle/>
        <a:p>
          <a:endParaRPr lang="en-US"/>
        </a:p>
      </dgm:t>
    </dgm:pt>
    <dgm:pt modelId="{A72C14A0-CFC7-4FDE-A981-B41C3163B766}" type="sibTrans" cxnId="{DFF738B1-29DA-463B-B19C-F2E075D8E702}">
      <dgm:prSet/>
      <dgm:spPr/>
      <dgm:t>
        <a:bodyPr/>
        <a:lstStyle/>
        <a:p>
          <a:endParaRPr lang="en-US"/>
        </a:p>
      </dgm:t>
    </dgm:pt>
    <dgm:pt modelId="{73766E16-07C0-47D2-8E15-0E6CA677181F}">
      <dgm:prSet/>
      <dgm:spPr/>
      <dgm:t>
        <a:bodyPr/>
        <a:lstStyle/>
        <a:p>
          <a:r>
            <a:rPr lang="en-US"/>
            <a:t>Test a single technology</a:t>
          </a:r>
        </a:p>
      </dgm:t>
    </dgm:pt>
    <dgm:pt modelId="{0DA05C13-9CBE-48FC-83A1-CF9F864BE748}" type="parTrans" cxnId="{14A29999-BB9A-44D3-9418-EBAEF0876F1D}">
      <dgm:prSet/>
      <dgm:spPr/>
      <dgm:t>
        <a:bodyPr/>
        <a:lstStyle/>
        <a:p>
          <a:endParaRPr lang="en-US"/>
        </a:p>
      </dgm:t>
    </dgm:pt>
    <dgm:pt modelId="{3BAB0AF2-F88C-482A-BFA9-F9204EB5B818}" type="sibTrans" cxnId="{14A29999-BB9A-44D3-9418-EBAEF0876F1D}">
      <dgm:prSet/>
      <dgm:spPr/>
      <dgm:t>
        <a:bodyPr/>
        <a:lstStyle/>
        <a:p>
          <a:endParaRPr lang="en-US"/>
        </a:p>
      </dgm:t>
    </dgm:pt>
    <dgm:pt modelId="{1CB04B76-A094-47C8-AE7C-013328B01864}">
      <dgm:prSet/>
      <dgm:spPr/>
      <dgm:t>
        <a:bodyPr/>
        <a:lstStyle/>
        <a:p>
          <a:r>
            <a:rPr lang="en-US"/>
            <a:t>Attempt to complete pre-defined objectives</a:t>
          </a:r>
        </a:p>
      </dgm:t>
    </dgm:pt>
    <dgm:pt modelId="{081866B2-3463-41C1-AB82-21257E2D46BD}" type="parTrans" cxnId="{A5055981-783F-40B9-A435-ECDA4890D2A6}">
      <dgm:prSet/>
      <dgm:spPr/>
      <dgm:t>
        <a:bodyPr/>
        <a:lstStyle/>
        <a:p>
          <a:endParaRPr lang="en-US"/>
        </a:p>
      </dgm:t>
    </dgm:pt>
    <dgm:pt modelId="{7C707A6D-6147-4B4C-88E3-3A594F3F67EC}" type="sibTrans" cxnId="{A5055981-783F-40B9-A435-ECDA4890D2A6}">
      <dgm:prSet/>
      <dgm:spPr/>
      <dgm:t>
        <a:bodyPr/>
        <a:lstStyle/>
        <a:p>
          <a:endParaRPr lang="en-US"/>
        </a:p>
      </dgm:t>
    </dgm:pt>
    <dgm:pt modelId="{2F86373D-5B83-4E72-897B-FC65D9A9AE70}">
      <dgm:prSet phldrT="[Text]"/>
      <dgm:spPr>
        <a:solidFill>
          <a:srgbClr val="7030A0"/>
        </a:solidFill>
      </dgm:spPr>
      <dgm:t>
        <a:bodyPr/>
        <a:lstStyle/>
        <a:p>
          <a:r>
            <a:rPr lang="en-US"/>
            <a:t>Selection of TTP's</a:t>
          </a:r>
        </a:p>
      </dgm:t>
    </dgm:pt>
    <dgm:pt modelId="{19FBA08F-D5FE-4B1E-AE34-65E4AF3C24D9}" type="parTrans" cxnId="{89676C20-ED0B-40EB-BCCC-D72F0D60E80E}">
      <dgm:prSet/>
      <dgm:spPr/>
      <dgm:t>
        <a:bodyPr/>
        <a:lstStyle/>
        <a:p>
          <a:endParaRPr lang="en-US"/>
        </a:p>
      </dgm:t>
    </dgm:pt>
    <dgm:pt modelId="{326054EA-8CBD-488B-AFDD-FC226BDB83C7}" type="sibTrans" cxnId="{89676C20-ED0B-40EB-BCCC-D72F0D60E80E}">
      <dgm:prSet/>
      <dgm:spPr/>
      <dgm:t>
        <a:bodyPr/>
        <a:lstStyle/>
        <a:p>
          <a:endParaRPr lang="en-US"/>
        </a:p>
      </dgm:t>
    </dgm:pt>
    <dgm:pt modelId="{9F078552-59D7-4ACB-ADBA-D3A71DFE3DBB}">
      <dgm:prSet phldrT="[Text]"/>
      <dgm:spPr>
        <a:solidFill>
          <a:srgbClr val="7030A0"/>
        </a:solidFill>
      </dgm:spPr>
      <dgm:t>
        <a:bodyPr/>
        <a:lstStyle/>
        <a:p>
          <a:r>
            <a:rPr lang="en-US"/>
            <a:t>Find gaps and improve detection</a:t>
          </a:r>
        </a:p>
      </dgm:t>
    </dgm:pt>
    <dgm:pt modelId="{5F09FDC5-5104-4365-8F61-FBE04C70EC95}" type="parTrans" cxnId="{B54EB8C3-8470-4C87-8BC2-9DDAF421B991}">
      <dgm:prSet/>
      <dgm:spPr/>
      <dgm:t>
        <a:bodyPr/>
        <a:lstStyle/>
        <a:p>
          <a:endParaRPr lang="en-US"/>
        </a:p>
      </dgm:t>
    </dgm:pt>
    <dgm:pt modelId="{366E41AA-BA9B-40E3-BE19-7C98B0FB4773}" type="sibTrans" cxnId="{B54EB8C3-8470-4C87-8BC2-9DDAF421B991}">
      <dgm:prSet/>
      <dgm:spPr/>
      <dgm:t>
        <a:bodyPr/>
        <a:lstStyle/>
        <a:p>
          <a:endParaRPr lang="en-US"/>
        </a:p>
      </dgm:t>
    </dgm:pt>
    <dgm:pt modelId="{06870337-86DA-4413-B802-3CAF5CFECA57}" type="pres">
      <dgm:prSet presAssocID="{A20E0DAC-4C11-43F9-B242-371E1BB02778}" presName="matrix" presStyleCnt="0">
        <dgm:presLayoutVars>
          <dgm:chMax val="1"/>
          <dgm:dir/>
          <dgm:resizeHandles val="exact"/>
        </dgm:presLayoutVars>
      </dgm:prSet>
      <dgm:spPr/>
    </dgm:pt>
    <dgm:pt modelId="{562E2D7B-B673-452D-A9D6-5AB342BBAD0E}" type="pres">
      <dgm:prSet presAssocID="{A20E0DAC-4C11-43F9-B242-371E1BB02778}" presName="axisShape" presStyleLbl="bgShp" presStyleIdx="0" presStyleCnt="1"/>
      <dgm:spPr/>
    </dgm:pt>
    <dgm:pt modelId="{389A2D5F-61FC-4234-ABFF-E9996A53FEB7}" type="pres">
      <dgm:prSet presAssocID="{A20E0DAC-4C11-43F9-B242-371E1BB02778}" presName="rect1" presStyleLbl="node1" presStyleIdx="0" presStyleCnt="4" custLinFactNeighborX="674">
        <dgm:presLayoutVars>
          <dgm:chMax val="0"/>
          <dgm:chPref val="0"/>
          <dgm:bulletEnabled val="1"/>
        </dgm:presLayoutVars>
      </dgm:prSet>
      <dgm:spPr/>
    </dgm:pt>
    <dgm:pt modelId="{2C7719CD-E08C-42A2-8E4C-369F55DB3089}" type="pres">
      <dgm:prSet presAssocID="{A20E0DAC-4C11-43F9-B242-371E1BB02778}" presName="rect2" presStyleLbl="node1" presStyleIdx="1" presStyleCnt="4">
        <dgm:presLayoutVars>
          <dgm:chMax val="0"/>
          <dgm:chPref val="0"/>
          <dgm:bulletEnabled val="1"/>
        </dgm:presLayoutVars>
      </dgm:prSet>
      <dgm:spPr/>
    </dgm:pt>
    <dgm:pt modelId="{141347D3-2B20-4657-B51B-7942612A5B23}" type="pres">
      <dgm:prSet presAssocID="{A20E0DAC-4C11-43F9-B242-371E1BB02778}" presName="rect3" presStyleLbl="node1" presStyleIdx="2" presStyleCnt="4">
        <dgm:presLayoutVars>
          <dgm:chMax val="0"/>
          <dgm:chPref val="0"/>
          <dgm:bulletEnabled val="1"/>
        </dgm:presLayoutVars>
      </dgm:prSet>
      <dgm:spPr/>
    </dgm:pt>
    <dgm:pt modelId="{78209D23-C6CB-41EE-B733-D7785F75CAF0}" type="pres">
      <dgm:prSet presAssocID="{A20E0DAC-4C11-43F9-B242-371E1BB02778}" presName="rect4" presStyleLbl="node1" presStyleIdx="3" presStyleCnt="4">
        <dgm:presLayoutVars>
          <dgm:chMax val="0"/>
          <dgm:chPref val="0"/>
          <dgm:bulletEnabled val="1"/>
        </dgm:presLayoutVars>
      </dgm:prSet>
      <dgm:spPr/>
    </dgm:pt>
  </dgm:ptLst>
  <dgm:cxnLst>
    <dgm:cxn modelId="{C2F3940A-FA01-46C6-82A7-3DCB9B69F421}" srcId="{37ED453B-6C88-40F2-B904-82AA19EA2CD0}" destId="{A7D99DD9-73E0-4175-B761-46A65756D670}" srcOrd="1" destOrd="0" parTransId="{BCDA8F02-17B6-4EF3-9CBB-38431B8A2C42}" sibTransId="{A3C57A77-964F-4BEF-80C6-5815A512F5B1}"/>
    <dgm:cxn modelId="{504A4F0E-A686-4CAD-A4CD-3644FEEA9109}" type="presOf" srcId="{C61BE380-CC8B-483B-8613-9A89FB80B967}" destId="{78209D23-C6CB-41EE-B733-D7785F75CAF0}" srcOrd="0" destOrd="1" presId="urn:microsoft.com/office/officeart/2005/8/layout/matrix2"/>
    <dgm:cxn modelId="{D4DAB418-BFE1-449A-93FD-515BE2B1D5CC}" type="presOf" srcId="{A7D99DD9-73E0-4175-B761-46A65756D670}" destId="{78209D23-C6CB-41EE-B733-D7785F75CAF0}" srcOrd="0" destOrd="2" presId="urn:microsoft.com/office/officeart/2005/8/layout/matrix2"/>
    <dgm:cxn modelId="{463F6119-C731-499D-9BD2-3D852403E55B}" srcId="{A20E0DAC-4C11-43F9-B242-371E1BB02778}" destId="{582402F0-C423-4B48-B581-14677413DB3A}" srcOrd="0" destOrd="0" parTransId="{C6DBF6D6-3DC4-47C4-BE4C-9BFC4E6DC3D6}" sibTransId="{01BF521B-28A1-4FA3-8DDF-B0D764F37429}"/>
    <dgm:cxn modelId="{89676C20-ED0B-40EB-BCCC-D72F0D60E80E}" srcId="{582402F0-C423-4B48-B581-14677413DB3A}" destId="{2F86373D-5B83-4E72-897B-FC65D9A9AE70}" srcOrd="0" destOrd="0" parTransId="{19FBA08F-D5FE-4B1E-AE34-65E4AF3C24D9}" sibTransId="{326054EA-8CBD-488B-AFDD-FC226BDB83C7}"/>
    <dgm:cxn modelId="{A02BF929-D025-46DE-B3FE-8E89C6E9C0BF}" type="presOf" srcId="{82ADBF24-CAD5-4704-A0A3-2E1F9E79B8E4}" destId="{2C7719CD-E08C-42A2-8E4C-369F55DB3089}" srcOrd="0" destOrd="1" presId="urn:microsoft.com/office/officeart/2005/8/layout/matrix2"/>
    <dgm:cxn modelId="{CBAC7864-9118-4ADC-A378-9EA98166C59C}" type="presOf" srcId="{A4F873C9-F55D-4869-8924-405F49E1B8CB}" destId="{141347D3-2B20-4657-B51B-7942612A5B23}" srcOrd="0" destOrd="1" presId="urn:microsoft.com/office/officeart/2005/8/layout/matrix2"/>
    <dgm:cxn modelId="{7636F168-D638-4A5D-AFE0-D223AAA2CA71}" type="presOf" srcId="{37ED453B-6C88-40F2-B904-82AA19EA2CD0}" destId="{78209D23-C6CB-41EE-B733-D7785F75CAF0}" srcOrd="0" destOrd="0" presId="urn:microsoft.com/office/officeart/2005/8/layout/matrix2"/>
    <dgm:cxn modelId="{C2A0047C-72E3-450B-A38B-263093A0E8D8}" type="presOf" srcId="{2F86373D-5B83-4E72-897B-FC65D9A9AE70}" destId="{389A2D5F-61FC-4234-ABFF-E9996A53FEB7}" srcOrd="0" destOrd="1" presId="urn:microsoft.com/office/officeart/2005/8/layout/matrix2"/>
    <dgm:cxn modelId="{C6497E7D-4A97-4E97-B925-CC829F106F9A}" srcId="{411DF2A1-D23F-4728-9108-74BC91E057E1}" destId="{06CB92AA-A129-4197-9411-B3FA0EB5184C}" srcOrd="1" destOrd="0" parTransId="{C864DD50-D434-4870-9928-03071B85AF90}" sibTransId="{08E5CAAA-584C-4D3B-9B12-60147B4120B9}"/>
    <dgm:cxn modelId="{A5055981-783F-40B9-A435-ECDA4890D2A6}" srcId="{86AFEA74-033E-4F24-9784-404240B6BD1C}" destId="{1CB04B76-A094-47C8-AE7C-013328B01864}" srcOrd="2" destOrd="0" parTransId="{081866B2-3463-41C1-AB82-21257E2D46BD}" sibTransId="{7C707A6D-6147-4B4C-88E3-3A594F3F67EC}"/>
    <dgm:cxn modelId="{857EF090-ECD3-4E8B-9D2E-392CAE32DBE2}" srcId="{A20E0DAC-4C11-43F9-B242-371E1BB02778}" destId="{411DF2A1-D23F-4728-9108-74BC91E057E1}" srcOrd="1" destOrd="0" parTransId="{227AE38F-0D4E-48CA-B472-45A407AEBCED}" sibTransId="{E8AD65E8-9159-48C4-9C58-383D78DE7AD5}"/>
    <dgm:cxn modelId="{0AF99892-E147-4812-B80C-5E4318543A1E}" srcId="{37ED453B-6C88-40F2-B904-82AA19EA2CD0}" destId="{D27DB6A4-4312-4930-96AA-C3A6F9368FF5}" srcOrd="2" destOrd="0" parTransId="{82601E35-5F5D-4019-9070-2109CFAA994D}" sibTransId="{F0A60483-11FF-4068-9429-22D3EE4ADDD2}"/>
    <dgm:cxn modelId="{14A29999-BB9A-44D3-9418-EBAEF0876F1D}" srcId="{86AFEA74-033E-4F24-9784-404240B6BD1C}" destId="{73766E16-07C0-47D2-8E15-0E6CA677181F}" srcOrd="1" destOrd="0" parTransId="{0DA05C13-9CBE-48FC-83A1-CF9F864BE748}" sibTransId="{3BAB0AF2-F88C-482A-BFA9-F9204EB5B818}"/>
    <dgm:cxn modelId="{947B97A1-82A8-40B4-9D81-58D6FA0AF521}" type="presOf" srcId="{73766E16-07C0-47D2-8E15-0E6CA677181F}" destId="{141347D3-2B20-4657-B51B-7942612A5B23}" srcOrd="0" destOrd="2" presId="urn:microsoft.com/office/officeart/2005/8/layout/matrix2"/>
    <dgm:cxn modelId="{332329A4-8650-4490-B612-EE3CD0FB8F96}" srcId="{411DF2A1-D23F-4728-9108-74BC91E057E1}" destId="{82ADBF24-CAD5-4704-A0A3-2E1F9E79B8E4}" srcOrd="0" destOrd="0" parTransId="{58CBFEF2-22F1-449C-8B34-5171AAB25871}" sibTransId="{07DD8142-2725-4AED-9667-2E7962796710}"/>
    <dgm:cxn modelId="{738457A4-7003-4B5C-B963-A3167226854C}" type="presOf" srcId="{582402F0-C423-4B48-B581-14677413DB3A}" destId="{389A2D5F-61FC-4234-ABFF-E9996A53FEB7}" srcOrd="0" destOrd="0" presId="urn:microsoft.com/office/officeart/2005/8/layout/matrix2"/>
    <dgm:cxn modelId="{2A1D16A5-AA7D-4716-8BA3-5F386DF03970}" srcId="{A20E0DAC-4C11-43F9-B242-371E1BB02778}" destId="{86AFEA74-033E-4F24-9784-404240B6BD1C}" srcOrd="2" destOrd="0" parTransId="{A46BF9BF-2C85-4D25-970D-59FF4531598D}" sibTransId="{2509449B-2C4E-44FC-A444-4F6276E8C2DB}"/>
    <dgm:cxn modelId="{B12632AC-BE7F-4A13-BFB5-6EC9C1F64152}" type="presOf" srcId="{D27DB6A4-4312-4930-96AA-C3A6F9368FF5}" destId="{78209D23-C6CB-41EE-B733-D7785F75CAF0}" srcOrd="0" destOrd="3" presId="urn:microsoft.com/office/officeart/2005/8/layout/matrix2"/>
    <dgm:cxn modelId="{DFF738B1-29DA-463B-B19C-F2E075D8E702}" srcId="{86AFEA74-033E-4F24-9784-404240B6BD1C}" destId="{A4F873C9-F55D-4869-8924-405F49E1B8CB}" srcOrd="0" destOrd="0" parTransId="{2FBD124F-A1C9-4030-B9FA-D0AAE9CDE20B}" sibTransId="{A72C14A0-CFC7-4FDE-A981-B41C3163B766}"/>
    <dgm:cxn modelId="{F3C44BB7-088A-455C-8399-A1BE86C19E6E}" type="presOf" srcId="{9F078552-59D7-4ACB-ADBA-D3A71DFE3DBB}" destId="{389A2D5F-61FC-4234-ABFF-E9996A53FEB7}" srcOrd="0" destOrd="2" presId="urn:microsoft.com/office/officeart/2005/8/layout/matrix2"/>
    <dgm:cxn modelId="{B54EB8C3-8470-4C87-8BC2-9DDAF421B991}" srcId="{582402F0-C423-4B48-B581-14677413DB3A}" destId="{9F078552-59D7-4ACB-ADBA-D3A71DFE3DBB}" srcOrd="1" destOrd="0" parTransId="{5F09FDC5-5104-4365-8F61-FBE04C70EC95}" sibTransId="{366E41AA-BA9B-40E3-BE19-7C98B0FB4773}"/>
    <dgm:cxn modelId="{BDF11DCE-6881-4DC3-B178-72BCC3B28F2E}" type="presOf" srcId="{411DF2A1-D23F-4728-9108-74BC91E057E1}" destId="{2C7719CD-E08C-42A2-8E4C-369F55DB3089}" srcOrd="0" destOrd="0" presId="urn:microsoft.com/office/officeart/2005/8/layout/matrix2"/>
    <dgm:cxn modelId="{3BB63CD4-88F2-407A-ABE4-8CC61F451D69}" type="presOf" srcId="{A20E0DAC-4C11-43F9-B242-371E1BB02778}" destId="{06870337-86DA-4413-B802-3CAF5CFECA57}" srcOrd="0" destOrd="0" presId="urn:microsoft.com/office/officeart/2005/8/layout/matrix2"/>
    <dgm:cxn modelId="{5CF822D5-DCF3-4BB2-837D-B21EDA1FB3BF}" type="presOf" srcId="{1CB04B76-A094-47C8-AE7C-013328B01864}" destId="{141347D3-2B20-4657-B51B-7942612A5B23}" srcOrd="0" destOrd="3" presId="urn:microsoft.com/office/officeart/2005/8/layout/matrix2"/>
    <dgm:cxn modelId="{BF5388E2-E677-495E-AECE-CB57B12B93B2}" type="presOf" srcId="{86AFEA74-033E-4F24-9784-404240B6BD1C}" destId="{141347D3-2B20-4657-B51B-7942612A5B23}" srcOrd="0" destOrd="0" presId="urn:microsoft.com/office/officeart/2005/8/layout/matrix2"/>
    <dgm:cxn modelId="{04B021F3-E457-4D56-BF25-28FB6B5E8BC4}" srcId="{A20E0DAC-4C11-43F9-B242-371E1BB02778}" destId="{37ED453B-6C88-40F2-B904-82AA19EA2CD0}" srcOrd="3" destOrd="0" parTransId="{4531E46A-1DF7-4FAF-AC6A-21A1E4C6FAB9}" sibTransId="{8E1572B2-B233-48F8-935B-DB8272414DED}"/>
    <dgm:cxn modelId="{241FEAF4-B138-4BDE-8B3F-84A6A46E214B}" srcId="{37ED453B-6C88-40F2-B904-82AA19EA2CD0}" destId="{C61BE380-CC8B-483B-8613-9A89FB80B967}" srcOrd="0" destOrd="0" parTransId="{D1DE5834-6882-49D5-84A7-0B558553A6AD}" sibTransId="{152C1577-828F-4228-9A88-18C5CB8B244B}"/>
    <dgm:cxn modelId="{DC5501F5-242E-4E0C-8BF8-7A562BC4F7BF}" type="presOf" srcId="{06CB92AA-A129-4197-9411-B3FA0EB5184C}" destId="{2C7719CD-E08C-42A2-8E4C-369F55DB3089}" srcOrd="0" destOrd="2" presId="urn:microsoft.com/office/officeart/2005/8/layout/matrix2"/>
    <dgm:cxn modelId="{C4804B2D-2C5F-4529-B032-A6CD4B357BF5}" type="presParOf" srcId="{06870337-86DA-4413-B802-3CAF5CFECA57}" destId="{562E2D7B-B673-452D-A9D6-5AB342BBAD0E}" srcOrd="0" destOrd="0" presId="urn:microsoft.com/office/officeart/2005/8/layout/matrix2"/>
    <dgm:cxn modelId="{7C36EBE2-9265-4CFC-A6F2-ED89F9C770DB}" type="presParOf" srcId="{06870337-86DA-4413-B802-3CAF5CFECA57}" destId="{389A2D5F-61FC-4234-ABFF-E9996A53FEB7}" srcOrd="1" destOrd="0" presId="urn:microsoft.com/office/officeart/2005/8/layout/matrix2"/>
    <dgm:cxn modelId="{8118CD80-B82D-4CC1-B509-35D1A56DBA1D}" type="presParOf" srcId="{06870337-86DA-4413-B802-3CAF5CFECA57}" destId="{2C7719CD-E08C-42A2-8E4C-369F55DB3089}" srcOrd="2" destOrd="0" presId="urn:microsoft.com/office/officeart/2005/8/layout/matrix2"/>
    <dgm:cxn modelId="{AB08EA04-AEF0-4746-A281-DD92325B6540}" type="presParOf" srcId="{06870337-86DA-4413-B802-3CAF5CFECA57}" destId="{141347D3-2B20-4657-B51B-7942612A5B23}" srcOrd="3" destOrd="0" presId="urn:microsoft.com/office/officeart/2005/8/layout/matrix2"/>
    <dgm:cxn modelId="{0FFD7A41-6478-43D3-ADC9-E2C6A8F798B3}" type="presParOf" srcId="{06870337-86DA-4413-B802-3CAF5CFECA57}" destId="{78209D23-C6CB-41EE-B733-D7785F75CAF0}" srcOrd="4" destOrd="0" presId="urn:microsoft.com/office/officeart/2005/8/layout/matrix2"/>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62E2D7B-B673-452D-A9D6-5AB342BBAD0E}">
      <dsp:nvSpPr>
        <dsp:cNvPr id="0" name=""/>
        <dsp:cNvSpPr/>
      </dsp:nvSpPr>
      <dsp:spPr>
        <a:xfrm>
          <a:off x="1250632" y="0"/>
          <a:ext cx="3200400" cy="3200400"/>
        </a:xfrm>
        <a:prstGeom prst="quadArrow">
          <a:avLst>
            <a:gd name="adj1" fmla="val 2000"/>
            <a:gd name="adj2" fmla="val 4000"/>
            <a:gd name="adj3" fmla="val 5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389A2D5F-61FC-4234-ABFF-E9996A53FEB7}">
      <dsp:nvSpPr>
        <dsp:cNvPr id="0" name=""/>
        <dsp:cNvSpPr/>
      </dsp:nvSpPr>
      <dsp:spPr>
        <a:xfrm>
          <a:off x="1467286" y="208026"/>
          <a:ext cx="1280160" cy="1280160"/>
        </a:xfrm>
        <a:prstGeom prst="roundRect">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Purple Team</a:t>
          </a:r>
        </a:p>
        <a:p>
          <a:pPr marL="57150" lvl="1" indent="-57150" algn="l" defTabSz="355600">
            <a:lnSpc>
              <a:spcPct val="90000"/>
            </a:lnSpc>
            <a:spcBef>
              <a:spcPct val="0"/>
            </a:spcBef>
            <a:spcAft>
              <a:spcPct val="15000"/>
            </a:spcAft>
            <a:buChar char="•"/>
          </a:pPr>
          <a:r>
            <a:rPr lang="en-US" sz="800" kern="1200"/>
            <a:t>Selection of TTP's</a:t>
          </a:r>
        </a:p>
        <a:p>
          <a:pPr marL="57150" lvl="1" indent="-57150" algn="l" defTabSz="355600">
            <a:lnSpc>
              <a:spcPct val="90000"/>
            </a:lnSpc>
            <a:spcBef>
              <a:spcPct val="0"/>
            </a:spcBef>
            <a:spcAft>
              <a:spcPct val="15000"/>
            </a:spcAft>
            <a:buChar char="•"/>
          </a:pPr>
          <a:r>
            <a:rPr lang="en-US" sz="800" kern="1200"/>
            <a:t>Find gaps and improve detection</a:t>
          </a:r>
        </a:p>
      </dsp:txBody>
      <dsp:txXfrm>
        <a:off x="1529778" y="270518"/>
        <a:ext cx="1155176" cy="1155176"/>
      </dsp:txXfrm>
    </dsp:sp>
    <dsp:sp modelId="{2C7719CD-E08C-42A2-8E4C-369F55DB3089}">
      <dsp:nvSpPr>
        <dsp:cNvPr id="0" name=""/>
        <dsp:cNvSpPr/>
      </dsp:nvSpPr>
      <dsp:spPr>
        <a:xfrm>
          <a:off x="2962846" y="208026"/>
          <a:ext cx="1280160" cy="1280160"/>
        </a:xfrm>
        <a:prstGeom prst="round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t" anchorCtr="0">
          <a:noAutofit/>
        </a:bodyPr>
        <a:lstStyle/>
        <a:p>
          <a:pPr marL="0" lvl="0" indent="0" algn="l" defTabSz="577850">
            <a:lnSpc>
              <a:spcPct val="90000"/>
            </a:lnSpc>
            <a:spcBef>
              <a:spcPct val="0"/>
            </a:spcBef>
            <a:spcAft>
              <a:spcPct val="35000"/>
            </a:spcAft>
            <a:buNone/>
          </a:pPr>
          <a:r>
            <a:rPr lang="en-US" sz="1300" kern="1200"/>
            <a:t>Exercises</a:t>
          </a:r>
        </a:p>
        <a:p>
          <a:pPr marL="57150" lvl="1" indent="-57150" algn="l" defTabSz="400050">
            <a:lnSpc>
              <a:spcPct val="90000"/>
            </a:lnSpc>
            <a:spcBef>
              <a:spcPct val="0"/>
            </a:spcBef>
            <a:spcAft>
              <a:spcPct val="15000"/>
            </a:spcAft>
            <a:buChar char="•"/>
          </a:pPr>
          <a:r>
            <a:rPr lang="en-US" sz="900" kern="1200"/>
            <a:t>TIBER/TLPT/CBEST</a:t>
          </a:r>
        </a:p>
        <a:p>
          <a:pPr marL="57150" lvl="1" indent="-57150" algn="l" defTabSz="400050">
            <a:lnSpc>
              <a:spcPct val="90000"/>
            </a:lnSpc>
            <a:spcBef>
              <a:spcPct val="0"/>
            </a:spcBef>
            <a:spcAft>
              <a:spcPct val="15000"/>
            </a:spcAft>
            <a:buChar char="•"/>
          </a:pPr>
          <a:r>
            <a:rPr lang="en-US" sz="900" kern="1200"/>
            <a:t>Mimic ATP's TTP's</a:t>
          </a:r>
        </a:p>
      </dsp:txBody>
      <dsp:txXfrm>
        <a:off x="3025338" y="270518"/>
        <a:ext cx="1155176" cy="1155176"/>
      </dsp:txXfrm>
    </dsp:sp>
    <dsp:sp modelId="{141347D3-2B20-4657-B51B-7942612A5B23}">
      <dsp:nvSpPr>
        <dsp:cNvPr id="0" name=""/>
        <dsp:cNvSpPr/>
      </dsp:nvSpPr>
      <dsp:spPr>
        <a:xfrm>
          <a:off x="1458658" y="1712214"/>
          <a:ext cx="1280160" cy="1280160"/>
        </a:xfrm>
        <a:prstGeom prst="roundRect">
          <a:avLst/>
        </a:prstGeom>
        <a:solidFill>
          <a:srgbClr val="7030A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t" anchorCtr="0">
          <a:noAutofit/>
        </a:bodyPr>
        <a:lstStyle/>
        <a:p>
          <a:pPr marL="0" lvl="0" indent="0" algn="l" defTabSz="444500">
            <a:lnSpc>
              <a:spcPct val="90000"/>
            </a:lnSpc>
            <a:spcBef>
              <a:spcPct val="0"/>
            </a:spcBef>
            <a:spcAft>
              <a:spcPct val="35000"/>
            </a:spcAft>
            <a:buNone/>
          </a:pPr>
          <a:r>
            <a:rPr lang="en-US" sz="1000" kern="1200"/>
            <a:t>Threat Scenarios</a:t>
          </a:r>
        </a:p>
        <a:p>
          <a:pPr marL="57150" lvl="1" indent="-57150" algn="l" defTabSz="355600">
            <a:lnSpc>
              <a:spcPct val="90000"/>
            </a:lnSpc>
            <a:spcBef>
              <a:spcPct val="0"/>
            </a:spcBef>
            <a:spcAft>
              <a:spcPct val="15000"/>
            </a:spcAft>
            <a:buChar char="•"/>
          </a:pPr>
          <a:r>
            <a:rPr lang="en-US" sz="800" kern="1200"/>
            <a:t>Objective oriented pentest</a:t>
          </a:r>
        </a:p>
        <a:p>
          <a:pPr marL="57150" lvl="1" indent="-57150" algn="l" defTabSz="355600">
            <a:lnSpc>
              <a:spcPct val="90000"/>
            </a:lnSpc>
            <a:spcBef>
              <a:spcPct val="0"/>
            </a:spcBef>
            <a:spcAft>
              <a:spcPct val="15000"/>
            </a:spcAft>
            <a:buChar char="•"/>
          </a:pPr>
          <a:r>
            <a:rPr lang="en-US" sz="800" kern="1200"/>
            <a:t>Test a single technology</a:t>
          </a:r>
        </a:p>
        <a:p>
          <a:pPr marL="57150" lvl="1" indent="-57150" algn="l" defTabSz="355600">
            <a:lnSpc>
              <a:spcPct val="90000"/>
            </a:lnSpc>
            <a:spcBef>
              <a:spcPct val="0"/>
            </a:spcBef>
            <a:spcAft>
              <a:spcPct val="15000"/>
            </a:spcAft>
            <a:buChar char="•"/>
          </a:pPr>
          <a:r>
            <a:rPr lang="en-US" sz="800" kern="1200"/>
            <a:t>Attempt to complete pre-defined objectives</a:t>
          </a:r>
        </a:p>
      </dsp:txBody>
      <dsp:txXfrm>
        <a:off x="1521150" y="1774706"/>
        <a:ext cx="1155176" cy="1155176"/>
      </dsp:txXfrm>
    </dsp:sp>
    <dsp:sp modelId="{78209D23-C6CB-41EE-B733-D7785F75CAF0}">
      <dsp:nvSpPr>
        <dsp:cNvPr id="0" name=""/>
        <dsp:cNvSpPr/>
      </dsp:nvSpPr>
      <dsp:spPr>
        <a:xfrm>
          <a:off x="2962846" y="1712214"/>
          <a:ext cx="1280160" cy="1280160"/>
        </a:xfrm>
        <a:prstGeom prst="roundRect">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t" anchorCtr="0">
          <a:noAutofit/>
        </a:bodyPr>
        <a:lstStyle/>
        <a:p>
          <a:pPr marL="0" lvl="0" indent="0" algn="l" defTabSz="577850">
            <a:lnSpc>
              <a:spcPct val="90000"/>
            </a:lnSpc>
            <a:spcBef>
              <a:spcPct val="0"/>
            </a:spcBef>
            <a:spcAft>
              <a:spcPct val="35000"/>
            </a:spcAft>
            <a:buNone/>
          </a:pPr>
          <a:r>
            <a:rPr lang="en-US" sz="1300" kern="1200"/>
            <a:t>Operations</a:t>
          </a:r>
        </a:p>
        <a:p>
          <a:pPr marL="57150" lvl="1" indent="-57150" algn="l" defTabSz="355600">
            <a:lnSpc>
              <a:spcPct val="90000"/>
            </a:lnSpc>
            <a:spcBef>
              <a:spcPct val="0"/>
            </a:spcBef>
            <a:spcAft>
              <a:spcPct val="15000"/>
            </a:spcAft>
            <a:buChar char="•"/>
          </a:pPr>
          <a:r>
            <a:rPr lang="en-US" sz="800" kern="1200"/>
            <a:t>Opportunistic attacks</a:t>
          </a:r>
        </a:p>
        <a:p>
          <a:pPr marL="57150" lvl="1" indent="-57150" algn="l" defTabSz="355600">
            <a:lnSpc>
              <a:spcPct val="90000"/>
            </a:lnSpc>
            <a:spcBef>
              <a:spcPct val="0"/>
            </a:spcBef>
            <a:spcAft>
              <a:spcPct val="15000"/>
            </a:spcAft>
            <a:buChar char="•"/>
          </a:pPr>
          <a:r>
            <a:rPr lang="en-US" sz="800" kern="1200"/>
            <a:t>RT favourite TTPs</a:t>
          </a:r>
        </a:p>
        <a:p>
          <a:pPr marL="57150" lvl="1" indent="-57150" algn="l" defTabSz="355600">
            <a:lnSpc>
              <a:spcPct val="90000"/>
            </a:lnSpc>
            <a:spcBef>
              <a:spcPct val="0"/>
            </a:spcBef>
            <a:spcAft>
              <a:spcPct val="15000"/>
            </a:spcAft>
            <a:buChar char="•"/>
          </a:pPr>
          <a:r>
            <a:rPr lang="en-US" sz="800" kern="1200"/>
            <a:t>Use what works</a:t>
          </a:r>
        </a:p>
      </dsp:txBody>
      <dsp:txXfrm>
        <a:off x="3025338" y="1774706"/>
        <a:ext cx="1155176" cy="1155176"/>
      </dsp:txXfrm>
    </dsp:sp>
  </dsp:spTree>
</dsp:drawing>
</file>

<file path=word/diagrams/layout1.xml><?xml version="1.0" encoding="utf-8"?>
<dgm:layoutDef xmlns:dgm="http://schemas.openxmlformats.org/drawingml/2006/diagram" xmlns:a="http://schemas.openxmlformats.org/drawingml/2006/main" uniqueId="urn:microsoft.com/office/officeart/2005/8/layout/matrix2">
  <dgm:title val=""/>
  <dgm:desc val=""/>
  <dgm:catLst>
    <dgm:cat type="matrix" pri="3000"/>
  </dgm:catLst>
  <dgm:samp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0" destOrd="0"/>
        <dgm:cxn modelId="8" srcId="0" destId="4" srcOrd="1" destOrd="0"/>
      </dgm:cxnLst>
      <dgm:bg/>
      <dgm:whole/>
    </dgm:dataModel>
  </dgm:sampData>
  <dgm:styleData useDef="1">
    <dgm:dataModel>
      <dgm:ptLst/>
      <dgm:bg/>
      <dgm:whole/>
    </dgm:dataModel>
  </dgm:styleData>
  <dgm:clrData useDef="1">
    <dgm:dataModel>
      <dgm:ptLst/>
      <dgm:bg/>
      <dgm:whole/>
    </dgm:dataModel>
  </dgm:clrData>
  <dgm:layoutNode name="matrix">
    <dgm:varLst>
      <dgm:chMax val="1"/>
      <dgm:dir/>
      <dgm:resizeHandles val="exact"/>
    </dgm:varLst>
    <dgm:alg type="composite">
      <dgm:param type="ar" val="1"/>
    </dgm:alg>
    <dgm:shape xmlns:r="http://schemas.openxmlformats.org/officeDocument/2006/relationships" r:blip="">
      <dgm:adjLst/>
    </dgm:shape>
    <dgm:presOf/>
    <dgm:choose name="Name0">
      <dgm:if name="Name1" func="var" arg="dir" op="equ" val="norm">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l" for="ch" forName="rect1" refType="w" fact="0.065"/>
          <dgm:constr type="t" for="ch" forName="rect1" refType="h" fact="0.065"/>
          <dgm:constr type="w" for="ch" forName="rect2" refType="w" fact="0.4"/>
          <dgm:constr type="h" for="ch" forName="rect2" refType="h" fact="0.4"/>
          <dgm:constr type="r" for="ch" forName="rect2" refType="w" fact="0.935"/>
          <dgm:constr type="t" for="ch" forName="rect2" refType="h" fact="0.065"/>
          <dgm:constr type="w" for="ch" forName="rect3" refType="w" fact="0.4"/>
          <dgm:constr type="h" for="ch" forName="rect3" refType="w" fact="0.4"/>
          <dgm:constr type="l" for="ch" forName="rect3" refType="w" fact="0.065"/>
          <dgm:constr type="b" for="ch" forName="rect3" refType="h" fact="0.935"/>
          <dgm:constr type="w" for="ch" forName="rect4" refType="w" fact="0.4"/>
          <dgm:constr type="h" for="ch" forName="rect4" refType="h" fact="0.4"/>
          <dgm:constr type="r" for="ch" forName="rect4" refType="w" fact="0.935"/>
          <dgm:constr type="b" for="ch" forName="rect4" refType="h" fact="0.935"/>
        </dgm:constrLst>
      </dgm:if>
      <dgm:else name="Name2">
        <dgm:constrLst>
          <dgm:constr type="primFontSz" for="ch" ptType="node" op="equ" val="65"/>
          <dgm:constr type="w" for="ch" forName="axisShape" refType="w"/>
          <dgm:constr type="h" for="ch" forName="axisShape" refType="h"/>
          <dgm:constr type="w" for="ch" forName="rect1" refType="w" fact="0.4"/>
          <dgm:constr type="h" for="ch" forName="rect1" refType="w" fact="0.4"/>
          <dgm:constr type="r" for="ch" forName="rect1" refType="w" fact="0.935"/>
          <dgm:constr type="t" for="ch" forName="rect1" refType="h" fact="0.065"/>
          <dgm:constr type="w" for="ch" forName="rect2" refType="w" fact="0.4"/>
          <dgm:constr type="h" for="ch" forName="rect2" refType="h" fact="0.4"/>
          <dgm:constr type="l" for="ch" forName="rect2" refType="w" fact="0.065"/>
          <dgm:constr type="t" for="ch" forName="rect2" refType="h" fact="0.065"/>
          <dgm:constr type="w" for="ch" forName="rect3" refType="w" fact="0.4"/>
          <dgm:constr type="h" for="ch" forName="rect3" refType="w" fact="0.4"/>
          <dgm:constr type="r" for="ch" forName="rect3" refType="w" fact="0.935"/>
          <dgm:constr type="b" for="ch" forName="rect3" refType="h" fact="0.935"/>
          <dgm:constr type="w" for="ch" forName="rect4" refType="w" fact="0.4"/>
          <dgm:constr type="h" for="ch" forName="rect4" refType="h" fact="0.4"/>
          <dgm:constr type="l" for="ch" forName="rect4" refType="w" fact="0.065"/>
          <dgm:constr type="b" for="ch" forName="rect4" refType="h" fact="0.935"/>
        </dgm:constrLst>
      </dgm:else>
    </dgm:choose>
    <dgm:ruleLst/>
    <dgm:choose name="Name3">
      <dgm:if name="Name4" axis="ch" ptType="node" func="cnt" op="gte" val="1">
        <dgm:layoutNode name="axisShape" styleLbl="bgShp">
          <dgm:alg type="sp"/>
          <dgm:shape xmlns:r="http://schemas.openxmlformats.org/officeDocument/2006/relationships" type="quadArrow" r:blip="">
            <dgm:adjLst>
              <dgm:adj idx="1" val="0.02"/>
              <dgm:adj idx="2" val="0.04"/>
              <dgm:adj idx="3" val="0.05"/>
            </dgm:adjLst>
          </dgm:shape>
          <dgm:presOf/>
          <dgm:constrLst/>
          <dgm:ruleLst/>
        </dgm:layoutNode>
        <dgm:layoutNode name="rect1">
          <dgm:varLst>
            <dgm:chMax val="0"/>
            <dgm:chPref val="0"/>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2">
          <dgm:varLst>
            <dgm:chMax val="0"/>
            <dgm:chPref val="0"/>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3">
          <dgm:varLst>
            <dgm:chMax val="0"/>
            <dgm:chPref val="0"/>
            <dgm:bulletEnabled val="1"/>
          </dgm:varLst>
          <dgm:alg type="tx"/>
          <dgm:shape xmlns:r="http://schemas.openxmlformats.org/officeDocument/2006/relationships" type="roundRect" r:blip="">
            <dgm:adjLst/>
          </dgm:shape>
          <dgm:presOf axis="ch desOrSelf"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rect4">
          <dgm:varLst>
            <dgm:chMax val="0"/>
            <dgm:chPref val="0"/>
            <dgm:bulletEnabled val="1"/>
          </dgm:varLst>
          <dgm:alg type="tx"/>
          <dgm:shape xmlns:r="http://schemas.openxmlformats.org/officeDocument/2006/relationships" type="roundRect" r:blip="">
            <dgm:adjLst/>
          </dgm:shape>
          <dgm:presOf axis="ch desOrSelf"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5"/>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FF23B612EF974F289DA76E2A0669FD5A"/>
        <w:category>
          <w:name w:val="General"/>
          <w:gallery w:val="placeholder"/>
        </w:category>
        <w:types>
          <w:type w:val="bbPlcHdr"/>
        </w:types>
        <w:behaviors>
          <w:behavior w:val="content"/>
        </w:behaviors>
        <w:guid w:val="{0F991D9C-B3A6-40AA-B453-53A3EF33D355}"/>
      </w:docPartPr>
      <w:docPartBody>
        <w:p w:rsidR="009C4EF8" w:rsidRDefault="009C4EF8" w:rsidP="009C4EF8">
          <w:pPr>
            <w:pStyle w:val="FF23B612EF974F289DA76E2A0669FD5A"/>
          </w:pPr>
          <w:r w:rsidRPr="00AD14A1">
            <w:rPr>
              <w:rStyle w:val="PlaceholderText"/>
            </w:rPr>
            <w:t>Click here to enter a date.</w:t>
          </w:r>
        </w:p>
      </w:docPartBody>
    </w:docPart>
    <w:docPart>
      <w:docPartPr>
        <w:name w:val="76BF635980D843EDBD8CFA8883103FA2"/>
        <w:category>
          <w:name w:val="General"/>
          <w:gallery w:val="placeholder"/>
        </w:category>
        <w:types>
          <w:type w:val="bbPlcHdr"/>
        </w:types>
        <w:behaviors>
          <w:behavior w:val="content"/>
        </w:behaviors>
        <w:guid w:val="{C3784BBE-8AD1-49B0-A249-C874CE281505}"/>
      </w:docPartPr>
      <w:docPartBody>
        <w:p w:rsidR="00545184" w:rsidRDefault="0071043F" w:rsidP="0071043F">
          <w:pPr>
            <w:pStyle w:val="76BF635980D843EDBD8CFA8883103FA2"/>
          </w:pPr>
          <w:r w:rsidRPr="00AD14A1">
            <w:rPr>
              <w:rStyle w:val="PlaceholderText"/>
            </w:rPr>
            <w:t>Click here to enter a date.</w:t>
          </w:r>
        </w:p>
      </w:docPartBody>
    </w:docPart>
    <w:docPart>
      <w:docPartPr>
        <w:name w:val="B93DDB22A2EF4ACD9D222908948651A5"/>
        <w:category>
          <w:name w:val="General"/>
          <w:gallery w:val="placeholder"/>
        </w:category>
        <w:types>
          <w:type w:val="bbPlcHdr"/>
        </w:types>
        <w:behaviors>
          <w:behavior w:val="content"/>
        </w:behaviors>
        <w:guid w:val="{F412ADD7-A3C3-4CE9-AF28-C1F2F88BDE9F}"/>
      </w:docPartPr>
      <w:docPartBody>
        <w:p w:rsidR="00220FF6" w:rsidRDefault="00E33DAE" w:rsidP="00E33DAE">
          <w:pPr>
            <w:pStyle w:val="B93DDB22A2EF4ACD9D222908948651A5"/>
          </w:pPr>
          <w:r w:rsidRPr="00AD14A1">
            <w:rPr>
              <w:rStyle w:val="PlaceholderText"/>
            </w:rPr>
            <w:t>Click here to enter a date.</w:t>
          </w:r>
        </w:p>
      </w:docPartBody>
    </w:docPart>
    <w:docPart>
      <w:docPartPr>
        <w:name w:val="9800D88419D449C0AEBFB91FA2EABA64"/>
        <w:category>
          <w:name w:val="General"/>
          <w:gallery w:val="placeholder"/>
        </w:category>
        <w:types>
          <w:type w:val="bbPlcHdr"/>
        </w:types>
        <w:behaviors>
          <w:behavior w:val="content"/>
        </w:behaviors>
        <w:guid w:val="{400492E9-3A32-4870-833A-807EEBC86209}"/>
      </w:docPartPr>
      <w:docPartBody>
        <w:p w:rsidR="00220FF6" w:rsidRDefault="00E33DAE" w:rsidP="00E33DAE">
          <w:pPr>
            <w:pStyle w:val="9800D88419D449C0AEBFB91FA2EABA64"/>
          </w:pPr>
          <w:r w:rsidRPr="00AD14A1">
            <w:rPr>
              <w:rStyle w:val="PlaceholderText"/>
            </w:rPr>
            <w:t>Click here to enter a date.</w:t>
          </w:r>
        </w:p>
      </w:docPartBody>
    </w:docPart>
    <w:docPart>
      <w:docPartPr>
        <w:name w:val="B3EF0C162A464A4CBEC2F121E097E2A7"/>
        <w:category>
          <w:name w:val="General"/>
          <w:gallery w:val="placeholder"/>
        </w:category>
        <w:types>
          <w:type w:val="bbPlcHdr"/>
        </w:types>
        <w:behaviors>
          <w:behavior w:val="content"/>
        </w:behaviors>
        <w:guid w:val="{D139156D-3CDF-4B33-9096-17B28E8D62B5}"/>
      </w:docPartPr>
      <w:docPartBody>
        <w:p w:rsidR="003D0759" w:rsidRDefault="0049436D" w:rsidP="0049436D">
          <w:pPr>
            <w:pStyle w:val="B3EF0C162A464A4CBEC2F121E097E2A7"/>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14439"/>
    <w:rsid w:val="00076E03"/>
    <w:rsid w:val="000F3E11"/>
    <w:rsid w:val="001A7484"/>
    <w:rsid w:val="001B0E30"/>
    <w:rsid w:val="001C6C36"/>
    <w:rsid w:val="00210A61"/>
    <w:rsid w:val="00216627"/>
    <w:rsid w:val="00220FF6"/>
    <w:rsid w:val="00224E83"/>
    <w:rsid w:val="002872FA"/>
    <w:rsid w:val="002D72D7"/>
    <w:rsid w:val="003C61E7"/>
    <w:rsid w:val="003D0759"/>
    <w:rsid w:val="003F3277"/>
    <w:rsid w:val="0049068E"/>
    <w:rsid w:val="0049436D"/>
    <w:rsid w:val="004B04DB"/>
    <w:rsid w:val="004D7A6E"/>
    <w:rsid w:val="00545184"/>
    <w:rsid w:val="005972D3"/>
    <w:rsid w:val="00693454"/>
    <w:rsid w:val="0071043F"/>
    <w:rsid w:val="007264C1"/>
    <w:rsid w:val="00844E52"/>
    <w:rsid w:val="00847013"/>
    <w:rsid w:val="00865D71"/>
    <w:rsid w:val="008C3781"/>
    <w:rsid w:val="009C4EF8"/>
    <w:rsid w:val="00A570A0"/>
    <w:rsid w:val="00AF1504"/>
    <w:rsid w:val="00B80ED8"/>
    <w:rsid w:val="00BA5C2E"/>
    <w:rsid w:val="00BD38C8"/>
    <w:rsid w:val="00C45A28"/>
    <w:rsid w:val="00CB621D"/>
    <w:rsid w:val="00D96FB4"/>
    <w:rsid w:val="00DA5022"/>
    <w:rsid w:val="00DC490D"/>
    <w:rsid w:val="00E33DAE"/>
    <w:rsid w:val="00E94DD9"/>
    <w:rsid w:val="00EC5647"/>
    <w:rsid w:val="00F511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436D"/>
    <w:rPr>
      <w:color w:val="808080"/>
    </w:rPr>
  </w:style>
  <w:style w:type="paragraph" w:customStyle="1" w:styleId="D9951214B84D422AA979F0C301800B66">
    <w:name w:val="D9951214B84D422AA979F0C301800B66"/>
    <w:rsid w:val="00076E03"/>
  </w:style>
  <w:style w:type="paragraph" w:customStyle="1" w:styleId="FF23B612EF974F289DA76E2A0669FD5A">
    <w:name w:val="FF23B612EF974F289DA76E2A0669FD5A"/>
    <w:rsid w:val="009C4EF8"/>
    <w:pPr>
      <w:spacing w:line="278" w:lineRule="auto"/>
    </w:pPr>
    <w:rPr>
      <w:kern w:val="2"/>
      <w:sz w:val="24"/>
      <w:szCs w:val="24"/>
      <w:lang w:val="en-US" w:eastAsia="en-US"/>
      <w14:ligatures w14:val="standardContextual"/>
    </w:rPr>
  </w:style>
  <w:style w:type="paragraph" w:customStyle="1" w:styleId="76BF635980D843EDBD8CFA8883103FA2">
    <w:name w:val="76BF635980D843EDBD8CFA8883103FA2"/>
    <w:rsid w:val="0071043F"/>
    <w:pPr>
      <w:spacing w:line="278" w:lineRule="auto"/>
    </w:pPr>
    <w:rPr>
      <w:kern w:val="2"/>
      <w:sz w:val="24"/>
      <w:szCs w:val="24"/>
      <w:lang w:val="en-US" w:eastAsia="en-US"/>
      <w14:ligatures w14:val="standardContextual"/>
    </w:rPr>
  </w:style>
  <w:style w:type="paragraph" w:customStyle="1" w:styleId="B93DDB22A2EF4ACD9D222908948651A5">
    <w:name w:val="B93DDB22A2EF4ACD9D222908948651A5"/>
    <w:rsid w:val="00E33DAE"/>
    <w:pPr>
      <w:spacing w:line="278" w:lineRule="auto"/>
    </w:pPr>
    <w:rPr>
      <w:kern w:val="2"/>
      <w:sz w:val="24"/>
      <w:szCs w:val="24"/>
      <w:lang w:val="en-US" w:eastAsia="en-US"/>
      <w14:ligatures w14:val="standardContextual"/>
    </w:rPr>
  </w:style>
  <w:style w:type="paragraph" w:customStyle="1" w:styleId="9800D88419D449C0AEBFB91FA2EABA64">
    <w:name w:val="9800D88419D449C0AEBFB91FA2EABA64"/>
    <w:rsid w:val="00E33DAE"/>
    <w:pPr>
      <w:spacing w:line="278" w:lineRule="auto"/>
    </w:pPr>
    <w:rPr>
      <w:kern w:val="2"/>
      <w:sz w:val="24"/>
      <w:szCs w:val="24"/>
      <w:lang w:val="en-US" w:eastAsia="en-US"/>
      <w14:ligatures w14:val="standardContextual"/>
    </w:rPr>
  </w:style>
  <w:style w:type="paragraph" w:customStyle="1" w:styleId="B3EF0C162A464A4CBEC2F121E097E2A7">
    <w:name w:val="B3EF0C162A464A4CBEC2F121E097E2A7"/>
    <w:rsid w:val="0049436D"/>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dcd8cab4d0d2de377d5eb6a6e42a5d4b">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8aad02ff37a228b2450209cb32f53b2d"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Props1.xml><?xml version="1.0" encoding="utf-8"?>
<ds:datastoreItem xmlns:ds="http://schemas.openxmlformats.org/officeDocument/2006/customXml" ds:itemID="{FD5FA85F-A82F-4D11-A959-4EC804AEC6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3.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customXml/itemProps4.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5.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671</TotalTime>
  <Pages>10</Pages>
  <Words>4267</Words>
  <Characters>24324</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Document title in the Subject property</vt:lpstr>
    </vt:vector>
  </TitlesOfParts>
  <Company>Euronext</Company>
  <LinksUpToDate>false</LinksUpToDate>
  <CharactersWithSpaces>28534</CharactersWithSpaces>
  <SharedDoc>false</SharedDoc>
  <HLinks>
    <vt:vector size="66" baseType="variant">
      <vt:variant>
        <vt:i4>4587551</vt:i4>
      </vt:variant>
      <vt:variant>
        <vt:i4>48</vt:i4>
      </vt:variant>
      <vt:variant>
        <vt:i4>0</vt:i4>
      </vt:variant>
      <vt:variant>
        <vt:i4>5</vt:i4>
      </vt:variant>
      <vt:variant>
        <vt:lpwstr>http://www.baesystems.com/en/cybersecurity/feature/the-snake-campaign</vt:lpwstr>
      </vt:variant>
      <vt:variant>
        <vt:lpwstr/>
      </vt:variant>
      <vt:variant>
        <vt:i4>2752626</vt:i4>
      </vt:variant>
      <vt:variant>
        <vt:i4>45</vt:i4>
      </vt:variant>
      <vt:variant>
        <vt:i4>0</vt:i4>
      </vt:variant>
      <vt:variant>
        <vt:i4>5</vt:i4>
      </vt:variant>
      <vt:variant>
        <vt:lpwstr>https://krebsonsecurity.com/wp-content/uploads/2015/02/Carbanak_APT_eng.pdf</vt:lpwstr>
      </vt:variant>
      <vt:variant>
        <vt:lpwstr/>
      </vt:variant>
      <vt:variant>
        <vt:i4>7077928</vt:i4>
      </vt:variant>
      <vt:variant>
        <vt:i4>30</vt:i4>
      </vt:variant>
      <vt:variant>
        <vt:i4>0</vt:i4>
      </vt:variant>
      <vt:variant>
        <vt:i4>5</vt:i4>
      </vt:variant>
      <vt:variant>
        <vt:lpwstr>http://detect-respond.blogspot.com/2013/03/the-pyramid-of-pain.html</vt:lpwstr>
      </vt:variant>
      <vt:variant>
        <vt:lpwstr/>
      </vt:variant>
      <vt:variant>
        <vt:i4>2228330</vt:i4>
      </vt:variant>
      <vt:variant>
        <vt:i4>27</vt:i4>
      </vt:variant>
      <vt:variant>
        <vt:i4>0</vt:i4>
      </vt:variant>
      <vt:variant>
        <vt:i4>5</vt:i4>
      </vt:variant>
      <vt:variant>
        <vt:lpwstr>https://linux.die.net/man/1/openssl</vt:lpwstr>
      </vt:variant>
      <vt:variant>
        <vt:lpwstr/>
      </vt:variant>
      <vt:variant>
        <vt:i4>4259843</vt:i4>
      </vt:variant>
      <vt:variant>
        <vt:i4>24</vt:i4>
      </vt:variant>
      <vt:variant>
        <vt:i4>0</vt:i4>
      </vt:variant>
      <vt:variant>
        <vt:i4>5</vt:i4>
      </vt:variant>
      <vt:variant>
        <vt:lpwstr>https://linux.die.net/man/1/socat</vt:lpwstr>
      </vt:variant>
      <vt:variant>
        <vt:lpwstr/>
      </vt:variant>
      <vt:variant>
        <vt:i4>2883709</vt:i4>
      </vt:variant>
      <vt:variant>
        <vt:i4>21</vt:i4>
      </vt:variant>
      <vt:variant>
        <vt:i4>0</vt:i4>
      </vt:variant>
      <vt:variant>
        <vt:i4>5</vt:i4>
      </vt:variant>
      <vt:variant>
        <vt:lpwstr>https://linux.die.net/man/1/nc</vt:lpwstr>
      </vt:variant>
      <vt:variant>
        <vt:lpwstr/>
      </vt:variant>
      <vt:variant>
        <vt:i4>5374040</vt:i4>
      </vt:variant>
      <vt:variant>
        <vt:i4>18</vt:i4>
      </vt:variant>
      <vt:variant>
        <vt:i4>0</vt:i4>
      </vt:variant>
      <vt:variant>
        <vt:i4>5</vt:i4>
      </vt:variant>
      <vt:variant>
        <vt:lpwstr>https://github.com/patrickhener/goshs</vt:lpwstr>
      </vt:variant>
      <vt:variant>
        <vt:lpwstr/>
      </vt:variant>
      <vt:variant>
        <vt:i4>786521</vt:i4>
      </vt:variant>
      <vt:variant>
        <vt:i4>15</vt:i4>
      </vt:variant>
      <vt:variant>
        <vt:i4>0</vt:i4>
      </vt:variant>
      <vt:variant>
        <vt:i4>5</vt:i4>
      </vt:variant>
      <vt:variant>
        <vt:lpwstr>https://github.com/sc0tfree/updog</vt:lpwstr>
      </vt:variant>
      <vt:variant>
        <vt:lpwstr/>
      </vt:variant>
      <vt:variant>
        <vt:i4>8257651</vt:i4>
      </vt:variant>
      <vt:variant>
        <vt:i4>6</vt:i4>
      </vt:variant>
      <vt:variant>
        <vt:i4>0</vt:i4>
      </vt:variant>
      <vt:variant>
        <vt:i4>5</vt:i4>
      </vt:variant>
      <vt:variant>
        <vt:lpwstr>https://euronext.sharepoint.com/:b:/r/sites/AssessmentTeam/Research  Development/Red Teaming/Documentation/Process/Exercises/Exercises_Process_v1.0.pdf</vt:lpwstr>
      </vt:variant>
      <vt:variant>
        <vt:lpwstr/>
      </vt:variant>
      <vt:variant>
        <vt:i4>1179655</vt:i4>
      </vt:variant>
      <vt:variant>
        <vt:i4>3</vt:i4>
      </vt:variant>
      <vt:variant>
        <vt:i4>0</vt:i4>
      </vt:variant>
      <vt:variant>
        <vt:i4>5</vt:i4>
      </vt:variant>
      <vt:variant>
        <vt:lpwstr>https://euronext.sharepoint.com/:b:/r/sites/AssessmentTeam/Research  Development/Red Teaming/Documentation/Process/Engagements/1. Operations/Operations_Process_v1.0.pdf</vt:lpwstr>
      </vt:variant>
      <vt:variant>
        <vt:lpwstr/>
      </vt:variant>
      <vt:variant>
        <vt:i4>1310750</vt:i4>
      </vt:variant>
      <vt:variant>
        <vt:i4>0</vt:i4>
      </vt:variant>
      <vt:variant>
        <vt:i4>0</vt:i4>
      </vt:variant>
      <vt:variant>
        <vt:i4>5</vt:i4>
      </vt:variant>
      <vt:variant>
        <vt:lpwstr>https://euronext.sharepoint.com/:b:/r/sites/AssessmentTeam/Research  Development/Red Teaming/Documentation/Process/Engagements/Threat Scenarios/ThreatScenarios_Process_v1.0.pdf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439</cp:revision>
  <cp:lastPrinted>2024-10-31T10:56:00Z</cp:lastPrinted>
  <dcterms:created xsi:type="dcterms:W3CDTF">2022-07-20T09:38:00Z</dcterms:created>
  <dcterms:modified xsi:type="dcterms:W3CDTF">2026-05-12T17:40:00Z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