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r>
        <w:t xml:space="preserve"/>
      </w:r>
    </w:p>
    <w:p>
      <w:pPr>
        <w:spacing w:after="60"/>
        <w:jc w:val="center"/>
      </w:pPr>
      <w:r>
        <w:rPr>
          <w:rFonts w:ascii="Calibri" w:cs="Calibri" w:eastAsia="Calibri" w:hAnsi="Calibri"/>
          <w:b/>
          <w:bCs/>
          <w:color w:val="1B4F8A"/>
          <w:sz w:val="72"/>
          <w:szCs w:val="72"/>
        </w:rPr>
        <w:t xml:space="preserve">ADVERTISEMENT CAMPAIGN</w:t>
      </w:r>
    </w:p>
    <w:p>
      <w:pPr>
        <w:spacing w:after="40"/>
        <w:jc w:val="center"/>
      </w:pPr>
      <w:r>
        <w:rPr>
          <w:rFonts w:ascii="Calibri" w:cs="Calibri" w:eastAsia="Calibri" w:hAnsi="Calibri"/>
          <w:b/>
          <w:bCs/>
          <w:color w:val="E67E22"/>
          <w:sz w:val="52"/>
          <w:szCs w:val="52"/>
        </w:rPr>
        <w:t xml:space="preserve">STRATEGY REPORT</w:t>
      </w:r>
    </w:p>
    <w:p>
      <w:pPr>
        <w:pBdr>
          <w:bottom w:val="single" w:color="1B4F8A" w:sz="12" w:space="6"/>
        </w:pBdr>
        <w:spacing w:after="280"/>
        <w:jc w:val="center"/>
      </w:pPr>
      <w:r>
        <w:t xml:space="preserve"/>
      </w:r>
    </w:p>
    <w:p>
      <w:pPr>
        <w:spacing w:after="100"/>
        <w:jc w:val="center"/>
      </w:pPr>
      <w:r>
        <w:rPr>
          <w:rFonts w:ascii="Calibri" w:cs="Calibri" w:eastAsia="Calibri" w:hAnsi="Calibri"/>
          <w:i/>
          <w:iCs/>
          <w:color w:val="666666"/>
          <w:sz w:val="24"/>
          <w:szCs w:val="24"/>
        </w:rPr>
        <w:t xml:space="preserve">Continuous Assessment (CA) — Marketing &amp; Digital Advertising</w:t>
      </w:r>
    </w:p>
    <w:p>
      <w:pPr>
        <w:spacing w:after="500"/>
        <w:jc w:val="center"/>
      </w:pPr>
      <w:r>
        <w:rPr>
          <w:rFonts w:ascii="Calibri" w:cs="Calibri" w:eastAsia="Calibri" w:hAnsi="Calibri"/>
          <w:color w:val="1A1A2E"/>
          <w:sz w:val="24"/>
          <w:szCs w:val="24"/>
        </w:rPr>
        <w:t xml:space="preserve">Easter Holidays Campaign  •  April 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BBCFDD" w:sz="4"/>
              <w:left w:val="single" w:color="BBCFDD" w:sz="4"/>
              <w:bottom w:val="single" w:color="BBCFDD" w:sz="4"/>
              <w:right w:val="single" w:color="BBCFDD" w:sz="4"/>
            </w:tcBorders>
            <w:shd w:fill="D6E4F0" w:val="clear"/>
            <w:tcMar>
              <w:top w:type="dxa" w:w="100"/>
              <w:left w:type="dxa" w:w="160"/>
              <w:bottom w:type="dxa" w:w="100"/>
              <w:right w:type="dxa" w:w="160"/>
            </w:tcMar>
            <w:vAlign w:val="center"/>
          </w:tcPr>
          <w:p>
            <w:r>
              <w:rPr>
                <w:rFonts w:ascii="Calibri" w:cs="Calibri" w:eastAsia="Calibri" w:hAnsi="Calibri"/>
                <w:b/>
                <w:bCs/>
                <w:color w:val="1B4F8A"/>
                <w:sz w:val="20"/>
                <w:szCs w:val="20"/>
              </w:rPr>
              <w:t xml:space="preserve">Student Name</w:t>
            </w:r>
          </w:p>
        </w:tc>
        <w:tc>
          <w:tcPr>
            <w:tcW w:type="dxa" w:w="6226"/>
            <w:tcBorders>
              <w:top w:val="single" w:color="BBCFDD" w:sz="4"/>
              <w:left w:val="single" w:color="BBCFDD" w:sz="4"/>
              <w:bottom w:val="single" w:color="BBCFDD" w:sz="4"/>
              <w:right w:val="single" w:color="BBCFDD" w:sz="4"/>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[YOUR FULL NAME]</w:t>
            </w:r>
          </w:p>
        </w:tc>
      </w:tr>
      <w:tr>
        <w:tc>
          <w:tcPr>
            <w:tcW w:type="dxa" w:w="2800"/>
            <w:tcBorders>
              <w:top w:val="single" w:color="BBCFDD" w:sz="4"/>
              <w:left w:val="single" w:color="BBCFDD" w:sz="4"/>
              <w:bottom w:val="single" w:color="BBCFDD" w:sz="4"/>
              <w:right w:val="single" w:color="BBCFDD" w:sz="4"/>
            </w:tcBorders>
            <w:shd w:fill="C5D9EC" w:val="clear"/>
            <w:tcMar>
              <w:top w:type="dxa" w:w="100"/>
              <w:left w:type="dxa" w:w="160"/>
              <w:bottom w:type="dxa" w:w="100"/>
              <w:right w:type="dxa" w:w="160"/>
            </w:tcMar>
            <w:vAlign w:val="center"/>
          </w:tcPr>
          <w:p>
            <w:r>
              <w:rPr>
                <w:rFonts w:ascii="Calibri" w:cs="Calibri" w:eastAsia="Calibri" w:hAnsi="Calibri"/>
                <w:b/>
                <w:bCs/>
                <w:color w:val="1B4F8A"/>
                <w:sz w:val="20"/>
                <w:szCs w:val="20"/>
              </w:rPr>
              <w:t xml:space="preserve">Class / Level</w:t>
            </w:r>
          </w:p>
        </w:tc>
        <w:tc>
          <w:tcPr>
            <w:tcW w:type="dxa" w:w="6226"/>
            <w:tcBorders>
              <w:top w:val="single" w:color="BBCFDD" w:sz="4"/>
              <w:left w:val="single" w:color="BBCFDD" w:sz="4"/>
              <w:bottom w:val="single" w:color="BBCFDD" w:sz="4"/>
              <w:right w:val="single" w:color="BBCFDD" w:sz="4"/>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[YOUR CLASS / LEVEL]</w:t>
            </w:r>
          </w:p>
        </w:tc>
      </w:tr>
      <w:tr>
        <w:tc>
          <w:tcPr>
            <w:tcW w:type="dxa" w:w="2800"/>
            <w:tcBorders>
              <w:top w:val="single" w:color="BBCFDD" w:sz="4"/>
              <w:left w:val="single" w:color="BBCFDD" w:sz="4"/>
              <w:bottom w:val="single" w:color="BBCFDD" w:sz="4"/>
              <w:right w:val="single" w:color="BBCFDD" w:sz="4"/>
            </w:tcBorders>
            <w:shd w:fill="D6E4F0" w:val="clear"/>
            <w:tcMar>
              <w:top w:type="dxa" w:w="100"/>
              <w:left w:type="dxa" w:w="160"/>
              <w:bottom w:type="dxa" w:w="100"/>
              <w:right w:type="dxa" w:w="160"/>
            </w:tcMar>
            <w:vAlign w:val="center"/>
          </w:tcPr>
          <w:p>
            <w:r>
              <w:rPr>
                <w:rFonts w:ascii="Calibri" w:cs="Calibri" w:eastAsia="Calibri" w:hAnsi="Calibri"/>
                <w:b/>
                <w:bCs/>
                <w:color w:val="1B4F8A"/>
                <w:sz w:val="20"/>
                <w:szCs w:val="20"/>
              </w:rPr>
              <w:t xml:space="preserve">Product / Service</w:t>
            </w:r>
          </w:p>
        </w:tc>
        <w:tc>
          <w:tcPr>
            <w:tcW w:type="dxa" w:w="6226"/>
            <w:tcBorders>
              <w:top w:val="single" w:color="BBCFDD" w:sz="4"/>
              <w:left w:val="single" w:color="BBCFDD" w:sz="4"/>
              <w:bottom w:val="single" w:color="BBCFDD" w:sz="4"/>
              <w:right w:val="single" w:color="BBCFDD" w:sz="4"/>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UniStyle Hub — Student Fashion &amp; Accessories Store</w:t>
            </w:r>
          </w:p>
        </w:tc>
      </w:tr>
      <w:tr>
        <w:tc>
          <w:tcPr>
            <w:tcW w:type="dxa" w:w="2800"/>
            <w:tcBorders>
              <w:top w:val="single" w:color="BBCFDD" w:sz="4"/>
              <w:left w:val="single" w:color="BBCFDD" w:sz="4"/>
              <w:bottom w:val="single" w:color="BBCFDD" w:sz="4"/>
              <w:right w:val="single" w:color="BBCFDD" w:sz="4"/>
            </w:tcBorders>
            <w:shd w:fill="C5D9EC" w:val="clear"/>
            <w:tcMar>
              <w:top w:type="dxa" w:w="100"/>
              <w:left w:type="dxa" w:w="160"/>
              <w:bottom w:type="dxa" w:w="100"/>
              <w:right w:type="dxa" w:w="160"/>
            </w:tcMar>
            <w:vAlign w:val="center"/>
          </w:tcPr>
          <w:p>
            <w:r>
              <w:rPr>
                <w:rFonts w:ascii="Calibri" w:cs="Calibri" w:eastAsia="Calibri" w:hAnsi="Calibri"/>
                <w:b/>
                <w:bCs/>
                <w:color w:val="1B4F8A"/>
                <w:sz w:val="20"/>
                <w:szCs w:val="20"/>
              </w:rPr>
              <w:t xml:space="preserve">Platforms</w:t>
            </w:r>
          </w:p>
        </w:tc>
        <w:tc>
          <w:tcPr>
            <w:tcW w:type="dxa" w:w="6226"/>
            <w:tcBorders>
              <w:top w:val="single" w:color="BBCFDD" w:sz="4"/>
              <w:left w:val="single" w:color="BBCFDD" w:sz="4"/>
              <w:bottom w:val="single" w:color="BBCFDD" w:sz="4"/>
              <w:right w:val="single" w:color="BBCFDD" w:sz="4"/>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Instagram, TikTok, Facebook</w:t>
            </w:r>
          </w:p>
        </w:tc>
      </w:tr>
      <w:tr>
        <w:tc>
          <w:tcPr>
            <w:tcW w:type="dxa" w:w="2800"/>
            <w:tcBorders>
              <w:top w:val="single" w:color="BBCFDD" w:sz="4"/>
              <w:left w:val="single" w:color="BBCFDD" w:sz="4"/>
              <w:bottom w:val="single" w:color="BBCFDD" w:sz="4"/>
              <w:right w:val="single" w:color="BBCFDD" w:sz="4"/>
            </w:tcBorders>
            <w:shd w:fill="D6E4F0" w:val="clear"/>
            <w:tcMar>
              <w:top w:type="dxa" w:w="100"/>
              <w:left w:type="dxa" w:w="160"/>
              <w:bottom w:type="dxa" w:w="100"/>
              <w:right w:type="dxa" w:w="160"/>
            </w:tcMar>
            <w:vAlign w:val="center"/>
          </w:tcPr>
          <w:p>
            <w:r>
              <w:rPr>
                <w:rFonts w:ascii="Calibri" w:cs="Calibri" w:eastAsia="Calibri" w:hAnsi="Calibri"/>
                <w:b/>
                <w:bCs/>
                <w:color w:val="1B4F8A"/>
                <w:sz w:val="20"/>
                <w:szCs w:val="20"/>
              </w:rPr>
              <w:t xml:space="preserve">Campaign Duration</w:t>
            </w:r>
          </w:p>
        </w:tc>
        <w:tc>
          <w:tcPr>
            <w:tcW w:type="dxa" w:w="6226"/>
            <w:tcBorders>
              <w:top w:val="single" w:color="BBCFDD" w:sz="4"/>
              <w:left w:val="single" w:color="BBCFDD" w:sz="4"/>
              <w:bottom w:val="single" w:color="BBCFDD" w:sz="4"/>
              <w:right w:val="single" w:color="BBCFDD" w:sz="4"/>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Easter Holidays — approximately 10 days</w:t>
            </w:r>
          </w:p>
        </w:tc>
      </w:tr>
      <w:tr>
        <w:tc>
          <w:tcPr>
            <w:tcW w:type="dxa" w:w="2800"/>
            <w:tcBorders>
              <w:top w:val="single" w:color="BBCFDD" w:sz="4"/>
              <w:left w:val="single" w:color="BBCFDD" w:sz="4"/>
              <w:bottom w:val="single" w:color="BBCFDD" w:sz="4"/>
              <w:right w:val="single" w:color="BBCFDD" w:sz="4"/>
            </w:tcBorders>
            <w:shd w:fill="C5D9EC" w:val="clear"/>
            <w:tcMar>
              <w:top w:type="dxa" w:w="100"/>
              <w:left w:type="dxa" w:w="160"/>
              <w:bottom w:type="dxa" w:w="100"/>
              <w:right w:type="dxa" w:w="160"/>
            </w:tcMar>
            <w:vAlign w:val="center"/>
          </w:tcPr>
          <w:p>
            <w:r>
              <w:rPr>
                <w:rFonts w:ascii="Calibri" w:cs="Calibri" w:eastAsia="Calibri" w:hAnsi="Calibri"/>
                <w:b/>
                <w:bCs/>
                <w:color w:val="1B4F8A"/>
                <w:sz w:val="20"/>
                <w:szCs w:val="20"/>
              </w:rPr>
              <w:t xml:space="preserve">Campaign Goal</w:t>
            </w:r>
          </w:p>
        </w:tc>
        <w:tc>
          <w:tcPr>
            <w:tcW w:type="dxa" w:w="6226"/>
            <w:tcBorders>
              <w:top w:val="single" w:color="BBCFDD" w:sz="4"/>
              <w:left w:val="single" w:color="BBCFDD" w:sz="4"/>
              <w:bottom w:val="single" w:color="BBCFDD" w:sz="4"/>
              <w:right w:val="single" w:color="BBCFDD" w:sz="4"/>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Attract 1,000 customers / followers / interactions</w:t>
            </w:r>
          </w:p>
        </w:tc>
      </w:tr>
      <w:tr>
        <w:tc>
          <w:tcPr>
            <w:tcW w:type="dxa" w:w="2800"/>
            <w:tcBorders>
              <w:top w:val="single" w:color="BBCFDD" w:sz="4"/>
              <w:left w:val="single" w:color="BBCFDD" w:sz="4"/>
              <w:bottom w:val="single" w:color="BBCFDD" w:sz="4"/>
              <w:right w:val="single" w:color="BBCFDD" w:sz="4"/>
            </w:tcBorders>
            <w:shd w:fill="D6E4F0" w:val="clear"/>
            <w:tcMar>
              <w:top w:type="dxa" w:w="100"/>
              <w:left w:type="dxa" w:w="160"/>
              <w:bottom w:type="dxa" w:w="100"/>
              <w:right w:type="dxa" w:w="160"/>
            </w:tcMar>
            <w:vAlign w:val="center"/>
          </w:tcPr>
          <w:p>
            <w:r>
              <w:rPr>
                <w:rFonts w:ascii="Calibri" w:cs="Calibri" w:eastAsia="Calibri" w:hAnsi="Calibri"/>
                <w:b/>
                <w:bCs/>
                <w:color w:val="1B4F8A"/>
                <w:sz w:val="20"/>
                <w:szCs w:val="20"/>
              </w:rPr>
              <w:t xml:space="preserve">Strategy Report Due</w:t>
            </w:r>
          </w:p>
        </w:tc>
        <w:tc>
          <w:tcPr>
            <w:tcW w:type="dxa" w:w="6226"/>
            <w:tcBorders>
              <w:top w:val="single" w:color="BBCFDD" w:sz="4"/>
              <w:left w:val="single" w:color="BBCFDD" w:sz="4"/>
              <w:bottom w:val="single" w:color="BBCFDD" w:sz="4"/>
              <w:right w:val="single" w:color="BBCFDD" w:sz="4"/>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Friday 10th April 2025, 23:59</w:t>
            </w:r>
          </w:p>
        </w:tc>
      </w:tr>
      <w:tr>
        <w:tc>
          <w:tcPr>
            <w:tcW w:type="dxa" w:w="2800"/>
            <w:tcBorders>
              <w:top w:val="single" w:color="BBCFDD" w:sz="4"/>
              <w:left w:val="single" w:color="BBCFDD" w:sz="4"/>
              <w:bottom w:val="single" w:color="BBCFDD" w:sz="4"/>
              <w:right w:val="single" w:color="BBCFDD" w:sz="4"/>
            </w:tcBorders>
            <w:shd w:fill="C5D9EC" w:val="clear"/>
            <w:tcMar>
              <w:top w:type="dxa" w:w="100"/>
              <w:left w:type="dxa" w:w="160"/>
              <w:bottom w:type="dxa" w:w="100"/>
              <w:right w:type="dxa" w:w="160"/>
            </w:tcMar>
            <w:vAlign w:val="center"/>
          </w:tcPr>
          <w:p>
            <w:r>
              <w:rPr>
                <w:rFonts w:ascii="Calibri" w:cs="Calibri" w:eastAsia="Calibri" w:hAnsi="Calibri"/>
                <w:b/>
                <w:bCs/>
                <w:color w:val="1B4F8A"/>
                <w:sz w:val="20"/>
                <w:szCs w:val="20"/>
              </w:rPr>
              <w:t xml:space="preserve">Final Folder Due</w:t>
            </w:r>
          </w:p>
        </w:tc>
        <w:tc>
          <w:tcPr>
            <w:tcW w:type="dxa" w:w="6226"/>
            <w:tcBorders>
              <w:top w:val="single" w:color="BBCFDD" w:sz="4"/>
              <w:left w:val="single" w:color="BBCFDD" w:sz="4"/>
              <w:bottom w:val="single" w:color="BBCFDD" w:sz="4"/>
              <w:right w:val="single" w:color="BBCFDD" w:sz="4"/>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Monday 20th April 2025, 23:59</w:t>
            </w:r>
          </w:p>
        </w:tc>
      </w:tr>
      <w:tr>
        <w:tc>
          <w:tcPr>
            <w:tcW w:type="dxa" w:w="2800"/>
            <w:tcBorders>
              <w:top w:val="single" w:color="BBCFDD" w:sz="4"/>
              <w:left w:val="single" w:color="BBCFDD" w:sz="4"/>
              <w:bottom w:val="single" w:color="BBCFDD" w:sz="4"/>
              <w:right w:val="single" w:color="BBCFDD" w:sz="4"/>
            </w:tcBorders>
            <w:shd w:fill="D6E4F0" w:val="clear"/>
            <w:tcMar>
              <w:top w:type="dxa" w:w="100"/>
              <w:left w:type="dxa" w:w="160"/>
              <w:bottom w:type="dxa" w:w="100"/>
              <w:right w:type="dxa" w:w="160"/>
            </w:tcMar>
            <w:vAlign w:val="center"/>
          </w:tcPr>
          <w:p>
            <w:r>
              <w:rPr>
                <w:rFonts w:ascii="Calibri" w:cs="Calibri" w:eastAsia="Calibri" w:hAnsi="Calibri"/>
                <w:b/>
                <w:bCs/>
                <w:color w:val="1B4F8A"/>
                <w:sz w:val="20"/>
                <w:szCs w:val="20"/>
              </w:rPr>
              <w:t xml:space="preserve">Submission Email</w:t>
            </w:r>
          </w:p>
        </w:tc>
        <w:tc>
          <w:tcPr>
            <w:tcW w:type="dxa" w:w="6226"/>
            <w:tcBorders>
              <w:top w:val="single" w:color="BBCFDD" w:sz="4"/>
              <w:left w:val="single" w:color="BBCFDD" w:sz="4"/>
              <w:bottom w:val="single" w:color="BBCFDD" w:sz="4"/>
              <w:right w:val="single" w:color="BBCFDD" w:sz="4"/>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dzeufacknouboudemtheresa@gmail.com</w:t>
            </w:r>
          </w:p>
        </w:tc>
      </w:tr>
    </w:tbl>
    <w:p>
      <w:pPr>
        <w:spacing w:after="300"/>
      </w:pPr>
      <w:r>
        <w:t xml:space="preserve"/>
      </w:r>
    </w:p>
    <w:p>
      <w:pPr>
        <w:spacing w:after="0"/>
        <w:jc w:val="center"/>
      </w:pPr>
      <w:r>
        <w:rPr>
          <w:rFonts w:ascii="Calibri" w:cs="Calibri" w:eastAsia="Calibri" w:hAnsi="Calibri"/>
          <w:i/>
          <w:iCs/>
          <w:color w:val="666666"/>
          <w:sz w:val="18"/>
          <w:szCs w:val="18"/>
        </w:rPr>
        <w:t xml:space="preserve">Prepared by: [YOUR FULL NAME]  |  April 10, 2025</w:t>
      </w:r>
    </w:p>
    <w:p>
      <w:r>
        <w:br w:type="page"/>
      </w:r>
    </w:p>
    <w:p>
      <w:pPr>
        <w:pBdr>
          <w:bottom w:val="single" w:color="2E75B6" w:sz="8" w:space="4"/>
        </w:pBdr>
        <w:shd w:fill="1B4F8A" w:val="clear"/>
        <w:spacing w:after="160" w:before="400"/>
        <w:ind w:left="-100"/>
      </w:pPr>
      <w:r>
        <w:rPr>
          <w:rFonts w:ascii="Calibri" w:cs="Calibri" w:eastAsia="Calibri" w:hAnsi="Calibri"/>
          <w:b/>
          <w:bCs/>
          <w:color w:val="FFFFFF"/>
          <w:sz w:val="34"/>
          <w:szCs w:val="34"/>
        </w:rPr>
        <w:t xml:space="preserve">  1.  Product &amp; Business Description</w:t>
      </w:r>
    </w:p>
    <w:p>
      <w:pPr>
        <w:spacing w:after="100"/>
      </w:pPr>
      <w:r>
        <w:t xml:space="preserve"/>
      </w:r>
    </w:p>
    <w:p>
      <w:pPr>
        <w:spacing w:after="140" w:before="280"/>
      </w:pPr>
      <w:r>
        <w:rPr>
          <w:rFonts w:ascii="Calibri" w:cs="Calibri" w:eastAsia="Calibri" w:hAnsi="Calibri"/>
          <w:color w:val="E67E22"/>
          <w:sz w:val="26"/>
          <w:szCs w:val="26"/>
        </w:rPr>
        <w:t xml:space="preserve">▌ </w:t>
      </w:r>
      <w:r>
        <w:rPr>
          <w:rFonts w:ascii="Calibri" w:cs="Calibri" w:eastAsia="Calibri" w:hAnsi="Calibri"/>
          <w:b/>
          <w:bCs/>
          <w:color w:val="1B4F8A"/>
          <w:sz w:val="26"/>
          <w:szCs w:val="26"/>
        </w:rPr>
        <w:t xml:space="preserve">1.1  Business Concept</w:t>
      </w:r>
    </w:p>
    <w:p>
      <w:pPr>
        <w:spacing w:after="140" w:before="0"/>
        <w:jc w:val="both"/>
      </w:pPr>
      <w:r>
        <w:rPr>
          <w:rFonts w:ascii="Calibri" w:cs="Calibri" w:eastAsia="Calibri" w:hAnsi="Calibri"/>
          <w:b w:val="false"/>
          <w:bCs w:val="false"/>
          <w:i w:val="false"/>
          <w:iCs w:val="false"/>
          <w:color w:val="1A1A2E"/>
          <w:sz w:val="22"/>
          <w:szCs w:val="22"/>
        </w:rPr>
        <w:t xml:space="preserve">The business chosen for this advertisement campaign is UniStyle Hub, an online store exclusively targeting secondary school and university students across Cameroon. The store offers trendy, affordable fashion items, accessories, custom phone cases, and personalised stationery — products carefully selected because they are highly relevant and desirable to the student demographic.</w:t>
      </w:r>
    </w:p>
    <w:p>
      <w:pPr>
        <w:spacing w:after="80"/>
      </w:pPr>
      <w:r>
        <w:t xml:space="preserve"/>
      </w:r>
    </w:p>
    <w:p>
      <w:pPr>
        <w:spacing w:after="140" w:before="0"/>
        <w:jc w:val="both"/>
      </w:pPr>
      <w:r>
        <w:rPr>
          <w:rFonts w:ascii="Calibri" w:cs="Calibri" w:eastAsia="Calibri" w:hAnsi="Calibri"/>
          <w:b w:val="false"/>
          <w:bCs w:val="false"/>
          <w:i w:val="false"/>
          <w:iCs w:val="false"/>
          <w:color w:val="1A1A2E"/>
          <w:sz w:val="22"/>
          <w:szCs w:val="22"/>
        </w:rPr>
        <w:t xml:space="preserve">UniStyle Hub operates entirely online, primarily through its social media pages, which means no physical shop is needed and orders are managed via direct messages (DMs) with delivery arranged locally. This makes it ideal for a student-run business.</w:t>
      </w:r>
    </w:p>
    <w:p>
      <w:pPr>
        <w:spacing w:after="120"/>
      </w:pPr>
      <w:r>
        <w:t xml:space="preserve"/>
      </w:r>
    </w:p>
    <w:p>
      <w:pPr>
        <w:spacing w:after="140" w:before="280"/>
      </w:pPr>
      <w:r>
        <w:rPr>
          <w:rFonts w:ascii="Calibri" w:cs="Calibri" w:eastAsia="Calibri" w:hAnsi="Calibri"/>
          <w:color w:val="E67E22"/>
          <w:sz w:val="26"/>
          <w:szCs w:val="26"/>
        </w:rPr>
        <w:t xml:space="preserve">▌ </w:t>
      </w:r>
      <w:r>
        <w:rPr>
          <w:rFonts w:ascii="Calibri" w:cs="Calibri" w:eastAsia="Calibri" w:hAnsi="Calibri"/>
          <w:b/>
          <w:bCs/>
          <w:color w:val="1B4F8A"/>
          <w:sz w:val="26"/>
          <w:szCs w:val="26"/>
        </w:rPr>
        <w:t xml:space="preserve">1.2  Why This Product Was Chosen</w:t>
      </w:r>
    </w:p>
    <w:p>
      <w:pPr>
        <w:pStyle w:val="ListParagraph"/>
        <w:numPr>
          <w:ilvl w:val="0"/>
          <w:numId w:val="2"/>
        </w:numPr>
        <w:spacing w:after="100" w:before="0"/>
      </w:pPr>
      <w:r>
        <w:rPr>
          <w:rFonts w:ascii="Calibri" w:cs="Calibri" w:eastAsia="Calibri" w:hAnsi="Calibri"/>
          <w:color w:val="1A1A2E"/>
          <w:sz w:val="22"/>
          <w:szCs w:val="22"/>
        </w:rPr>
        <w:t xml:space="preserve">Students are the most active social media demographic — they are the easiest audience to reach organically</w:t>
      </w:r>
    </w:p>
    <w:p>
      <w:pPr>
        <w:pStyle w:val="ListParagraph"/>
        <w:numPr>
          <w:ilvl w:val="0"/>
          <w:numId w:val="2"/>
        </w:numPr>
        <w:spacing w:after="100" w:before="0"/>
      </w:pPr>
      <w:r>
        <w:rPr>
          <w:rFonts w:ascii="Calibri" w:cs="Calibri" w:eastAsia="Calibri" w:hAnsi="Calibri"/>
          <w:color w:val="1A1A2E"/>
          <w:sz w:val="22"/>
          <w:szCs w:val="22"/>
        </w:rPr>
        <w:t xml:space="preserve">Fashion and lifestyle content is the most shared and engaged-with content type on Instagram and TikTok</w:t>
      </w:r>
    </w:p>
    <w:p>
      <w:pPr>
        <w:pStyle w:val="ListParagraph"/>
        <w:numPr>
          <w:ilvl w:val="0"/>
          <w:numId w:val="2"/>
        </w:numPr>
        <w:spacing w:after="100" w:before="0"/>
      </w:pPr>
      <w:r>
        <w:rPr>
          <w:rFonts w:ascii="Calibri" w:cs="Calibri" w:eastAsia="Calibri" w:hAnsi="Calibri"/>
          <w:color w:val="1A1A2E"/>
          <w:sz w:val="22"/>
          <w:szCs w:val="22"/>
        </w:rPr>
        <w:t xml:space="preserve">Very low or zero startup cost — products can be sourced locally at Marché Central (Yaoundé) or via online suppliers</w:t>
      </w:r>
    </w:p>
    <w:p>
      <w:pPr>
        <w:pStyle w:val="ListParagraph"/>
        <w:numPr>
          <w:ilvl w:val="0"/>
          <w:numId w:val="2"/>
        </w:numPr>
        <w:spacing w:after="100" w:before="0"/>
      </w:pPr>
      <w:r>
        <w:rPr>
          <w:rFonts w:ascii="Calibri" w:cs="Calibri" w:eastAsia="Calibri" w:hAnsi="Calibri"/>
          <w:color w:val="1A1A2E"/>
          <w:sz w:val="22"/>
          <w:szCs w:val="22"/>
        </w:rPr>
        <w:t xml:space="preserve">As a student yourself, you have an insider understanding of exactly what your audience wants and how to speak to them</w:t>
      </w:r>
    </w:p>
    <w:p>
      <w:pPr>
        <w:pStyle w:val="ListParagraph"/>
        <w:numPr>
          <w:ilvl w:val="0"/>
          <w:numId w:val="2"/>
        </w:numPr>
        <w:spacing w:after="100" w:before="0"/>
      </w:pPr>
      <w:r>
        <w:rPr>
          <w:rFonts w:ascii="Calibri" w:cs="Calibri" w:eastAsia="Calibri" w:hAnsi="Calibri"/>
          <w:color w:val="1A1A2E"/>
          <w:sz w:val="22"/>
          <w:szCs w:val="22"/>
        </w:rPr>
        <w:t xml:space="preserve">Easter holidays create a perfect opportunity — students have free time, are scrolling social media, and are looking to treat themselves</w:t>
      </w:r>
    </w:p>
    <w:p>
      <w:pPr>
        <w:spacing w:after="120"/>
      </w:pPr>
      <w:r>
        <w:t xml:space="preserve"/>
      </w:r>
    </w:p>
    <w:p>
      <w:pPr>
        <w:spacing w:after="140" w:before="280"/>
      </w:pPr>
      <w:r>
        <w:rPr>
          <w:rFonts w:ascii="Calibri" w:cs="Calibri" w:eastAsia="Calibri" w:hAnsi="Calibri"/>
          <w:color w:val="E67E22"/>
          <w:sz w:val="26"/>
          <w:szCs w:val="26"/>
        </w:rPr>
        <w:t xml:space="preserve">▌ </w:t>
      </w:r>
      <w:r>
        <w:rPr>
          <w:rFonts w:ascii="Calibri" w:cs="Calibri" w:eastAsia="Calibri" w:hAnsi="Calibri"/>
          <w:b/>
          <w:bCs/>
          <w:color w:val="1B4F8A"/>
          <w:sz w:val="26"/>
          <w:szCs w:val="26"/>
        </w:rPr>
        <w:t xml:space="preserve">1.3  Product Range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626"/>
        <w:gridCol w:w="2400"/>
      </w:tblGrid>
      <w:tr>
        <w:tc>
          <w:tcPr>
            <w:tcW w:type="dxa" w:w="3000"/>
            <w:tcBorders>
              <w:top w:val="single" w:color="1B4F8A" w:sz="4"/>
              <w:left w:val="single" w:color="1B4F8A" w:sz="4"/>
              <w:bottom w:val="single" w:color="1B4F8A" w:sz="4"/>
              <w:right w:val="single" w:color="1B4F8A" w:sz="4"/>
            </w:tcBorders>
            <w:shd w:fill="1B4F8A" w:val="clear"/>
            <w:tcMar>
              <w:top w:type="dxa" w:w="100"/>
              <w:left w:type="dxa" w:w="160"/>
              <w:bottom w:type="dxa" w:w="100"/>
              <w:right w:type="dxa" w:w="160"/>
            </w:tcMar>
          </w:tcPr>
          <w:p>
            <w:r>
              <w:rPr>
                <w:rFonts w:ascii="Calibri" w:cs="Calibri" w:eastAsia="Calibri" w:hAnsi="Calibri"/>
                <w:b/>
                <w:bCs/>
                <w:color w:val="FFFFFF"/>
                <w:sz w:val="20"/>
                <w:szCs w:val="20"/>
              </w:rPr>
              <w:t xml:space="preserve">Category</w:t>
            </w:r>
          </w:p>
        </w:tc>
        <w:tc>
          <w:tcPr>
            <w:tcW w:type="dxa" w:w="3626"/>
            <w:tcBorders>
              <w:top w:val="single" w:color="1B4F8A" w:sz="4"/>
              <w:left w:val="single" w:color="1B4F8A" w:sz="4"/>
              <w:bottom w:val="single" w:color="1B4F8A" w:sz="4"/>
              <w:right w:val="single" w:color="1B4F8A" w:sz="4"/>
            </w:tcBorders>
            <w:shd w:fill="1B4F8A" w:val="clear"/>
            <w:tcMar>
              <w:top w:type="dxa" w:w="100"/>
              <w:left w:type="dxa" w:w="160"/>
              <w:bottom w:type="dxa" w:w="100"/>
              <w:right w:type="dxa" w:w="160"/>
            </w:tcMar>
          </w:tcPr>
          <w:p>
            <w:r>
              <w:rPr>
                <w:rFonts w:ascii="Calibri" w:cs="Calibri" w:eastAsia="Calibri" w:hAnsi="Calibri"/>
                <w:b/>
                <w:bCs/>
                <w:color w:val="FFFFFF"/>
                <w:sz w:val="20"/>
                <w:szCs w:val="20"/>
              </w:rPr>
              <w:t xml:space="preserve">Product Examples</w:t>
            </w:r>
          </w:p>
        </w:tc>
        <w:tc>
          <w:tcPr>
            <w:tcW w:type="dxa" w:w="2400"/>
            <w:tcBorders>
              <w:top w:val="single" w:color="1B4F8A" w:sz="4"/>
              <w:left w:val="single" w:color="1B4F8A" w:sz="4"/>
              <w:bottom w:val="single" w:color="1B4F8A" w:sz="4"/>
              <w:right w:val="single" w:color="1B4F8A" w:sz="4"/>
            </w:tcBorders>
            <w:shd w:fill="1B4F8A" w:val="clear"/>
            <w:tcMar>
              <w:top w:type="dxa" w:w="100"/>
              <w:left w:type="dxa" w:w="160"/>
              <w:bottom w:type="dxa" w:w="100"/>
              <w:right w:type="dxa" w:w="160"/>
            </w:tcMar>
          </w:tcPr>
          <w:p>
            <w:r>
              <w:rPr>
                <w:rFonts w:ascii="Calibri" w:cs="Calibri" w:eastAsia="Calibri" w:hAnsi="Calibri"/>
                <w:b/>
                <w:bCs/>
                <w:color w:val="FFFFFF"/>
                <w:sz w:val="20"/>
                <w:szCs w:val="20"/>
              </w:rPr>
              <w:t xml:space="preserve">Price Range (FCFA)</w:t>
            </w:r>
          </w:p>
        </w:tc>
      </w:tr>
      <w:tr>
        <w:tc>
          <w:tcPr>
            <w:tcW w:type="dxa" w:w="3000"/>
            <w:tcBorders>
              <w:top w:val="single" w:color="BBCFDD" w:sz="4"/>
              <w:left w:val="single" w:color="BBCFDD" w:sz="4"/>
              <w:bottom w:val="single" w:color="BBCFDD" w:sz="4"/>
              <w:right w:val="single" w:color="BBCFDD" w:sz="4"/>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Clothing</w:t>
            </w:r>
          </w:p>
        </w:tc>
        <w:tc>
          <w:tcPr>
            <w:tcW w:type="dxa" w:w="3626"/>
            <w:tcBorders>
              <w:top w:val="single" w:color="BBCFDD" w:sz="4"/>
              <w:left w:val="single" w:color="BBCFDD" w:sz="4"/>
              <w:bottom w:val="single" w:color="BBCFDD" w:sz="4"/>
              <w:right w:val="single" w:color="BBCFDD" w:sz="4"/>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Hoodies, T-shirts, Caps, Joggers</w:t>
            </w:r>
          </w:p>
        </w:tc>
        <w:tc>
          <w:tcPr>
            <w:tcW w:type="dxa" w:w="2400"/>
            <w:tcBorders>
              <w:top w:val="single" w:color="BBCFDD" w:sz="4"/>
              <w:left w:val="single" w:color="BBCFDD" w:sz="4"/>
              <w:bottom w:val="single" w:color="BBCFDD" w:sz="4"/>
              <w:right w:val="single" w:color="BBCFDD" w:sz="4"/>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2,500 – 8,000</w:t>
            </w:r>
          </w:p>
        </w:tc>
      </w:tr>
      <w:tr>
        <w:tc>
          <w:tcPr>
            <w:tcW w:type="dxa" w:w="3000"/>
            <w:tcBorders>
              <w:top w:val="single" w:color="BBCFDD" w:sz="4"/>
              <w:left w:val="single" w:color="BBCFDD" w:sz="4"/>
              <w:bottom w:val="single" w:color="BBCFDD" w:sz="4"/>
              <w:right w:val="single" w:color="BBCFDD" w:sz="4"/>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Accessories</w:t>
            </w:r>
          </w:p>
        </w:tc>
        <w:tc>
          <w:tcPr>
            <w:tcW w:type="dxa" w:w="3626"/>
            <w:tcBorders>
              <w:top w:val="single" w:color="BBCFDD" w:sz="4"/>
              <w:left w:val="single" w:color="BBCFDD" w:sz="4"/>
              <w:bottom w:val="single" w:color="BBCFDD" w:sz="4"/>
              <w:right w:val="single" w:color="BBCFDD" w:sz="4"/>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Bags, Sunglasses, Bracelets, Necklaces</w:t>
            </w:r>
          </w:p>
        </w:tc>
        <w:tc>
          <w:tcPr>
            <w:tcW w:type="dxa" w:w="2400"/>
            <w:tcBorders>
              <w:top w:val="single" w:color="BBCFDD" w:sz="4"/>
              <w:left w:val="single" w:color="BBCFDD" w:sz="4"/>
              <w:bottom w:val="single" w:color="BBCFDD" w:sz="4"/>
              <w:right w:val="single" w:color="BBCFDD" w:sz="4"/>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1,500 – 5,000</w:t>
            </w:r>
          </w:p>
        </w:tc>
      </w:tr>
      <w:tr>
        <w:tc>
          <w:tcPr>
            <w:tcW w:type="dxa" w:w="3000"/>
            <w:tcBorders>
              <w:top w:val="single" w:color="BBCFDD" w:sz="4"/>
              <w:left w:val="single" w:color="BBCFDD" w:sz="4"/>
              <w:bottom w:val="single" w:color="BBCFDD" w:sz="4"/>
              <w:right w:val="single" w:color="BBCFDD" w:sz="4"/>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Phone Cases</w:t>
            </w:r>
          </w:p>
        </w:tc>
        <w:tc>
          <w:tcPr>
            <w:tcW w:type="dxa" w:w="3626"/>
            <w:tcBorders>
              <w:top w:val="single" w:color="BBCFDD" w:sz="4"/>
              <w:left w:val="single" w:color="BBCFDD" w:sz="4"/>
              <w:bottom w:val="single" w:color="BBCFDD" w:sz="4"/>
              <w:right w:val="single" w:color="BBCFDD" w:sz="4"/>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Custom-printed cases (iPhone, Samsung, Tecno)</w:t>
            </w:r>
          </w:p>
        </w:tc>
        <w:tc>
          <w:tcPr>
            <w:tcW w:type="dxa" w:w="2400"/>
            <w:tcBorders>
              <w:top w:val="single" w:color="BBCFDD" w:sz="4"/>
              <w:left w:val="single" w:color="BBCFDD" w:sz="4"/>
              <w:bottom w:val="single" w:color="BBCFDD" w:sz="4"/>
              <w:right w:val="single" w:color="BBCFDD" w:sz="4"/>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1,000 – 3,500</w:t>
            </w:r>
          </w:p>
        </w:tc>
      </w:tr>
      <w:tr>
        <w:tc>
          <w:tcPr>
            <w:tcW w:type="dxa" w:w="3000"/>
            <w:tcBorders>
              <w:top w:val="single" w:color="BBCFDD" w:sz="4"/>
              <w:left w:val="single" w:color="BBCFDD" w:sz="4"/>
              <w:bottom w:val="single" w:color="BBCFDD" w:sz="4"/>
              <w:right w:val="single" w:color="BBCFDD" w:sz="4"/>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Stationery</w:t>
            </w:r>
          </w:p>
        </w:tc>
        <w:tc>
          <w:tcPr>
            <w:tcW w:type="dxa" w:w="3626"/>
            <w:tcBorders>
              <w:top w:val="single" w:color="BBCFDD" w:sz="4"/>
              <w:left w:val="single" w:color="BBCFDD" w:sz="4"/>
              <w:bottom w:val="single" w:color="BBCFDD" w:sz="4"/>
              <w:right w:val="single" w:color="BBCFDD" w:sz="4"/>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Notebooks, Pens, Planners, Stickers</w:t>
            </w:r>
          </w:p>
        </w:tc>
        <w:tc>
          <w:tcPr>
            <w:tcW w:type="dxa" w:w="2400"/>
            <w:tcBorders>
              <w:top w:val="single" w:color="BBCFDD" w:sz="4"/>
              <w:left w:val="single" w:color="BBCFDD" w:sz="4"/>
              <w:bottom w:val="single" w:color="BBCFDD" w:sz="4"/>
              <w:right w:val="single" w:color="BBCFDD" w:sz="4"/>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500 – 2,500</w:t>
            </w:r>
          </w:p>
        </w:tc>
      </w:tr>
      <w:tr>
        <w:tc>
          <w:tcPr>
            <w:tcW w:type="dxa" w:w="3000"/>
            <w:tcBorders>
              <w:top w:val="single" w:color="BBCFDD" w:sz="4"/>
              <w:left w:val="single" w:color="BBCFDD" w:sz="4"/>
              <w:bottom w:val="single" w:color="BBCFDD" w:sz="4"/>
              <w:right w:val="single" w:color="BBCFDD" w:sz="4"/>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Easter Specials</w:t>
            </w:r>
          </w:p>
        </w:tc>
        <w:tc>
          <w:tcPr>
            <w:tcW w:type="dxa" w:w="3626"/>
            <w:tcBorders>
              <w:top w:val="single" w:color="BBCFDD" w:sz="4"/>
              <w:left w:val="single" w:color="BBCFDD" w:sz="4"/>
              <w:bottom w:val="single" w:color="BBCFDD" w:sz="4"/>
              <w:right w:val="single" w:color="BBCFDD" w:sz="4"/>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Gift bundles, Personalised items for Easter</w:t>
            </w:r>
          </w:p>
        </w:tc>
        <w:tc>
          <w:tcPr>
            <w:tcW w:type="dxa" w:w="2400"/>
            <w:tcBorders>
              <w:top w:val="single" w:color="BBCFDD" w:sz="4"/>
              <w:left w:val="single" w:color="BBCFDD" w:sz="4"/>
              <w:bottom w:val="single" w:color="BBCFDD" w:sz="4"/>
              <w:right w:val="single" w:color="BBCFDD" w:sz="4"/>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3,000 – 10,000</w:t>
            </w:r>
          </w:p>
        </w:tc>
      </w:tr>
    </w:tbl>
    <w:p>
      <w:r>
        <w:br w:type="page"/>
      </w:r>
    </w:p>
    <w:p>
      <w:pPr>
        <w:pBdr>
          <w:bottom w:val="single" w:color="2E75B6" w:sz="8" w:space="4"/>
        </w:pBdr>
        <w:shd w:fill="1B4F8A" w:val="clear"/>
        <w:spacing w:after="160" w:before="400"/>
        <w:ind w:left="-100"/>
      </w:pPr>
      <w:r>
        <w:rPr>
          <w:rFonts w:ascii="Calibri" w:cs="Calibri" w:eastAsia="Calibri" w:hAnsi="Calibri"/>
          <w:b/>
          <w:bCs/>
          <w:color w:val="FFFFFF"/>
          <w:sz w:val="34"/>
          <w:szCs w:val="34"/>
        </w:rPr>
        <w:t xml:space="preserve">  2.  Target Audience</w:t>
      </w:r>
    </w:p>
    <w:p>
      <w:pPr>
        <w:spacing w:after="100"/>
      </w:pPr>
      <w:r>
        <w:t xml:space="preserve"/>
      </w:r>
    </w:p>
    <w:p>
      <w:pPr>
        <w:spacing w:after="140" w:before="280"/>
      </w:pPr>
      <w:r>
        <w:rPr>
          <w:rFonts w:ascii="Calibri" w:cs="Calibri" w:eastAsia="Calibri" w:hAnsi="Calibri"/>
          <w:color w:val="E67E22"/>
          <w:sz w:val="26"/>
          <w:szCs w:val="26"/>
        </w:rPr>
        <w:t xml:space="preserve">▌ </w:t>
      </w:r>
      <w:r>
        <w:rPr>
          <w:rFonts w:ascii="Calibri" w:cs="Calibri" w:eastAsia="Calibri" w:hAnsi="Calibri"/>
          <w:b/>
          <w:bCs/>
          <w:color w:val="1B4F8A"/>
          <w:sz w:val="26"/>
          <w:szCs w:val="26"/>
        </w:rPr>
        <w:t xml:space="preserve">2.1  Audience Profile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BBCFDD" w:sz="4"/>
              <w:left w:val="single" w:color="BBCFDD" w:sz="4"/>
              <w:bottom w:val="single" w:color="BBCFDD" w:sz="4"/>
              <w:right w:val="single" w:color="BBCFDD" w:sz="4"/>
            </w:tcBorders>
            <w:shd w:fill="D6E4F0" w:val="clear"/>
            <w:tcMar>
              <w:top w:type="dxa" w:w="100"/>
              <w:left w:type="dxa" w:w="160"/>
              <w:bottom w:type="dxa" w:w="100"/>
              <w:right w:type="dxa" w:w="160"/>
            </w:tcMar>
            <w:vAlign w:val="center"/>
          </w:tcPr>
          <w:p>
            <w:r>
              <w:rPr>
                <w:rFonts w:ascii="Calibri" w:cs="Calibri" w:eastAsia="Calibri" w:hAnsi="Calibri"/>
                <w:b/>
                <w:bCs/>
                <w:color w:val="1B4F8A"/>
                <w:sz w:val="20"/>
                <w:szCs w:val="20"/>
              </w:rPr>
              <w:t xml:space="preserve">Age Range</w:t>
            </w:r>
          </w:p>
        </w:tc>
        <w:tc>
          <w:tcPr>
            <w:tcW w:type="dxa" w:w="6226"/>
            <w:tcBorders>
              <w:top w:val="single" w:color="BBCFDD" w:sz="4"/>
              <w:left w:val="single" w:color="BBCFDD" w:sz="4"/>
              <w:bottom w:val="single" w:color="BBCFDD" w:sz="4"/>
              <w:right w:val="single" w:color="BBCFDD" w:sz="4"/>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15 – 27 years old</w:t>
            </w:r>
          </w:p>
        </w:tc>
      </w:tr>
      <w:tr>
        <w:tc>
          <w:tcPr>
            <w:tcW w:type="dxa" w:w="2800"/>
            <w:tcBorders>
              <w:top w:val="single" w:color="BBCFDD" w:sz="4"/>
              <w:left w:val="single" w:color="BBCFDD" w:sz="4"/>
              <w:bottom w:val="single" w:color="BBCFDD" w:sz="4"/>
              <w:right w:val="single" w:color="BBCFDD" w:sz="4"/>
            </w:tcBorders>
            <w:shd w:fill="C5D9EC" w:val="clear"/>
            <w:tcMar>
              <w:top w:type="dxa" w:w="100"/>
              <w:left w:type="dxa" w:w="160"/>
              <w:bottom w:type="dxa" w:w="100"/>
              <w:right w:type="dxa" w:w="160"/>
            </w:tcMar>
            <w:vAlign w:val="center"/>
          </w:tcPr>
          <w:p>
            <w:r>
              <w:rPr>
                <w:rFonts w:ascii="Calibri" w:cs="Calibri" w:eastAsia="Calibri" w:hAnsi="Calibri"/>
                <w:b/>
                <w:bCs/>
                <w:color w:val="1B4F8A"/>
                <w:sz w:val="20"/>
                <w:szCs w:val="20"/>
              </w:rPr>
              <w:t xml:space="preserve">Gender</w:t>
            </w:r>
          </w:p>
        </w:tc>
        <w:tc>
          <w:tcPr>
            <w:tcW w:type="dxa" w:w="6226"/>
            <w:tcBorders>
              <w:top w:val="single" w:color="BBCFDD" w:sz="4"/>
              <w:left w:val="single" w:color="BBCFDD" w:sz="4"/>
              <w:bottom w:val="single" w:color="BBCFDD" w:sz="4"/>
              <w:right w:val="single" w:color="BBCFDD" w:sz="4"/>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All genders (content will appeal slightly more to female audience)</w:t>
            </w:r>
          </w:p>
        </w:tc>
      </w:tr>
      <w:tr>
        <w:tc>
          <w:tcPr>
            <w:tcW w:type="dxa" w:w="2800"/>
            <w:tcBorders>
              <w:top w:val="single" w:color="BBCFDD" w:sz="4"/>
              <w:left w:val="single" w:color="BBCFDD" w:sz="4"/>
              <w:bottom w:val="single" w:color="BBCFDD" w:sz="4"/>
              <w:right w:val="single" w:color="BBCFDD" w:sz="4"/>
            </w:tcBorders>
            <w:shd w:fill="D6E4F0" w:val="clear"/>
            <w:tcMar>
              <w:top w:type="dxa" w:w="100"/>
              <w:left w:type="dxa" w:w="160"/>
              <w:bottom w:type="dxa" w:w="100"/>
              <w:right w:type="dxa" w:w="160"/>
            </w:tcMar>
            <w:vAlign w:val="center"/>
          </w:tcPr>
          <w:p>
            <w:r>
              <w:rPr>
                <w:rFonts w:ascii="Calibri" w:cs="Calibri" w:eastAsia="Calibri" w:hAnsi="Calibri"/>
                <w:b/>
                <w:bCs/>
                <w:color w:val="1B4F8A"/>
                <w:sz w:val="20"/>
                <w:szCs w:val="20"/>
              </w:rPr>
              <w:t xml:space="preserve">Location</w:t>
            </w:r>
          </w:p>
        </w:tc>
        <w:tc>
          <w:tcPr>
            <w:tcW w:type="dxa" w:w="6226"/>
            <w:tcBorders>
              <w:top w:val="single" w:color="BBCFDD" w:sz="4"/>
              <w:left w:val="single" w:color="BBCFDD" w:sz="4"/>
              <w:bottom w:val="single" w:color="BBCFDD" w:sz="4"/>
              <w:right w:val="single" w:color="BBCFDD" w:sz="4"/>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Cameroon — primarily Yaoundé, Douala, Bafoussam</w:t>
            </w:r>
          </w:p>
        </w:tc>
      </w:tr>
      <w:tr>
        <w:tc>
          <w:tcPr>
            <w:tcW w:type="dxa" w:w="2800"/>
            <w:tcBorders>
              <w:top w:val="single" w:color="BBCFDD" w:sz="4"/>
              <w:left w:val="single" w:color="BBCFDD" w:sz="4"/>
              <w:bottom w:val="single" w:color="BBCFDD" w:sz="4"/>
              <w:right w:val="single" w:color="BBCFDD" w:sz="4"/>
            </w:tcBorders>
            <w:shd w:fill="C5D9EC" w:val="clear"/>
            <w:tcMar>
              <w:top w:type="dxa" w:w="100"/>
              <w:left w:type="dxa" w:w="160"/>
              <w:bottom w:type="dxa" w:w="100"/>
              <w:right w:type="dxa" w:w="160"/>
            </w:tcMar>
            <w:vAlign w:val="center"/>
          </w:tcPr>
          <w:p>
            <w:r>
              <w:rPr>
                <w:rFonts w:ascii="Calibri" w:cs="Calibri" w:eastAsia="Calibri" w:hAnsi="Calibri"/>
                <w:b/>
                <w:bCs/>
                <w:color w:val="1B4F8A"/>
                <w:sz w:val="20"/>
                <w:szCs w:val="20"/>
              </w:rPr>
              <w:t xml:space="preserve">Interests</w:t>
            </w:r>
          </w:p>
        </w:tc>
        <w:tc>
          <w:tcPr>
            <w:tcW w:type="dxa" w:w="6226"/>
            <w:tcBorders>
              <w:top w:val="single" w:color="BBCFDD" w:sz="4"/>
              <w:left w:val="single" w:color="BBCFDD" w:sz="4"/>
              <w:bottom w:val="single" w:color="BBCFDD" w:sz="4"/>
              <w:right w:val="single" w:color="BBCFDD" w:sz="4"/>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Fashion, Music, Football, Technology, Social Media Trends</w:t>
            </w:r>
          </w:p>
        </w:tc>
      </w:tr>
      <w:tr>
        <w:tc>
          <w:tcPr>
            <w:tcW w:type="dxa" w:w="2800"/>
            <w:tcBorders>
              <w:top w:val="single" w:color="BBCFDD" w:sz="4"/>
              <w:left w:val="single" w:color="BBCFDD" w:sz="4"/>
              <w:bottom w:val="single" w:color="BBCFDD" w:sz="4"/>
              <w:right w:val="single" w:color="BBCFDD" w:sz="4"/>
            </w:tcBorders>
            <w:shd w:fill="D6E4F0" w:val="clear"/>
            <w:tcMar>
              <w:top w:type="dxa" w:w="100"/>
              <w:left w:type="dxa" w:w="160"/>
              <w:bottom w:type="dxa" w:w="100"/>
              <w:right w:type="dxa" w:w="160"/>
            </w:tcMar>
            <w:vAlign w:val="center"/>
          </w:tcPr>
          <w:p>
            <w:r>
              <w:rPr>
                <w:rFonts w:ascii="Calibri" w:cs="Calibri" w:eastAsia="Calibri" w:hAnsi="Calibri"/>
                <w:b/>
                <w:bCs/>
                <w:color w:val="1B4F8A"/>
                <w:sz w:val="20"/>
                <w:szCs w:val="20"/>
              </w:rPr>
              <w:t xml:space="preserve">Income Level</w:t>
            </w:r>
          </w:p>
        </w:tc>
        <w:tc>
          <w:tcPr>
            <w:tcW w:type="dxa" w:w="6226"/>
            <w:tcBorders>
              <w:top w:val="single" w:color="BBCFDD" w:sz="4"/>
              <w:left w:val="single" w:color="BBCFDD" w:sz="4"/>
              <w:bottom w:val="single" w:color="BBCFDD" w:sz="4"/>
              <w:right w:val="single" w:color="BBCFDD" w:sz="4"/>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Low to medium (students, relying on pocket money or part-time income)</w:t>
            </w:r>
          </w:p>
        </w:tc>
      </w:tr>
      <w:tr>
        <w:tc>
          <w:tcPr>
            <w:tcW w:type="dxa" w:w="2800"/>
            <w:tcBorders>
              <w:top w:val="single" w:color="BBCFDD" w:sz="4"/>
              <w:left w:val="single" w:color="BBCFDD" w:sz="4"/>
              <w:bottom w:val="single" w:color="BBCFDD" w:sz="4"/>
              <w:right w:val="single" w:color="BBCFDD" w:sz="4"/>
            </w:tcBorders>
            <w:shd w:fill="C5D9EC" w:val="clear"/>
            <w:tcMar>
              <w:top w:type="dxa" w:w="100"/>
              <w:left w:type="dxa" w:w="160"/>
              <w:bottom w:type="dxa" w:w="100"/>
              <w:right w:type="dxa" w:w="160"/>
            </w:tcMar>
            <w:vAlign w:val="center"/>
          </w:tcPr>
          <w:p>
            <w:r>
              <w:rPr>
                <w:rFonts w:ascii="Calibri" w:cs="Calibri" w:eastAsia="Calibri" w:hAnsi="Calibri"/>
                <w:b/>
                <w:bCs/>
                <w:color w:val="1B4F8A"/>
                <w:sz w:val="20"/>
                <w:szCs w:val="20"/>
              </w:rPr>
              <w:t xml:space="preserve">Devices</w:t>
            </w:r>
          </w:p>
        </w:tc>
        <w:tc>
          <w:tcPr>
            <w:tcW w:type="dxa" w:w="6226"/>
            <w:tcBorders>
              <w:top w:val="single" w:color="BBCFDD" w:sz="4"/>
              <w:left w:val="single" w:color="BBCFDD" w:sz="4"/>
              <w:bottom w:val="single" w:color="BBCFDD" w:sz="4"/>
              <w:right w:val="single" w:color="BBCFDD" w:sz="4"/>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Smartphone users (Android majority — Tecno, Samsung, Infinix)</w:t>
            </w:r>
          </w:p>
        </w:tc>
      </w:tr>
      <w:tr>
        <w:tc>
          <w:tcPr>
            <w:tcW w:type="dxa" w:w="2800"/>
            <w:tcBorders>
              <w:top w:val="single" w:color="BBCFDD" w:sz="4"/>
              <w:left w:val="single" w:color="BBCFDD" w:sz="4"/>
              <w:bottom w:val="single" w:color="BBCFDD" w:sz="4"/>
              <w:right w:val="single" w:color="BBCFDD" w:sz="4"/>
            </w:tcBorders>
            <w:shd w:fill="D6E4F0" w:val="clear"/>
            <w:tcMar>
              <w:top w:type="dxa" w:w="100"/>
              <w:left w:type="dxa" w:w="160"/>
              <w:bottom w:type="dxa" w:w="100"/>
              <w:right w:type="dxa" w:w="160"/>
            </w:tcMar>
            <w:vAlign w:val="center"/>
          </w:tcPr>
          <w:p>
            <w:r>
              <w:rPr>
                <w:rFonts w:ascii="Calibri" w:cs="Calibri" w:eastAsia="Calibri" w:hAnsi="Calibri"/>
                <w:b/>
                <w:bCs/>
                <w:color w:val="1B4F8A"/>
                <w:sz w:val="20"/>
                <w:szCs w:val="20"/>
              </w:rPr>
              <w:t xml:space="preserve">Behaviour</w:t>
            </w:r>
          </w:p>
        </w:tc>
        <w:tc>
          <w:tcPr>
            <w:tcW w:type="dxa" w:w="6226"/>
            <w:tcBorders>
              <w:top w:val="single" w:color="BBCFDD" w:sz="4"/>
              <w:left w:val="single" w:color="BBCFDD" w:sz="4"/>
              <w:bottom w:val="single" w:color="BBCFDD" w:sz="4"/>
              <w:right w:val="single" w:color="BBCFDD" w:sz="4"/>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Heavy daily users of Instagram, TikTok, WhatsApp and Facebook</w:t>
            </w:r>
          </w:p>
        </w:tc>
      </w:tr>
    </w:tbl>
    <w:p>
      <w:pPr>
        <w:spacing w:after="160"/>
      </w:pPr>
      <w:r>
        <w:t xml:space="preserve"/>
      </w:r>
    </w:p>
    <w:p>
      <w:pPr>
        <w:spacing w:after="140" w:before="280"/>
      </w:pPr>
      <w:r>
        <w:rPr>
          <w:rFonts w:ascii="Calibri" w:cs="Calibri" w:eastAsia="Calibri" w:hAnsi="Calibri"/>
          <w:color w:val="E67E22"/>
          <w:sz w:val="26"/>
          <w:szCs w:val="26"/>
        </w:rPr>
        <w:t xml:space="preserve">▌ </w:t>
      </w:r>
      <w:r>
        <w:rPr>
          <w:rFonts w:ascii="Calibri" w:cs="Calibri" w:eastAsia="Calibri" w:hAnsi="Calibri"/>
          <w:b/>
          <w:bCs/>
          <w:color w:val="1B4F8A"/>
          <w:sz w:val="26"/>
          <w:szCs w:val="26"/>
        </w:rPr>
        <w:t xml:space="preserve">2.2  Why This Audience Can Realistically Reach 1,000</w:t>
      </w:r>
    </w:p>
    <w:p>
      <w:pPr>
        <w:pStyle w:val="ListParagraph"/>
        <w:numPr>
          <w:ilvl w:val="0"/>
          <w:numId w:val="2"/>
        </w:numPr>
        <w:spacing w:after="100" w:before="0"/>
      </w:pPr>
      <w:r>
        <w:rPr>
          <w:rFonts w:ascii="Calibri" w:cs="Calibri" w:eastAsia="Calibri" w:hAnsi="Calibri"/>
          <w:color w:val="1A1A2E"/>
          <w:sz w:val="22"/>
          <w:szCs w:val="22"/>
        </w:rPr>
        <w:t xml:space="preserve">Cameroon has over 7 million active social media users — the potential audience is enormous</w:t>
      </w:r>
    </w:p>
    <w:p>
      <w:pPr>
        <w:pStyle w:val="ListParagraph"/>
        <w:numPr>
          <w:ilvl w:val="0"/>
          <w:numId w:val="2"/>
        </w:numPr>
        <w:spacing w:after="100" w:before="0"/>
      </w:pPr>
      <w:r>
        <w:rPr>
          <w:rFonts w:ascii="Calibri" w:cs="Calibri" w:eastAsia="Calibri" w:hAnsi="Calibri"/>
          <w:color w:val="1A1A2E"/>
          <w:sz w:val="22"/>
          <w:szCs w:val="22"/>
        </w:rPr>
        <w:t xml:space="preserve">Students naturally share relatable content with classmates, creating organic word-of-mouth spread</w:t>
      </w:r>
    </w:p>
    <w:p>
      <w:pPr>
        <w:pStyle w:val="ListParagraph"/>
        <w:numPr>
          <w:ilvl w:val="0"/>
          <w:numId w:val="2"/>
        </w:numPr>
        <w:spacing w:after="100" w:before="0"/>
      </w:pPr>
      <w:r>
        <w:rPr>
          <w:rFonts w:ascii="Calibri" w:cs="Calibri" w:eastAsia="Calibri" w:hAnsi="Calibri"/>
          <w:color w:val="1A1A2E"/>
          <w:sz w:val="22"/>
          <w:szCs w:val="22"/>
        </w:rPr>
        <w:t xml:space="preserve">Easter holidays mean students are at home with more screen time than usual</w:t>
      </w:r>
    </w:p>
    <w:p>
      <w:pPr>
        <w:pStyle w:val="ListParagraph"/>
        <w:numPr>
          <w:ilvl w:val="0"/>
          <w:numId w:val="2"/>
        </w:numPr>
        <w:spacing w:after="100" w:before="0"/>
      </w:pPr>
      <w:r>
        <w:rPr>
          <w:rFonts w:ascii="Calibri" w:cs="Calibri" w:eastAsia="Calibri" w:hAnsi="Calibri"/>
          <w:color w:val="1A1A2E"/>
          <w:sz w:val="22"/>
          <w:szCs w:val="22"/>
        </w:rPr>
        <w:t xml:space="preserve">A peer-to-peer approach (student selling to students) builds trust faster than a corporate brand</w:t>
      </w:r>
    </w:p>
    <w:p>
      <w:pPr>
        <w:pStyle w:val="ListParagraph"/>
        <w:numPr>
          <w:ilvl w:val="0"/>
          <w:numId w:val="2"/>
        </w:numPr>
        <w:spacing w:after="100" w:before="0"/>
      </w:pPr>
      <w:r>
        <w:rPr>
          <w:rFonts w:ascii="Calibri" w:cs="Calibri" w:eastAsia="Calibri" w:hAnsi="Calibri"/>
          <w:color w:val="1A1A2E"/>
          <w:sz w:val="22"/>
          <w:szCs w:val="22"/>
        </w:rPr>
        <w:t xml:space="preserve">WhatsApp, which nearly every student uses daily, will serve as an additional free distribution channel</w:t>
      </w:r>
    </w:p>
    <w:p>
      <w:r>
        <w:br w:type="page"/>
      </w:r>
    </w:p>
    <w:p>
      <w:pPr>
        <w:pBdr>
          <w:bottom w:val="single" w:color="2E75B6" w:sz="8" w:space="4"/>
        </w:pBdr>
        <w:shd w:fill="1B4F8A" w:val="clear"/>
        <w:spacing w:after="160" w:before="400"/>
        <w:ind w:left="-100"/>
      </w:pPr>
      <w:r>
        <w:rPr>
          <w:rFonts w:ascii="Calibri" w:cs="Calibri" w:eastAsia="Calibri" w:hAnsi="Calibri"/>
          <w:b/>
          <w:bCs/>
          <w:color w:val="FFFFFF"/>
          <w:sz w:val="34"/>
          <w:szCs w:val="34"/>
        </w:rPr>
        <w:t xml:space="preserve">  3.  Platform Strategy</w:t>
      </w:r>
    </w:p>
    <w:p>
      <w:pPr>
        <w:spacing w:after="100"/>
      </w:pPr>
      <w:r>
        <w:t xml:space="preserve"/>
      </w:r>
    </w:p>
    <w:p>
      <w:pPr>
        <w:spacing w:after="140" w:before="280"/>
      </w:pPr>
      <w:r>
        <w:rPr>
          <w:rFonts w:ascii="Calibri" w:cs="Calibri" w:eastAsia="Calibri" w:hAnsi="Calibri"/>
          <w:color w:val="E67E22"/>
          <w:sz w:val="26"/>
          <w:szCs w:val="26"/>
        </w:rPr>
        <w:t xml:space="preserve">▌ </w:t>
      </w:r>
      <w:r>
        <w:rPr>
          <w:rFonts w:ascii="Calibri" w:cs="Calibri" w:eastAsia="Calibri" w:hAnsi="Calibri"/>
          <w:b/>
          <w:bCs/>
          <w:color w:val="1B4F8A"/>
          <w:sz w:val="26"/>
          <w:szCs w:val="26"/>
        </w:rPr>
        <w:t xml:space="preserve">3.1  Chosen Platforms &amp; Rationale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400"/>
        <w:gridCol w:w="2826"/>
      </w:tblGrid>
      <w:tr>
        <w:tc>
          <w:tcPr>
            <w:tcW w:type="dxa" w:w="1800"/>
            <w:tcBorders>
              <w:top w:val="single" w:color="1B4F8A" w:sz="4"/>
              <w:left w:val="single" w:color="1B4F8A" w:sz="4"/>
              <w:bottom w:val="single" w:color="1B4F8A" w:sz="4"/>
              <w:right w:val="single" w:color="1B4F8A" w:sz="4"/>
            </w:tcBorders>
            <w:shd w:fill="1B4F8A" w:val="clear"/>
            <w:tcMar>
              <w:top w:type="dxa" w:w="100"/>
              <w:left w:type="dxa" w:w="160"/>
              <w:bottom w:type="dxa" w:w="100"/>
              <w:right w:type="dxa" w:w="160"/>
            </w:tcMar>
          </w:tcPr>
          <w:p>
            <w:r>
              <w:rPr>
                <w:rFonts w:ascii="Calibri" w:cs="Calibri" w:eastAsia="Calibri" w:hAnsi="Calibri"/>
                <w:b/>
                <w:bCs/>
                <w:color w:val="FFFFFF"/>
                <w:sz w:val="20"/>
                <w:szCs w:val="20"/>
              </w:rPr>
              <w:t xml:space="preserve">Platform</w:t>
            </w:r>
          </w:p>
        </w:tc>
        <w:tc>
          <w:tcPr>
            <w:tcW w:type="dxa" w:w="4400"/>
            <w:tcBorders>
              <w:top w:val="single" w:color="1B4F8A" w:sz="4"/>
              <w:left w:val="single" w:color="1B4F8A" w:sz="4"/>
              <w:bottom w:val="single" w:color="1B4F8A" w:sz="4"/>
              <w:right w:val="single" w:color="1B4F8A" w:sz="4"/>
            </w:tcBorders>
            <w:shd w:fill="1B4F8A" w:val="clear"/>
            <w:tcMar>
              <w:top w:type="dxa" w:w="100"/>
              <w:left w:type="dxa" w:w="160"/>
              <w:bottom w:type="dxa" w:w="100"/>
              <w:right w:type="dxa" w:w="160"/>
            </w:tcMar>
          </w:tcPr>
          <w:p>
            <w:r>
              <w:rPr>
                <w:rFonts w:ascii="Calibri" w:cs="Calibri" w:eastAsia="Calibri" w:hAnsi="Calibri"/>
                <w:b/>
                <w:bCs/>
                <w:color w:val="FFFFFF"/>
                <w:sz w:val="20"/>
                <w:szCs w:val="20"/>
              </w:rPr>
              <w:t xml:space="preserve">Why Selected</w:t>
            </w:r>
          </w:p>
        </w:tc>
        <w:tc>
          <w:tcPr>
            <w:tcW w:type="dxa" w:w="2826"/>
            <w:tcBorders>
              <w:top w:val="single" w:color="1B4F8A" w:sz="4"/>
              <w:left w:val="single" w:color="1B4F8A" w:sz="4"/>
              <w:bottom w:val="single" w:color="1B4F8A" w:sz="4"/>
              <w:right w:val="single" w:color="1B4F8A" w:sz="4"/>
            </w:tcBorders>
            <w:shd w:fill="1B4F8A" w:val="clear"/>
            <w:tcMar>
              <w:top w:type="dxa" w:w="100"/>
              <w:left w:type="dxa" w:w="160"/>
              <w:bottom w:type="dxa" w:w="100"/>
              <w:right w:type="dxa" w:w="160"/>
            </w:tcMar>
          </w:tcPr>
          <w:p>
            <w:r>
              <w:rPr>
                <w:rFonts w:ascii="Calibri" w:cs="Calibri" w:eastAsia="Calibri" w:hAnsi="Calibri"/>
                <w:b/>
                <w:bCs/>
                <w:color w:val="FFFFFF"/>
                <w:sz w:val="20"/>
                <w:szCs w:val="20"/>
              </w:rPr>
              <w:t xml:space="preserve">Primary Content Type</w:t>
            </w:r>
          </w:p>
        </w:tc>
      </w:tr>
      <w:tr>
        <w:tc>
          <w:tcPr>
            <w:tcW w:type="dxa" w:w="1800"/>
            <w:tcBorders>
              <w:top w:val="single" w:color="BBCFDD" w:sz="4"/>
              <w:left w:val="single" w:color="BBCFDD" w:sz="4"/>
              <w:bottom w:val="single" w:color="BBCFDD" w:sz="4"/>
              <w:right w:val="single" w:color="BBCFDD" w:sz="4"/>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Instagram</w:t>
            </w:r>
          </w:p>
        </w:tc>
        <w:tc>
          <w:tcPr>
            <w:tcW w:type="dxa" w:w="4400"/>
            <w:tcBorders>
              <w:top w:val="single" w:color="BBCFDD" w:sz="4"/>
              <w:left w:val="single" w:color="BBCFDD" w:sz="4"/>
              <w:bottom w:val="single" w:color="BBCFDD" w:sz="4"/>
              <w:right w:val="single" w:color="BBCFDD" w:sz="4"/>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Largest visual platform; shopping features; student-heavy audience in Cameroon; Reels boost organic reach significantly</w:t>
            </w:r>
          </w:p>
        </w:tc>
        <w:tc>
          <w:tcPr>
            <w:tcW w:type="dxa" w:w="2826"/>
            <w:tcBorders>
              <w:top w:val="single" w:color="BBCFDD" w:sz="4"/>
              <w:left w:val="single" w:color="BBCFDD" w:sz="4"/>
              <w:bottom w:val="single" w:color="BBCFDD" w:sz="4"/>
              <w:right w:val="single" w:color="BBCFDD" w:sz="4"/>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Product flyers, Reels, Stories, Highlights</w:t>
            </w:r>
          </w:p>
        </w:tc>
      </w:tr>
      <w:tr>
        <w:tc>
          <w:tcPr>
            <w:tcW w:type="dxa" w:w="1800"/>
            <w:tcBorders>
              <w:top w:val="single" w:color="BBCFDD" w:sz="4"/>
              <w:left w:val="single" w:color="BBCFDD" w:sz="4"/>
              <w:bottom w:val="single" w:color="BBCFDD" w:sz="4"/>
              <w:right w:val="single" w:color="BBCFDD" w:sz="4"/>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TikTok</w:t>
            </w:r>
          </w:p>
        </w:tc>
        <w:tc>
          <w:tcPr>
            <w:tcW w:type="dxa" w:w="4400"/>
            <w:tcBorders>
              <w:top w:val="single" w:color="BBCFDD" w:sz="4"/>
              <w:left w:val="single" w:color="BBCFDD" w:sz="4"/>
              <w:bottom w:val="single" w:color="BBCFDD" w:sz="4"/>
              <w:right w:val="single" w:color="BBCFDD" w:sz="4"/>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Highest viral potential of any platform; free organic reach through algorithm; extremely popular with ages 15–24</w:t>
            </w:r>
          </w:p>
        </w:tc>
        <w:tc>
          <w:tcPr>
            <w:tcW w:type="dxa" w:w="2826"/>
            <w:tcBorders>
              <w:top w:val="single" w:color="BBCFDD" w:sz="4"/>
              <w:left w:val="single" w:color="BBCFDD" w:sz="4"/>
              <w:bottom w:val="single" w:color="BBCFDD" w:sz="4"/>
              <w:right w:val="single" w:color="BBCFDD" w:sz="4"/>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Short product videos, trends, behind-the-scenes</w:t>
            </w:r>
          </w:p>
        </w:tc>
      </w:tr>
      <w:tr>
        <w:tc>
          <w:tcPr>
            <w:tcW w:type="dxa" w:w="1800"/>
            <w:tcBorders>
              <w:top w:val="single" w:color="BBCFDD" w:sz="4"/>
              <w:left w:val="single" w:color="BBCFDD" w:sz="4"/>
              <w:bottom w:val="single" w:color="BBCFDD" w:sz="4"/>
              <w:right w:val="single" w:color="BBCFDD" w:sz="4"/>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Facebook</w:t>
            </w:r>
          </w:p>
        </w:tc>
        <w:tc>
          <w:tcPr>
            <w:tcW w:type="dxa" w:w="4400"/>
            <w:tcBorders>
              <w:top w:val="single" w:color="BBCFDD" w:sz="4"/>
              <w:left w:val="single" w:color="BBCFDD" w:sz="4"/>
              <w:bottom w:val="single" w:color="BBCFDD" w:sz="4"/>
              <w:right w:val="single" w:color="BBCFDD" w:sz="4"/>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Wider reach including older students; Facebook Groups allow targeted community posts; shareable posts spread quickly</w:t>
            </w:r>
          </w:p>
        </w:tc>
        <w:tc>
          <w:tcPr>
            <w:tcW w:type="dxa" w:w="2826"/>
            <w:tcBorders>
              <w:top w:val="single" w:color="BBCFDD" w:sz="4"/>
              <w:left w:val="single" w:color="BBCFDD" w:sz="4"/>
              <w:bottom w:val="single" w:color="BBCFDD" w:sz="4"/>
              <w:right w:val="single" w:color="BBCFDD" w:sz="4"/>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Page posts, Group posts, Marketplace listings</w:t>
            </w:r>
          </w:p>
        </w:tc>
      </w:tr>
      <w:tr>
        <w:tc>
          <w:tcPr>
            <w:tcW w:type="dxa" w:w="1800"/>
            <w:tcBorders>
              <w:top w:val="single" w:color="BBCFDD" w:sz="4"/>
              <w:left w:val="single" w:color="BBCFDD" w:sz="4"/>
              <w:bottom w:val="single" w:color="BBCFDD" w:sz="4"/>
              <w:right w:val="single" w:color="BBCFDD" w:sz="4"/>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WhatsApp</w:t>
            </w:r>
          </w:p>
        </w:tc>
        <w:tc>
          <w:tcPr>
            <w:tcW w:type="dxa" w:w="4400"/>
            <w:tcBorders>
              <w:top w:val="single" w:color="BBCFDD" w:sz="4"/>
              <w:left w:val="single" w:color="BBCFDD" w:sz="4"/>
              <w:bottom w:val="single" w:color="BBCFDD" w:sz="4"/>
              <w:right w:val="single" w:color="BBCFDD" w:sz="4"/>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Secondary channel; used to share flyers via Status and broadcast messages to personal contacts</w:t>
            </w:r>
          </w:p>
        </w:tc>
        <w:tc>
          <w:tcPr>
            <w:tcW w:type="dxa" w:w="2826"/>
            <w:tcBorders>
              <w:top w:val="single" w:color="BBCFDD" w:sz="4"/>
              <w:left w:val="single" w:color="BBCFDD" w:sz="4"/>
              <w:bottom w:val="single" w:color="BBCFDD" w:sz="4"/>
              <w:right w:val="single" w:color="BBCFDD" w:sz="4"/>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Status updates, broadcast flyers, group shares</w:t>
            </w:r>
          </w:p>
        </w:tc>
      </w:tr>
    </w:tbl>
    <w:p>
      <w:pPr>
        <w:spacing w:after="160"/>
      </w:pPr>
      <w:r>
        <w:t xml:space="preserve"/>
      </w:r>
    </w:p>
    <w:p>
      <w:pPr>
        <w:spacing w:after="140" w:before="280"/>
      </w:pPr>
      <w:r>
        <w:rPr>
          <w:rFonts w:ascii="Calibri" w:cs="Calibri" w:eastAsia="Calibri" w:hAnsi="Calibri"/>
          <w:color w:val="E67E22"/>
          <w:sz w:val="26"/>
          <w:szCs w:val="26"/>
        </w:rPr>
        <w:t xml:space="preserve">▌ </w:t>
      </w:r>
      <w:r>
        <w:rPr>
          <w:rFonts w:ascii="Calibri" w:cs="Calibri" w:eastAsia="Calibri" w:hAnsi="Calibri"/>
          <w:b/>
          <w:bCs/>
          <w:color w:val="1B4F8A"/>
          <w:sz w:val="26"/>
          <w:szCs w:val="26"/>
        </w:rPr>
        <w:t xml:space="preserve">3.2  Account Names &amp; Branding</w:t>
      </w:r>
    </w:p>
    <w:p>
      <w:pPr>
        <w:spacing w:after="140" w:before="0"/>
        <w:jc w:val="both"/>
      </w:pPr>
      <w:r>
        <w:rPr>
          <w:rFonts w:ascii="Calibri" w:cs="Calibri" w:eastAsia="Calibri" w:hAnsi="Calibri"/>
          <w:b w:val="false"/>
          <w:bCs w:val="false"/>
          <w:i w:val="false"/>
          <w:iCs w:val="false"/>
          <w:color w:val="1A1A2E"/>
          <w:sz w:val="22"/>
          <w:szCs w:val="22"/>
        </w:rPr>
        <w:t xml:space="preserve">All accounts will share the same name and handle for consistency and easy discoverability:</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BBCFDD" w:sz="4"/>
              <w:left w:val="single" w:color="BBCFDD" w:sz="4"/>
              <w:bottom w:val="single" w:color="BBCFDD" w:sz="4"/>
              <w:right w:val="single" w:color="BBCFDD" w:sz="4"/>
            </w:tcBorders>
            <w:shd w:fill="D6E4F0" w:val="clear"/>
            <w:tcMar>
              <w:top w:type="dxa" w:w="100"/>
              <w:left w:type="dxa" w:w="160"/>
              <w:bottom w:type="dxa" w:w="100"/>
              <w:right w:type="dxa" w:w="160"/>
            </w:tcMar>
            <w:vAlign w:val="center"/>
          </w:tcPr>
          <w:p>
            <w:r>
              <w:rPr>
                <w:rFonts w:ascii="Calibri" w:cs="Calibri" w:eastAsia="Calibri" w:hAnsi="Calibri"/>
                <w:b/>
                <w:bCs/>
                <w:color w:val="1B4F8A"/>
                <w:sz w:val="20"/>
                <w:szCs w:val="20"/>
              </w:rPr>
              <w:t xml:space="preserve">Instagram Handle</w:t>
            </w:r>
          </w:p>
        </w:tc>
        <w:tc>
          <w:tcPr>
            <w:tcW w:type="dxa" w:w="6226"/>
            <w:tcBorders>
              <w:top w:val="single" w:color="BBCFDD" w:sz="4"/>
              <w:left w:val="single" w:color="BBCFDD" w:sz="4"/>
              <w:bottom w:val="single" w:color="BBCFDD" w:sz="4"/>
              <w:right w:val="single" w:color="BBCFDD" w:sz="4"/>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@unistylehub.cm</w:t>
            </w:r>
          </w:p>
        </w:tc>
      </w:tr>
      <w:tr>
        <w:tc>
          <w:tcPr>
            <w:tcW w:type="dxa" w:w="2800"/>
            <w:tcBorders>
              <w:top w:val="single" w:color="BBCFDD" w:sz="4"/>
              <w:left w:val="single" w:color="BBCFDD" w:sz="4"/>
              <w:bottom w:val="single" w:color="BBCFDD" w:sz="4"/>
              <w:right w:val="single" w:color="BBCFDD" w:sz="4"/>
            </w:tcBorders>
            <w:shd w:fill="C5D9EC" w:val="clear"/>
            <w:tcMar>
              <w:top w:type="dxa" w:w="100"/>
              <w:left w:type="dxa" w:w="160"/>
              <w:bottom w:type="dxa" w:w="100"/>
              <w:right w:type="dxa" w:w="160"/>
            </w:tcMar>
            <w:vAlign w:val="center"/>
          </w:tcPr>
          <w:p>
            <w:r>
              <w:rPr>
                <w:rFonts w:ascii="Calibri" w:cs="Calibri" w:eastAsia="Calibri" w:hAnsi="Calibri"/>
                <w:b/>
                <w:bCs/>
                <w:color w:val="1B4F8A"/>
                <w:sz w:val="20"/>
                <w:szCs w:val="20"/>
              </w:rPr>
              <w:t xml:space="preserve">TikTok Handle</w:t>
            </w:r>
          </w:p>
        </w:tc>
        <w:tc>
          <w:tcPr>
            <w:tcW w:type="dxa" w:w="6226"/>
            <w:tcBorders>
              <w:top w:val="single" w:color="BBCFDD" w:sz="4"/>
              <w:left w:val="single" w:color="BBCFDD" w:sz="4"/>
              <w:bottom w:val="single" w:color="BBCFDD" w:sz="4"/>
              <w:right w:val="single" w:color="BBCFDD" w:sz="4"/>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@unistylehub</w:t>
            </w:r>
          </w:p>
        </w:tc>
      </w:tr>
      <w:tr>
        <w:tc>
          <w:tcPr>
            <w:tcW w:type="dxa" w:w="2800"/>
            <w:tcBorders>
              <w:top w:val="single" w:color="BBCFDD" w:sz="4"/>
              <w:left w:val="single" w:color="BBCFDD" w:sz="4"/>
              <w:bottom w:val="single" w:color="BBCFDD" w:sz="4"/>
              <w:right w:val="single" w:color="BBCFDD" w:sz="4"/>
            </w:tcBorders>
            <w:shd w:fill="D6E4F0" w:val="clear"/>
            <w:tcMar>
              <w:top w:type="dxa" w:w="100"/>
              <w:left w:type="dxa" w:w="160"/>
              <w:bottom w:type="dxa" w:w="100"/>
              <w:right w:type="dxa" w:w="160"/>
            </w:tcMar>
            <w:vAlign w:val="center"/>
          </w:tcPr>
          <w:p>
            <w:r>
              <w:rPr>
                <w:rFonts w:ascii="Calibri" w:cs="Calibri" w:eastAsia="Calibri" w:hAnsi="Calibri"/>
                <w:b/>
                <w:bCs/>
                <w:color w:val="1B4F8A"/>
                <w:sz w:val="20"/>
                <w:szCs w:val="20"/>
              </w:rPr>
              <w:t xml:space="preserve">Facebook Page</w:t>
            </w:r>
          </w:p>
        </w:tc>
        <w:tc>
          <w:tcPr>
            <w:tcW w:type="dxa" w:w="6226"/>
            <w:tcBorders>
              <w:top w:val="single" w:color="BBCFDD" w:sz="4"/>
              <w:left w:val="single" w:color="BBCFDD" w:sz="4"/>
              <w:bottom w:val="single" w:color="BBCFDD" w:sz="4"/>
              <w:right w:val="single" w:color="BBCFDD" w:sz="4"/>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UniStyle Hub Cameroon</w:t>
            </w:r>
          </w:p>
        </w:tc>
      </w:tr>
      <w:tr>
        <w:tc>
          <w:tcPr>
            <w:tcW w:type="dxa" w:w="2800"/>
            <w:tcBorders>
              <w:top w:val="single" w:color="BBCFDD" w:sz="4"/>
              <w:left w:val="single" w:color="BBCFDD" w:sz="4"/>
              <w:bottom w:val="single" w:color="BBCFDD" w:sz="4"/>
              <w:right w:val="single" w:color="BBCFDD" w:sz="4"/>
            </w:tcBorders>
            <w:shd w:fill="C5D9EC" w:val="clear"/>
            <w:tcMar>
              <w:top w:type="dxa" w:w="100"/>
              <w:left w:type="dxa" w:w="160"/>
              <w:bottom w:type="dxa" w:w="100"/>
              <w:right w:type="dxa" w:w="160"/>
            </w:tcMar>
            <w:vAlign w:val="center"/>
          </w:tcPr>
          <w:p>
            <w:r>
              <w:rPr>
                <w:rFonts w:ascii="Calibri" w:cs="Calibri" w:eastAsia="Calibri" w:hAnsi="Calibri"/>
                <w:b/>
                <w:bCs/>
                <w:color w:val="1B4F8A"/>
                <w:sz w:val="20"/>
                <w:szCs w:val="20"/>
              </w:rPr>
              <w:t xml:space="preserve">WhatsApp</w:t>
            </w:r>
          </w:p>
        </w:tc>
        <w:tc>
          <w:tcPr>
            <w:tcW w:type="dxa" w:w="6226"/>
            <w:tcBorders>
              <w:top w:val="single" w:color="BBCFDD" w:sz="4"/>
              <w:left w:val="single" w:color="BBCFDD" w:sz="4"/>
              <w:bottom w:val="single" w:color="BBCFDD" w:sz="4"/>
              <w:right w:val="single" w:color="BBCFDD" w:sz="4"/>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Personal number — broadcast list + Status</w:t>
            </w:r>
          </w:p>
        </w:tc>
      </w:tr>
      <w:tr>
        <w:tc>
          <w:tcPr>
            <w:tcW w:type="dxa" w:w="2800"/>
            <w:tcBorders>
              <w:top w:val="single" w:color="BBCFDD" w:sz="4"/>
              <w:left w:val="single" w:color="BBCFDD" w:sz="4"/>
              <w:bottom w:val="single" w:color="BBCFDD" w:sz="4"/>
              <w:right w:val="single" w:color="BBCFDD" w:sz="4"/>
            </w:tcBorders>
            <w:shd w:fill="D6E4F0" w:val="clear"/>
            <w:tcMar>
              <w:top w:type="dxa" w:w="100"/>
              <w:left w:type="dxa" w:w="160"/>
              <w:bottom w:type="dxa" w:w="100"/>
              <w:right w:type="dxa" w:w="160"/>
            </w:tcMar>
            <w:vAlign w:val="center"/>
          </w:tcPr>
          <w:p>
            <w:r>
              <w:rPr>
                <w:rFonts w:ascii="Calibri" w:cs="Calibri" w:eastAsia="Calibri" w:hAnsi="Calibri"/>
                <w:b/>
                <w:bCs/>
                <w:color w:val="1B4F8A"/>
                <w:sz w:val="20"/>
                <w:szCs w:val="20"/>
              </w:rPr>
              <w:t xml:space="preserve">Bio/Description</w:t>
            </w:r>
          </w:p>
        </w:tc>
        <w:tc>
          <w:tcPr>
            <w:tcW w:type="dxa" w:w="6226"/>
            <w:tcBorders>
              <w:top w:val="single" w:color="BBCFDD" w:sz="4"/>
              <w:left w:val="single" w:color="BBCFDD" w:sz="4"/>
              <w:bottom w:val="single" w:color="BBCFDD" w:sz="4"/>
              <w:right w:val="single" w:color="BBCFDD" w:sz="4"/>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"Affordable fashion for Cameroonian students 🎒👗 | DM to order | Delivery available in Yaoundé &amp; Douala"</w:t>
            </w:r>
          </w:p>
        </w:tc>
      </w:tr>
    </w:tbl>
    <w:p>
      <w:r>
        <w:br w:type="page"/>
      </w:r>
    </w:p>
    <w:p>
      <w:pPr>
        <w:pBdr>
          <w:bottom w:val="single" w:color="2E75B6" w:sz="8" w:space="4"/>
        </w:pBdr>
        <w:shd w:fill="1B4F8A" w:val="clear"/>
        <w:spacing w:after="160" w:before="400"/>
        <w:ind w:left="-100"/>
      </w:pPr>
      <w:r>
        <w:rPr>
          <w:rFonts w:ascii="Calibri" w:cs="Calibri" w:eastAsia="Calibri" w:hAnsi="Calibri"/>
          <w:b/>
          <w:bCs/>
          <w:color w:val="FFFFFF"/>
          <w:sz w:val="34"/>
          <w:szCs w:val="34"/>
        </w:rPr>
        <w:t xml:space="preserve">  4.  Content Plan &amp; Visual Identity</w:t>
      </w:r>
    </w:p>
    <w:p>
      <w:pPr>
        <w:spacing w:after="100"/>
      </w:pPr>
      <w:r>
        <w:t xml:space="preserve"/>
      </w:r>
    </w:p>
    <w:p>
      <w:pPr>
        <w:spacing w:after="140" w:before="280"/>
      </w:pPr>
      <w:r>
        <w:rPr>
          <w:rFonts w:ascii="Calibri" w:cs="Calibri" w:eastAsia="Calibri" w:hAnsi="Calibri"/>
          <w:color w:val="E67E22"/>
          <w:sz w:val="26"/>
          <w:szCs w:val="26"/>
        </w:rPr>
        <w:t xml:space="preserve">▌ </w:t>
      </w:r>
      <w:r>
        <w:rPr>
          <w:rFonts w:ascii="Calibri" w:cs="Calibri" w:eastAsia="Calibri" w:hAnsi="Calibri"/>
          <w:b/>
          <w:bCs/>
          <w:color w:val="1B4F8A"/>
          <w:sz w:val="26"/>
          <w:szCs w:val="26"/>
        </w:rPr>
        <w:t xml:space="preserve">4.1  Content Types</w:t>
      </w:r>
    </w:p>
    <w:p>
      <w:pPr>
        <w:spacing w:after="140" w:before="0"/>
        <w:jc w:val="both"/>
      </w:pPr>
      <w:r>
        <w:rPr>
          <w:rFonts w:ascii="Calibri" w:cs="Calibri" w:eastAsia="Calibri" w:hAnsi="Calibri"/>
          <w:b w:val="false"/>
          <w:bCs w:val="false"/>
          <w:i w:val="false"/>
          <w:iCs w:val="false"/>
          <w:color w:val="1A1A2E"/>
          <w:sz w:val="22"/>
          <w:szCs w:val="22"/>
        </w:rPr>
        <w:t xml:space="preserve">All visual content — flyers, banners, product images, promotional materials and thumbnails — will be created and edited using Adobe Photoshop. All files will be saved in both .PSD (editable source) and exported .JPG/.PNG formats for the final submission folder.</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2000"/>
        <w:gridCol w:w="1626"/>
      </w:tblGrid>
      <w:tr>
        <w:tc>
          <w:tcPr>
            <w:tcW w:type="dxa" w:w="2000"/>
            <w:tcBorders>
              <w:top w:val="single" w:color="1B4F8A" w:sz="4"/>
              <w:left w:val="single" w:color="1B4F8A" w:sz="4"/>
              <w:bottom w:val="single" w:color="1B4F8A" w:sz="4"/>
              <w:right w:val="single" w:color="1B4F8A" w:sz="4"/>
            </w:tcBorders>
            <w:shd w:fill="1B4F8A" w:val="clear"/>
            <w:tcMar>
              <w:top w:type="dxa" w:w="100"/>
              <w:left w:type="dxa" w:w="160"/>
              <w:bottom w:type="dxa" w:w="100"/>
              <w:right w:type="dxa" w:w="160"/>
            </w:tcMar>
          </w:tcPr>
          <w:p>
            <w:r>
              <w:rPr>
                <w:rFonts w:ascii="Calibri" w:cs="Calibri" w:eastAsia="Calibri" w:hAnsi="Calibri"/>
                <w:b/>
                <w:bCs/>
                <w:color w:val="FFFFFF"/>
                <w:sz w:val="20"/>
                <w:szCs w:val="20"/>
              </w:rPr>
              <w:t xml:space="preserve">Content Type</w:t>
            </w:r>
          </w:p>
        </w:tc>
        <w:tc>
          <w:tcPr>
            <w:tcW w:type="dxa" w:w="3400"/>
            <w:tcBorders>
              <w:top w:val="single" w:color="1B4F8A" w:sz="4"/>
              <w:left w:val="single" w:color="1B4F8A" w:sz="4"/>
              <w:bottom w:val="single" w:color="1B4F8A" w:sz="4"/>
              <w:right w:val="single" w:color="1B4F8A" w:sz="4"/>
            </w:tcBorders>
            <w:shd w:fill="1B4F8A" w:val="clear"/>
            <w:tcMar>
              <w:top w:type="dxa" w:w="100"/>
              <w:left w:type="dxa" w:w="160"/>
              <w:bottom w:type="dxa" w:w="100"/>
              <w:right w:type="dxa" w:w="160"/>
            </w:tcMar>
          </w:tcPr>
          <w:p>
            <w:r>
              <w:rPr>
                <w:rFonts w:ascii="Calibri" w:cs="Calibri" w:eastAsia="Calibri" w:hAnsi="Calibri"/>
                <w:b/>
                <w:bCs/>
                <w:color w:val="FFFFFF"/>
                <w:sz w:val="20"/>
                <w:szCs w:val="20"/>
              </w:rPr>
              <w:t xml:space="preserve">Description</w:t>
            </w:r>
          </w:p>
        </w:tc>
        <w:tc>
          <w:tcPr>
            <w:tcW w:type="dxa" w:w="2000"/>
            <w:tcBorders>
              <w:top w:val="single" w:color="1B4F8A" w:sz="4"/>
              <w:left w:val="single" w:color="1B4F8A" w:sz="4"/>
              <w:bottom w:val="single" w:color="1B4F8A" w:sz="4"/>
              <w:right w:val="single" w:color="1B4F8A" w:sz="4"/>
            </w:tcBorders>
            <w:shd w:fill="1B4F8A" w:val="clear"/>
            <w:tcMar>
              <w:top w:type="dxa" w:w="100"/>
              <w:left w:type="dxa" w:w="160"/>
              <w:bottom w:type="dxa" w:w="100"/>
              <w:right w:type="dxa" w:w="160"/>
            </w:tcMar>
          </w:tcPr>
          <w:p>
            <w:r>
              <w:rPr>
                <w:rFonts w:ascii="Calibri" w:cs="Calibri" w:eastAsia="Calibri" w:hAnsi="Calibri"/>
                <w:b/>
                <w:bCs/>
                <w:color w:val="FFFFFF"/>
                <w:sz w:val="20"/>
                <w:szCs w:val="20"/>
              </w:rPr>
              <w:t xml:space="preserve">Platform</w:t>
            </w:r>
          </w:p>
        </w:tc>
        <w:tc>
          <w:tcPr>
            <w:tcW w:type="dxa" w:w="1626"/>
            <w:tcBorders>
              <w:top w:val="single" w:color="1B4F8A" w:sz="4"/>
              <w:left w:val="single" w:color="1B4F8A" w:sz="4"/>
              <w:bottom w:val="single" w:color="1B4F8A" w:sz="4"/>
              <w:right w:val="single" w:color="1B4F8A" w:sz="4"/>
            </w:tcBorders>
            <w:shd w:fill="1B4F8A" w:val="clear"/>
            <w:tcMar>
              <w:top w:type="dxa" w:w="100"/>
              <w:left w:type="dxa" w:w="160"/>
              <w:bottom w:type="dxa" w:w="100"/>
              <w:right w:type="dxa" w:w="160"/>
            </w:tcMar>
          </w:tcPr>
          <w:p>
            <w:r>
              <w:rPr>
                <w:rFonts w:ascii="Calibri" w:cs="Calibri" w:eastAsia="Calibri" w:hAnsi="Calibri"/>
                <w:b/>
                <w:bCs/>
                <w:color w:val="FFFFFF"/>
                <w:sz w:val="20"/>
                <w:szCs w:val="20"/>
              </w:rPr>
              <w:t xml:space="preserve">Frequency</w:t>
            </w:r>
          </w:p>
        </w:tc>
      </w:tr>
      <w:tr>
        <w:tc>
          <w:tcPr>
            <w:tcW w:type="dxa" w:w="2000"/>
            <w:tcBorders>
              <w:top w:val="single" w:color="BBCFDD" w:sz="4"/>
              <w:left w:val="single" w:color="BBCFDD" w:sz="4"/>
              <w:bottom w:val="single" w:color="BBCFDD" w:sz="4"/>
              <w:right w:val="single" w:color="BBCFDD" w:sz="4"/>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Product Flyer</w:t>
            </w:r>
          </w:p>
        </w:tc>
        <w:tc>
          <w:tcPr>
            <w:tcW w:type="dxa" w:w="3400"/>
            <w:tcBorders>
              <w:top w:val="single" w:color="BBCFDD" w:sz="4"/>
              <w:left w:val="single" w:color="BBCFDD" w:sz="4"/>
              <w:bottom w:val="single" w:color="BBCFDD" w:sz="4"/>
              <w:right w:val="single" w:color="BBCFDD" w:sz="4"/>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Professionally designed poster showing product, price, and how to order. Created in Photoshop.</w:t>
            </w:r>
          </w:p>
        </w:tc>
        <w:tc>
          <w:tcPr>
            <w:tcW w:type="dxa" w:w="2000"/>
            <w:tcBorders>
              <w:top w:val="single" w:color="BBCFDD" w:sz="4"/>
              <w:left w:val="single" w:color="BBCFDD" w:sz="4"/>
              <w:bottom w:val="single" w:color="BBCFDD" w:sz="4"/>
              <w:right w:val="single" w:color="BBCFDD" w:sz="4"/>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Instagram, Facebook, WhatsApp</w:t>
            </w:r>
          </w:p>
        </w:tc>
        <w:tc>
          <w:tcPr>
            <w:tcW w:type="dxa" w:w="1626"/>
            <w:tcBorders>
              <w:top w:val="single" w:color="BBCFDD" w:sz="4"/>
              <w:left w:val="single" w:color="BBCFDD" w:sz="4"/>
              <w:bottom w:val="single" w:color="BBCFDD" w:sz="4"/>
              <w:right w:val="single" w:color="BBCFDD" w:sz="4"/>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Every 2 days</w:t>
            </w:r>
          </w:p>
        </w:tc>
      </w:tr>
      <w:tr>
        <w:tc>
          <w:tcPr>
            <w:tcW w:type="dxa" w:w="2000"/>
            <w:tcBorders>
              <w:top w:val="single" w:color="BBCFDD" w:sz="4"/>
              <w:left w:val="single" w:color="BBCFDD" w:sz="4"/>
              <w:bottom w:val="single" w:color="BBCFDD" w:sz="4"/>
              <w:right w:val="single" w:color="BBCFDD" w:sz="4"/>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Reel / Short Video</w:t>
            </w:r>
          </w:p>
        </w:tc>
        <w:tc>
          <w:tcPr>
            <w:tcW w:type="dxa" w:w="3400"/>
            <w:tcBorders>
              <w:top w:val="single" w:color="BBCFDD" w:sz="4"/>
              <w:left w:val="single" w:color="BBCFDD" w:sz="4"/>
              <w:bottom w:val="single" w:color="BBCFDD" w:sz="4"/>
              <w:right w:val="single" w:color="BBCFDD" w:sz="4"/>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15–60 second video showcasing products, styled looks, or unboxing. Edited on CapCut.</w:t>
            </w:r>
          </w:p>
        </w:tc>
        <w:tc>
          <w:tcPr>
            <w:tcW w:type="dxa" w:w="2000"/>
            <w:tcBorders>
              <w:top w:val="single" w:color="BBCFDD" w:sz="4"/>
              <w:left w:val="single" w:color="BBCFDD" w:sz="4"/>
              <w:bottom w:val="single" w:color="BBCFDD" w:sz="4"/>
              <w:right w:val="single" w:color="BBCFDD" w:sz="4"/>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Instagram, TikTok</w:t>
            </w:r>
          </w:p>
        </w:tc>
        <w:tc>
          <w:tcPr>
            <w:tcW w:type="dxa" w:w="1626"/>
            <w:tcBorders>
              <w:top w:val="single" w:color="BBCFDD" w:sz="4"/>
              <w:left w:val="single" w:color="BBCFDD" w:sz="4"/>
              <w:bottom w:val="single" w:color="BBCFDD" w:sz="4"/>
              <w:right w:val="single" w:color="BBCFDD" w:sz="4"/>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Every 2 days</w:t>
            </w:r>
          </w:p>
        </w:tc>
      </w:tr>
      <w:tr>
        <w:tc>
          <w:tcPr>
            <w:tcW w:type="dxa" w:w="2000"/>
            <w:tcBorders>
              <w:top w:val="single" w:color="BBCFDD" w:sz="4"/>
              <w:left w:val="single" w:color="BBCFDD" w:sz="4"/>
              <w:bottom w:val="single" w:color="BBCFDD" w:sz="4"/>
              <w:right w:val="single" w:color="BBCFDD" w:sz="4"/>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Story Post</w:t>
            </w:r>
          </w:p>
        </w:tc>
        <w:tc>
          <w:tcPr>
            <w:tcW w:type="dxa" w:w="3400"/>
            <w:tcBorders>
              <w:top w:val="single" w:color="BBCFDD" w:sz="4"/>
              <w:left w:val="single" w:color="BBCFDD" w:sz="4"/>
              <w:bottom w:val="single" w:color="BBCFDD" w:sz="4"/>
              <w:right w:val="single" w:color="BBCFDD" w:sz="4"/>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Quick 24-hour posts: polls ("Which colour?"), countdown timers for offers, behind-the-scenes.</w:t>
            </w:r>
          </w:p>
        </w:tc>
        <w:tc>
          <w:tcPr>
            <w:tcW w:type="dxa" w:w="2000"/>
            <w:tcBorders>
              <w:top w:val="single" w:color="BBCFDD" w:sz="4"/>
              <w:left w:val="single" w:color="BBCFDD" w:sz="4"/>
              <w:bottom w:val="single" w:color="BBCFDD" w:sz="4"/>
              <w:right w:val="single" w:color="BBCFDD" w:sz="4"/>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Instagram, Facebook</w:t>
            </w:r>
          </w:p>
        </w:tc>
        <w:tc>
          <w:tcPr>
            <w:tcW w:type="dxa" w:w="1626"/>
            <w:tcBorders>
              <w:top w:val="single" w:color="BBCFDD" w:sz="4"/>
              <w:left w:val="single" w:color="BBCFDD" w:sz="4"/>
              <w:bottom w:val="single" w:color="BBCFDD" w:sz="4"/>
              <w:right w:val="single" w:color="BBCFDD" w:sz="4"/>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Daily</w:t>
            </w:r>
          </w:p>
        </w:tc>
      </w:tr>
      <w:tr>
        <w:tc>
          <w:tcPr>
            <w:tcW w:type="dxa" w:w="2000"/>
            <w:tcBorders>
              <w:top w:val="single" w:color="BBCFDD" w:sz="4"/>
              <w:left w:val="single" w:color="BBCFDD" w:sz="4"/>
              <w:bottom w:val="single" w:color="BBCFDD" w:sz="4"/>
              <w:right w:val="single" w:color="BBCFDD" w:sz="4"/>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TikTok Trend Video</w:t>
            </w:r>
          </w:p>
        </w:tc>
        <w:tc>
          <w:tcPr>
            <w:tcW w:type="dxa" w:w="3400"/>
            <w:tcBorders>
              <w:top w:val="single" w:color="BBCFDD" w:sz="4"/>
              <w:left w:val="single" w:color="BBCFDD" w:sz="4"/>
              <w:bottom w:val="single" w:color="BBCFDD" w:sz="4"/>
              <w:right w:val="single" w:color="BBCFDD" w:sz="4"/>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Product shown using a trending sound or challenge format to maximise algorithm reach.</w:t>
            </w:r>
          </w:p>
        </w:tc>
        <w:tc>
          <w:tcPr>
            <w:tcW w:type="dxa" w:w="2000"/>
            <w:tcBorders>
              <w:top w:val="single" w:color="BBCFDD" w:sz="4"/>
              <w:left w:val="single" w:color="BBCFDD" w:sz="4"/>
              <w:bottom w:val="single" w:color="BBCFDD" w:sz="4"/>
              <w:right w:val="single" w:color="BBCFDD" w:sz="4"/>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TikTok</w:t>
            </w:r>
          </w:p>
        </w:tc>
        <w:tc>
          <w:tcPr>
            <w:tcW w:type="dxa" w:w="1626"/>
            <w:tcBorders>
              <w:top w:val="single" w:color="BBCFDD" w:sz="4"/>
              <w:left w:val="single" w:color="BBCFDD" w:sz="4"/>
              <w:bottom w:val="single" w:color="BBCFDD" w:sz="4"/>
              <w:right w:val="single" w:color="BBCFDD" w:sz="4"/>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Every 2 days</w:t>
            </w:r>
          </w:p>
        </w:tc>
      </w:tr>
      <w:tr>
        <w:tc>
          <w:tcPr>
            <w:tcW w:type="dxa" w:w="2000"/>
            <w:tcBorders>
              <w:top w:val="single" w:color="BBCFDD" w:sz="4"/>
              <w:left w:val="single" w:color="BBCFDD" w:sz="4"/>
              <w:bottom w:val="single" w:color="BBCFDD" w:sz="4"/>
              <w:right w:val="single" w:color="BBCFDD" w:sz="4"/>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Giveaway Post</w:t>
            </w:r>
          </w:p>
        </w:tc>
        <w:tc>
          <w:tcPr>
            <w:tcW w:type="dxa" w:w="3400"/>
            <w:tcBorders>
              <w:top w:val="single" w:color="BBCFDD" w:sz="4"/>
              <w:left w:val="single" w:color="BBCFDD" w:sz="4"/>
              <w:bottom w:val="single" w:color="BBCFDD" w:sz="4"/>
              <w:right w:val="single" w:color="BBCFDD" w:sz="4"/>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Special post announcing a free product giveaway to incentivise shares and follows.</w:t>
            </w:r>
          </w:p>
        </w:tc>
        <w:tc>
          <w:tcPr>
            <w:tcW w:type="dxa" w:w="2000"/>
            <w:tcBorders>
              <w:top w:val="single" w:color="BBCFDD" w:sz="4"/>
              <w:left w:val="single" w:color="BBCFDD" w:sz="4"/>
              <w:bottom w:val="single" w:color="BBCFDD" w:sz="4"/>
              <w:right w:val="single" w:color="BBCFDD" w:sz="4"/>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All platforms</w:t>
            </w:r>
          </w:p>
        </w:tc>
        <w:tc>
          <w:tcPr>
            <w:tcW w:type="dxa" w:w="1626"/>
            <w:tcBorders>
              <w:top w:val="single" w:color="BBCFDD" w:sz="4"/>
              <w:left w:val="single" w:color="BBCFDD" w:sz="4"/>
              <w:bottom w:val="single" w:color="BBCFDD" w:sz="4"/>
              <w:right w:val="single" w:color="BBCFDD" w:sz="4"/>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Once (Day 5)</w:t>
            </w:r>
          </w:p>
        </w:tc>
      </w:tr>
      <w:tr>
        <w:tc>
          <w:tcPr>
            <w:tcW w:type="dxa" w:w="2000"/>
            <w:tcBorders>
              <w:top w:val="single" w:color="BBCFDD" w:sz="4"/>
              <w:left w:val="single" w:color="BBCFDD" w:sz="4"/>
              <w:bottom w:val="single" w:color="BBCFDD" w:sz="4"/>
              <w:right w:val="single" w:color="BBCFDD" w:sz="4"/>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Testimonial Post</w:t>
            </w:r>
          </w:p>
        </w:tc>
        <w:tc>
          <w:tcPr>
            <w:tcW w:type="dxa" w:w="3400"/>
            <w:tcBorders>
              <w:top w:val="single" w:color="BBCFDD" w:sz="4"/>
              <w:left w:val="single" w:color="BBCFDD" w:sz="4"/>
              <w:bottom w:val="single" w:color="BBCFDD" w:sz="4"/>
              <w:right w:val="single" w:color="BBCFDD" w:sz="4"/>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Re-sharing customer reactions, DMs, or positive comments as social proof.</w:t>
            </w:r>
          </w:p>
        </w:tc>
        <w:tc>
          <w:tcPr>
            <w:tcW w:type="dxa" w:w="2000"/>
            <w:tcBorders>
              <w:top w:val="single" w:color="BBCFDD" w:sz="4"/>
              <w:left w:val="single" w:color="BBCFDD" w:sz="4"/>
              <w:bottom w:val="single" w:color="BBCFDD" w:sz="4"/>
              <w:right w:val="single" w:color="BBCFDD" w:sz="4"/>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Instagram Stories, Facebook</w:t>
            </w:r>
          </w:p>
        </w:tc>
        <w:tc>
          <w:tcPr>
            <w:tcW w:type="dxa" w:w="1626"/>
            <w:tcBorders>
              <w:top w:val="single" w:color="BBCFDD" w:sz="4"/>
              <w:left w:val="single" w:color="BBCFDD" w:sz="4"/>
              <w:bottom w:val="single" w:color="BBCFDD" w:sz="4"/>
              <w:right w:val="single" w:color="BBCFDD" w:sz="4"/>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From Day 6</w:t>
            </w:r>
          </w:p>
        </w:tc>
      </w:tr>
      <w:tr>
        <w:tc>
          <w:tcPr>
            <w:tcW w:type="dxa" w:w="2000"/>
            <w:tcBorders>
              <w:top w:val="single" w:color="BBCFDD" w:sz="4"/>
              <w:left w:val="single" w:color="BBCFDD" w:sz="4"/>
              <w:bottom w:val="single" w:color="BBCFDD" w:sz="4"/>
              <w:right w:val="single" w:color="BBCFDD" w:sz="4"/>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Easter Special Post</w:t>
            </w:r>
          </w:p>
        </w:tc>
        <w:tc>
          <w:tcPr>
            <w:tcW w:type="dxa" w:w="3400"/>
            <w:tcBorders>
              <w:top w:val="single" w:color="BBCFDD" w:sz="4"/>
              <w:left w:val="single" w:color="BBCFDD" w:sz="4"/>
              <w:bottom w:val="single" w:color="BBCFDD" w:sz="4"/>
              <w:right w:val="single" w:color="BBCFDD" w:sz="4"/>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Limited-time Easter bundle offer with a countdown. Designed as a festive Photoshop flyer.</w:t>
            </w:r>
          </w:p>
        </w:tc>
        <w:tc>
          <w:tcPr>
            <w:tcW w:type="dxa" w:w="2000"/>
            <w:tcBorders>
              <w:top w:val="single" w:color="BBCFDD" w:sz="4"/>
              <w:left w:val="single" w:color="BBCFDD" w:sz="4"/>
              <w:bottom w:val="single" w:color="BBCFDD" w:sz="4"/>
              <w:right w:val="single" w:color="BBCFDD" w:sz="4"/>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All platforms</w:t>
            </w:r>
          </w:p>
        </w:tc>
        <w:tc>
          <w:tcPr>
            <w:tcW w:type="dxa" w:w="1626"/>
            <w:tcBorders>
              <w:top w:val="single" w:color="BBCFDD" w:sz="4"/>
              <w:left w:val="single" w:color="BBCFDD" w:sz="4"/>
              <w:bottom w:val="single" w:color="BBCFDD" w:sz="4"/>
              <w:right w:val="single" w:color="BBCFDD" w:sz="4"/>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Once (Day 3)</w:t>
            </w:r>
          </w:p>
        </w:tc>
      </w:tr>
    </w:tbl>
    <w:p>
      <w:pPr>
        <w:spacing w:after="160"/>
      </w:pPr>
      <w:r>
        <w:t xml:space="preserve"/>
      </w:r>
    </w:p>
    <w:p>
      <w:pPr>
        <w:spacing w:after="140" w:before="280"/>
      </w:pPr>
      <w:r>
        <w:rPr>
          <w:rFonts w:ascii="Calibri" w:cs="Calibri" w:eastAsia="Calibri" w:hAnsi="Calibri"/>
          <w:color w:val="E67E22"/>
          <w:sz w:val="26"/>
          <w:szCs w:val="26"/>
        </w:rPr>
        <w:t xml:space="preserve">▌ </w:t>
      </w:r>
      <w:r>
        <w:rPr>
          <w:rFonts w:ascii="Calibri" w:cs="Calibri" w:eastAsia="Calibri" w:hAnsi="Calibri"/>
          <w:b/>
          <w:bCs/>
          <w:color w:val="1B4F8A"/>
          <w:sz w:val="26"/>
          <w:szCs w:val="26"/>
        </w:rPr>
        <w:t xml:space="preserve">4.2  Brand Identity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BBCFDD" w:sz="4"/>
              <w:left w:val="single" w:color="BBCFDD" w:sz="4"/>
              <w:bottom w:val="single" w:color="BBCFDD" w:sz="4"/>
              <w:right w:val="single" w:color="BBCFDD" w:sz="4"/>
            </w:tcBorders>
            <w:shd w:fill="D6E4F0" w:val="clear"/>
            <w:tcMar>
              <w:top w:type="dxa" w:w="100"/>
              <w:left w:type="dxa" w:w="160"/>
              <w:bottom w:type="dxa" w:w="100"/>
              <w:right w:type="dxa" w:w="160"/>
            </w:tcMar>
            <w:vAlign w:val="center"/>
          </w:tcPr>
          <w:p>
            <w:r>
              <w:rPr>
                <w:rFonts w:ascii="Calibri" w:cs="Calibri" w:eastAsia="Calibri" w:hAnsi="Calibri"/>
                <w:b/>
                <w:bCs/>
                <w:color w:val="1B4F8A"/>
                <w:sz w:val="20"/>
                <w:szCs w:val="20"/>
              </w:rPr>
              <w:t xml:space="preserve">Brand Name</w:t>
            </w:r>
          </w:p>
        </w:tc>
        <w:tc>
          <w:tcPr>
            <w:tcW w:type="dxa" w:w="6226"/>
            <w:tcBorders>
              <w:top w:val="single" w:color="BBCFDD" w:sz="4"/>
              <w:left w:val="single" w:color="BBCFDD" w:sz="4"/>
              <w:bottom w:val="single" w:color="BBCFDD" w:sz="4"/>
              <w:right w:val="single" w:color="BBCFDD" w:sz="4"/>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UniStyle Hub</w:t>
            </w:r>
          </w:p>
        </w:tc>
      </w:tr>
      <w:tr>
        <w:tc>
          <w:tcPr>
            <w:tcW w:type="dxa" w:w="2800"/>
            <w:tcBorders>
              <w:top w:val="single" w:color="BBCFDD" w:sz="4"/>
              <w:left w:val="single" w:color="BBCFDD" w:sz="4"/>
              <w:bottom w:val="single" w:color="BBCFDD" w:sz="4"/>
              <w:right w:val="single" w:color="BBCFDD" w:sz="4"/>
            </w:tcBorders>
            <w:shd w:fill="C5D9EC" w:val="clear"/>
            <w:tcMar>
              <w:top w:type="dxa" w:w="100"/>
              <w:left w:type="dxa" w:w="160"/>
              <w:bottom w:type="dxa" w:w="100"/>
              <w:right w:type="dxa" w:w="160"/>
            </w:tcMar>
            <w:vAlign w:val="center"/>
          </w:tcPr>
          <w:p>
            <w:r>
              <w:rPr>
                <w:rFonts w:ascii="Calibri" w:cs="Calibri" w:eastAsia="Calibri" w:hAnsi="Calibri"/>
                <w:b/>
                <w:bCs/>
                <w:color w:val="1B4F8A"/>
                <w:sz w:val="20"/>
                <w:szCs w:val="20"/>
              </w:rPr>
              <w:t xml:space="preserve">Tagline</w:t>
            </w:r>
          </w:p>
        </w:tc>
        <w:tc>
          <w:tcPr>
            <w:tcW w:type="dxa" w:w="6226"/>
            <w:tcBorders>
              <w:top w:val="single" w:color="BBCFDD" w:sz="4"/>
              <w:left w:val="single" w:color="BBCFDD" w:sz="4"/>
              <w:bottom w:val="single" w:color="BBCFDD" w:sz="4"/>
              <w:right w:val="single" w:color="BBCFDD" w:sz="4"/>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"Look Good. Study Hard."</w:t>
            </w:r>
          </w:p>
        </w:tc>
      </w:tr>
      <w:tr>
        <w:tc>
          <w:tcPr>
            <w:tcW w:type="dxa" w:w="2800"/>
            <w:tcBorders>
              <w:top w:val="single" w:color="BBCFDD" w:sz="4"/>
              <w:left w:val="single" w:color="BBCFDD" w:sz="4"/>
              <w:bottom w:val="single" w:color="BBCFDD" w:sz="4"/>
              <w:right w:val="single" w:color="BBCFDD" w:sz="4"/>
            </w:tcBorders>
            <w:shd w:fill="D6E4F0" w:val="clear"/>
            <w:tcMar>
              <w:top w:type="dxa" w:w="100"/>
              <w:left w:type="dxa" w:w="160"/>
              <w:bottom w:type="dxa" w:w="100"/>
              <w:right w:type="dxa" w:w="160"/>
            </w:tcMar>
            <w:vAlign w:val="center"/>
          </w:tcPr>
          <w:p>
            <w:r>
              <w:rPr>
                <w:rFonts w:ascii="Calibri" w:cs="Calibri" w:eastAsia="Calibri" w:hAnsi="Calibri"/>
                <w:b/>
                <w:bCs/>
                <w:color w:val="1B4F8A"/>
                <w:sz w:val="20"/>
                <w:szCs w:val="20"/>
              </w:rPr>
              <w:t xml:space="preserve">Primary Colour</w:t>
            </w:r>
          </w:p>
        </w:tc>
        <w:tc>
          <w:tcPr>
            <w:tcW w:type="dxa" w:w="6226"/>
            <w:tcBorders>
              <w:top w:val="single" w:color="BBCFDD" w:sz="4"/>
              <w:left w:val="single" w:color="BBCFDD" w:sz="4"/>
              <w:bottom w:val="single" w:color="BBCFDD" w:sz="4"/>
              <w:right w:val="single" w:color="BBCFDD" w:sz="4"/>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Deep Navy Blue (#1B4F8A) — represents trust and professionalism</w:t>
            </w:r>
          </w:p>
        </w:tc>
      </w:tr>
      <w:tr>
        <w:tc>
          <w:tcPr>
            <w:tcW w:type="dxa" w:w="2800"/>
            <w:tcBorders>
              <w:top w:val="single" w:color="BBCFDD" w:sz="4"/>
              <w:left w:val="single" w:color="BBCFDD" w:sz="4"/>
              <w:bottom w:val="single" w:color="BBCFDD" w:sz="4"/>
              <w:right w:val="single" w:color="BBCFDD" w:sz="4"/>
            </w:tcBorders>
            <w:shd w:fill="C5D9EC" w:val="clear"/>
            <w:tcMar>
              <w:top w:type="dxa" w:w="100"/>
              <w:left w:type="dxa" w:w="160"/>
              <w:bottom w:type="dxa" w:w="100"/>
              <w:right w:type="dxa" w:w="160"/>
            </w:tcMar>
            <w:vAlign w:val="center"/>
          </w:tcPr>
          <w:p>
            <w:r>
              <w:rPr>
                <w:rFonts w:ascii="Calibri" w:cs="Calibri" w:eastAsia="Calibri" w:hAnsi="Calibri"/>
                <w:b/>
                <w:bCs/>
                <w:color w:val="1B4F8A"/>
                <w:sz w:val="20"/>
                <w:szCs w:val="20"/>
              </w:rPr>
              <w:t xml:space="preserve">Accent Colour</w:t>
            </w:r>
          </w:p>
        </w:tc>
        <w:tc>
          <w:tcPr>
            <w:tcW w:type="dxa" w:w="6226"/>
            <w:tcBorders>
              <w:top w:val="single" w:color="BBCFDD" w:sz="4"/>
              <w:left w:val="single" w:color="BBCFDD" w:sz="4"/>
              <w:bottom w:val="single" w:color="BBCFDD" w:sz="4"/>
              <w:right w:val="single" w:color="BBCFDD" w:sz="4"/>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Warm Orange (#E67E22) — represents energy and youth</w:t>
            </w:r>
          </w:p>
        </w:tc>
      </w:tr>
      <w:tr>
        <w:tc>
          <w:tcPr>
            <w:tcW w:type="dxa" w:w="2800"/>
            <w:tcBorders>
              <w:top w:val="single" w:color="BBCFDD" w:sz="4"/>
              <w:left w:val="single" w:color="BBCFDD" w:sz="4"/>
              <w:bottom w:val="single" w:color="BBCFDD" w:sz="4"/>
              <w:right w:val="single" w:color="BBCFDD" w:sz="4"/>
            </w:tcBorders>
            <w:shd w:fill="D6E4F0" w:val="clear"/>
            <w:tcMar>
              <w:top w:type="dxa" w:w="100"/>
              <w:left w:type="dxa" w:w="160"/>
              <w:bottom w:type="dxa" w:w="100"/>
              <w:right w:type="dxa" w:w="160"/>
            </w:tcMar>
            <w:vAlign w:val="center"/>
          </w:tcPr>
          <w:p>
            <w:r>
              <w:rPr>
                <w:rFonts w:ascii="Calibri" w:cs="Calibri" w:eastAsia="Calibri" w:hAnsi="Calibri"/>
                <w:b/>
                <w:bCs/>
                <w:color w:val="1B4F8A"/>
                <w:sz w:val="20"/>
                <w:szCs w:val="20"/>
              </w:rPr>
              <w:t xml:space="preserve">Background</w:t>
            </w:r>
          </w:p>
        </w:tc>
        <w:tc>
          <w:tcPr>
            <w:tcW w:type="dxa" w:w="6226"/>
            <w:tcBorders>
              <w:top w:val="single" w:color="BBCFDD" w:sz="4"/>
              <w:left w:val="single" w:color="BBCFDD" w:sz="4"/>
              <w:bottom w:val="single" w:color="BBCFDD" w:sz="4"/>
              <w:right w:val="single" w:color="BBCFDD" w:sz="4"/>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Clean White (#FFFFFF) — keeps visuals uncluttered and modern</w:t>
            </w:r>
          </w:p>
        </w:tc>
      </w:tr>
      <w:tr>
        <w:tc>
          <w:tcPr>
            <w:tcW w:type="dxa" w:w="2800"/>
            <w:tcBorders>
              <w:top w:val="single" w:color="BBCFDD" w:sz="4"/>
              <w:left w:val="single" w:color="BBCFDD" w:sz="4"/>
              <w:bottom w:val="single" w:color="BBCFDD" w:sz="4"/>
              <w:right w:val="single" w:color="BBCFDD" w:sz="4"/>
            </w:tcBorders>
            <w:shd w:fill="C5D9EC" w:val="clear"/>
            <w:tcMar>
              <w:top w:type="dxa" w:w="100"/>
              <w:left w:type="dxa" w:w="160"/>
              <w:bottom w:type="dxa" w:w="100"/>
              <w:right w:type="dxa" w:w="160"/>
            </w:tcMar>
            <w:vAlign w:val="center"/>
          </w:tcPr>
          <w:p>
            <w:r>
              <w:rPr>
                <w:rFonts w:ascii="Calibri" w:cs="Calibri" w:eastAsia="Calibri" w:hAnsi="Calibri"/>
                <w:b/>
                <w:bCs/>
                <w:color w:val="1B4F8A"/>
                <w:sz w:val="20"/>
                <w:szCs w:val="20"/>
              </w:rPr>
              <w:t xml:space="preserve">Fonts</w:t>
            </w:r>
          </w:p>
        </w:tc>
        <w:tc>
          <w:tcPr>
            <w:tcW w:type="dxa" w:w="6226"/>
            <w:tcBorders>
              <w:top w:val="single" w:color="BBCFDD" w:sz="4"/>
              <w:left w:val="single" w:color="BBCFDD" w:sz="4"/>
              <w:bottom w:val="single" w:color="BBCFDD" w:sz="4"/>
              <w:right w:val="single" w:color="BBCFDD" w:sz="4"/>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Montserrat Bold for headlines; Poppins Regular for body text</w:t>
            </w:r>
          </w:p>
        </w:tc>
      </w:tr>
      <w:tr>
        <w:tc>
          <w:tcPr>
            <w:tcW w:type="dxa" w:w="2800"/>
            <w:tcBorders>
              <w:top w:val="single" w:color="BBCFDD" w:sz="4"/>
              <w:left w:val="single" w:color="BBCFDD" w:sz="4"/>
              <w:bottom w:val="single" w:color="BBCFDD" w:sz="4"/>
              <w:right w:val="single" w:color="BBCFDD" w:sz="4"/>
            </w:tcBorders>
            <w:shd w:fill="D6E4F0" w:val="clear"/>
            <w:tcMar>
              <w:top w:type="dxa" w:w="100"/>
              <w:left w:type="dxa" w:w="160"/>
              <w:bottom w:type="dxa" w:w="100"/>
              <w:right w:type="dxa" w:w="160"/>
            </w:tcMar>
            <w:vAlign w:val="center"/>
          </w:tcPr>
          <w:p>
            <w:r>
              <w:rPr>
                <w:rFonts w:ascii="Calibri" w:cs="Calibri" w:eastAsia="Calibri" w:hAnsi="Calibri"/>
                <w:b/>
                <w:bCs/>
                <w:color w:val="1B4F8A"/>
                <w:sz w:val="20"/>
                <w:szCs w:val="20"/>
              </w:rPr>
              <w:t xml:space="preserve">Logo Style</w:t>
            </w:r>
          </w:p>
        </w:tc>
        <w:tc>
          <w:tcPr>
            <w:tcW w:type="dxa" w:w="6226"/>
            <w:tcBorders>
              <w:top w:val="single" w:color="BBCFDD" w:sz="4"/>
              <w:left w:val="single" w:color="BBCFDD" w:sz="4"/>
              <w:bottom w:val="single" w:color="BBCFDD" w:sz="4"/>
              <w:right w:val="single" w:color="BBCFDD" w:sz="4"/>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Text-based wordmark with a small shopping bag icon beside the brand name</w:t>
            </w:r>
          </w:p>
        </w:tc>
      </w:tr>
      <w:tr>
        <w:tc>
          <w:tcPr>
            <w:tcW w:type="dxa" w:w="2800"/>
            <w:tcBorders>
              <w:top w:val="single" w:color="BBCFDD" w:sz="4"/>
              <w:left w:val="single" w:color="BBCFDD" w:sz="4"/>
              <w:bottom w:val="single" w:color="BBCFDD" w:sz="4"/>
              <w:right w:val="single" w:color="BBCFDD" w:sz="4"/>
            </w:tcBorders>
            <w:shd w:fill="C5D9EC" w:val="clear"/>
            <w:tcMar>
              <w:top w:type="dxa" w:w="100"/>
              <w:left w:type="dxa" w:w="160"/>
              <w:bottom w:type="dxa" w:w="100"/>
              <w:right w:type="dxa" w:w="160"/>
            </w:tcMar>
            <w:vAlign w:val="center"/>
          </w:tcPr>
          <w:p>
            <w:r>
              <w:rPr>
                <w:rFonts w:ascii="Calibri" w:cs="Calibri" w:eastAsia="Calibri" w:hAnsi="Calibri"/>
                <w:b/>
                <w:bCs/>
                <w:color w:val="1B4F8A"/>
                <w:sz w:val="20"/>
                <w:szCs w:val="20"/>
              </w:rPr>
              <w:t xml:space="preserve">Tone of Voice</w:t>
            </w:r>
          </w:p>
        </w:tc>
        <w:tc>
          <w:tcPr>
            <w:tcW w:type="dxa" w:w="6226"/>
            <w:tcBorders>
              <w:top w:val="single" w:color="BBCFDD" w:sz="4"/>
              <w:left w:val="single" w:color="BBCFDD" w:sz="4"/>
              <w:bottom w:val="single" w:color="BBCFDD" w:sz="4"/>
              <w:right w:val="single" w:color="BBCFDD" w:sz="4"/>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Friendly, casual, relatable — written as a peer, not a brand</w:t>
            </w:r>
          </w:p>
        </w:tc>
      </w:tr>
    </w:tbl>
    <w:p>
      <w:pPr>
        <w:spacing w:after="160"/>
      </w:pPr>
      <w:r>
        <w:t xml:space="preserve"/>
      </w:r>
    </w:p>
    <w:p>
      <w:pPr>
        <w:spacing w:after="140" w:before="280"/>
      </w:pPr>
      <w:r>
        <w:rPr>
          <w:rFonts w:ascii="Calibri" w:cs="Calibri" w:eastAsia="Calibri" w:hAnsi="Calibri"/>
          <w:color w:val="E67E22"/>
          <w:sz w:val="26"/>
          <w:szCs w:val="26"/>
        </w:rPr>
        <w:t xml:space="preserve">▌ </w:t>
      </w:r>
      <w:r>
        <w:rPr>
          <w:rFonts w:ascii="Calibri" w:cs="Calibri" w:eastAsia="Calibri" w:hAnsi="Calibri"/>
          <w:b/>
          <w:bCs/>
          <w:color w:val="1B4F8A"/>
          <w:sz w:val="26"/>
          <w:szCs w:val="26"/>
        </w:rPr>
        <w:t xml:space="preserve">4.3  Planned Photoshop Files (PSD)</w:t>
      </w:r>
    </w:p>
    <w:p>
      <w:pPr>
        <w:spacing w:after="140" w:before="0"/>
        <w:jc w:val="both"/>
      </w:pPr>
      <w:r>
        <w:rPr>
          <w:rFonts w:ascii="Calibri" w:cs="Calibri" w:eastAsia="Calibri" w:hAnsi="Calibri"/>
          <w:b w:val="false"/>
          <w:bCs w:val="false"/>
          <w:i w:val="false"/>
          <w:iCs w:val="false"/>
          <w:color w:val="1A1A2E"/>
          <w:sz w:val="22"/>
          <w:szCs w:val="22"/>
        </w:rPr>
        <w:t xml:space="preserve">The following files will be created in Photoshop and saved as .PSD files alongside their exported versions. Each represents a separate deliverable file for the submission folder:</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400"/>
        <w:gridCol w:w="1526"/>
        <w:gridCol w:w="3600"/>
      </w:tblGrid>
      <w:tr>
        <w:tc>
          <w:tcPr>
            <w:tcW w:type="dxa" w:w="500"/>
            <w:tcBorders>
              <w:top w:val="single" w:color="1B4F8A" w:sz="4"/>
              <w:left w:val="single" w:color="1B4F8A" w:sz="4"/>
              <w:bottom w:val="single" w:color="1B4F8A" w:sz="4"/>
              <w:right w:val="single" w:color="1B4F8A" w:sz="4"/>
            </w:tcBorders>
            <w:shd w:fill="1B4F8A" w:val="clear"/>
            <w:tcMar>
              <w:top w:type="dxa" w:w="100"/>
              <w:left w:type="dxa" w:w="160"/>
              <w:bottom w:type="dxa" w:w="100"/>
              <w:right w:type="dxa" w:w="160"/>
            </w:tcMar>
          </w:tcPr>
          <w:p>
            <w:r>
              <w:rPr>
                <w:rFonts w:ascii="Calibri" w:cs="Calibri" w:eastAsia="Calibri" w:hAnsi="Calibri"/>
                <w:b/>
                <w:bCs/>
                <w:color w:val="FFFFFF"/>
                <w:sz w:val="20"/>
                <w:szCs w:val="20"/>
              </w:rPr>
              <w:t xml:space="preserve">#</w:t>
            </w:r>
          </w:p>
        </w:tc>
        <w:tc>
          <w:tcPr>
            <w:tcW w:type="dxa" w:w="3400"/>
            <w:tcBorders>
              <w:top w:val="single" w:color="1B4F8A" w:sz="4"/>
              <w:left w:val="single" w:color="1B4F8A" w:sz="4"/>
              <w:bottom w:val="single" w:color="1B4F8A" w:sz="4"/>
              <w:right w:val="single" w:color="1B4F8A" w:sz="4"/>
            </w:tcBorders>
            <w:shd w:fill="1B4F8A" w:val="clear"/>
            <w:tcMar>
              <w:top w:type="dxa" w:w="100"/>
              <w:left w:type="dxa" w:w="160"/>
              <w:bottom w:type="dxa" w:w="100"/>
              <w:right w:type="dxa" w:w="160"/>
            </w:tcMar>
          </w:tcPr>
          <w:p>
            <w:r>
              <w:rPr>
                <w:rFonts w:ascii="Calibri" w:cs="Calibri" w:eastAsia="Calibri" w:hAnsi="Calibri"/>
                <w:b/>
                <w:bCs/>
                <w:color w:val="FFFFFF"/>
                <w:sz w:val="20"/>
                <w:szCs w:val="20"/>
              </w:rPr>
              <w:t xml:space="preserve">File Name</w:t>
            </w:r>
          </w:p>
        </w:tc>
        <w:tc>
          <w:tcPr>
            <w:tcW w:type="dxa" w:w="1526"/>
            <w:tcBorders>
              <w:top w:val="single" w:color="1B4F8A" w:sz="4"/>
              <w:left w:val="single" w:color="1B4F8A" w:sz="4"/>
              <w:bottom w:val="single" w:color="1B4F8A" w:sz="4"/>
              <w:right w:val="single" w:color="1B4F8A" w:sz="4"/>
            </w:tcBorders>
            <w:shd w:fill="1B4F8A" w:val="clear"/>
            <w:tcMar>
              <w:top w:type="dxa" w:w="100"/>
              <w:left w:type="dxa" w:w="160"/>
              <w:bottom w:type="dxa" w:w="100"/>
              <w:right w:type="dxa" w:w="160"/>
            </w:tcMar>
          </w:tcPr>
          <w:p>
            <w:r>
              <w:rPr>
                <w:rFonts w:ascii="Calibri" w:cs="Calibri" w:eastAsia="Calibri" w:hAnsi="Calibri"/>
                <w:b/>
                <w:bCs/>
                <w:color w:val="FFFFFF"/>
                <w:sz w:val="20"/>
                <w:szCs w:val="20"/>
              </w:rPr>
              <w:t xml:space="preserve">Format</w:t>
            </w:r>
          </w:p>
        </w:tc>
        <w:tc>
          <w:tcPr>
            <w:tcW w:type="dxa" w:w="3600"/>
            <w:tcBorders>
              <w:top w:val="single" w:color="1B4F8A" w:sz="4"/>
              <w:left w:val="single" w:color="1B4F8A" w:sz="4"/>
              <w:bottom w:val="single" w:color="1B4F8A" w:sz="4"/>
              <w:right w:val="single" w:color="1B4F8A" w:sz="4"/>
            </w:tcBorders>
            <w:shd w:fill="1B4F8A" w:val="clear"/>
            <w:tcMar>
              <w:top w:type="dxa" w:w="100"/>
              <w:left w:type="dxa" w:w="160"/>
              <w:bottom w:type="dxa" w:w="100"/>
              <w:right w:type="dxa" w:w="160"/>
            </w:tcMar>
          </w:tcPr>
          <w:p>
            <w:r>
              <w:rPr>
                <w:rFonts w:ascii="Calibri" w:cs="Calibri" w:eastAsia="Calibri" w:hAnsi="Calibri"/>
                <w:b/>
                <w:bCs/>
                <w:color w:val="FFFFFF"/>
                <w:sz w:val="20"/>
                <w:szCs w:val="20"/>
              </w:rPr>
              <w:t xml:space="preserve">Use</w:t>
            </w:r>
          </w:p>
        </w:tc>
      </w:tr>
      <w:tr>
        <w:tc>
          <w:tcPr>
            <w:tcW w:type="dxa" w:w="500"/>
            <w:tcBorders>
              <w:top w:val="single" w:color="BBCFDD" w:sz="4"/>
              <w:left w:val="single" w:color="BBCFDD" w:sz="4"/>
              <w:bottom w:val="single" w:color="BBCFDD" w:sz="4"/>
              <w:right w:val="single" w:color="BBCFDD" w:sz="4"/>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1</w:t>
            </w:r>
          </w:p>
        </w:tc>
        <w:tc>
          <w:tcPr>
            <w:tcW w:type="dxa" w:w="3400"/>
            <w:tcBorders>
              <w:top w:val="single" w:color="BBCFDD" w:sz="4"/>
              <w:left w:val="single" w:color="BBCFDD" w:sz="4"/>
              <w:bottom w:val="single" w:color="BBCFDD" w:sz="4"/>
              <w:right w:val="single" w:color="BBCFDD" w:sz="4"/>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unistylehub_logo</w:t>
            </w:r>
          </w:p>
        </w:tc>
        <w:tc>
          <w:tcPr>
            <w:tcW w:type="dxa" w:w="1526"/>
            <w:tcBorders>
              <w:top w:val="single" w:color="BBCFDD" w:sz="4"/>
              <w:left w:val="single" w:color="BBCFDD" w:sz="4"/>
              <w:bottom w:val="single" w:color="BBCFDD" w:sz="4"/>
              <w:right w:val="single" w:color="BBCFDD" w:sz="4"/>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PSD + PNG</w:t>
            </w:r>
          </w:p>
        </w:tc>
        <w:tc>
          <w:tcPr>
            <w:tcW w:type="dxa" w:w="3600"/>
            <w:tcBorders>
              <w:top w:val="single" w:color="BBCFDD" w:sz="4"/>
              <w:left w:val="single" w:color="BBCFDD" w:sz="4"/>
              <w:bottom w:val="single" w:color="BBCFDD" w:sz="4"/>
              <w:right w:val="single" w:color="BBCFDD" w:sz="4"/>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Brand logo for all platforms</w:t>
            </w:r>
          </w:p>
        </w:tc>
      </w:tr>
      <w:tr>
        <w:tc>
          <w:tcPr>
            <w:tcW w:type="dxa" w:w="500"/>
            <w:tcBorders>
              <w:top w:val="single" w:color="BBCFDD" w:sz="4"/>
              <w:left w:val="single" w:color="BBCFDD" w:sz="4"/>
              <w:bottom w:val="single" w:color="BBCFDD" w:sz="4"/>
              <w:right w:val="single" w:color="BBCFDD" w:sz="4"/>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2</w:t>
            </w:r>
          </w:p>
        </w:tc>
        <w:tc>
          <w:tcPr>
            <w:tcW w:type="dxa" w:w="3400"/>
            <w:tcBorders>
              <w:top w:val="single" w:color="BBCFDD" w:sz="4"/>
              <w:left w:val="single" w:color="BBCFDD" w:sz="4"/>
              <w:bottom w:val="single" w:color="BBCFDD" w:sz="4"/>
              <w:right w:val="single" w:color="BBCFDD" w:sz="4"/>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instagram_product_launch_flyer</w:t>
            </w:r>
          </w:p>
        </w:tc>
        <w:tc>
          <w:tcPr>
            <w:tcW w:type="dxa" w:w="1526"/>
            <w:tcBorders>
              <w:top w:val="single" w:color="BBCFDD" w:sz="4"/>
              <w:left w:val="single" w:color="BBCFDD" w:sz="4"/>
              <w:bottom w:val="single" w:color="BBCFDD" w:sz="4"/>
              <w:right w:val="single" w:color="BBCFDD" w:sz="4"/>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PSD + JPG</w:t>
            </w:r>
          </w:p>
        </w:tc>
        <w:tc>
          <w:tcPr>
            <w:tcW w:type="dxa" w:w="3600"/>
            <w:tcBorders>
              <w:top w:val="single" w:color="BBCFDD" w:sz="4"/>
              <w:left w:val="single" w:color="BBCFDD" w:sz="4"/>
              <w:bottom w:val="single" w:color="BBCFDD" w:sz="4"/>
              <w:right w:val="single" w:color="BBCFDD" w:sz="4"/>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First product launch post</w:t>
            </w:r>
          </w:p>
        </w:tc>
      </w:tr>
      <w:tr>
        <w:tc>
          <w:tcPr>
            <w:tcW w:type="dxa" w:w="500"/>
            <w:tcBorders>
              <w:top w:val="single" w:color="BBCFDD" w:sz="4"/>
              <w:left w:val="single" w:color="BBCFDD" w:sz="4"/>
              <w:bottom w:val="single" w:color="BBCFDD" w:sz="4"/>
              <w:right w:val="single" w:color="BBCFDD" w:sz="4"/>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3</w:t>
            </w:r>
          </w:p>
        </w:tc>
        <w:tc>
          <w:tcPr>
            <w:tcW w:type="dxa" w:w="3400"/>
            <w:tcBorders>
              <w:top w:val="single" w:color="BBCFDD" w:sz="4"/>
              <w:left w:val="single" w:color="BBCFDD" w:sz="4"/>
              <w:bottom w:val="single" w:color="BBCFDD" w:sz="4"/>
              <w:right w:val="single" w:color="BBCFDD" w:sz="4"/>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instagram_story_offer_template</w:t>
            </w:r>
          </w:p>
        </w:tc>
        <w:tc>
          <w:tcPr>
            <w:tcW w:type="dxa" w:w="1526"/>
            <w:tcBorders>
              <w:top w:val="single" w:color="BBCFDD" w:sz="4"/>
              <w:left w:val="single" w:color="BBCFDD" w:sz="4"/>
              <w:bottom w:val="single" w:color="BBCFDD" w:sz="4"/>
              <w:right w:val="single" w:color="BBCFDD" w:sz="4"/>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PSD + JPG</w:t>
            </w:r>
          </w:p>
        </w:tc>
        <w:tc>
          <w:tcPr>
            <w:tcW w:type="dxa" w:w="3600"/>
            <w:tcBorders>
              <w:top w:val="single" w:color="BBCFDD" w:sz="4"/>
              <w:left w:val="single" w:color="BBCFDD" w:sz="4"/>
              <w:bottom w:val="single" w:color="BBCFDD" w:sz="4"/>
              <w:right w:val="single" w:color="BBCFDD" w:sz="4"/>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Promotional Stories background</w:t>
            </w:r>
          </w:p>
        </w:tc>
      </w:tr>
      <w:tr>
        <w:tc>
          <w:tcPr>
            <w:tcW w:type="dxa" w:w="500"/>
            <w:tcBorders>
              <w:top w:val="single" w:color="BBCFDD" w:sz="4"/>
              <w:left w:val="single" w:color="BBCFDD" w:sz="4"/>
              <w:bottom w:val="single" w:color="BBCFDD" w:sz="4"/>
              <w:right w:val="single" w:color="BBCFDD" w:sz="4"/>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4</w:t>
            </w:r>
          </w:p>
        </w:tc>
        <w:tc>
          <w:tcPr>
            <w:tcW w:type="dxa" w:w="3400"/>
            <w:tcBorders>
              <w:top w:val="single" w:color="BBCFDD" w:sz="4"/>
              <w:left w:val="single" w:color="BBCFDD" w:sz="4"/>
              <w:bottom w:val="single" w:color="BBCFDD" w:sz="4"/>
              <w:right w:val="single" w:color="BBCFDD" w:sz="4"/>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facebook_cover_photo</w:t>
            </w:r>
          </w:p>
        </w:tc>
        <w:tc>
          <w:tcPr>
            <w:tcW w:type="dxa" w:w="1526"/>
            <w:tcBorders>
              <w:top w:val="single" w:color="BBCFDD" w:sz="4"/>
              <w:left w:val="single" w:color="BBCFDD" w:sz="4"/>
              <w:bottom w:val="single" w:color="BBCFDD" w:sz="4"/>
              <w:right w:val="single" w:color="BBCFDD" w:sz="4"/>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PSD + JPG</w:t>
            </w:r>
          </w:p>
        </w:tc>
        <w:tc>
          <w:tcPr>
            <w:tcW w:type="dxa" w:w="3600"/>
            <w:tcBorders>
              <w:top w:val="single" w:color="BBCFDD" w:sz="4"/>
              <w:left w:val="single" w:color="BBCFDD" w:sz="4"/>
              <w:bottom w:val="single" w:color="BBCFDD" w:sz="4"/>
              <w:right w:val="single" w:color="BBCFDD" w:sz="4"/>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Facebook page banner</w:t>
            </w:r>
          </w:p>
        </w:tc>
      </w:tr>
      <w:tr>
        <w:tc>
          <w:tcPr>
            <w:tcW w:type="dxa" w:w="500"/>
            <w:tcBorders>
              <w:top w:val="single" w:color="BBCFDD" w:sz="4"/>
              <w:left w:val="single" w:color="BBCFDD" w:sz="4"/>
              <w:bottom w:val="single" w:color="BBCFDD" w:sz="4"/>
              <w:right w:val="single" w:color="BBCFDD" w:sz="4"/>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5</w:t>
            </w:r>
          </w:p>
        </w:tc>
        <w:tc>
          <w:tcPr>
            <w:tcW w:type="dxa" w:w="3400"/>
            <w:tcBorders>
              <w:top w:val="single" w:color="BBCFDD" w:sz="4"/>
              <w:left w:val="single" w:color="BBCFDD" w:sz="4"/>
              <w:bottom w:val="single" w:color="BBCFDD" w:sz="4"/>
              <w:right w:val="single" w:color="BBCFDD" w:sz="4"/>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tiktok_video_thumbnail</w:t>
            </w:r>
          </w:p>
        </w:tc>
        <w:tc>
          <w:tcPr>
            <w:tcW w:type="dxa" w:w="1526"/>
            <w:tcBorders>
              <w:top w:val="single" w:color="BBCFDD" w:sz="4"/>
              <w:left w:val="single" w:color="BBCFDD" w:sz="4"/>
              <w:bottom w:val="single" w:color="BBCFDD" w:sz="4"/>
              <w:right w:val="single" w:color="BBCFDD" w:sz="4"/>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PSD + JPG</w:t>
            </w:r>
          </w:p>
        </w:tc>
        <w:tc>
          <w:tcPr>
            <w:tcW w:type="dxa" w:w="3600"/>
            <w:tcBorders>
              <w:top w:val="single" w:color="BBCFDD" w:sz="4"/>
              <w:left w:val="single" w:color="BBCFDD" w:sz="4"/>
              <w:bottom w:val="single" w:color="BBCFDD" w:sz="4"/>
              <w:right w:val="single" w:color="BBCFDD" w:sz="4"/>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TikTok cover frame</w:t>
            </w:r>
          </w:p>
        </w:tc>
      </w:tr>
      <w:tr>
        <w:tc>
          <w:tcPr>
            <w:tcW w:type="dxa" w:w="500"/>
            <w:tcBorders>
              <w:top w:val="single" w:color="BBCFDD" w:sz="4"/>
              <w:left w:val="single" w:color="BBCFDD" w:sz="4"/>
              <w:bottom w:val="single" w:color="BBCFDD" w:sz="4"/>
              <w:right w:val="single" w:color="BBCFDD" w:sz="4"/>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6</w:t>
            </w:r>
          </w:p>
        </w:tc>
        <w:tc>
          <w:tcPr>
            <w:tcW w:type="dxa" w:w="3400"/>
            <w:tcBorders>
              <w:top w:val="single" w:color="BBCFDD" w:sz="4"/>
              <w:left w:val="single" w:color="BBCFDD" w:sz="4"/>
              <w:bottom w:val="single" w:color="BBCFDD" w:sz="4"/>
              <w:right w:val="single" w:color="BBCFDD" w:sz="4"/>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easter_special_bundle_flyer</w:t>
            </w:r>
          </w:p>
        </w:tc>
        <w:tc>
          <w:tcPr>
            <w:tcW w:type="dxa" w:w="1526"/>
            <w:tcBorders>
              <w:top w:val="single" w:color="BBCFDD" w:sz="4"/>
              <w:left w:val="single" w:color="BBCFDD" w:sz="4"/>
              <w:bottom w:val="single" w:color="BBCFDD" w:sz="4"/>
              <w:right w:val="single" w:color="BBCFDD" w:sz="4"/>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PSD + JPG</w:t>
            </w:r>
          </w:p>
        </w:tc>
        <w:tc>
          <w:tcPr>
            <w:tcW w:type="dxa" w:w="3600"/>
            <w:tcBorders>
              <w:top w:val="single" w:color="BBCFDD" w:sz="4"/>
              <w:left w:val="single" w:color="BBCFDD" w:sz="4"/>
              <w:bottom w:val="single" w:color="BBCFDD" w:sz="4"/>
              <w:right w:val="single" w:color="BBCFDD" w:sz="4"/>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Easter limited-time offer</w:t>
            </w:r>
          </w:p>
        </w:tc>
      </w:tr>
      <w:tr>
        <w:tc>
          <w:tcPr>
            <w:tcW w:type="dxa" w:w="500"/>
            <w:tcBorders>
              <w:top w:val="single" w:color="BBCFDD" w:sz="4"/>
              <w:left w:val="single" w:color="BBCFDD" w:sz="4"/>
              <w:bottom w:val="single" w:color="BBCFDD" w:sz="4"/>
              <w:right w:val="single" w:color="BBCFDD" w:sz="4"/>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7</w:t>
            </w:r>
          </w:p>
        </w:tc>
        <w:tc>
          <w:tcPr>
            <w:tcW w:type="dxa" w:w="3400"/>
            <w:tcBorders>
              <w:top w:val="single" w:color="BBCFDD" w:sz="4"/>
              <w:left w:val="single" w:color="BBCFDD" w:sz="4"/>
              <w:bottom w:val="single" w:color="BBCFDD" w:sz="4"/>
              <w:right w:val="single" w:color="BBCFDD" w:sz="4"/>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giveaway_announcement_flyer</w:t>
            </w:r>
          </w:p>
        </w:tc>
        <w:tc>
          <w:tcPr>
            <w:tcW w:type="dxa" w:w="1526"/>
            <w:tcBorders>
              <w:top w:val="single" w:color="BBCFDD" w:sz="4"/>
              <w:left w:val="single" w:color="BBCFDD" w:sz="4"/>
              <w:bottom w:val="single" w:color="BBCFDD" w:sz="4"/>
              <w:right w:val="single" w:color="BBCFDD" w:sz="4"/>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PSD + JPG</w:t>
            </w:r>
          </w:p>
        </w:tc>
        <w:tc>
          <w:tcPr>
            <w:tcW w:type="dxa" w:w="3600"/>
            <w:tcBorders>
              <w:top w:val="single" w:color="BBCFDD" w:sz="4"/>
              <w:left w:val="single" w:color="BBCFDD" w:sz="4"/>
              <w:bottom w:val="single" w:color="BBCFDD" w:sz="4"/>
              <w:right w:val="single" w:color="BBCFDD" w:sz="4"/>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Giveaway promotion post</w:t>
            </w:r>
          </w:p>
        </w:tc>
      </w:tr>
      <w:tr>
        <w:tc>
          <w:tcPr>
            <w:tcW w:type="dxa" w:w="500"/>
            <w:tcBorders>
              <w:top w:val="single" w:color="BBCFDD" w:sz="4"/>
              <w:left w:val="single" w:color="BBCFDD" w:sz="4"/>
              <w:bottom w:val="single" w:color="BBCFDD" w:sz="4"/>
              <w:right w:val="single" w:color="BBCFDD" w:sz="4"/>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8</w:t>
            </w:r>
          </w:p>
        </w:tc>
        <w:tc>
          <w:tcPr>
            <w:tcW w:type="dxa" w:w="3400"/>
            <w:tcBorders>
              <w:top w:val="single" w:color="BBCFDD" w:sz="4"/>
              <w:left w:val="single" w:color="BBCFDD" w:sz="4"/>
              <w:bottom w:val="single" w:color="BBCFDD" w:sz="4"/>
              <w:right w:val="single" w:color="BBCFDD" w:sz="4"/>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price_list_poster</w:t>
            </w:r>
          </w:p>
        </w:tc>
        <w:tc>
          <w:tcPr>
            <w:tcW w:type="dxa" w:w="1526"/>
            <w:tcBorders>
              <w:top w:val="single" w:color="BBCFDD" w:sz="4"/>
              <w:left w:val="single" w:color="BBCFDD" w:sz="4"/>
              <w:bottom w:val="single" w:color="BBCFDD" w:sz="4"/>
              <w:right w:val="single" w:color="BBCFDD" w:sz="4"/>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PSD + JPG</w:t>
            </w:r>
          </w:p>
        </w:tc>
        <w:tc>
          <w:tcPr>
            <w:tcW w:type="dxa" w:w="3600"/>
            <w:tcBorders>
              <w:top w:val="single" w:color="BBCFDD" w:sz="4"/>
              <w:left w:val="single" w:color="BBCFDD" w:sz="4"/>
              <w:bottom w:val="single" w:color="BBCFDD" w:sz="4"/>
              <w:right w:val="single" w:color="BBCFDD" w:sz="4"/>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Product catalogue with prices</w:t>
            </w:r>
          </w:p>
        </w:tc>
      </w:tr>
      <w:tr>
        <w:tc>
          <w:tcPr>
            <w:tcW w:type="dxa" w:w="500"/>
            <w:tcBorders>
              <w:top w:val="single" w:color="BBCFDD" w:sz="4"/>
              <w:left w:val="single" w:color="BBCFDD" w:sz="4"/>
              <w:bottom w:val="single" w:color="BBCFDD" w:sz="4"/>
              <w:right w:val="single" w:color="BBCFDD" w:sz="4"/>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9</w:t>
            </w:r>
          </w:p>
        </w:tc>
        <w:tc>
          <w:tcPr>
            <w:tcW w:type="dxa" w:w="3400"/>
            <w:tcBorders>
              <w:top w:val="single" w:color="BBCFDD" w:sz="4"/>
              <w:left w:val="single" w:color="BBCFDD" w:sz="4"/>
              <w:bottom w:val="single" w:color="BBCFDD" w:sz="4"/>
              <w:right w:val="single" w:color="BBCFDD" w:sz="4"/>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whatsapp_status_banner</w:t>
            </w:r>
          </w:p>
        </w:tc>
        <w:tc>
          <w:tcPr>
            <w:tcW w:type="dxa" w:w="1526"/>
            <w:tcBorders>
              <w:top w:val="single" w:color="BBCFDD" w:sz="4"/>
              <w:left w:val="single" w:color="BBCFDD" w:sz="4"/>
              <w:bottom w:val="single" w:color="BBCFDD" w:sz="4"/>
              <w:right w:val="single" w:color="BBCFDD" w:sz="4"/>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PSD + JPG</w:t>
            </w:r>
          </w:p>
        </w:tc>
        <w:tc>
          <w:tcPr>
            <w:tcW w:type="dxa" w:w="3600"/>
            <w:tcBorders>
              <w:top w:val="single" w:color="BBCFDD" w:sz="4"/>
              <w:left w:val="single" w:color="BBCFDD" w:sz="4"/>
              <w:bottom w:val="single" w:color="BBCFDD" w:sz="4"/>
              <w:right w:val="single" w:color="BBCFDD" w:sz="4"/>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WhatsApp Status promotional image</w:t>
            </w:r>
          </w:p>
        </w:tc>
      </w:tr>
      <w:tr>
        <w:tc>
          <w:tcPr>
            <w:tcW w:type="dxa" w:w="500"/>
            <w:tcBorders>
              <w:top w:val="single" w:color="BBCFDD" w:sz="4"/>
              <w:left w:val="single" w:color="BBCFDD" w:sz="4"/>
              <w:bottom w:val="single" w:color="BBCFDD" w:sz="4"/>
              <w:right w:val="single" w:color="BBCFDD" w:sz="4"/>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10</w:t>
            </w:r>
          </w:p>
        </w:tc>
        <w:tc>
          <w:tcPr>
            <w:tcW w:type="dxa" w:w="3400"/>
            <w:tcBorders>
              <w:top w:val="single" w:color="BBCFDD" w:sz="4"/>
              <w:left w:val="single" w:color="BBCFDD" w:sz="4"/>
              <w:bottom w:val="single" w:color="BBCFDD" w:sz="4"/>
              <w:right w:val="single" w:color="BBCFDD" w:sz="4"/>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testimonial_story_template</w:t>
            </w:r>
          </w:p>
        </w:tc>
        <w:tc>
          <w:tcPr>
            <w:tcW w:type="dxa" w:w="1526"/>
            <w:tcBorders>
              <w:top w:val="single" w:color="BBCFDD" w:sz="4"/>
              <w:left w:val="single" w:color="BBCFDD" w:sz="4"/>
              <w:bottom w:val="single" w:color="BBCFDD" w:sz="4"/>
              <w:right w:val="single" w:color="BBCFDD" w:sz="4"/>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PSD + JPG</w:t>
            </w:r>
          </w:p>
        </w:tc>
        <w:tc>
          <w:tcPr>
            <w:tcW w:type="dxa" w:w="3600"/>
            <w:tcBorders>
              <w:top w:val="single" w:color="BBCFDD" w:sz="4"/>
              <w:left w:val="single" w:color="BBCFDD" w:sz="4"/>
              <w:bottom w:val="single" w:color="BBCFDD" w:sz="4"/>
              <w:right w:val="single" w:color="BBCFDD" w:sz="4"/>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Template to re-share customer reviews</w:t>
            </w:r>
          </w:p>
        </w:tc>
      </w:tr>
    </w:tbl>
    <w:p>
      <w:r>
        <w:br w:type="page"/>
      </w:r>
    </w:p>
    <w:p>
      <w:pPr>
        <w:pBdr>
          <w:bottom w:val="single" w:color="2E75B6" w:sz="8" w:space="4"/>
        </w:pBdr>
        <w:shd w:fill="1B4F8A" w:val="clear"/>
        <w:spacing w:after="160" w:before="400"/>
        <w:ind w:left="-100"/>
      </w:pPr>
      <w:r>
        <w:rPr>
          <w:rFonts w:ascii="Calibri" w:cs="Calibri" w:eastAsia="Calibri" w:hAnsi="Calibri"/>
          <w:b/>
          <w:bCs/>
          <w:color w:val="FFFFFF"/>
          <w:sz w:val="34"/>
          <w:szCs w:val="34"/>
        </w:rPr>
        <w:t xml:space="preserve">  5.  10-Day Posting Schedule</w:t>
      </w:r>
    </w:p>
    <w:p>
      <w:pPr>
        <w:spacing w:after="100"/>
      </w:pPr>
      <w:r>
        <w:t xml:space="preserve"/>
      </w:r>
    </w:p>
    <w:p>
      <w:pPr>
        <w:spacing w:after="140" w:before="0"/>
        <w:jc w:val="both"/>
      </w:pPr>
      <w:r>
        <w:rPr>
          <w:rFonts w:ascii="Calibri" w:cs="Calibri" w:eastAsia="Calibri" w:hAnsi="Calibri"/>
          <w:b w:val="false"/>
          <w:bCs w:val="false"/>
          <w:i w:val="false"/>
          <w:iCs w:val="false"/>
          <w:color w:val="1A1A2E"/>
          <w:sz w:val="22"/>
          <w:szCs w:val="22"/>
        </w:rPr>
        <w:t xml:space="preserve">A consistent daily posting schedule will be maintained throughout the Easter holidays to keep the audience engaged and the platform algorithms active. Below is the full day-by-day plan:</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2000"/>
        <w:gridCol w:w="4926"/>
      </w:tblGrid>
      <w:tr>
        <w:tc>
          <w:tcPr>
            <w:tcW w:type="dxa" w:w="500"/>
            <w:tcBorders>
              <w:top w:val="single" w:color="1B4F8A" w:sz="4"/>
              <w:left w:val="single" w:color="1B4F8A" w:sz="4"/>
              <w:bottom w:val="single" w:color="1B4F8A" w:sz="4"/>
              <w:right w:val="single" w:color="1B4F8A" w:sz="4"/>
            </w:tcBorders>
            <w:shd w:fill="1B4F8A" w:val="clear"/>
            <w:tcMar>
              <w:top w:type="dxa" w:w="100"/>
              <w:left w:type="dxa" w:w="160"/>
              <w:bottom w:type="dxa" w:w="100"/>
              <w:right w:type="dxa" w:w="160"/>
            </w:tcMar>
          </w:tcPr>
          <w:p>
            <w:r>
              <w:rPr>
                <w:rFonts w:ascii="Calibri" w:cs="Calibri" w:eastAsia="Calibri" w:hAnsi="Calibri"/>
                <w:b/>
                <w:bCs/>
                <w:color w:val="FFFFFF"/>
                <w:sz w:val="20"/>
                <w:szCs w:val="20"/>
              </w:rPr>
              <w:t xml:space="preserve">Day</w:t>
            </w:r>
          </w:p>
        </w:tc>
        <w:tc>
          <w:tcPr>
            <w:tcW w:type="dxa" w:w="1600"/>
            <w:tcBorders>
              <w:top w:val="single" w:color="1B4F8A" w:sz="4"/>
              <w:left w:val="single" w:color="1B4F8A" w:sz="4"/>
              <w:bottom w:val="single" w:color="1B4F8A" w:sz="4"/>
              <w:right w:val="single" w:color="1B4F8A" w:sz="4"/>
            </w:tcBorders>
            <w:shd w:fill="1B4F8A" w:val="clear"/>
            <w:tcMar>
              <w:top w:type="dxa" w:w="100"/>
              <w:left w:type="dxa" w:w="160"/>
              <w:bottom w:type="dxa" w:w="100"/>
              <w:right w:type="dxa" w:w="160"/>
            </w:tcMar>
          </w:tcPr>
          <w:p>
            <w:r>
              <w:rPr>
                <w:rFonts w:ascii="Calibri" w:cs="Calibri" w:eastAsia="Calibri" w:hAnsi="Calibri"/>
                <w:b/>
                <w:bCs/>
                <w:color w:val="FFFFFF"/>
                <w:sz w:val="20"/>
                <w:szCs w:val="20"/>
              </w:rPr>
              <w:t xml:space="preserve">Date (approx.)</w:t>
            </w:r>
          </w:p>
        </w:tc>
        <w:tc>
          <w:tcPr>
            <w:tcW w:type="dxa" w:w="2000"/>
            <w:tcBorders>
              <w:top w:val="single" w:color="1B4F8A" w:sz="4"/>
              <w:left w:val="single" w:color="1B4F8A" w:sz="4"/>
              <w:bottom w:val="single" w:color="1B4F8A" w:sz="4"/>
              <w:right w:val="single" w:color="1B4F8A" w:sz="4"/>
            </w:tcBorders>
            <w:shd w:fill="1B4F8A" w:val="clear"/>
            <w:tcMar>
              <w:top w:type="dxa" w:w="100"/>
              <w:left w:type="dxa" w:w="160"/>
              <w:bottom w:type="dxa" w:w="100"/>
              <w:right w:type="dxa" w:w="160"/>
            </w:tcMar>
          </w:tcPr>
          <w:p>
            <w:r>
              <w:rPr>
                <w:rFonts w:ascii="Calibri" w:cs="Calibri" w:eastAsia="Calibri" w:hAnsi="Calibri"/>
                <w:b/>
                <w:bCs/>
                <w:color w:val="FFFFFF"/>
                <w:sz w:val="20"/>
                <w:szCs w:val="20"/>
              </w:rPr>
              <w:t xml:space="preserve">Theme</w:t>
            </w:r>
          </w:p>
        </w:tc>
        <w:tc>
          <w:tcPr>
            <w:tcW w:type="dxa" w:w="4926"/>
            <w:tcBorders>
              <w:top w:val="single" w:color="1B4F8A" w:sz="4"/>
              <w:left w:val="single" w:color="1B4F8A" w:sz="4"/>
              <w:bottom w:val="single" w:color="1B4F8A" w:sz="4"/>
              <w:right w:val="single" w:color="1B4F8A" w:sz="4"/>
            </w:tcBorders>
            <w:shd w:fill="1B4F8A" w:val="clear"/>
            <w:tcMar>
              <w:top w:type="dxa" w:w="100"/>
              <w:left w:type="dxa" w:w="160"/>
              <w:bottom w:type="dxa" w:w="100"/>
              <w:right w:type="dxa" w:w="160"/>
            </w:tcMar>
          </w:tcPr>
          <w:p>
            <w:r>
              <w:rPr>
                <w:rFonts w:ascii="Calibri" w:cs="Calibri" w:eastAsia="Calibri" w:hAnsi="Calibri"/>
                <w:b/>
                <w:bCs/>
                <w:color w:val="FFFFFF"/>
                <w:sz w:val="20"/>
                <w:szCs w:val="20"/>
              </w:rPr>
              <w:t xml:space="preserve">Actions &amp; Platforms</w:t>
            </w:r>
          </w:p>
        </w:tc>
      </w:tr>
      <w:tr>
        <w:tc>
          <w:tcPr>
            <w:tcW w:type="dxa" w:w="500"/>
            <w:tcBorders>
              <w:top w:val="single" w:color="BBCFDD" w:sz="4"/>
              <w:left w:val="single" w:color="BBCFDD" w:sz="4"/>
              <w:bottom w:val="single" w:color="BBCFDD" w:sz="4"/>
              <w:right w:val="single" w:color="BBCFDD" w:sz="4"/>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1</w:t>
            </w:r>
          </w:p>
        </w:tc>
        <w:tc>
          <w:tcPr>
            <w:tcW w:type="dxa" w:w="1600"/>
            <w:tcBorders>
              <w:top w:val="single" w:color="BBCFDD" w:sz="4"/>
              <w:left w:val="single" w:color="BBCFDD" w:sz="4"/>
              <w:bottom w:val="single" w:color="BBCFDD" w:sz="4"/>
              <w:right w:val="single" w:color="BBCFDD" w:sz="4"/>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Wed 10 Apr</w:t>
            </w:r>
          </w:p>
        </w:tc>
        <w:tc>
          <w:tcPr>
            <w:tcW w:type="dxa" w:w="2000"/>
            <w:tcBorders>
              <w:top w:val="single" w:color="BBCFDD" w:sz="4"/>
              <w:left w:val="single" w:color="BBCFDD" w:sz="4"/>
              <w:bottom w:val="single" w:color="BBCFDD" w:sz="4"/>
              <w:right w:val="single" w:color="BBCFDD" w:sz="4"/>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Launch &amp; Setup</w:t>
            </w:r>
          </w:p>
        </w:tc>
        <w:tc>
          <w:tcPr>
            <w:tcW w:type="dxa" w:w="4926"/>
            <w:tcBorders>
              <w:top w:val="single" w:color="BBCFDD" w:sz="4"/>
              <w:left w:val="single" w:color="BBCFDD" w:sz="4"/>
              <w:bottom w:val="single" w:color="BBCFDD" w:sz="4"/>
              <w:right w:val="single" w:color="BBCFDD" w:sz="4"/>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Create all accounts. Post logo, bio, and first product flyer. Share on WhatsApp Status. Instagram + Facebook + TikTok.</w:t>
            </w:r>
          </w:p>
        </w:tc>
      </w:tr>
      <w:tr>
        <w:tc>
          <w:tcPr>
            <w:tcW w:type="dxa" w:w="500"/>
            <w:tcBorders>
              <w:top w:val="single" w:color="BBCFDD" w:sz="4"/>
              <w:left w:val="single" w:color="BBCFDD" w:sz="4"/>
              <w:bottom w:val="single" w:color="BBCFDD" w:sz="4"/>
              <w:right w:val="single" w:color="BBCFDD" w:sz="4"/>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2</w:t>
            </w:r>
          </w:p>
        </w:tc>
        <w:tc>
          <w:tcPr>
            <w:tcW w:type="dxa" w:w="1600"/>
            <w:tcBorders>
              <w:top w:val="single" w:color="BBCFDD" w:sz="4"/>
              <w:left w:val="single" w:color="BBCFDD" w:sz="4"/>
              <w:bottom w:val="single" w:color="BBCFDD" w:sz="4"/>
              <w:right w:val="single" w:color="BBCFDD" w:sz="4"/>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Thu 11 Apr</w:t>
            </w:r>
          </w:p>
        </w:tc>
        <w:tc>
          <w:tcPr>
            <w:tcW w:type="dxa" w:w="2000"/>
            <w:tcBorders>
              <w:top w:val="single" w:color="BBCFDD" w:sz="4"/>
              <w:left w:val="single" w:color="BBCFDD" w:sz="4"/>
              <w:bottom w:val="single" w:color="BBCFDD" w:sz="4"/>
              <w:right w:val="single" w:color="BBCFDD" w:sz="4"/>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Brand Introduction</w:t>
            </w:r>
          </w:p>
        </w:tc>
        <w:tc>
          <w:tcPr>
            <w:tcW w:type="dxa" w:w="4926"/>
            <w:tcBorders>
              <w:top w:val="single" w:color="BBCFDD" w:sz="4"/>
              <w:left w:val="single" w:color="BBCFDD" w:sz="4"/>
              <w:bottom w:val="single" w:color="BBCFDD" w:sz="4"/>
              <w:right w:val="single" w:color="BBCFDD" w:sz="4"/>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Post a short introduction Reel/video: "Who are we?" + product teaser. Instagram Reels + TikTok.</w:t>
            </w:r>
          </w:p>
        </w:tc>
      </w:tr>
      <w:tr>
        <w:tc>
          <w:tcPr>
            <w:tcW w:type="dxa" w:w="500"/>
            <w:tcBorders>
              <w:top w:val="single" w:color="BBCFDD" w:sz="4"/>
              <w:left w:val="single" w:color="BBCFDD" w:sz="4"/>
              <w:bottom w:val="single" w:color="BBCFDD" w:sz="4"/>
              <w:right w:val="single" w:color="BBCFDD" w:sz="4"/>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3</w:t>
            </w:r>
          </w:p>
        </w:tc>
        <w:tc>
          <w:tcPr>
            <w:tcW w:type="dxa" w:w="1600"/>
            <w:tcBorders>
              <w:top w:val="single" w:color="BBCFDD" w:sz="4"/>
              <w:left w:val="single" w:color="BBCFDD" w:sz="4"/>
              <w:bottom w:val="single" w:color="BBCFDD" w:sz="4"/>
              <w:right w:val="single" w:color="BBCFDD" w:sz="4"/>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Fri 12 Apr</w:t>
            </w:r>
          </w:p>
        </w:tc>
        <w:tc>
          <w:tcPr>
            <w:tcW w:type="dxa" w:w="2000"/>
            <w:tcBorders>
              <w:top w:val="single" w:color="BBCFDD" w:sz="4"/>
              <w:left w:val="single" w:color="BBCFDD" w:sz="4"/>
              <w:bottom w:val="single" w:color="BBCFDD" w:sz="4"/>
              <w:right w:val="single" w:color="BBCFDD" w:sz="4"/>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Easter Special Launch</w:t>
            </w:r>
          </w:p>
        </w:tc>
        <w:tc>
          <w:tcPr>
            <w:tcW w:type="dxa" w:w="4926"/>
            <w:tcBorders>
              <w:top w:val="single" w:color="BBCFDD" w:sz="4"/>
              <w:left w:val="single" w:color="BBCFDD" w:sz="4"/>
              <w:bottom w:val="single" w:color="BBCFDD" w:sz="4"/>
              <w:right w:val="single" w:color="BBCFDD" w:sz="4"/>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Post Easter bundle flyer. Add countdown sticker on Instagram Story. All platforms.</w:t>
            </w:r>
          </w:p>
        </w:tc>
      </w:tr>
      <w:tr>
        <w:tc>
          <w:tcPr>
            <w:tcW w:type="dxa" w:w="500"/>
            <w:tcBorders>
              <w:top w:val="single" w:color="BBCFDD" w:sz="4"/>
              <w:left w:val="single" w:color="BBCFDD" w:sz="4"/>
              <w:bottom w:val="single" w:color="BBCFDD" w:sz="4"/>
              <w:right w:val="single" w:color="BBCFDD" w:sz="4"/>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4</w:t>
            </w:r>
          </w:p>
        </w:tc>
        <w:tc>
          <w:tcPr>
            <w:tcW w:type="dxa" w:w="1600"/>
            <w:tcBorders>
              <w:top w:val="single" w:color="BBCFDD" w:sz="4"/>
              <w:left w:val="single" w:color="BBCFDD" w:sz="4"/>
              <w:bottom w:val="single" w:color="BBCFDD" w:sz="4"/>
              <w:right w:val="single" w:color="BBCFDD" w:sz="4"/>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Sat 13 Apr</w:t>
            </w:r>
          </w:p>
        </w:tc>
        <w:tc>
          <w:tcPr>
            <w:tcW w:type="dxa" w:w="2000"/>
            <w:tcBorders>
              <w:top w:val="single" w:color="BBCFDD" w:sz="4"/>
              <w:left w:val="single" w:color="BBCFDD" w:sz="4"/>
              <w:bottom w:val="single" w:color="BBCFDD" w:sz="4"/>
              <w:right w:val="single" w:color="BBCFDD" w:sz="4"/>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Product Showcase</w:t>
            </w:r>
          </w:p>
        </w:tc>
        <w:tc>
          <w:tcPr>
            <w:tcW w:type="dxa" w:w="4926"/>
            <w:tcBorders>
              <w:top w:val="single" w:color="BBCFDD" w:sz="4"/>
              <w:left w:val="single" w:color="BBCFDD" w:sz="4"/>
              <w:bottom w:val="single" w:color="BBCFDD" w:sz="4"/>
              <w:right w:val="single" w:color="BBCFDD" w:sz="4"/>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Post individual product photos with prices. Use 25+ hashtags. Instagram + Facebook Marketplace.</w:t>
            </w:r>
          </w:p>
        </w:tc>
      </w:tr>
      <w:tr>
        <w:tc>
          <w:tcPr>
            <w:tcW w:type="dxa" w:w="500"/>
            <w:tcBorders>
              <w:top w:val="single" w:color="BBCFDD" w:sz="4"/>
              <w:left w:val="single" w:color="BBCFDD" w:sz="4"/>
              <w:bottom w:val="single" w:color="BBCFDD" w:sz="4"/>
              <w:right w:val="single" w:color="BBCFDD" w:sz="4"/>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5</w:t>
            </w:r>
          </w:p>
        </w:tc>
        <w:tc>
          <w:tcPr>
            <w:tcW w:type="dxa" w:w="1600"/>
            <w:tcBorders>
              <w:top w:val="single" w:color="BBCFDD" w:sz="4"/>
              <w:left w:val="single" w:color="BBCFDD" w:sz="4"/>
              <w:bottom w:val="single" w:color="BBCFDD" w:sz="4"/>
              <w:right w:val="single" w:color="BBCFDD" w:sz="4"/>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Sun 14 Apr</w:t>
            </w:r>
          </w:p>
        </w:tc>
        <w:tc>
          <w:tcPr>
            <w:tcW w:type="dxa" w:w="2000"/>
            <w:tcBorders>
              <w:top w:val="single" w:color="BBCFDD" w:sz="4"/>
              <w:left w:val="single" w:color="BBCFDD" w:sz="4"/>
              <w:bottom w:val="single" w:color="BBCFDD" w:sz="4"/>
              <w:right w:val="single" w:color="BBCFDD" w:sz="4"/>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Giveaway Announcement</w:t>
            </w:r>
          </w:p>
        </w:tc>
        <w:tc>
          <w:tcPr>
            <w:tcW w:type="dxa" w:w="4926"/>
            <w:tcBorders>
              <w:top w:val="single" w:color="BBCFDD" w:sz="4"/>
              <w:left w:val="single" w:color="BBCFDD" w:sz="4"/>
              <w:bottom w:val="single" w:color="BBCFDD" w:sz="4"/>
              <w:right w:val="single" w:color="BBCFDD" w:sz="4"/>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Post giveaway flyer: "Follow + Share + Tag 2 friends to win." All platforms simultaneously.</w:t>
            </w:r>
          </w:p>
        </w:tc>
      </w:tr>
      <w:tr>
        <w:tc>
          <w:tcPr>
            <w:tcW w:type="dxa" w:w="500"/>
            <w:tcBorders>
              <w:top w:val="single" w:color="BBCFDD" w:sz="4"/>
              <w:left w:val="single" w:color="BBCFDD" w:sz="4"/>
              <w:bottom w:val="single" w:color="BBCFDD" w:sz="4"/>
              <w:right w:val="single" w:color="BBCFDD" w:sz="4"/>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6</w:t>
            </w:r>
          </w:p>
        </w:tc>
        <w:tc>
          <w:tcPr>
            <w:tcW w:type="dxa" w:w="1600"/>
            <w:tcBorders>
              <w:top w:val="single" w:color="BBCFDD" w:sz="4"/>
              <w:left w:val="single" w:color="BBCFDD" w:sz="4"/>
              <w:bottom w:val="single" w:color="BBCFDD" w:sz="4"/>
              <w:right w:val="single" w:color="BBCFDD" w:sz="4"/>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Mon 15 Apr</w:t>
            </w:r>
          </w:p>
        </w:tc>
        <w:tc>
          <w:tcPr>
            <w:tcW w:type="dxa" w:w="2000"/>
            <w:tcBorders>
              <w:top w:val="single" w:color="BBCFDD" w:sz="4"/>
              <w:left w:val="single" w:color="BBCFDD" w:sz="4"/>
              <w:bottom w:val="single" w:color="BBCFDD" w:sz="4"/>
              <w:right w:val="single" w:color="BBCFDD" w:sz="4"/>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Engagement Day</w:t>
            </w:r>
          </w:p>
        </w:tc>
        <w:tc>
          <w:tcPr>
            <w:tcW w:type="dxa" w:w="4926"/>
            <w:tcBorders>
              <w:top w:val="single" w:color="BBCFDD" w:sz="4"/>
              <w:left w:val="single" w:color="BBCFDD" w:sz="4"/>
              <w:bottom w:val="single" w:color="BBCFDD" w:sz="4"/>
              <w:right w:val="single" w:color="BBCFDD" w:sz="4"/>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Reply to all DMs and comments. Post a poll Story: "Which item would you buy first?" Instagram Stories.</w:t>
            </w:r>
          </w:p>
        </w:tc>
      </w:tr>
      <w:tr>
        <w:tc>
          <w:tcPr>
            <w:tcW w:type="dxa" w:w="500"/>
            <w:tcBorders>
              <w:top w:val="single" w:color="BBCFDD" w:sz="4"/>
              <w:left w:val="single" w:color="BBCFDD" w:sz="4"/>
              <w:bottom w:val="single" w:color="BBCFDD" w:sz="4"/>
              <w:right w:val="single" w:color="BBCFDD" w:sz="4"/>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7</w:t>
            </w:r>
          </w:p>
        </w:tc>
        <w:tc>
          <w:tcPr>
            <w:tcW w:type="dxa" w:w="1600"/>
            <w:tcBorders>
              <w:top w:val="single" w:color="BBCFDD" w:sz="4"/>
              <w:left w:val="single" w:color="BBCFDD" w:sz="4"/>
              <w:bottom w:val="single" w:color="BBCFDD" w:sz="4"/>
              <w:right w:val="single" w:color="BBCFDD" w:sz="4"/>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Tue 16 Apr</w:t>
            </w:r>
          </w:p>
        </w:tc>
        <w:tc>
          <w:tcPr>
            <w:tcW w:type="dxa" w:w="2000"/>
            <w:tcBorders>
              <w:top w:val="single" w:color="BBCFDD" w:sz="4"/>
              <w:left w:val="single" w:color="BBCFDD" w:sz="4"/>
              <w:bottom w:val="single" w:color="BBCFDD" w:sz="4"/>
              <w:right w:val="single" w:color="BBCFDD" w:sz="4"/>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Viral TikTok Push</w:t>
            </w:r>
          </w:p>
        </w:tc>
        <w:tc>
          <w:tcPr>
            <w:tcW w:type="dxa" w:w="4926"/>
            <w:tcBorders>
              <w:top w:val="single" w:color="BBCFDD" w:sz="4"/>
              <w:left w:val="single" w:color="BBCFDD" w:sz="4"/>
              <w:bottom w:val="single" w:color="BBCFDD" w:sz="4"/>
              <w:right w:val="single" w:color="BBCFDD" w:sz="4"/>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Upload a trend-based TikTok video featuring products. Share link on Instagram bio. TikTok + Instagram.</w:t>
            </w:r>
          </w:p>
        </w:tc>
      </w:tr>
      <w:tr>
        <w:tc>
          <w:tcPr>
            <w:tcW w:type="dxa" w:w="500"/>
            <w:tcBorders>
              <w:top w:val="single" w:color="BBCFDD" w:sz="4"/>
              <w:left w:val="single" w:color="BBCFDD" w:sz="4"/>
              <w:bottom w:val="single" w:color="BBCFDD" w:sz="4"/>
              <w:right w:val="single" w:color="BBCFDD" w:sz="4"/>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8</w:t>
            </w:r>
          </w:p>
        </w:tc>
        <w:tc>
          <w:tcPr>
            <w:tcW w:type="dxa" w:w="1600"/>
            <w:tcBorders>
              <w:top w:val="single" w:color="BBCFDD" w:sz="4"/>
              <w:left w:val="single" w:color="BBCFDD" w:sz="4"/>
              <w:bottom w:val="single" w:color="BBCFDD" w:sz="4"/>
              <w:right w:val="single" w:color="BBCFDD" w:sz="4"/>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Wed 17 Apr</w:t>
            </w:r>
          </w:p>
        </w:tc>
        <w:tc>
          <w:tcPr>
            <w:tcW w:type="dxa" w:w="2000"/>
            <w:tcBorders>
              <w:top w:val="single" w:color="BBCFDD" w:sz="4"/>
              <w:left w:val="single" w:color="BBCFDD" w:sz="4"/>
              <w:bottom w:val="single" w:color="BBCFDD" w:sz="4"/>
              <w:right w:val="single" w:color="BBCFDD" w:sz="4"/>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Testimonials &amp; Proof</w:t>
            </w:r>
          </w:p>
        </w:tc>
        <w:tc>
          <w:tcPr>
            <w:tcW w:type="dxa" w:w="4926"/>
            <w:tcBorders>
              <w:top w:val="single" w:color="BBCFDD" w:sz="4"/>
              <w:left w:val="single" w:color="BBCFDD" w:sz="4"/>
              <w:bottom w:val="single" w:color="BBCFDD" w:sz="4"/>
              <w:right w:val="single" w:color="BBCFDD" w:sz="4"/>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Re-share any reactions, DMs, comments as Story posts. Post in Yaoundé Facebook student groups.</w:t>
            </w:r>
          </w:p>
        </w:tc>
      </w:tr>
      <w:tr>
        <w:tc>
          <w:tcPr>
            <w:tcW w:type="dxa" w:w="500"/>
            <w:tcBorders>
              <w:top w:val="single" w:color="BBCFDD" w:sz="4"/>
              <w:left w:val="single" w:color="BBCFDD" w:sz="4"/>
              <w:bottom w:val="single" w:color="BBCFDD" w:sz="4"/>
              <w:right w:val="single" w:color="BBCFDD" w:sz="4"/>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9</w:t>
            </w:r>
          </w:p>
        </w:tc>
        <w:tc>
          <w:tcPr>
            <w:tcW w:type="dxa" w:w="1600"/>
            <w:tcBorders>
              <w:top w:val="single" w:color="BBCFDD" w:sz="4"/>
              <w:left w:val="single" w:color="BBCFDD" w:sz="4"/>
              <w:bottom w:val="single" w:color="BBCFDD" w:sz="4"/>
              <w:right w:val="single" w:color="BBCFDD" w:sz="4"/>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Thu 18 Apr</w:t>
            </w:r>
          </w:p>
        </w:tc>
        <w:tc>
          <w:tcPr>
            <w:tcW w:type="dxa" w:w="2000"/>
            <w:tcBorders>
              <w:top w:val="single" w:color="BBCFDD" w:sz="4"/>
              <w:left w:val="single" w:color="BBCFDD" w:sz="4"/>
              <w:bottom w:val="single" w:color="BBCFDD" w:sz="4"/>
              <w:right w:val="single" w:color="BBCFDD" w:sz="4"/>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Behind the Scenes</w:t>
            </w:r>
          </w:p>
        </w:tc>
        <w:tc>
          <w:tcPr>
            <w:tcW w:type="dxa" w:w="4926"/>
            <w:tcBorders>
              <w:top w:val="single" w:color="BBCFDD" w:sz="4"/>
              <w:left w:val="single" w:color="BBCFDD" w:sz="4"/>
              <w:bottom w:val="single" w:color="BBCFDD" w:sz="4"/>
              <w:right w:val="single" w:color="BBCFDD" w:sz="4"/>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Post a short video or Story showing how orders are packaged. Builds trust and authenticity. All platforms.</w:t>
            </w:r>
          </w:p>
        </w:tc>
      </w:tr>
      <w:tr>
        <w:tc>
          <w:tcPr>
            <w:tcW w:type="dxa" w:w="500"/>
            <w:tcBorders>
              <w:top w:val="single" w:color="BBCFDD" w:sz="4"/>
              <w:left w:val="single" w:color="BBCFDD" w:sz="4"/>
              <w:bottom w:val="single" w:color="BBCFDD" w:sz="4"/>
              <w:right w:val="single" w:color="BBCFDD" w:sz="4"/>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10</w:t>
            </w:r>
          </w:p>
        </w:tc>
        <w:tc>
          <w:tcPr>
            <w:tcW w:type="dxa" w:w="1600"/>
            <w:tcBorders>
              <w:top w:val="single" w:color="BBCFDD" w:sz="4"/>
              <w:left w:val="single" w:color="BBCFDD" w:sz="4"/>
              <w:bottom w:val="single" w:color="BBCFDD" w:sz="4"/>
              <w:right w:val="single" w:color="BBCFDD" w:sz="4"/>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Fri 19 Apr</w:t>
            </w:r>
          </w:p>
        </w:tc>
        <w:tc>
          <w:tcPr>
            <w:tcW w:type="dxa" w:w="2000"/>
            <w:tcBorders>
              <w:top w:val="single" w:color="BBCFDD" w:sz="4"/>
              <w:left w:val="single" w:color="BBCFDD" w:sz="4"/>
              <w:bottom w:val="single" w:color="BBCFDD" w:sz="4"/>
              <w:right w:val="single" w:color="BBCFDD" w:sz="4"/>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Final Call</w:t>
            </w:r>
          </w:p>
        </w:tc>
        <w:tc>
          <w:tcPr>
            <w:tcW w:type="dxa" w:w="4926"/>
            <w:tcBorders>
              <w:top w:val="single" w:color="BBCFDD" w:sz="4"/>
              <w:left w:val="single" w:color="BBCFDD" w:sz="4"/>
              <w:bottom w:val="single" w:color="BBCFDD" w:sz="4"/>
              <w:right w:val="single" w:color="BBCFDD" w:sz="4"/>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"Last chance" urgency post. Share price list flyer again. Remind followers of contact info. All platforms.</w:t>
            </w:r>
          </w:p>
        </w:tc>
      </w:tr>
    </w:tbl>
    <w:p>
      <w:r>
        <w:br w:type="page"/>
      </w:r>
    </w:p>
    <w:p>
      <w:pPr>
        <w:pBdr>
          <w:bottom w:val="single" w:color="2E75B6" w:sz="8" w:space="4"/>
        </w:pBdr>
        <w:shd w:fill="1B4F8A" w:val="clear"/>
        <w:spacing w:after="160" w:before="400"/>
        <w:ind w:left="-100"/>
      </w:pPr>
      <w:r>
        <w:rPr>
          <w:rFonts w:ascii="Calibri" w:cs="Calibri" w:eastAsia="Calibri" w:hAnsi="Calibri"/>
          <w:b/>
          <w:bCs/>
          <w:color w:val="FFFFFF"/>
          <w:sz w:val="34"/>
          <w:szCs w:val="34"/>
        </w:rPr>
        <w:t xml:space="preserve">  6.  Growth Strategy — Reaching 1,000 Customers</w:t>
      </w:r>
    </w:p>
    <w:p>
      <w:pPr>
        <w:spacing w:after="100"/>
      </w:pPr>
      <w:r>
        <w:t xml:space="preserve"/>
      </w:r>
    </w:p>
    <w:p>
      <w:pPr>
        <w:spacing w:after="140" w:before="280"/>
      </w:pPr>
      <w:r>
        <w:rPr>
          <w:rFonts w:ascii="Calibri" w:cs="Calibri" w:eastAsia="Calibri" w:hAnsi="Calibri"/>
          <w:color w:val="E67E22"/>
          <w:sz w:val="26"/>
          <w:szCs w:val="26"/>
        </w:rPr>
        <w:t xml:space="preserve">▌ </w:t>
      </w:r>
      <w:r>
        <w:rPr>
          <w:rFonts w:ascii="Calibri" w:cs="Calibri" w:eastAsia="Calibri" w:hAnsi="Calibri"/>
          <w:b/>
          <w:bCs/>
          <w:color w:val="1B4F8A"/>
          <w:sz w:val="26"/>
          <w:szCs w:val="26"/>
        </w:rPr>
        <w:t xml:space="preserve">6.1  Organic Growth Tactics</w:t>
      </w:r>
    </w:p>
    <w:p>
      <w:pPr>
        <w:pStyle w:val="ListParagraph"/>
        <w:numPr>
          <w:ilvl w:val="0"/>
          <w:numId w:val="2"/>
        </w:numPr>
        <w:spacing w:after="100" w:before="0"/>
      </w:pPr>
      <w:r>
        <w:rPr>
          <w:rFonts w:ascii="Calibri" w:cs="Calibri" w:eastAsia="Calibri" w:hAnsi="Calibri"/>
          <w:color w:val="1A1A2E"/>
          <w:sz w:val="22"/>
          <w:szCs w:val="22"/>
        </w:rPr>
        <w:t xml:space="preserve">Hashtag Strategy: use 25–30 targeted hashtags per post (e.g. #CameroonFashion #YaoundéStyle #StudentLife #UniStyleHub #ModeÉtudiant #Cameroun)</w:t>
      </w:r>
    </w:p>
    <w:p>
      <w:pPr>
        <w:pStyle w:val="ListParagraph"/>
        <w:numPr>
          <w:ilvl w:val="0"/>
          <w:numId w:val="2"/>
        </w:numPr>
        <w:spacing w:after="100" w:before="0"/>
      </w:pPr>
      <w:r>
        <w:rPr>
          <w:rFonts w:ascii="Calibri" w:cs="Calibri" w:eastAsia="Calibri" w:hAnsi="Calibri"/>
          <w:color w:val="1A1A2E"/>
          <w:sz w:val="22"/>
          <w:szCs w:val="22"/>
        </w:rPr>
        <w:t xml:space="preserve">Friend &amp; Family Launch: on Day 1, ask at least 20 personal contacts to share each post — this creates an immediate initial boost in reach</w:t>
      </w:r>
    </w:p>
    <w:p>
      <w:pPr>
        <w:pStyle w:val="ListParagraph"/>
        <w:numPr>
          <w:ilvl w:val="0"/>
          <w:numId w:val="2"/>
        </w:numPr>
        <w:spacing w:after="100" w:before="0"/>
      </w:pPr>
      <w:r>
        <w:rPr>
          <w:rFonts w:ascii="Calibri" w:cs="Calibri" w:eastAsia="Calibri" w:hAnsi="Calibri"/>
          <w:color w:val="1A1A2E"/>
          <w:sz w:val="22"/>
          <w:szCs w:val="22"/>
        </w:rPr>
        <w:t xml:space="preserve">Fast Response Policy: reply to every comment and DM within 2 hours to signal high engagement to the algorithm and build relationships</w:t>
      </w:r>
    </w:p>
    <w:p>
      <w:pPr>
        <w:pStyle w:val="ListParagraph"/>
        <w:numPr>
          <w:ilvl w:val="0"/>
          <w:numId w:val="2"/>
        </w:numPr>
        <w:spacing w:after="100" w:before="0"/>
      </w:pPr>
      <w:r>
        <w:rPr>
          <w:rFonts w:ascii="Calibri" w:cs="Calibri" w:eastAsia="Calibri" w:hAnsi="Calibri"/>
          <w:color w:val="1A1A2E"/>
          <w:sz w:val="22"/>
          <w:szCs w:val="22"/>
        </w:rPr>
        <w:t xml:space="preserve">Giveaway Campaign: a free product giveaway requiring participants to follow, share, and tag friends is one of the fastest ways to grow organically</w:t>
      </w:r>
    </w:p>
    <w:p>
      <w:pPr>
        <w:pStyle w:val="ListParagraph"/>
        <w:numPr>
          <w:ilvl w:val="0"/>
          <w:numId w:val="2"/>
        </w:numPr>
        <w:spacing w:after="100" w:before="0"/>
      </w:pPr>
      <w:r>
        <w:rPr>
          <w:rFonts w:ascii="Calibri" w:cs="Calibri" w:eastAsia="Calibri" w:hAnsi="Calibri"/>
          <w:color w:val="1A1A2E"/>
          <w:sz w:val="22"/>
          <w:szCs w:val="22"/>
        </w:rPr>
        <w:t xml:space="preserve">Follow-for-Follow &amp; Engagement: follow similar accounts (student fashion pages, Cameroonian lifestyle pages) and genuinely engage with their content</w:t>
      </w:r>
    </w:p>
    <w:p>
      <w:pPr>
        <w:pStyle w:val="ListParagraph"/>
        <w:numPr>
          <w:ilvl w:val="0"/>
          <w:numId w:val="2"/>
        </w:numPr>
        <w:spacing w:after="100" w:before="0"/>
      </w:pPr>
      <w:r>
        <w:rPr>
          <w:rFonts w:ascii="Calibri" w:cs="Calibri" w:eastAsia="Calibri" w:hAnsi="Calibri"/>
          <w:color w:val="1A1A2E"/>
          <w:sz w:val="22"/>
          <w:szCs w:val="22"/>
        </w:rPr>
        <w:t xml:space="preserve">Facebook Groups: post in active student groups (Université de Yaoundé I &amp; II groups, Lycée students groups, etc.) which already have thousands of members</w:t>
      </w:r>
    </w:p>
    <w:p>
      <w:pPr>
        <w:pStyle w:val="ListParagraph"/>
        <w:numPr>
          <w:ilvl w:val="0"/>
          <w:numId w:val="2"/>
        </w:numPr>
        <w:spacing w:after="100" w:before="0"/>
      </w:pPr>
      <w:r>
        <w:rPr>
          <w:rFonts w:ascii="Calibri" w:cs="Calibri" w:eastAsia="Calibri" w:hAnsi="Calibri"/>
          <w:color w:val="1A1A2E"/>
          <w:sz w:val="22"/>
          <w:szCs w:val="22"/>
        </w:rPr>
        <w:t xml:space="preserve">WhatsApp Broadcast: create a broadcast list of personal contacts and send every major flyer to them — ask them to share on their own Status</w:t>
      </w:r>
    </w:p>
    <w:p>
      <w:pPr>
        <w:pStyle w:val="ListParagraph"/>
        <w:numPr>
          <w:ilvl w:val="0"/>
          <w:numId w:val="2"/>
        </w:numPr>
        <w:spacing w:after="100" w:before="0"/>
      </w:pPr>
      <w:r>
        <w:rPr>
          <w:rFonts w:ascii="Calibri" w:cs="Calibri" w:eastAsia="Calibri" w:hAnsi="Calibri"/>
          <w:color w:val="1A1A2E"/>
          <w:sz w:val="22"/>
          <w:szCs w:val="22"/>
        </w:rPr>
        <w:t xml:space="preserve">Collaboration: identify 1–2 classmates or students with 200+ followers and ask them to share your posts or feature your products</w:t>
      </w:r>
    </w:p>
    <w:p>
      <w:pPr>
        <w:spacing w:after="160"/>
      </w:pPr>
      <w:r>
        <w:t xml:space="preserve"/>
      </w:r>
    </w:p>
    <w:p>
      <w:pPr>
        <w:spacing w:after="140" w:before="280"/>
      </w:pPr>
      <w:r>
        <w:rPr>
          <w:rFonts w:ascii="Calibri" w:cs="Calibri" w:eastAsia="Calibri" w:hAnsi="Calibri"/>
          <w:color w:val="E67E22"/>
          <w:sz w:val="26"/>
          <w:szCs w:val="26"/>
        </w:rPr>
        <w:t xml:space="preserve">▌ </w:t>
      </w:r>
      <w:r>
        <w:rPr>
          <w:rFonts w:ascii="Calibri" w:cs="Calibri" w:eastAsia="Calibri" w:hAnsi="Calibri"/>
          <w:b/>
          <w:bCs/>
          <w:color w:val="1B4F8A"/>
          <w:sz w:val="26"/>
          <w:szCs w:val="26"/>
        </w:rPr>
        <w:t xml:space="preserve">6.2  Key Performance Indicators (KPIs)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626"/>
        <w:gridCol w:w="4200"/>
      </w:tblGrid>
      <w:tr>
        <w:tc>
          <w:tcPr>
            <w:tcW w:type="dxa" w:w="3200"/>
            <w:tcBorders>
              <w:top w:val="single" w:color="1B4F8A" w:sz="4"/>
              <w:left w:val="single" w:color="1B4F8A" w:sz="4"/>
              <w:bottom w:val="single" w:color="1B4F8A" w:sz="4"/>
              <w:right w:val="single" w:color="1B4F8A" w:sz="4"/>
            </w:tcBorders>
            <w:shd w:fill="1B4F8A" w:val="clear"/>
            <w:tcMar>
              <w:top w:type="dxa" w:w="100"/>
              <w:left w:type="dxa" w:w="160"/>
              <w:bottom w:type="dxa" w:w="100"/>
              <w:right w:type="dxa" w:w="160"/>
            </w:tcMar>
          </w:tcPr>
          <w:p>
            <w:r>
              <w:rPr>
                <w:rFonts w:ascii="Calibri" w:cs="Calibri" w:eastAsia="Calibri" w:hAnsi="Calibri"/>
                <w:b/>
                <w:bCs/>
                <w:color w:val="FFFFFF"/>
                <w:sz w:val="20"/>
                <w:szCs w:val="20"/>
              </w:rPr>
              <w:t xml:space="preserve">KPI</w:t>
            </w:r>
          </w:p>
        </w:tc>
        <w:tc>
          <w:tcPr>
            <w:tcW w:type="dxa" w:w="1626"/>
            <w:tcBorders>
              <w:top w:val="single" w:color="1B4F8A" w:sz="4"/>
              <w:left w:val="single" w:color="1B4F8A" w:sz="4"/>
              <w:bottom w:val="single" w:color="1B4F8A" w:sz="4"/>
              <w:right w:val="single" w:color="1B4F8A" w:sz="4"/>
            </w:tcBorders>
            <w:shd w:fill="1B4F8A" w:val="clear"/>
            <w:tcMar>
              <w:top w:type="dxa" w:w="100"/>
              <w:left w:type="dxa" w:w="160"/>
              <w:bottom w:type="dxa" w:w="100"/>
              <w:right w:type="dxa" w:w="160"/>
            </w:tcMar>
          </w:tcPr>
          <w:p>
            <w:r>
              <w:rPr>
                <w:rFonts w:ascii="Calibri" w:cs="Calibri" w:eastAsia="Calibri" w:hAnsi="Calibri"/>
                <w:b/>
                <w:bCs/>
                <w:color w:val="FFFFFF"/>
                <w:sz w:val="20"/>
                <w:szCs w:val="20"/>
              </w:rPr>
              <w:t xml:space="preserve">Target</w:t>
            </w:r>
          </w:p>
        </w:tc>
        <w:tc>
          <w:tcPr>
            <w:tcW w:type="dxa" w:w="4200"/>
            <w:tcBorders>
              <w:top w:val="single" w:color="1B4F8A" w:sz="4"/>
              <w:left w:val="single" w:color="1B4F8A" w:sz="4"/>
              <w:bottom w:val="single" w:color="1B4F8A" w:sz="4"/>
              <w:right w:val="single" w:color="1B4F8A" w:sz="4"/>
            </w:tcBorders>
            <w:shd w:fill="1B4F8A" w:val="clear"/>
            <w:tcMar>
              <w:top w:type="dxa" w:w="100"/>
              <w:left w:type="dxa" w:w="160"/>
              <w:bottom w:type="dxa" w:w="100"/>
              <w:right w:type="dxa" w:w="160"/>
            </w:tcMar>
          </w:tcPr>
          <w:p>
            <w:r>
              <w:rPr>
                <w:rFonts w:ascii="Calibri" w:cs="Calibri" w:eastAsia="Calibri" w:hAnsi="Calibri"/>
                <w:b/>
                <w:bCs/>
                <w:color w:val="FFFFFF"/>
                <w:sz w:val="20"/>
                <w:szCs w:val="20"/>
              </w:rPr>
              <w:t xml:space="preserve">How to Measure</w:t>
            </w:r>
          </w:p>
        </w:tc>
      </w:tr>
      <w:tr>
        <w:tc>
          <w:tcPr>
            <w:tcW w:type="dxa" w:w="3200"/>
            <w:tcBorders>
              <w:top w:val="single" w:color="BBCFDD" w:sz="4"/>
              <w:left w:val="single" w:color="BBCFDD" w:sz="4"/>
              <w:bottom w:val="single" w:color="BBCFDD" w:sz="4"/>
              <w:right w:val="single" w:color="BBCFDD" w:sz="4"/>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Total Followers / Page Likes</w:t>
            </w:r>
          </w:p>
        </w:tc>
        <w:tc>
          <w:tcPr>
            <w:tcW w:type="dxa" w:w="1626"/>
            <w:tcBorders>
              <w:top w:val="single" w:color="BBCFDD" w:sz="4"/>
              <w:left w:val="single" w:color="BBCFDD" w:sz="4"/>
              <w:bottom w:val="single" w:color="BBCFDD" w:sz="4"/>
              <w:right w:val="single" w:color="BBCFDD" w:sz="4"/>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1,000+</w:t>
            </w:r>
          </w:p>
        </w:tc>
        <w:tc>
          <w:tcPr>
            <w:tcW w:type="dxa" w:w="4200"/>
            <w:tcBorders>
              <w:top w:val="single" w:color="BBCFDD" w:sz="4"/>
              <w:left w:val="single" w:color="BBCFDD" w:sz="4"/>
              <w:bottom w:val="single" w:color="BBCFDD" w:sz="4"/>
              <w:right w:val="single" w:color="BBCFDD" w:sz="4"/>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Check follower count on each platform</w:t>
            </w:r>
          </w:p>
        </w:tc>
      </w:tr>
      <w:tr>
        <w:tc>
          <w:tcPr>
            <w:tcW w:type="dxa" w:w="3200"/>
            <w:tcBorders>
              <w:top w:val="single" w:color="BBCFDD" w:sz="4"/>
              <w:left w:val="single" w:color="BBCFDD" w:sz="4"/>
              <w:bottom w:val="single" w:color="BBCFDD" w:sz="4"/>
              <w:right w:val="single" w:color="BBCFDD" w:sz="4"/>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Total Post Reach (impressions)</w:t>
            </w:r>
          </w:p>
        </w:tc>
        <w:tc>
          <w:tcPr>
            <w:tcW w:type="dxa" w:w="1626"/>
            <w:tcBorders>
              <w:top w:val="single" w:color="BBCFDD" w:sz="4"/>
              <w:left w:val="single" w:color="BBCFDD" w:sz="4"/>
              <w:bottom w:val="single" w:color="BBCFDD" w:sz="4"/>
              <w:right w:val="single" w:color="BBCFDD" w:sz="4"/>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5,000+</w:t>
            </w:r>
          </w:p>
        </w:tc>
        <w:tc>
          <w:tcPr>
            <w:tcW w:type="dxa" w:w="4200"/>
            <w:tcBorders>
              <w:top w:val="single" w:color="BBCFDD" w:sz="4"/>
              <w:left w:val="single" w:color="BBCFDD" w:sz="4"/>
              <w:bottom w:val="single" w:color="BBCFDD" w:sz="4"/>
              <w:right w:val="single" w:color="BBCFDD" w:sz="4"/>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Instagram/Facebook Insights analytics</w:t>
            </w:r>
          </w:p>
        </w:tc>
      </w:tr>
      <w:tr>
        <w:tc>
          <w:tcPr>
            <w:tcW w:type="dxa" w:w="3200"/>
            <w:tcBorders>
              <w:top w:val="single" w:color="BBCFDD" w:sz="4"/>
              <w:left w:val="single" w:color="BBCFDD" w:sz="4"/>
              <w:bottom w:val="single" w:color="BBCFDD" w:sz="4"/>
              <w:right w:val="single" w:color="BBCFDD" w:sz="4"/>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Engagement Rate</w:t>
            </w:r>
          </w:p>
        </w:tc>
        <w:tc>
          <w:tcPr>
            <w:tcW w:type="dxa" w:w="1626"/>
            <w:tcBorders>
              <w:top w:val="single" w:color="BBCFDD" w:sz="4"/>
              <w:left w:val="single" w:color="BBCFDD" w:sz="4"/>
              <w:bottom w:val="single" w:color="BBCFDD" w:sz="4"/>
              <w:right w:val="single" w:color="BBCFDD" w:sz="4"/>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 10%</w:t>
            </w:r>
          </w:p>
        </w:tc>
        <w:tc>
          <w:tcPr>
            <w:tcW w:type="dxa" w:w="4200"/>
            <w:tcBorders>
              <w:top w:val="single" w:color="BBCFDD" w:sz="4"/>
              <w:left w:val="single" w:color="BBCFDD" w:sz="4"/>
              <w:bottom w:val="single" w:color="BBCFDD" w:sz="4"/>
              <w:right w:val="single" w:color="BBCFDD" w:sz="4"/>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Likes + Comments ÷ Followers × 100</w:t>
            </w:r>
          </w:p>
        </w:tc>
      </w:tr>
      <w:tr>
        <w:tc>
          <w:tcPr>
            <w:tcW w:type="dxa" w:w="3200"/>
            <w:tcBorders>
              <w:top w:val="single" w:color="BBCFDD" w:sz="4"/>
              <w:left w:val="single" w:color="BBCFDD" w:sz="4"/>
              <w:bottom w:val="single" w:color="BBCFDD" w:sz="4"/>
              <w:right w:val="single" w:color="BBCFDD" w:sz="4"/>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Direct Messages / Inquiries</w:t>
            </w:r>
          </w:p>
        </w:tc>
        <w:tc>
          <w:tcPr>
            <w:tcW w:type="dxa" w:w="1626"/>
            <w:tcBorders>
              <w:top w:val="single" w:color="BBCFDD" w:sz="4"/>
              <w:left w:val="single" w:color="BBCFDD" w:sz="4"/>
              <w:bottom w:val="single" w:color="BBCFDD" w:sz="4"/>
              <w:right w:val="single" w:color="BBCFDD" w:sz="4"/>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50+</w:t>
            </w:r>
          </w:p>
        </w:tc>
        <w:tc>
          <w:tcPr>
            <w:tcW w:type="dxa" w:w="4200"/>
            <w:tcBorders>
              <w:top w:val="single" w:color="BBCFDD" w:sz="4"/>
              <w:left w:val="single" w:color="BBCFDD" w:sz="4"/>
              <w:bottom w:val="single" w:color="BBCFDD" w:sz="4"/>
              <w:right w:val="single" w:color="BBCFDD" w:sz="4"/>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Count DMs and comments asking to order</w:t>
            </w:r>
          </w:p>
        </w:tc>
      </w:tr>
      <w:tr>
        <w:tc>
          <w:tcPr>
            <w:tcW w:type="dxa" w:w="3200"/>
            <w:tcBorders>
              <w:top w:val="single" w:color="BBCFDD" w:sz="4"/>
              <w:left w:val="single" w:color="BBCFDD" w:sz="4"/>
              <w:bottom w:val="single" w:color="BBCFDD" w:sz="4"/>
              <w:right w:val="single" w:color="BBCFDD" w:sz="4"/>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Giveaway Participants</w:t>
            </w:r>
          </w:p>
        </w:tc>
        <w:tc>
          <w:tcPr>
            <w:tcW w:type="dxa" w:w="1626"/>
            <w:tcBorders>
              <w:top w:val="single" w:color="BBCFDD" w:sz="4"/>
              <w:left w:val="single" w:color="BBCFDD" w:sz="4"/>
              <w:bottom w:val="single" w:color="BBCFDD" w:sz="4"/>
              <w:right w:val="single" w:color="BBCFDD" w:sz="4"/>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200+</w:t>
            </w:r>
          </w:p>
        </w:tc>
        <w:tc>
          <w:tcPr>
            <w:tcW w:type="dxa" w:w="4200"/>
            <w:tcBorders>
              <w:top w:val="single" w:color="BBCFDD" w:sz="4"/>
              <w:left w:val="single" w:color="BBCFDD" w:sz="4"/>
              <w:bottom w:val="single" w:color="BBCFDD" w:sz="4"/>
              <w:right w:val="single" w:color="BBCFDD" w:sz="4"/>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Count entries (tags, shares, follows)</w:t>
            </w:r>
          </w:p>
        </w:tc>
      </w:tr>
      <w:tr>
        <w:tc>
          <w:tcPr>
            <w:tcW w:type="dxa" w:w="3200"/>
            <w:tcBorders>
              <w:top w:val="single" w:color="BBCFDD" w:sz="4"/>
              <w:left w:val="single" w:color="BBCFDD" w:sz="4"/>
              <w:bottom w:val="single" w:color="BBCFDD" w:sz="4"/>
              <w:right w:val="single" w:color="BBCFDD" w:sz="4"/>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Sales / Orders received</w:t>
            </w:r>
          </w:p>
        </w:tc>
        <w:tc>
          <w:tcPr>
            <w:tcW w:type="dxa" w:w="1626"/>
            <w:tcBorders>
              <w:top w:val="single" w:color="BBCFDD" w:sz="4"/>
              <w:left w:val="single" w:color="BBCFDD" w:sz="4"/>
              <w:bottom w:val="single" w:color="BBCFDD" w:sz="4"/>
              <w:right w:val="single" w:color="BBCFDD" w:sz="4"/>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10+</w:t>
            </w:r>
          </w:p>
        </w:tc>
        <w:tc>
          <w:tcPr>
            <w:tcW w:type="dxa" w:w="4200"/>
            <w:tcBorders>
              <w:top w:val="single" w:color="BBCFDD" w:sz="4"/>
              <w:left w:val="single" w:color="BBCFDD" w:sz="4"/>
              <w:bottom w:val="single" w:color="BBCFDD" w:sz="4"/>
              <w:right w:val="single" w:color="BBCFDD" w:sz="4"/>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Count confirmed orders during the campaign</w:t>
            </w:r>
          </w:p>
        </w:tc>
      </w:tr>
      <w:tr>
        <w:tc>
          <w:tcPr>
            <w:tcW w:type="dxa" w:w="3200"/>
            <w:tcBorders>
              <w:top w:val="single" w:color="BBCFDD" w:sz="4"/>
              <w:left w:val="single" w:color="BBCFDD" w:sz="4"/>
              <w:bottom w:val="single" w:color="BBCFDD" w:sz="4"/>
              <w:right w:val="single" w:color="BBCFDD" w:sz="4"/>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WhatsApp Status Views</w:t>
            </w:r>
          </w:p>
        </w:tc>
        <w:tc>
          <w:tcPr>
            <w:tcW w:type="dxa" w:w="1626"/>
            <w:tcBorders>
              <w:top w:val="single" w:color="BBCFDD" w:sz="4"/>
              <w:left w:val="single" w:color="BBCFDD" w:sz="4"/>
              <w:bottom w:val="single" w:color="BBCFDD" w:sz="4"/>
              <w:right w:val="single" w:color="BBCFDD" w:sz="4"/>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100+ views</w:t>
            </w:r>
          </w:p>
        </w:tc>
        <w:tc>
          <w:tcPr>
            <w:tcW w:type="dxa" w:w="4200"/>
            <w:tcBorders>
              <w:top w:val="single" w:color="BBCFDD" w:sz="4"/>
              <w:left w:val="single" w:color="BBCFDD" w:sz="4"/>
              <w:bottom w:val="single" w:color="BBCFDD" w:sz="4"/>
              <w:right w:val="single" w:color="BBCFDD" w:sz="4"/>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Check Status view count daily</w:t>
            </w:r>
          </w:p>
        </w:tc>
      </w:tr>
    </w:tbl>
    <w:p>
      <w:r>
        <w:br w:type="page"/>
      </w:r>
    </w:p>
    <w:p>
      <w:pPr>
        <w:pBdr>
          <w:bottom w:val="single" w:color="2E75B6" w:sz="8" w:space="4"/>
        </w:pBdr>
        <w:shd w:fill="1B4F8A" w:val="clear"/>
        <w:spacing w:after="160" w:before="400"/>
        <w:ind w:left="-100"/>
      </w:pPr>
      <w:r>
        <w:rPr>
          <w:rFonts w:ascii="Calibri" w:cs="Calibri" w:eastAsia="Calibri" w:hAnsi="Calibri"/>
          <w:b/>
          <w:bCs/>
          <w:color w:val="FFFFFF"/>
          <w:sz w:val="34"/>
          <w:szCs w:val="34"/>
        </w:rPr>
        <w:t xml:space="preserve">  7.  Budget Plan</w:t>
      </w:r>
    </w:p>
    <w:p>
      <w:pPr>
        <w:spacing w:after="100"/>
      </w:pPr>
      <w:r>
        <w:t xml:space="preserve"/>
      </w:r>
    </w:p>
    <w:p>
      <w:pPr>
        <w:spacing w:after="140" w:before="0"/>
        <w:jc w:val="both"/>
      </w:pPr>
      <w:r>
        <w:rPr>
          <w:rFonts w:ascii="Calibri" w:cs="Calibri" w:eastAsia="Calibri" w:hAnsi="Calibri"/>
          <w:b w:val="false"/>
          <w:bCs w:val="false"/>
          <w:i w:val="false"/>
          <w:iCs w:val="false"/>
          <w:color w:val="1A1A2E"/>
          <w:sz w:val="22"/>
          <w:szCs w:val="22"/>
        </w:rPr>
        <w:t xml:space="preserve">This campaign is specifically designed to operate with a near-zero budget, relying entirely on organic (free) social media reach and personal network sharing. The table below outlines all potential costs:</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2400"/>
        <w:gridCol w:w="2626"/>
      </w:tblGrid>
      <w:tr>
        <w:tc>
          <w:tcPr>
            <w:tcW w:type="dxa" w:w="4000"/>
            <w:tcBorders>
              <w:top w:val="single" w:color="1B4F8A" w:sz="4"/>
              <w:left w:val="single" w:color="1B4F8A" w:sz="4"/>
              <w:bottom w:val="single" w:color="1B4F8A" w:sz="4"/>
              <w:right w:val="single" w:color="1B4F8A" w:sz="4"/>
            </w:tcBorders>
            <w:shd w:fill="1B4F8A" w:val="clear"/>
            <w:tcMar>
              <w:top w:type="dxa" w:w="100"/>
              <w:left w:type="dxa" w:w="160"/>
              <w:bottom w:type="dxa" w:w="100"/>
              <w:right w:type="dxa" w:w="160"/>
            </w:tcMar>
          </w:tcPr>
          <w:p>
            <w:r>
              <w:rPr>
                <w:rFonts w:ascii="Calibri" w:cs="Calibri" w:eastAsia="Calibri" w:hAnsi="Calibri"/>
                <w:b/>
                <w:bCs/>
                <w:color w:val="FFFFFF"/>
                <w:sz w:val="20"/>
                <w:szCs w:val="20"/>
              </w:rPr>
              <w:t xml:space="preserve">Item</w:t>
            </w:r>
          </w:p>
        </w:tc>
        <w:tc>
          <w:tcPr>
            <w:tcW w:type="dxa" w:w="2400"/>
            <w:tcBorders>
              <w:top w:val="single" w:color="1B4F8A" w:sz="4"/>
              <w:left w:val="single" w:color="1B4F8A" w:sz="4"/>
              <w:bottom w:val="single" w:color="1B4F8A" w:sz="4"/>
              <w:right w:val="single" w:color="1B4F8A" w:sz="4"/>
            </w:tcBorders>
            <w:shd w:fill="1B4F8A" w:val="clear"/>
            <w:tcMar>
              <w:top w:type="dxa" w:w="100"/>
              <w:left w:type="dxa" w:w="160"/>
              <w:bottom w:type="dxa" w:w="100"/>
              <w:right w:type="dxa" w:w="160"/>
            </w:tcMar>
          </w:tcPr>
          <w:p>
            <w:r>
              <w:rPr>
                <w:rFonts w:ascii="Calibri" w:cs="Calibri" w:eastAsia="Calibri" w:hAnsi="Calibri"/>
                <w:b/>
                <w:bCs/>
                <w:color w:val="FFFFFF"/>
                <w:sz w:val="20"/>
                <w:szCs w:val="20"/>
              </w:rPr>
              <w:t xml:space="preserve">Estimated Cost (FCFA)</w:t>
            </w:r>
          </w:p>
        </w:tc>
        <w:tc>
          <w:tcPr>
            <w:tcW w:type="dxa" w:w="2626"/>
            <w:tcBorders>
              <w:top w:val="single" w:color="1B4F8A" w:sz="4"/>
              <w:left w:val="single" w:color="1B4F8A" w:sz="4"/>
              <w:bottom w:val="single" w:color="1B4F8A" w:sz="4"/>
              <w:right w:val="single" w:color="1B4F8A" w:sz="4"/>
            </w:tcBorders>
            <w:shd w:fill="1B4F8A" w:val="clear"/>
            <w:tcMar>
              <w:top w:type="dxa" w:w="100"/>
              <w:left w:type="dxa" w:w="160"/>
              <w:bottom w:type="dxa" w:w="100"/>
              <w:right w:type="dxa" w:w="160"/>
            </w:tcMar>
          </w:tcPr>
          <w:p>
            <w:r>
              <w:rPr>
                <w:rFonts w:ascii="Calibri" w:cs="Calibri" w:eastAsia="Calibri" w:hAnsi="Calibri"/>
                <w:b/>
                <w:bCs/>
                <w:color w:val="FFFFFF"/>
                <w:sz w:val="20"/>
                <w:szCs w:val="20"/>
              </w:rPr>
              <w:t xml:space="preserve">Notes</w:t>
            </w:r>
          </w:p>
        </w:tc>
      </w:tr>
      <w:tr>
        <w:tc>
          <w:tcPr>
            <w:tcW w:type="dxa" w:w="4000"/>
            <w:tcBorders>
              <w:top w:val="single" w:color="BBCFDD" w:sz="4"/>
              <w:left w:val="single" w:color="BBCFDD" w:sz="4"/>
              <w:bottom w:val="single" w:color="BBCFDD" w:sz="4"/>
              <w:right w:val="single" w:color="BBCFDD" w:sz="4"/>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Social media account creation</w:t>
            </w:r>
          </w:p>
        </w:tc>
        <w:tc>
          <w:tcPr>
            <w:tcW w:type="dxa" w:w="2400"/>
            <w:tcBorders>
              <w:top w:val="single" w:color="BBCFDD" w:sz="4"/>
              <w:left w:val="single" w:color="BBCFDD" w:sz="4"/>
              <w:bottom w:val="single" w:color="BBCFDD" w:sz="4"/>
              <w:right w:val="single" w:color="BBCFDD" w:sz="4"/>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0</w:t>
            </w:r>
          </w:p>
        </w:tc>
        <w:tc>
          <w:tcPr>
            <w:tcW w:type="dxa" w:w="2626"/>
            <w:tcBorders>
              <w:top w:val="single" w:color="BBCFDD" w:sz="4"/>
              <w:left w:val="single" w:color="BBCFDD" w:sz="4"/>
              <w:bottom w:val="single" w:color="BBCFDD" w:sz="4"/>
              <w:right w:val="single" w:color="BBCFDD" w:sz="4"/>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All platforms are free to join and use</w:t>
            </w:r>
          </w:p>
        </w:tc>
      </w:tr>
      <w:tr>
        <w:tc>
          <w:tcPr>
            <w:tcW w:type="dxa" w:w="4000"/>
            <w:tcBorders>
              <w:top w:val="single" w:color="BBCFDD" w:sz="4"/>
              <w:left w:val="single" w:color="BBCFDD" w:sz="4"/>
              <w:bottom w:val="single" w:color="BBCFDD" w:sz="4"/>
              <w:right w:val="single" w:color="BBCFDD" w:sz="4"/>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Adobe Photoshop</w:t>
            </w:r>
          </w:p>
        </w:tc>
        <w:tc>
          <w:tcPr>
            <w:tcW w:type="dxa" w:w="2400"/>
            <w:tcBorders>
              <w:top w:val="single" w:color="BBCFDD" w:sz="4"/>
              <w:left w:val="single" w:color="BBCFDD" w:sz="4"/>
              <w:bottom w:val="single" w:color="BBCFDD" w:sz="4"/>
              <w:right w:val="single" w:color="BBCFDD" w:sz="4"/>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0</w:t>
            </w:r>
          </w:p>
        </w:tc>
        <w:tc>
          <w:tcPr>
            <w:tcW w:type="dxa" w:w="2626"/>
            <w:tcBorders>
              <w:top w:val="single" w:color="BBCFDD" w:sz="4"/>
              <w:left w:val="single" w:color="BBCFDD" w:sz="4"/>
              <w:bottom w:val="single" w:color="BBCFDD" w:sz="4"/>
              <w:right w:val="single" w:color="BBCFDD" w:sz="4"/>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Using existing school/personal licence</w:t>
            </w:r>
          </w:p>
        </w:tc>
      </w:tr>
      <w:tr>
        <w:tc>
          <w:tcPr>
            <w:tcW w:type="dxa" w:w="4000"/>
            <w:tcBorders>
              <w:top w:val="single" w:color="BBCFDD" w:sz="4"/>
              <w:left w:val="single" w:color="BBCFDD" w:sz="4"/>
              <w:bottom w:val="single" w:color="BBCFDD" w:sz="4"/>
              <w:right w:val="single" w:color="BBCFDD" w:sz="4"/>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CapCut (video editing)</w:t>
            </w:r>
          </w:p>
        </w:tc>
        <w:tc>
          <w:tcPr>
            <w:tcW w:type="dxa" w:w="2400"/>
            <w:tcBorders>
              <w:top w:val="single" w:color="BBCFDD" w:sz="4"/>
              <w:left w:val="single" w:color="BBCFDD" w:sz="4"/>
              <w:bottom w:val="single" w:color="BBCFDD" w:sz="4"/>
              <w:right w:val="single" w:color="BBCFDD" w:sz="4"/>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0</w:t>
            </w:r>
          </w:p>
        </w:tc>
        <w:tc>
          <w:tcPr>
            <w:tcW w:type="dxa" w:w="2626"/>
            <w:tcBorders>
              <w:top w:val="single" w:color="BBCFDD" w:sz="4"/>
              <w:left w:val="single" w:color="BBCFDD" w:sz="4"/>
              <w:bottom w:val="single" w:color="BBCFDD" w:sz="4"/>
              <w:right w:val="single" w:color="BBCFDD" w:sz="4"/>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Free mobile app for video editing</w:t>
            </w:r>
          </w:p>
        </w:tc>
      </w:tr>
      <w:tr>
        <w:tc>
          <w:tcPr>
            <w:tcW w:type="dxa" w:w="4000"/>
            <w:tcBorders>
              <w:top w:val="single" w:color="BBCFDD" w:sz="4"/>
              <w:left w:val="single" w:color="BBCFDD" w:sz="4"/>
              <w:bottom w:val="single" w:color="BBCFDD" w:sz="4"/>
              <w:right w:val="single" w:color="BBCFDD" w:sz="4"/>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Internet data for posting</w:t>
            </w:r>
          </w:p>
        </w:tc>
        <w:tc>
          <w:tcPr>
            <w:tcW w:type="dxa" w:w="2400"/>
            <w:tcBorders>
              <w:top w:val="single" w:color="BBCFDD" w:sz="4"/>
              <w:left w:val="single" w:color="BBCFDD" w:sz="4"/>
              <w:bottom w:val="single" w:color="BBCFDD" w:sz="4"/>
              <w:right w:val="single" w:color="BBCFDD" w:sz="4"/>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~1,000</w:t>
            </w:r>
          </w:p>
        </w:tc>
        <w:tc>
          <w:tcPr>
            <w:tcW w:type="dxa" w:w="2626"/>
            <w:tcBorders>
              <w:top w:val="single" w:color="BBCFDD" w:sz="4"/>
              <w:left w:val="single" w:color="BBCFDD" w:sz="4"/>
              <w:bottom w:val="single" w:color="BBCFDD" w:sz="4"/>
              <w:right w:val="single" w:color="BBCFDD" w:sz="4"/>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Approximately 1GB of data over 10 days</w:t>
            </w:r>
          </w:p>
        </w:tc>
      </w:tr>
      <w:tr>
        <w:tc>
          <w:tcPr>
            <w:tcW w:type="dxa" w:w="4000"/>
            <w:tcBorders>
              <w:top w:val="single" w:color="BBCFDD" w:sz="4"/>
              <w:left w:val="single" w:color="BBCFDD" w:sz="4"/>
              <w:bottom w:val="single" w:color="BBCFDD" w:sz="4"/>
              <w:right w:val="single" w:color="BBCFDD" w:sz="4"/>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Product samples (for photography)</w:t>
            </w:r>
          </w:p>
        </w:tc>
        <w:tc>
          <w:tcPr>
            <w:tcW w:type="dxa" w:w="2400"/>
            <w:tcBorders>
              <w:top w:val="single" w:color="BBCFDD" w:sz="4"/>
              <w:left w:val="single" w:color="BBCFDD" w:sz="4"/>
              <w:bottom w:val="single" w:color="BBCFDD" w:sz="4"/>
              <w:right w:val="single" w:color="BBCFDD" w:sz="4"/>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~5,000</w:t>
            </w:r>
          </w:p>
        </w:tc>
        <w:tc>
          <w:tcPr>
            <w:tcW w:type="dxa" w:w="2626"/>
            <w:tcBorders>
              <w:top w:val="single" w:color="BBCFDD" w:sz="4"/>
              <w:left w:val="single" w:color="BBCFDD" w:sz="4"/>
              <w:bottom w:val="single" w:color="BBCFDD" w:sz="4"/>
              <w:right w:val="single" w:color="BBCFDD" w:sz="4"/>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1–2 items to photograph for content</w:t>
            </w:r>
          </w:p>
        </w:tc>
      </w:tr>
      <w:tr>
        <w:tc>
          <w:tcPr>
            <w:tcW w:type="dxa" w:w="4000"/>
            <w:tcBorders>
              <w:top w:val="single" w:color="BBCFDD" w:sz="4"/>
              <w:left w:val="single" w:color="BBCFDD" w:sz="4"/>
              <w:bottom w:val="single" w:color="BBCFDD" w:sz="4"/>
              <w:right w:val="single" w:color="BBCFDD" w:sz="4"/>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Optional: Facebook/Instagram Boost</w:t>
            </w:r>
          </w:p>
        </w:tc>
        <w:tc>
          <w:tcPr>
            <w:tcW w:type="dxa" w:w="2400"/>
            <w:tcBorders>
              <w:top w:val="single" w:color="BBCFDD" w:sz="4"/>
              <w:left w:val="single" w:color="BBCFDD" w:sz="4"/>
              <w:bottom w:val="single" w:color="BBCFDD" w:sz="4"/>
              <w:right w:val="single" w:color="BBCFDD" w:sz="4"/>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~2,000</w:t>
            </w:r>
          </w:p>
        </w:tc>
        <w:tc>
          <w:tcPr>
            <w:tcW w:type="dxa" w:w="2626"/>
            <w:tcBorders>
              <w:top w:val="single" w:color="BBCFDD" w:sz="4"/>
              <w:left w:val="single" w:color="BBCFDD" w:sz="4"/>
              <w:bottom w:val="single" w:color="BBCFDD" w:sz="4"/>
              <w:right w:val="single" w:color="BBCFDD" w:sz="4"/>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Only used if organic growth is too slow</w:t>
            </w:r>
          </w:p>
        </w:tc>
      </w:tr>
      <w:tr>
        <w:tc>
          <w:tcPr>
            <w:tcW w:type="dxa" w:w="4000"/>
            <w:tcBorders>
              <w:top w:val="single" w:color="BBCFDD" w:sz="4"/>
              <w:left w:val="single" w:color="BBCFDD" w:sz="4"/>
              <w:bottom w:val="single" w:color="BBCFDD" w:sz="4"/>
              <w:right w:val="single" w:color="BBCFDD" w:sz="4"/>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TOTAL ESTIMATED BUDGET</w:t>
            </w:r>
          </w:p>
        </w:tc>
        <w:tc>
          <w:tcPr>
            <w:tcW w:type="dxa" w:w="2400"/>
            <w:tcBorders>
              <w:top w:val="single" w:color="BBCFDD" w:sz="4"/>
              <w:left w:val="single" w:color="BBCFDD" w:sz="4"/>
              <w:bottom w:val="single" w:color="BBCFDD" w:sz="4"/>
              <w:right w:val="single" w:color="BBCFDD" w:sz="4"/>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~8,000</w:t>
            </w:r>
          </w:p>
        </w:tc>
        <w:tc>
          <w:tcPr>
            <w:tcW w:type="dxa" w:w="2626"/>
            <w:tcBorders>
              <w:top w:val="single" w:color="BBCFDD" w:sz="4"/>
              <w:left w:val="single" w:color="BBCFDD" w:sz="4"/>
              <w:bottom w:val="single" w:color="BBCFDD" w:sz="4"/>
              <w:right w:val="single" w:color="BBCFDD" w:sz="4"/>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Very low-cost student campaign</w:t>
            </w:r>
          </w:p>
        </w:tc>
      </w:tr>
    </w:tbl>
    <w:p>
      <w:pPr>
        <w:spacing w:after="120"/>
      </w:pPr>
      <w:r>
        <w:t xml:space="preserve"/>
      </w:r>
    </w:p>
    <w:p>
      <w:pPr>
        <w:spacing w:after="140" w:before="0"/>
        <w:jc w:val="both"/>
      </w:pPr>
      <w:r>
        <w:rPr>
          <w:rFonts w:ascii="Calibri" w:cs="Calibri" w:eastAsia="Calibri" w:hAnsi="Calibri"/>
          <w:b w:val="false"/>
          <w:bCs w:val="false"/>
          <w:i/>
          <w:iCs/>
          <w:color w:val="1A1A2E"/>
          <w:sz w:val="22"/>
          <w:szCs w:val="22"/>
        </w:rPr>
        <w:t xml:space="preserve">Note: The optional Facebook/Instagram boost (paid promotion) will only be activated if organic reach falls significantly below target by Day 6. The entire campaign can succeed without any paid spending.</w:t>
      </w:r>
    </w:p>
    <w:p>
      <w:r>
        <w:br w:type="page"/>
      </w:r>
    </w:p>
    <w:p>
      <w:pPr>
        <w:pBdr>
          <w:bottom w:val="single" w:color="2E75B6" w:sz="8" w:space="4"/>
        </w:pBdr>
        <w:shd w:fill="1B4F8A" w:val="clear"/>
        <w:spacing w:after="160" w:before="400"/>
        <w:ind w:left="-100"/>
      </w:pPr>
      <w:r>
        <w:rPr>
          <w:rFonts w:ascii="Calibri" w:cs="Calibri" w:eastAsia="Calibri" w:hAnsi="Calibri"/>
          <w:b/>
          <w:bCs/>
          <w:color w:val="FFFFFF"/>
          <w:sz w:val="34"/>
          <w:szCs w:val="34"/>
        </w:rPr>
        <w:t xml:space="preserve">  8.  Risk Assessment &amp; Contingency Plans</w:t>
      </w:r>
    </w:p>
    <w:p>
      <w:pPr>
        <w:spacing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000"/>
        <w:gridCol w:w="4026"/>
      </w:tblGrid>
      <w:tr>
        <w:tc>
          <w:tcPr>
            <w:tcW w:type="dxa" w:w="2800"/>
            <w:tcBorders>
              <w:top w:val="single" w:color="1B4F8A" w:sz="4"/>
              <w:left w:val="single" w:color="1B4F8A" w:sz="4"/>
              <w:bottom w:val="single" w:color="1B4F8A" w:sz="4"/>
              <w:right w:val="single" w:color="1B4F8A" w:sz="4"/>
            </w:tcBorders>
            <w:shd w:fill="1B4F8A" w:val="clear"/>
            <w:tcMar>
              <w:top w:type="dxa" w:w="100"/>
              <w:left w:type="dxa" w:w="160"/>
              <w:bottom w:type="dxa" w:w="100"/>
              <w:right w:type="dxa" w:w="160"/>
            </w:tcMar>
          </w:tcPr>
          <w:p>
            <w:r>
              <w:rPr>
                <w:rFonts w:ascii="Calibri" w:cs="Calibri" w:eastAsia="Calibri" w:hAnsi="Calibri"/>
                <w:b/>
                <w:bCs/>
                <w:color w:val="FFFFFF"/>
                <w:sz w:val="20"/>
                <w:szCs w:val="20"/>
              </w:rPr>
              <w:t xml:space="preserve">Risk</w:t>
            </w:r>
          </w:p>
        </w:tc>
        <w:tc>
          <w:tcPr>
            <w:tcW w:type="dxa" w:w="1200"/>
            <w:tcBorders>
              <w:top w:val="single" w:color="1B4F8A" w:sz="4"/>
              <w:left w:val="single" w:color="1B4F8A" w:sz="4"/>
              <w:bottom w:val="single" w:color="1B4F8A" w:sz="4"/>
              <w:right w:val="single" w:color="1B4F8A" w:sz="4"/>
            </w:tcBorders>
            <w:shd w:fill="1B4F8A" w:val="clear"/>
            <w:tcMar>
              <w:top w:type="dxa" w:w="100"/>
              <w:left w:type="dxa" w:w="160"/>
              <w:bottom w:type="dxa" w:w="100"/>
              <w:right w:type="dxa" w:w="160"/>
            </w:tcMar>
          </w:tcPr>
          <w:p>
            <w:r>
              <w:rPr>
                <w:rFonts w:ascii="Calibri" w:cs="Calibri" w:eastAsia="Calibri" w:hAnsi="Calibri"/>
                <w:b/>
                <w:bCs/>
                <w:color w:val="FFFFFF"/>
                <w:sz w:val="20"/>
                <w:szCs w:val="20"/>
              </w:rPr>
              <w:t xml:space="preserve">Likelihood</w:t>
            </w:r>
          </w:p>
        </w:tc>
        <w:tc>
          <w:tcPr>
            <w:tcW w:type="dxa" w:w="1000"/>
            <w:tcBorders>
              <w:top w:val="single" w:color="1B4F8A" w:sz="4"/>
              <w:left w:val="single" w:color="1B4F8A" w:sz="4"/>
              <w:bottom w:val="single" w:color="1B4F8A" w:sz="4"/>
              <w:right w:val="single" w:color="1B4F8A" w:sz="4"/>
            </w:tcBorders>
            <w:shd w:fill="1B4F8A" w:val="clear"/>
            <w:tcMar>
              <w:top w:type="dxa" w:w="100"/>
              <w:left w:type="dxa" w:w="160"/>
              <w:bottom w:type="dxa" w:w="100"/>
              <w:right w:type="dxa" w:w="160"/>
            </w:tcMar>
          </w:tcPr>
          <w:p>
            <w:r>
              <w:rPr>
                <w:rFonts w:ascii="Calibri" w:cs="Calibri" w:eastAsia="Calibri" w:hAnsi="Calibri"/>
                <w:b/>
                <w:bCs/>
                <w:color w:val="FFFFFF"/>
                <w:sz w:val="20"/>
                <w:szCs w:val="20"/>
              </w:rPr>
              <w:t xml:space="preserve">Impact</w:t>
            </w:r>
          </w:p>
        </w:tc>
        <w:tc>
          <w:tcPr>
            <w:tcW w:type="dxa" w:w="4026"/>
            <w:tcBorders>
              <w:top w:val="single" w:color="1B4F8A" w:sz="4"/>
              <w:left w:val="single" w:color="1B4F8A" w:sz="4"/>
              <w:bottom w:val="single" w:color="1B4F8A" w:sz="4"/>
              <w:right w:val="single" w:color="1B4F8A" w:sz="4"/>
            </w:tcBorders>
            <w:shd w:fill="1B4F8A" w:val="clear"/>
            <w:tcMar>
              <w:top w:type="dxa" w:w="100"/>
              <w:left w:type="dxa" w:w="160"/>
              <w:bottom w:type="dxa" w:w="100"/>
              <w:right w:type="dxa" w:w="160"/>
            </w:tcMar>
          </w:tcPr>
          <w:p>
            <w:r>
              <w:rPr>
                <w:rFonts w:ascii="Calibri" w:cs="Calibri" w:eastAsia="Calibri" w:hAnsi="Calibri"/>
                <w:b/>
                <w:bCs/>
                <w:color w:val="FFFFFF"/>
                <w:sz w:val="20"/>
                <w:szCs w:val="20"/>
              </w:rPr>
              <w:t xml:space="preserve">Contingency Plan</w:t>
            </w:r>
          </w:p>
        </w:tc>
      </w:tr>
      <w:tr>
        <w:tc>
          <w:tcPr>
            <w:tcW w:type="dxa" w:w="2800"/>
            <w:tcBorders>
              <w:top w:val="single" w:color="BBCFDD" w:sz="4"/>
              <w:left w:val="single" w:color="BBCFDD" w:sz="4"/>
              <w:bottom w:val="single" w:color="BBCFDD" w:sz="4"/>
              <w:right w:val="single" w:color="BBCFDD" w:sz="4"/>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Low follower growth in first 3 days</w:t>
            </w:r>
          </w:p>
        </w:tc>
        <w:tc>
          <w:tcPr>
            <w:tcW w:type="dxa" w:w="1200"/>
            <w:tcBorders>
              <w:top w:val="single" w:color="BBCFDD" w:sz="4"/>
              <w:left w:val="single" w:color="BBCFDD" w:sz="4"/>
              <w:bottom w:val="single" w:color="BBCFDD" w:sz="4"/>
              <w:right w:val="single" w:color="BBCFDD" w:sz="4"/>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Medium</w:t>
            </w:r>
          </w:p>
        </w:tc>
        <w:tc>
          <w:tcPr>
            <w:tcW w:type="dxa" w:w="1000"/>
            <w:tcBorders>
              <w:top w:val="single" w:color="BBCFDD" w:sz="4"/>
              <w:left w:val="single" w:color="BBCFDD" w:sz="4"/>
              <w:bottom w:val="single" w:color="BBCFDD" w:sz="4"/>
              <w:right w:val="single" w:color="BBCFDD" w:sz="4"/>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High</w:t>
            </w:r>
          </w:p>
        </w:tc>
        <w:tc>
          <w:tcPr>
            <w:tcW w:type="dxa" w:w="4026"/>
            <w:tcBorders>
              <w:top w:val="single" w:color="BBCFDD" w:sz="4"/>
              <w:left w:val="single" w:color="BBCFDD" w:sz="4"/>
              <w:bottom w:val="single" w:color="BBCFDD" w:sz="4"/>
              <w:right w:val="single" w:color="BBCFDD" w:sz="4"/>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Immediately intensify sharing via WhatsApp, ask 5+ friends to each tag 3 people on posts</w:t>
            </w:r>
          </w:p>
        </w:tc>
      </w:tr>
      <w:tr>
        <w:tc>
          <w:tcPr>
            <w:tcW w:type="dxa" w:w="2800"/>
            <w:tcBorders>
              <w:top w:val="single" w:color="BBCFDD" w:sz="4"/>
              <w:left w:val="single" w:color="BBCFDD" w:sz="4"/>
              <w:bottom w:val="single" w:color="BBCFDD" w:sz="4"/>
              <w:right w:val="single" w:color="BBCFDD" w:sz="4"/>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Poor engagement on posts</w:t>
            </w:r>
          </w:p>
        </w:tc>
        <w:tc>
          <w:tcPr>
            <w:tcW w:type="dxa" w:w="1200"/>
            <w:tcBorders>
              <w:top w:val="single" w:color="BBCFDD" w:sz="4"/>
              <w:left w:val="single" w:color="BBCFDD" w:sz="4"/>
              <w:bottom w:val="single" w:color="BBCFDD" w:sz="4"/>
              <w:right w:val="single" w:color="BBCFDD" w:sz="4"/>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Medium</w:t>
            </w:r>
          </w:p>
        </w:tc>
        <w:tc>
          <w:tcPr>
            <w:tcW w:type="dxa" w:w="1000"/>
            <w:tcBorders>
              <w:top w:val="single" w:color="BBCFDD" w:sz="4"/>
              <w:left w:val="single" w:color="BBCFDD" w:sz="4"/>
              <w:bottom w:val="single" w:color="BBCFDD" w:sz="4"/>
              <w:right w:val="single" w:color="BBCFDD" w:sz="4"/>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Medium</w:t>
            </w:r>
          </w:p>
        </w:tc>
        <w:tc>
          <w:tcPr>
            <w:tcW w:type="dxa" w:w="4026"/>
            <w:tcBorders>
              <w:top w:val="single" w:color="BBCFDD" w:sz="4"/>
              <w:left w:val="single" w:color="BBCFDD" w:sz="4"/>
              <w:bottom w:val="single" w:color="BBCFDD" w:sz="4"/>
              <w:right w:val="single" w:color="BBCFDD" w:sz="4"/>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Switch content format — if static flyers underperform, shift to short videos and Reels</w:t>
            </w:r>
          </w:p>
        </w:tc>
      </w:tr>
      <w:tr>
        <w:tc>
          <w:tcPr>
            <w:tcW w:type="dxa" w:w="2800"/>
            <w:tcBorders>
              <w:top w:val="single" w:color="BBCFDD" w:sz="4"/>
              <w:left w:val="single" w:color="BBCFDD" w:sz="4"/>
              <w:bottom w:val="single" w:color="BBCFDD" w:sz="4"/>
              <w:right w:val="single" w:color="BBCFDD" w:sz="4"/>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Internet / data connectivity issues</w:t>
            </w:r>
          </w:p>
        </w:tc>
        <w:tc>
          <w:tcPr>
            <w:tcW w:type="dxa" w:w="1200"/>
            <w:tcBorders>
              <w:top w:val="single" w:color="BBCFDD" w:sz="4"/>
              <w:left w:val="single" w:color="BBCFDD" w:sz="4"/>
              <w:bottom w:val="single" w:color="BBCFDD" w:sz="4"/>
              <w:right w:val="single" w:color="BBCFDD" w:sz="4"/>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Low</w:t>
            </w:r>
          </w:p>
        </w:tc>
        <w:tc>
          <w:tcPr>
            <w:tcW w:type="dxa" w:w="1000"/>
            <w:tcBorders>
              <w:top w:val="single" w:color="BBCFDD" w:sz="4"/>
              <w:left w:val="single" w:color="BBCFDD" w:sz="4"/>
              <w:bottom w:val="single" w:color="BBCFDD" w:sz="4"/>
              <w:right w:val="single" w:color="BBCFDD" w:sz="4"/>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Medium</w:t>
            </w:r>
          </w:p>
        </w:tc>
        <w:tc>
          <w:tcPr>
            <w:tcW w:type="dxa" w:w="4026"/>
            <w:tcBorders>
              <w:top w:val="single" w:color="BBCFDD" w:sz="4"/>
              <w:left w:val="single" w:color="BBCFDD" w:sz="4"/>
              <w:bottom w:val="single" w:color="BBCFDD" w:sz="4"/>
              <w:right w:val="single" w:color="BBCFDD" w:sz="4"/>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Pre-create and schedule all content during WiFi access; use posts as drafts offline</w:t>
            </w:r>
          </w:p>
        </w:tc>
      </w:tr>
      <w:tr>
        <w:tc>
          <w:tcPr>
            <w:tcW w:type="dxa" w:w="2800"/>
            <w:tcBorders>
              <w:top w:val="single" w:color="BBCFDD" w:sz="4"/>
              <w:left w:val="single" w:color="BBCFDD" w:sz="4"/>
              <w:bottom w:val="single" w:color="BBCFDD" w:sz="4"/>
              <w:right w:val="single" w:color="BBCFDD" w:sz="4"/>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Account temporarily restricted</w:t>
            </w:r>
          </w:p>
        </w:tc>
        <w:tc>
          <w:tcPr>
            <w:tcW w:type="dxa" w:w="1200"/>
            <w:tcBorders>
              <w:top w:val="single" w:color="BBCFDD" w:sz="4"/>
              <w:left w:val="single" w:color="BBCFDD" w:sz="4"/>
              <w:bottom w:val="single" w:color="BBCFDD" w:sz="4"/>
              <w:right w:val="single" w:color="BBCFDD" w:sz="4"/>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Low</w:t>
            </w:r>
          </w:p>
        </w:tc>
        <w:tc>
          <w:tcPr>
            <w:tcW w:type="dxa" w:w="1000"/>
            <w:tcBorders>
              <w:top w:val="single" w:color="BBCFDD" w:sz="4"/>
              <w:left w:val="single" w:color="BBCFDD" w:sz="4"/>
              <w:bottom w:val="single" w:color="BBCFDD" w:sz="4"/>
              <w:right w:val="single" w:color="BBCFDD" w:sz="4"/>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High</w:t>
            </w:r>
          </w:p>
        </w:tc>
        <w:tc>
          <w:tcPr>
            <w:tcW w:type="dxa" w:w="4026"/>
            <w:tcBorders>
              <w:top w:val="single" w:color="BBCFDD" w:sz="4"/>
              <w:left w:val="single" w:color="BBCFDD" w:sz="4"/>
              <w:bottom w:val="single" w:color="BBCFDD" w:sz="4"/>
              <w:right w:val="single" w:color="BBCFDD" w:sz="4"/>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Avoid bulk-following and spam-like activity; if restricted, shift focus to other platforms immediately</w:t>
            </w:r>
          </w:p>
        </w:tc>
      </w:tr>
      <w:tr>
        <w:tc>
          <w:tcPr>
            <w:tcW w:type="dxa" w:w="2800"/>
            <w:tcBorders>
              <w:top w:val="single" w:color="BBCFDD" w:sz="4"/>
              <w:left w:val="single" w:color="BBCFDD" w:sz="4"/>
              <w:bottom w:val="single" w:color="BBCFDD" w:sz="4"/>
              <w:right w:val="single" w:color="BBCFDD" w:sz="4"/>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Giveaway attracts fake accounts</w:t>
            </w:r>
          </w:p>
        </w:tc>
        <w:tc>
          <w:tcPr>
            <w:tcW w:type="dxa" w:w="1200"/>
            <w:tcBorders>
              <w:top w:val="single" w:color="BBCFDD" w:sz="4"/>
              <w:left w:val="single" w:color="BBCFDD" w:sz="4"/>
              <w:bottom w:val="single" w:color="BBCFDD" w:sz="4"/>
              <w:right w:val="single" w:color="BBCFDD" w:sz="4"/>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Medium</w:t>
            </w:r>
          </w:p>
        </w:tc>
        <w:tc>
          <w:tcPr>
            <w:tcW w:type="dxa" w:w="1000"/>
            <w:tcBorders>
              <w:top w:val="single" w:color="BBCFDD" w:sz="4"/>
              <w:left w:val="single" w:color="BBCFDD" w:sz="4"/>
              <w:bottom w:val="single" w:color="BBCFDD" w:sz="4"/>
              <w:right w:val="single" w:color="BBCFDD" w:sz="4"/>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Low</w:t>
            </w:r>
          </w:p>
        </w:tc>
        <w:tc>
          <w:tcPr>
            <w:tcW w:type="dxa" w:w="4026"/>
            <w:tcBorders>
              <w:top w:val="single" w:color="BBCFDD" w:sz="4"/>
              <w:left w:val="single" w:color="BBCFDD" w:sz="4"/>
              <w:bottom w:val="single" w:color="BBCFDD" w:sz="4"/>
              <w:right w:val="single" w:color="BBCFDD" w:sz="4"/>
            </w:tcBorders>
            <w:shd w:fill="FFFFFF" w:val="clear"/>
            <w:tcMar>
              <w:top w:type="dxa" w:w="100"/>
              <w:left w:type="dxa" w:w="160"/>
              <w:bottom w:type="dxa" w:w="100"/>
              <w:right w:type="dxa" w:w="160"/>
            </w:tcMar>
          </w:tcPr>
          <w:p>
            <w:r>
              <w:rPr>
                <w:rFonts w:ascii="Calibri" w:cs="Calibri" w:eastAsia="Calibri" w:hAnsi="Calibri"/>
                <w:color w:val="1A1A2E"/>
                <w:sz w:val="20"/>
                <w:szCs w:val="20"/>
              </w:rPr>
              <w:t xml:space="preserve">Manually verify giveaway entries; require participants to share a Story (harder to fake)</w:t>
            </w:r>
          </w:p>
        </w:tc>
      </w:tr>
      <w:tr>
        <w:tc>
          <w:tcPr>
            <w:tcW w:type="dxa" w:w="2800"/>
            <w:tcBorders>
              <w:top w:val="single" w:color="BBCFDD" w:sz="4"/>
              <w:left w:val="single" w:color="BBCFDD" w:sz="4"/>
              <w:bottom w:val="single" w:color="BBCFDD" w:sz="4"/>
              <w:right w:val="single" w:color="BBCFDD" w:sz="4"/>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Difficulty reaching 1,000 target</w:t>
            </w:r>
          </w:p>
        </w:tc>
        <w:tc>
          <w:tcPr>
            <w:tcW w:type="dxa" w:w="1200"/>
            <w:tcBorders>
              <w:top w:val="single" w:color="BBCFDD" w:sz="4"/>
              <w:left w:val="single" w:color="BBCFDD" w:sz="4"/>
              <w:bottom w:val="single" w:color="BBCFDD" w:sz="4"/>
              <w:right w:val="single" w:color="BBCFDD" w:sz="4"/>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Medium</w:t>
            </w:r>
          </w:p>
        </w:tc>
        <w:tc>
          <w:tcPr>
            <w:tcW w:type="dxa" w:w="1000"/>
            <w:tcBorders>
              <w:top w:val="single" w:color="BBCFDD" w:sz="4"/>
              <w:left w:val="single" w:color="BBCFDD" w:sz="4"/>
              <w:bottom w:val="single" w:color="BBCFDD" w:sz="4"/>
              <w:right w:val="single" w:color="BBCFDD" w:sz="4"/>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High</w:t>
            </w:r>
          </w:p>
        </w:tc>
        <w:tc>
          <w:tcPr>
            <w:tcW w:type="dxa" w:w="4026"/>
            <w:tcBorders>
              <w:top w:val="single" w:color="BBCFDD" w:sz="4"/>
              <w:left w:val="single" w:color="BBCFDD" w:sz="4"/>
              <w:bottom w:val="single" w:color="BBCFDD" w:sz="4"/>
              <w:right w:val="single" w:color="BBCFDD" w:sz="4"/>
            </w:tcBorders>
            <w:shd w:fill="F2F2F2" w:val="clear"/>
            <w:tcMar>
              <w:top w:type="dxa" w:w="100"/>
              <w:left w:type="dxa" w:w="160"/>
              <w:bottom w:type="dxa" w:w="100"/>
              <w:right w:type="dxa" w:w="160"/>
            </w:tcMar>
          </w:tcPr>
          <w:p>
            <w:r>
              <w:rPr>
                <w:rFonts w:ascii="Calibri" w:cs="Calibri" w:eastAsia="Calibri" w:hAnsi="Calibri"/>
                <w:color w:val="1A1A2E"/>
                <w:sz w:val="20"/>
                <w:szCs w:val="20"/>
              </w:rPr>
              <w:t xml:space="preserve">Activate Facebook Group strategy + WhatsApp broadcast + ask teacher/classmates to share</w:t>
            </w:r>
          </w:p>
        </w:tc>
      </w:tr>
    </w:tbl>
    <w:p>
      <w:r>
        <w:br w:type="page"/>
      </w:r>
    </w:p>
    <w:p>
      <w:pPr>
        <w:pBdr>
          <w:bottom w:val="single" w:color="2E75B6" w:sz="8" w:space="4"/>
        </w:pBdr>
        <w:shd w:fill="1B4F8A" w:val="clear"/>
        <w:spacing w:after="160" w:before="400"/>
        <w:ind w:left="-100"/>
      </w:pPr>
      <w:r>
        <w:rPr>
          <w:rFonts w:ascii="Calibri" w:cs="Calibri" w:eastAsia="Calibri" w:hAnsi="Calibri"/>
          <w:b/>
          <w:bCs/>
          <w:color w:val="FFFFFF"/>
          <w:sz w:val="34"/>
          <w:szCs w:val="34"/>
        </w:rPr>
        <w:t xml:space="preserve">  9.  Conclusion</w:t>
      </w:r>
    </w:p>
    <w:p>
      <w:pPr>
        <w:spacing w:after="100"/>
      </w:pPr>
      <w:r>
        <w:t xml:space="preserve"/>
      </w:r>
    </w:p>
    <w:p>
      <w:pPr>
        <w:spacing w:after="140" w:before="0"/>
        <w:jc w:val="both"/>
      </w:pPr>
      <w:r>
        <w:rPr>
          <w:rFonts w:ascii="Calibri" w:cs="Calibri" w:eastAsia="Calibri" w:hAnsi="Calibri"/>
          <w:b w:val="false"/>
          <w:bCs w:val="false"/>
          <w:i w:val="false"/>
          <w:iCs w:val="false"/>
          <w:color w:val="1A1A2E"/>
          <w:sz w:val="22"/>
          <w:szCs w:val="22"/>
        </w:rPr>
        <w:t xml:space="preserve">This strategy report presents a complete, structured, and realistic advertisement campaign for UniStyle Hub — a student-oriented online fashion and accessories store. The campaign has been designed to be fully executable by a single student during the Easter holiday period, using exclusively free social media tools and Photoshop-created visuals.</w:t>
      </w:r>
    </w:p>
    <w:p>
      <w:pPr>
        <w:spacing w:after="120"/>
      </w:pPr>
      <w:r>
        <w:t xml:space="preserve"/>
      </w:r>
    </w:p>
    <w:p>
      <w:pPr>
        <w:spacing w:after="140" w:before="0"/>
        <w:jc w:val="both"/>
      </w:pPr>
      <w:r>
        <w:rPr>
          <w:rFonts w:ascii="Calibri" w:cs="Calibri" w:eastAsia="Calibri" w:hAnsi="Calibri"/>
          <w:b w:val="false"/>
          <w:bCs w:val="false"/>
          <w:i w:val="false"/>
          <w:iCs w:val="false"/>
          <w:color w:val="1A1A2E"/>
          <w:sz w:val="22"/>
          <w:szCs w:val="22"/>
        </w:rPr>
        <w:t xml:space="preserve">The three-platform strategy (Instagram, TikTok, Facebook), supported by WhatsApp as a secondary channel, maximises reach across all relevant student demographics in Cameroon. The 10-day posting schedule ensures consistent visibility, while the giveaway campaign and peer-sharing network provide the acceleration needed to reach the target of 1,000 customers.</w:t>
      </w:r>
    </w:p>
    <w:p>
      <w:pPr>
        <w:spacing w:after="120"/>
      </w:pPr>
      <w:r>
        <w:t xml:space="preserve"/>
      </w:r>
    </w:p>
    <w:p>
      <w:pPr>
        <w:spacing w:after="140" w:before="0"/>
        <w:jc w:val="both"/>
      </w:pPr>
      <w:r>
        <w:rPr>
          <w:rFonts w:ascii="Calibri" w:cs="Calibri" w:eastAsia="Calibri" w:hAnsi="Calibri"/>
          <w:b w:val="false"/>
          <w:bCs w:val="false"/>
          <w:i w:val="false"/>
          <w:iCs w:val="false"/>
          <w:color w:val="1A1A2E"/>
          <w:sz w:val="22"/>
          <w:szCs w:val="22"/>
        </w:rPr>
        <w:t xml:space="preserve">The detailed content plan, visual identity system, and risk assessment demonstrate that this campaign has been thoroughly planned and is ready for immediate execution. With consistent effort, creative content, and active community engagement throughout the Easter holidays, the target of 1,000 customers is fully achievable.</w:t>
      </w:r>
    </w:p>
    <w:p>
      <w:pPr>
        <w:spacing w:after="200"/>
      </w:pPr>
      <w:r>
        <w:t xml:space="preserve"/>
      </w:r>
    </w:p>
    <w:p>
      <w:pPr>
        <w:pBdr>
          <w:top w:val="single" w:color="1B4F8A" w:sz="6" w:space="8"/>
        </w:pBdr>
        <w:spacing w:after="100" w:before="200"/>
      </w:pPr>
      <w:r>
        <w:t xml:space="preserve"/>
      </w:r>
    </w:p>
    <w:p>
      <w:pPr>
        <w:spacing w:after="60"/>
        <w:jc w:val="center"/>
      </w:pPr>
      <w:r>
        <w:rPr>
          <w:rFonts w:ascii="Calibri" w:cs="Calibri" w:eastAsia="Calibri" w:hAnsi="Calibri"/>
          <w:color w:val="666666"/>
          <w:sz w:val="22"/>
          <w:szCs w:val="22"/>
        </w:rPr>
        <w:t xml:space="preserve">Submitted by:</w:t>
      </w:r>
    </w:p>
    <w:p>
      <w:pPr>
        <w:spacing w:after="60"/>
        <w:jc w:val="center"/>
      </w:pPr>
      <w:r>
        <w:rPr>
          <w:rFonts w:ascii="Calibri" w:cs="Calibri" w:eastAsia="Calibri" w:hAnsi="Calibri"/>
          <w:b/>
          <w:bCs/>
          <w:color w:val="1B4F8A"/>
          <w:sz w:val="26"/>
          <w:szCs w:val="26"/>
        </w:rPr>
        <w:t xml:space="preserve">[YOUR FULL NAME]</w:t>
      </w:r>
    </w:p>
    <w:p>
      <w:pPr>
        <w:spacing w:after="40"/>
        <w:jc w:val="center"/>
      </w:pPr>
      <w:r>
        <w:rPr>
          <w:rFonts w:ascii="Calibri" w:cs="Calibri" w:eastAsia="Calibri" w:hAnsi="Calibri"/>
          <w:color w:val="666666"/>
          <w:sz w:val="22"/>
          <w:szCs w:val="22"/>
        </w:rPr>
        <w:t xml:space="preserve">[YOUR CLASS / LEVEL]  |  April 10, 2025</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4"/>
      </w:pBdr>
      <w:tabs>
        <w:tab w:val="right" w:pos="9026"/>
      </w:tabs>
      <w:spacing w:before="60"/>
    </w:pPr>
    <w:r>
      <w:rPr>
        <w:rFonts w:ascii="Calibri" w:cs="Calibri" w:eastAsia="Calibri" w:hAnsi="Calibri"/>
        <w:color w:val="666666"/>
        <w:sz w:val="16"/>
        <w:szCs w:val="16"/>
      </w:rPr>
      <w:t xml:space="preserve">Confidential — For Academic Purposes Only</w:t>
    </w:r>
    <w:r>
      <w:rPr>
        <w:rFonts w:ascii="Calibri" w:cs="Calibri" w:eastAsia="Calibri" w:hAnsi="Calibri"/>
        <w:color w:val="666666"/>
        <w:sz w:val="16"/>
        <w:szCs w:val="16"/>
      </w:rPr>
      <w:t xml:space="preserve">	Page </w:t>
    </w:r>
    <w:r>
      <w:rPr>
        <w:rFonts w:ascii="Calibri" w:cs="Calibri" w:eastAsia="Calibri" w:hAnsi="Calibri"/>
        <w:color w:val="666666"/>
        <w:sz w:val="16"/>
        <w:szCs w:val="16"/>
      </w:rPr>
      <w:fldSimple w:instr="PAGE"/>
    </w:r>
    <w:r>
      <w:rPr>
        <w:rFonts w:ascii="Calibri" w:cs="Calibri" w:eastAsia="Calibri" w:hAnsi="Calibri"/>
        <w:color w:val="666666"/>
        <w:sz w:val="16"/>
        <w:szCs w:val="16"/>
      </w:rPr>
      <w:t xml:space="preserve"> of </w:t>
    </w:r>
    <w:r>
      <w:rPr>
        <w:rFonts w:ascii="Calibri" w:cs="Calibri" w:eastAsia="Calibri" w:hAnsi="Calibri"/>
        <w:color w:val="666666"/>
        <w:sz w:val="16"/>
        <w:szCs w:val="16"/>
      </w:rPr>
      <w:fldSimple w:instr="NUMPAGES"/>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8A" w:sz="6" w:space="4"/>
      </w:pBdr>
      <w:tabs>
        <w:tab w:val="right" w:pos="9026"/>
      </w:tabs>
      <w:spacing w:after="60"/>
    </w:pPr>
    <w:r>
      <w:rPr>
        <w:rFonts w:ascii="Calibri" w:cs="Calibri" w:eastAsia="Calibri" w:hAnsi="Calibri"/>
        <w:b/>
        <w:bCs/>
        <w:color w:val="1B4F8A"/>
        <w:sz w:val="18"/>
        <w:szCs w:val="18"/>
      </w:rPr>
      <w:t xml:space="preserve">UniStyle Hub — Advertisement Campaign Strategy Report</w:t>
    </w:r>
    <w:r>
      <w:rPr>
        <w:sz w:val="18"/>
        <w:szCs w:val="18"/>
      </w:rPr>
      <w:t xml:space="preserve">	</w:t>
    </w:r>
    <w:r>
      <w:rPr>
        <w:rFonts w:ascii="Calibri" w:cs="Calibri" w:eastAsia="Calibri" w:hAnsi="Calibri"/>
        <w:color w:val="666666"/>
        <w:sz w:val="18"/>
        <w:szCs w:val="18"/>
      </w:rPr>
      <w:t xml:space="preserve">CA Assignment  |  April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color w:val="E67E22"/>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Calibri" w:cs="Calibri" w:eastAsia="Calibri" w:hAnsi="Calibri"/>
      <w:b/>
      <w:bCs/>
      <w:color w:val="FFFFFF"/>
      <w:sz w:val="34"/>
      <w:szCs w:val="34"/>
    </w:rPr>
  </w:style>
  <w:style w:type="paragraph" w:styleId="Heading2">
    <w:name w:val="Heading 2"/>
    <w:basedOn w:val="Normal"/>
    <w:next w:val="Normal"/>
    <w:qFormat/>
    <w:pPr>
      <w:spacing w:after="140" w:before="280"/>
      <w:outlineLvl w:val="1"/>
    </w:pPr>
    <w:rPr>
      <w:rFonts w:ascii="Calibri" w:cs="Calibri" w:eastAsia="Calibri" w:hAnsi="Calibri"/>
      <w:b/>
      <w:bCs/>
      <w:color w:val="1B4F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2026-04-09T14:21:02.618Z</dcterms:created>
  <dcterms:modified xsi:type="dcterms:W3CDTF">2026-04-09T14:21:02.620Z</dcterms:modified>
</cp:coreProperties>
</file>

<file path=docProps/custom.xml><?xml version="1.0" encoding="utf-8"?>
<Properties xmlns="http://schemas.openxmlformats.org/officeDocument/2006/custom-properties" xmlns:vt="http://schemas.openxmlformats.org/officeDocument/2006/docPropsVTypes"/>
</file>