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5"/>
        <w:ind w:left="-1134" w:right="0" w:firstLine="142"/>
        <w:spacing w:before="480" w:after="200" w:line="240" w:lineRule="auto"/>
        <w:rPr>
          <w:rFonts w:ascii="Source Code Pro SemiBold" w:hAnsi="Source Code Pro SemiBold" w:cs="Source Code Pro SemiBold"/>
          <w:sz w:val="32"/>
          <w:szCs w:val="32"/>
          <w:highlight w:val="none"/>
        </w:rPr>
      </w:pPr>
      <w:r>
        <w:rPr>
          <w:rFonts w:ascii="Source Code Pro SemiBold" w:hAnsi="Source Code Pro SemiBold" w:cs="Source Code Pro SemiBold"/>
          <w:sz w:val="32"/>
          <w:szCs w:val="32"/>
        </w:rPr>
        <w:t xml:space="preserve">Keywords, Commands on the PC Emulator</w:t>
      </w:r>
      <w:r>
        <w:rPr>
          <w:rFonts w:ascii="Source Code Pro SemiBold" w:hAnsi="Source Code Pro SemiBold" w:cs="Source Code Pro SemiBold"/>
          <w:sz w:val="32"/>
          <w:szCs w:val="32"/>
        </w:rPr>
      </w:r>
    </w:p>
    <w:tbl>
      <w:tblPr>
        <w:tblStyle w:val="719"/>
        <w:tblW w:w="10670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700"/>
        <w:gridCol w:w="1412"/>
        <w:gridCol w:w="7558"/>
      </w:tblGrid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Command</w:t>
            </w:r>
            <w:r/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any literal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Push a literal, the value of a variable or a string into the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 stack. If the literal is not a double precision number or a variable, it will be a bigint or a string (must be placed inside double quotes). All numbers are interpreted as decimal unless in quotes: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“xabcd” is a hex number (bigint)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“1234” is a decimal bigint.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“b1100” is a binary number.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1234.5e-6 is a decimal double precision number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“o7654” is an octal number.”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num‘r’, ‘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l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’, ‘c’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i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e.g.,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4.7e-3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l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Any numeric literal followed by one of the characters‘r’, ‘l’ or ‘c’, i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ndicating resistance, inductance or capacitance. The literal value will be stored on the stack but will be interpreted as an impedance value for a frequency in a variable called ‘f’. If variable ‘f’ doesn’t exist, a frequency value of  1Hz will be assumed.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For example,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4.7e-3l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 is the impedance of a 4.7mH inductor, or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29.531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j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 ohms at 1000Hz.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(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numR numI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Push a double precision complex number with real part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numR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and imaginary part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numI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into the stack.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(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numI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Push a double precision imaginary number 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numI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into the stack.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“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a string”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Push a string, which can be an arbitrarily long decimal integer (a 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bigint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) into the stack. If the string is a bigint, {+ - * / max min &gt; &lt; &gt;= &lt;= = != } operators can be used.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tabs>
                <w:tab w:val="right" w:pos="7619" w:leader="none"/>
              </w:tabs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Pop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value in ToS-1 is popped into the variable name at ToS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ab/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var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Pop the ToS element in to a variable named 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var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</w:t>
            </w:r>
            <w:r>
              <w:rPr>
                <w:rFonts w:ascii="Source Code Pro" w:hAnsi="Source Code Pro" w:eastAsia="Arial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eastAsia="Arial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Pop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(must be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a number </w:t>
            </w:r>
            <w:r>
              <w:rPr>
                <w:rFonts w:ascii="Source Code Pro" w:hAnsi="Source Code Pro" w:eastAsia="Abyssinica SIL" w:cs="Source Code Pro"/>
                <w:color w:val="404040"/>
                <w:sz w:val="18"/>
                <w:szCs w:val="18"/>
                <w:lang w:val="en-US" w:eastAsia="en-US" w:bidi="ar-SA"/>
              </w:rPr>
              <w:t xml:space="preserve">≥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0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) entities from the stack into the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acc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register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where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is the value on the top of the stack.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A vector or matrix is considered a single element and will be popped entirely. If the last entity is a vector, it will be popped into a variable that can be accessed using the variable name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vacc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. If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is 0, the entire stack will be cleared. If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is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less than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0,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no values will be popped and an error will result.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The Execution Stack, which tracks conditionals will not be cleared (vector/matrices entry is also tracked using the execStack, will be adjusted after this operation).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[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]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Start or end a vector.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{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}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Start or end a matrix.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(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Encloses a complex number.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dup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Duplicate the ToS.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swp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Swap ToS with element prior to ToS.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if</w:t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conditional</w:t>
            </w:r>
            <w:r>
              <w:rPr>
                <w:rFonts w:ascii="Source Code Pro" w:hAnsi="Source Code Pro" w:cs="Source Code Pro"/>
                <w:color w:val="000000" w:themeColor="text1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Execute if the ToS element  does not equal 0 or is a string.</w:t>
            </w:r>
            <w:r>
              <w:rPr>
                <w:rFonts w:ascii="Source Code Pro" w:hAnsi="Source Code Pro" w:cs="Source Code Pro"/>
                <w:color w:val="000000" w:themeColor="text1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el</w:t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conditional</w:t>
            </w:r>
            <w:r>
              <w:rPr>
                <w:rFonts w:ascii="Source Code Pro" w:hAnsi="Source Code Pro" w:cs="Source Code Pro"/>
                <w:color w:val="000000" w:themeColor="text1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Execute if the ToS element equals 0.</w:t>
            </w:r>
            <w:r>
              <w:rPr>
                <w:rFonts w:ascii="Source Code Pro" w:hAnsi="Source Code Pro" w:cs="Source Code Pro"/>
                <w:color w:val="000000" w:themeColor="text1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fi</w:t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conditional</w:t>
            </w:r>
            <w:r>
              <w:rPr>
                <w:rFonts w:ascii="Source Code Pro" w:hAnsi="Source Code Pro" w:cs="Source Code Pro"/>
                <w:color w:val="000000" w:themeColor="text1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End an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if-el</w:t>
            </w: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 block</w:t>
            </w:r>
            <w:r>
              <w:rPr>
                <w:rFonts w:ascii="Source Code Pro" w:hAnsi="Source Code Pro" w:cs="Source Code Pro"/>
                <w:color w:val="000000" w:themeColor="text1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label: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label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bCs w:val="0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A label used for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jmp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,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jz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jnz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bCs w:val="0"/>
                <w:i w:val="0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jmp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unconditional jump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Jump to a label.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jz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conditional jump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Jump to a label if ToS is 0.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jnz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conditional jump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Jump to a label if ToS is not 0 or is a string.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>
          <w:trHeight w:val="567"/>
        </w:trPr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+ - * /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max min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&gt; &lt; &gt;= &lt;= = !=</w:t>
            </w:r>
            <w:r/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The usual arithmetic operators. Works for regular numbers (complex) or bigint strings.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%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percentage operator. Calculates ToS (‘x’) percentage of ToS - 1 (‘y’)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__f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2"/>
                <w:szCs w:val="22"/>
              </w:rPr>
              <w:t xml:space="preserve">*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Special variable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internal write-only frequency variable, assigned as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numx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__f@. Use the keystroke alt+@ on the calculator. The ‘_’ is not available on the calculator.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//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parallel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Accumulates all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consecutive scalar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elements between the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ToS and the last barrier, vector or matrix or bottom of stack (BoS) into a vector. The ToS will be the last element and the element closest to the BoS will be the first. If the ToS is already a vector, then this command will split it into scalar elements.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Use keystroke page 0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alt+[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function for this operation on the calculator.</w:t>
            </w:r>
            <w:r/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5587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ccu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mulates all consecutive vector elements between the ToS and the last barrier, scalar or matrix or bottom of stack (BoS) into a matrix (row order). The vector at ToS will be the last row and the vector closest to the BoS will be the first row of the matrix.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If the ToS is already a matrix, then this command will split it into vector elements.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Use keystroke page 0 alt+{ function for this operation on the calculator.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cmplx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Creates a complex number with real part from (ToS - 1) and imaginary part from ToS (if both of these are real numbers). If the ToS is a complex or imaginary number then the real and imaginary parts are separated.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Use keystroke page 0 alt+( function for this operation on the calculator.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nserts or deletes a barrier at the current ToS element. A barrier stops accumulates of elements for the creation of a vector or matrix. If the current ToS is not a barrier, this command inserts a barrier; otherwise, it deletes the barrier at the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97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angle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Toggles between degrees and radian modes.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coord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Toggles between cartesian and polar modes.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rect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number at ToS to rectangular (cartesian) coordinate system irrespective current coordinate system.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polar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number at ToS to polar coordinate system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irrespective current coordinate system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39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deg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degrees. 1 radian =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57.295779513082320876798 degrees.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rad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radians. 1 degree =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0.017453292519943295769237 radians.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binary. Ignore if the ToS is a binary bigint.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hex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hex.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Ignore if the ToS is a hex bigint.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dec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decimal.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Ignore if the ToS is a decimal bigint.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oct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operator</w:t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Converts the ToS to octal.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Ignore if the ToS is an octal bigint.</w:t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72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Swaps the real an imaginary parts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1 reim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gives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(1)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and </w:t>
            </w:r>
            <w:r>
              <w:rPr>
                <w:rFonts w:ascii="Source Code Pro" w:hAnsi="Source Code Pro" w:cs="Source Code Pro"/>
                <w:b w:val="0"/>
                <w:bCs w:val="0"/>
                <w:color w:val="auto"/>
                <w:sz w:val="18"/>
                <w:szCs w:val="18"/>
                <w:highlight w:val="lightGray"/>
              </w:rPr>
              <w:t xml:space="preserve">(1)</w:t>
            </w:r>
            <w:r>
              <w:rPr>
                <w:rFonts w:ascii="Source Code Pro" w:hAnsi="Source Code Pro" w:cs="Source Code Pro"/>
                <w:b w:val="0"/>
                <w:bCs w:val="0"/>
                <w:color w:val="auto"/>
                <w:sz w:val="18"/>
                <w:szCs w:val="18"/>
                <w:highlight w:val="none"/>
              </w:rPr>
              <w:t xml:space="preserve"> reim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gives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1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</w:tr>
      <w:tr>
        <w:trPr>
          <w:trHeight w:val="372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Provides the real part of the complex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72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Provides the imaginary part of the complex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neg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Negates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tabs>
                <w:tab w:val="center" w:pos="742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dupn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2"/>
                <w:szCs w:val="22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uplicates the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 item from ToS, ToS is indexed as 0 and holds the value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. Negative or 0 values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 don’t change the stack.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recip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Reciprocal of the ToS (computes 1/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rsum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reciprocal of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mean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mean computed from the values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standard deviation computed from the values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variance (square of the standard deviation) computed from the values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sqsum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squares of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653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dot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product of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solv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matrix and 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ToS - 1 is a square matrix (not barred) and ToS is a vector, solves the simultaneous equation for the (matrix, vector).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If ToS - 1 is not a matrix or is a barred matrix, and ToS is a vector, solves the polynomial equation for the vector.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conj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Complex conjugate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abs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Absolute value of the number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at ToS, equals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sqrt(sqr(real(x)) + sqr(imag(x)))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spacing w:line="240" w:lineRule="auto"/>
              <w:tabs>
                <w:tab w:val="left" w:pos="5763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This is a shorthand for: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cmplx 2 pow swp 2 pow + sqrt</w:t>
            </w:r>
            <w:r>
              <w:tab/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arg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Argument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of the number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at ToS, equals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atan(imag(x)/real(x))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sqrt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Square root of the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cbrt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Cubic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root of the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75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exp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to the power of the number at ToS,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Euler’s constant (approximately, 2.718281828..).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Natural logarithm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pi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data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Inserts the double precision approximation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pi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or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to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log2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Logarithm of ToS to base 2.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Logarithm of ToS to base 10.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logxy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Logarithm of ToS -1 (‘y’) to base ToS (‘x’).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pow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 is a bigint and ToS - 1 is a real 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bigint, computes the modular exponentiation of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at ToS - 1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with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exponent at ToS, modulo the modulus already set. If modulus has not been set or is 0, uses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2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as the modulus.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In this 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ontext, pow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is identical to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sin, cos, tan, cot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asin, acos, atan, acot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trig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Trigonometric functions.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sinh, cosh, tanh,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coth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asinh, acosh, atanh, acoth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/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hyberbolic trig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Hyperbolic trigonometric functions.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atan2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trig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1156" w:leader="none"/>
              </w:tabs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Equals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y x atan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is the number at ToS - 1 and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gcd, lcm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math function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].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fac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/>
                <w:i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Factorial,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!,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(integer part of the real part of the) number at ToS.</w:t>
            </w:r>
            <w:r>
              <w:rPr>
                <w:rFonts w:ascii="Source Code Pro" w:hAnsi="Source Code Pro" w:cs="Source Code Pro"/>
                <w:b w:val="0"/>
                <w:bCs/>
                <w:i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inv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matrix or bigint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atrix inverse if ToS is a matrix. Modular inverse if ToS is a bigint or int. If matrix inverse doesn’t exist, returns an error.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For modular inverse, if the modulus is 0, uses 2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perscript"/>
              </w:rPr>
              <w:t xml:space="preserve">width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- 1 as the modulus. If width is not set, returns an error.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det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determinant of the matrix at ToS. If the ToS does not have a matrix, reports an error.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iden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proj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trace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eival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eivec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tpose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rank</w:t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elem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or vector operator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if ToS and ToS-1 are scalars and ToS-2 is a matrix, then returns the element </w:t>
            </w:r>
            <w:r>
              <w:rPr>
                <w:color w:val="808080" w:themeColor="background1" w:themeShade="80"/>
              </w:rPr>
            </w:r>
            <w:r>
              <w:rPr>
                <w:color w:val="808080" w:themeColor="background1" w:themeShade="80"/>
              </w:rPr>
            </w:r>
          </w:p>
          <w:p>
            <w:pPr>
              <w:ind w:left="709" w:firstLine="707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matrix(ToS-2)[row=ToS-1][col=ToS].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color w:val="808080" w:themeColor="background1" w:themeShade="80"/>
              </w:rPr>
            </w:r>
          </w:p>
          <w:p>
            <w:pPr>
              <w:ind w:firstLine="708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If ToS-1 is a vector and ToS is a scalar, then returns the scalar element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color w:val="808080" w:themeColor="background1" w:themeShade="80"/>
              </w:rPr>
            </w:r>
          </w:p>
          <w:p>
            <w:pPr>
              <w:ind w:left="709" w:firstLine="707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vector(ToS-1)[ToS].</w:t>
            </w:r>
            <w:r>
              <w:rPr>
                <w:color w:val="808080" w:themeColor="background1" w:themeShade="80"/>
                <w:highlight w:val="none"/>
              </w:rPr>
            </w:r>
            <w:r>
              <w:rPr>
                <w:color w:val="808080" w:themeColor="background1" w:themeShade="80"/>
              </w:rPr>
            </w:r>
          </w:p>
          <w:p>
            <w:pPr>
              <w:ind w:firstLine="708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If ToS-1 is a matrix and ToS is a scalar, then returns the row vector </w:t>
            </w:r>
            <w:r>
              <w:rPr>
                <w:color w:val="808080" w:themeColor="background1" w:themeShade="80"/>
              </w:rPr>
            </w:r>
            <w:r>
              <w:rPr>
                <w:color w:val="808080" w:themeColor="background1" w:themeShade="80"/>
              </w:rPr>
            </w:r>
          </w:p>
          <w:p>
            <w:pPr>
              <w:ind w:left="709" w:firstLine="0"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matrix(ToS-1)[ToS]</w:t>
            </w:r>
            <w:r>
              <w:rPr>
                <w:color w:val="808080" w:themeColor="background1" w:themeShade="80"/>
                <w:highlight w:val="none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mod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Set the modulus for bigint or integer modular operations.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Used for inv, exp (pow) , +, -, 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22"/>
                <w:szCs w:val="22"/>
                <w:highlight w:val="none"/>
              </w:rPr>
              <w:t xml:space="preserve">⨯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, and </w:t>
            </w:r>
            <w:r>
              <w:rPr>
                <w:rFonts w:ascii="Source Code Pro SemiBold" w:hAnsi="Source Code Pro SemiBold" w:cs="Source Code Pro SemiBold"/>
                <w:b w:val="0"/>
                <w:bCs w:val="0"/>
                <w:sz w:val="22"/>
                <w:szCs w:val="22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operations on bigint or integer. If modulus has not been set, uses 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as modulus.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Modulus or width is required for the inv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exp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complex,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 is a bigint and ToS - 1 is a real 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bigint, computes the modular exponentiation of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at ToS - 1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with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exponent at ToS, modulo the modulus already set. If modulus has not been set or is 0, uses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2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as the modulus.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In this 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ontext,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is identical to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pow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bCs/>
                <w:i/>
                <w:sz w:val="18"/>
                <w:szCs w:val="18"/>
                <w:highlight w:val="none"/>
                <w:vertAlign w:val="baseli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the number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x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ToS is a real or complex number, computes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  <w:vertAlign w:val="baseline"/>
              </w:rPr>
              <w:t xml:space="preserve">.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bCs/>
                <w:i/>
                <w:sz w:val="18"/>
                <w:szCs w:val="18"/>
                <w:highlight w:val="none"/>
                <w:vertAlign w:val="baseline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mont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The montgomery representation of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at ToS.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wid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5870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Set the width in bits for bigint or integer operations.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Used in or, and, binv, xor, bit, shr, shl, ror, rol, count0, count1 and rnd operations. Optionally used for bigint operations such as exp, inv etc. if modulus is 0 (not set).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and,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or, and, binv, xor, shr, shl, ror, rol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right" w:pos="7342" w:leader="none"/>
              </w:tabs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Bitwise operation if ToS and ToS - 1 are bigints or integers. Returns an error if width is not set (default is 32 bits).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  <w:p>
            <w:pPr>
              <w:spacing w:line="240" w:lineRule="auto"/>
              <w:tabs>
                <w:tab w:val="right" w:pos="7342" w:leader="none"/>
              </w:tabs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Shift right will extend the MS bit if the flasg signextend is set. Shift left will set zero in the LB bit position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.</w:t>
            </w:r>
            <w:r>
              <w:rPr>
                <w:color w:val="808080" w:themeColor="background1" w:themeShade="80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bit</w:t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Test bit of number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y 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at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ToS - 1 at position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(at ToS), returns 0 or 1.</w:t>
            </w:r>
            <w:r>
              <w:rPr>
                <w:color w:val="808080" w:themeColor="background1" w:themeShade="80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count0, count1 </w:t>
            </w:r>
            <w:r>
              <w:rPr>
                <w:color w:val="808080" w:themeColor="background1" w:themeShade="80"/>
              </w:rPr>
            </w:r>
            <w:r>
              <w:rPr>
                <w:color w:val="808080" w:themeColor="background1" w:themeShade="80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Count the number of 0s or 1s in the binary representation of the bigint or integer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1’sC, 2’sC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One’s or two’s complement of the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or integer at ToS.</w:t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set, clr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Set or clear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bit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at position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(at ToS) in the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number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 at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ToS - 1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returns 0 or 1.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isp, nxp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isp returns a 1 is ToS has a prime number.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nxp returns the prime number after the number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rnd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lastx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operation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lasty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operation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- 1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yPx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integer operation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yCx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integer operation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gridSpan w:val="3"/>
            <w:tcW w:w="10670" w:type="dxa"/>
            <w:vMerge w:val="restart"/>
            <w:textDirection w:val="lrTb"/>
            <w:noWrap w:val="false"/>
          </w:tcPr>
          <w:p>
            <w:pPr>
              <w:pStyle w:val="814"/>
              <w:ind w:left="0" w:firstLine="0"/>
              <w:jc w:val="left"/>
              <w:spacing w:before="0" w:after="0" w:line="240" w:lineRule="auto"/>
              <w:widowControl/>
              <w:rPr>
                <w:bCs/>
                <w:i/>
                <w:highlight w:val="none"/>
              </w:rPr>
            </w:pPr>
            <w:r>
              <w:rPr>
                <w:i/>
                <w:iCs/>
              </w:rPr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2"/>
                <w:szCs w:val="22"/>
              </w:rPr>
              <w:t xml:space="preserve">*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not available on calculator hardware.</w:t>
            </w:r>
            <w:r>
              <w:rPr>
                <w:rFonts w:ascii="Calibri" w:hAnsi="Calibri" w:eastAsia="Arial" w:cs="Calibri"/>
                <w:i/>
                <w:iCs/>
                <w:sz w:val="20"/>
                <w:szCs w:val="20"/>
                <w:lang w:val="en-US" w:eastAsia="en-US" w:bidi="ar-SA"/>
              </w:rPr>
            </w:r>
            <w:r/>
            <w:r>
              <w:rPr>
                <w:i/>
                <w:iCs/>
                <w:color w:val="ff0000"/>
                <w:highlight w:val="none"/>
              </w:rPr>
            </w:r>
            <w:r>
              <w:rPr>
                <w:i/>
                <w:iCs/>
                <w:highlight w:val="none"/>
              </w:rPr>
            </w:r>
            <w:r>
              <w:rPr>
                <w:bCs/>
                <w:i/>
                <w:highlight w:val="none"/>
              </w:rPr>
            </w:r>
          </w:p>
        </w:tc>
      </w:tr>
    </w:tbl>
    <w:p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ind w:left="-567" w:right="0" w:firstLine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ind w:left="-567" w:right="0" w:firstLine="0"/>
        <w:tabs>
          <w:tab w:val="left" w:pos="9726" w:leader="none"/>
        </w:tabs>
        <w:rPr>
          <w:rFonts w:ascii="Source Code Pro SemiBold" w:hAnsi="Source Code Pro SemiBold" w:cs="Source Code Pro SemiBold"/>
          <w:highlight w:val="none"/>
        </w:rPr>
      </w:pPr>
      <w:r>
        <w:rPr>
          <w:rFonts w:ascii="Source Code Pro SemiBold" w:hAnsi="Source Code Pro SemiBold" w:cs="Source Code Pro SemiBold"/>
        </w:rPr>
        <w:t xml:space="preserve">Default mode: Page 0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  <w:r>
        <w:rPr>
          <w:rFonts w:ascii="Source Code Pro SemiBold" w:hAnsi="Source Code Pro SemiBold" w:cs="Source Code Pro SemiBold"/>
          <w:highlight w:val="none"/>
        </w:rPr>
      </w:r>
    </w:p>
    <w:p>
      <w:pPr>
        <w:ind w:left="0" w:right="0" w:hanging="85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960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733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796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41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tbl>
      <w:tblPr>
        <w:tblStyle w:val="719"/>
        <w:tblW w:w="10670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700"/>
        <w:gridCol w:w="1412"/>
        <w:gridCol w:w="7558"/>
      </w:tblGrid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Keystroke</w:t>
            </w:r>
            <w:r/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↑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STK</w:t>
            </w:r>
            <w:r>
              <w:rPr>
                <w:rFonts w:ascii="Source Code Pro" w:hAnsi="Source Code Pro" w:cs="Source Code Pro"/>
                <w:sz w:val="24"/>
                <w:szCs w:val="24"/>
                <w:vertAlign w:val="subscript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D/R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bscript"/>
              </w:rPr>
            </w:r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switches to stack inspection mode. In stack inspection mode, used as up cursor to point to various stack entries.</w:t>
            </w:r>
            <w:r/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If the current angle mode is degrees, converts the number at ToS to radians. If the current angle mode is radians, convert to degrees.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bscript"/>
              </w:rPr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↓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GC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LC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jc w:val="center"/>
              <w:spacing w:line="240" w:lineRule="auto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]. Can be bigint numbers (entered and displayed as strings).</w:t>
            </w:r>
            <w:r/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Toggles the current angle mode between radians and degrees. Default at startup is radians.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pag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re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im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2"/>
                <w:szCs w:val="12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through the four page modes, mode 0 (default), mode 1 (additional math functions),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α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alphabet entry mode and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π</w:t>
            </w:r>
            <w:r/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programming keyword mode.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2"/>
                <w:szCs w:val="12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Swaps the real and imaginary parts of the number at ToS. ToS must contain a real or complex number.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alt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between primary, alternate and alternate-locked modes.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Not applicable.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</w:p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^bar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‘a’.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Toggle the barrier attribute on the element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d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d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‘d’.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24"/>
                <w:szCs w:val="24"/>
              </w:rPr>
              <w:t xml:space="preserve">[ ]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jc w:val="center"/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^vec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>
          <w:trHeight w:val="574"/>
        </w:trPr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{}</w:t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^mat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>
          <w:trHeight w:val="584"/>
        </w:trPr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b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</w:p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⇒b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eex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cosh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%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acosh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24"/>
                <w:szCs w:val="24"/>
              </w:rPr>
              <w:t xml:space="preserve">( )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  <w:t xml:space="preserve">^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cmplx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sinh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f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asinh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24"/>
                <w:szCs w:val="24"/>
              </w:rPr>
              <w:t xml:space="preserve">”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jc w:val="center"/>
              <w:rPr>
                <w:rFonts w:hint="default"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tanh</w:t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l</w:t>
            </w:r>
            <w:r/>
            <w:r/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 w:val="0"/>
                <w:bCs w:val="0"/>
                <w:sz w:val="16"/>
                <w:szCs w:val="16"/>
                <w:vertAlign w:val="subscript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atanh</w:t>
            </w: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</w:tbl>
    <w:p>
      <w:pPr>
        <w:spacing w:line="240" w:lineRule="auto"/>
        <w:tabs>
          <w:tab w:val="left" w:pos="2126" w:leader="none"/>
          <w:tab w:val="left" w:pos="9176" w:leader="none"/>
        </w:tabs>
        <w:rPr>
          <w:rFonts w:ascii="Source Code Pro SemiBold" w:hAnsi="Source Code Pro SemiBold" w:cs="Source Code Pro SemiBold"/>
          <w:highlight w:val="none"/>
        </w:rPr>
      </w:pPr>
      <w:r>
        <w:rPr>
          <w:rFonts w:ascii="Source Code Pro SemiBold" w:hAnsi="Source Code Pro SemiBold" w:cs="Source Code Pro SemiBold"/>
          <w:highlight w:val="none"/>
        </w:rPr>
      </w:r>
      <w:r>
        <w:rPr>
          <w:rFonts w:ascii="Source Code Pro SemiBold" w:hAnsi="Source Code Pro SemiBold" w:cs="Source Code Pro SemiBold"/>
          <w:highlight w:val="none"/>
        </w:rPr>
      </w:r>
    </w:p>
    <w:p>
      <w:pPr>
        <w:spacing w:line="240" w:lineRule="auto"/>
        <w:tabs>
          <w:tab w:val="left" w:pos="2126" w:leader="none"/>
          <w:tab w:val="left" w:pos="9176" w:leader="none"/>
        </w:tabs>
        <w:rPr>
          <w:rFonts w:ascii="Source Code Pro SemiBold" w:hAnsi="Source Code Pro SemiBold" w:cs="Source Code Pro SemiBold"/>
          <w:highlight w:val="none"/>
        </w:rPr>
      </w:pPr>
      <w:r>
        <w:rPr>
          <w:rFonts w:ascii="Source Code Pro SemiBold" w:hAnsi="Source Code Pro SemiBold" w:cs="Source Code Pro SemiBold"/>
          <w:highlight w:val="none"/>
        </w:rPr>
        <w:t xml:space="preserve">Primary functions:</w:t>
      </w:r>
      <w:r>
        <w:rPr>
          <w:rFonts w:ascii="Source Code Pro SemiBold" w:hAnsi="Source Code Pro SemiBold" w:cs="Source Code Pro SemiBold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</w:rPr>
      </w:r>
      <w:r>
        <w:rPr>
          <w:rFonts w:ascii="Source Code Pro" w:hAnsi="Source Code Pro"/>
          <w:b/>
          <w:bCs/>
          <w:sz w:val="32"/>
          <w:szCs w:val="32"/>
        </w:rPr>
        <w:t xml:space="preserve">↓</w:t>
      </w:r>
      <w:r>
        <w:rPr>
          <w:rFonts w:ascii="Source Code Pro" w:hAnsi="Source Code Pro"/>
          <w:b w:val="0"/>
          <w:bCs w:val="0"/>
          <w:sz w:val="14"/>
          <w:szCs w:val="14"/>
          <w:vertAlign w:val="superscript"/>
        </w:rPr>
        <w:t xml:space="preserve">GC</w:t>
      </w:r>
      <w:r>
        <w:rPr>
          <w:rFonts w:ascii="Source Code Pro" w:hAnsi="Source Code Pro"/>
          <w:b w:val="0"/>
          <w:bCs w:val="0"/>
          <w:sz w:val="14"/>
          <w:szCs w:val="14"/>
          <w:vertAlign w:val="subscript"/>
        </w:rPr>
        <w:t xml:space="preserve">LC</w:t>
      </w:r>
      <w:r/>
      <w:r>
        <w:rPr>
          <w:rFonts w:ascii="Source Code Pro" w:hAnsi="Source Code Pro" w:cs="Source Code Pro"/>
          <w:sz w:val="18"/>
          <w:szCs w:val="18"/>
          <w:highlight w:val="none"/>
        </w:rPr>
        <w:t xml:space="preserve"> Down: When pressed in compute mode, calculates the GCD and LCM of the vector at ToS. The result is a vector in the form [</w:t>
      </w:r>
      <w:r>
        <w:rPr>
          <w:rFonts w:ascii="Source Code Pro" w:hAnsi="Source Code Pro" w:cs="Source Code Pro"/>
          <w:i/>
          <w:iCs/>
          <w:sz w:val="18"/>
          <w:szCs w:val="18"/>
          <w:highlight w:val="none"/>
        </w:rPr>
        <w:t xml:space="preserve">gcd</w:t>
      </w:r>
      <w:r>
        <w:rPr>
          <w:rFonts w:ascii="Source Code Pro" w:hAnsi="Source Code Pro" w:cs="Source Code Pro"/>
          <w:sz w:val="18"/>
          <w:szCs w:val="18"/>
          <w:highlight w:val="none"/>
        </w:rPr>
        <w:t xml:space="preserve">, </w:t>
      </w:r>
      <w:r>
        <w:rPr>
          <w:rFonts w:ascii="Source Code Pro" w:hAnsi="Source Code Pro" w:cs="Source Code Pro"/>
          <w:i/>
          <w:iCs/>
          <w:sz w:val="18"/>
          <w:szCs w:val="18"/>
          <w:highlight w:val="none"/>
        </w:rPr>
        <w:t xml:space="preserve">lcm</w:t>
      </w:r>
      <w:r>
        <w:rPr>
          <w:rFonts w:ascii="Source Code Pro" w:hAnsi="Source Code Pro" w:cs="Source Code Pro"/>
          <w:sz w:val="18"/>
          <w:szCs w:val="18"/>
          <w:highlight w:val="none"/>
        </w:rPr>
        <w:t xml:space="preserve">]. Can be bigint numbers (entered and displayed as strings).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In stack inspection mode, use as down cursor to point to various stack entries.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Pag: Changes the page mode (0-4, alpha)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Alt: Selects the alternate function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a-f: Characters a-f, used to enter hex numbers or named variables.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[]: Starts or closes a vector.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{}: Starts or closes a matrix.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%: Calculates x% of y, where y is value at ToS-1 and x the value at ToS.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(): Starts or closes a complex number.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Courier New" w:hAnsi="Courier New" w:cs="Courier New"/>
          <w:sz w:val="22"/>
          <w:szCs w:val="22"/>
          <w:highlight w:val="none"/>
        </w:rPr>
        <w:t xml:space="preserve">”</w:t>
      </w:r>
      <w:r>
        <w:rPr>
          <w:rFonts w:ascii="Source Code Pro" w:hAnsi="Source Code Pro" w:cs="Source Code Pro"/>
          <w:sz w:val="18"/>
          <w:szCs w:val="18"/>
          <w:highlight w:val="none"/>
        </w:rPr>
        <w:t xml:space="preserve">: Starts or closes a string (used for bigints)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l: Character l, can be used as a variable name or used to specify an inductive impedance.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</w:rPr>
      </w:r>
      <w:r>
        <w:rPr>
          <w:rFonts w:ascii="Source Code Pro" w:hAnsi="Source Code Pro" w:cs="Source Code Pro"/>
          <w:sz w:val="18"/>
          <w:szCs w:val="18"/>
          <w:highlight w:val="none"/>
        </w:rPr>
        <w:t xml:space="preserve">μ</w:t>
      </w:r>
      <w:r>
        <w:rPr>
          <w:rFonts w:ascii="Source Code Pro" w:hAnsi="Source Code Pro" w:cs="Source Code Pro"/>
          <w:sz w:val="18"/>
          <w:szCs w:val="18"/>
          <w:highlight w:val="none"/>
        </w:rPr>
        <w:t xml:space="preserve">: 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 SemiBold" w:hAnsi="Source Code Pro SemiBold" w:cs="Source Code Pro SemiBold"/>
          <w:highlight w:val="none"/>
        </w:rPr>
        <w:t xml:space="preserve">Alternate functions:</w:t>
      </w:r>
      <w:r>
        <w:rPr>
          <w:rFonts w:ascii="Source Code Pro SemiBold" w:hAnsi="Source Code Pro SemiBold" w:cs="Source Code Pro SemiBold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⇒D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/R: changes the number 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at ToS 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(assumed to be an angle in radians in radian mode and degrees in degree mode) to degrees or radians respectively.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 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D⇔R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: toggles the angle mode between radians and degrees (default is radians).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re⇔im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: swaps the real and imaginary part of the number at ToS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⇒HMS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: converts the real the number (or the rea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l part of the complex number) at ToS to three numbers that are pushed into the stack: hours, minutes and seconds, these latter being the h:m:s representation of the number. If the current angle mode is radians, then the angle is converted to degrees first.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^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bar: inserts or deletes a barrier at the current ToS element. A barrier stops accumulates of elements for the creation of a vector or matrix. If the current ToS is not a barrier, this command inserts a barrier; otherwise, it deletes the barrier at the ToS.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⇒d: converts the ToS to decimal representation.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 Only scalar elements are allowed.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^vec: accumulates all 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consecutive scalar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 elements between the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 ToS and the last barrier, vector or matrix or bottom of stack (BoS) into a vector. The ToS will be the last element and the element closest to the BoS will be the first. If the ToS is already a vector, then this command will split it into scalar elements.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^mat: accu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mulates all consecutive vector elements between the ToS and the last barrier, scalar or matrix or bottom of stack (BoS) into a matrix (row order). The vector at ToS will be the last row and the vector closest to the BoS will be the first row of the matrix.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 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If the ToS is already a matrix, then this command will split it into vector elements.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⇒b: converts the ToS to binary representation.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 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Only scalar elements are allowed.</w:t>
      </w:r>
      <w:r>
        <w:rPr>
          <w:rFonts w:ascii="Source Code Pro" w:hAnsi="Source Code Pro" w:cs="Source Code Pro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cosh: hyperbolic cosine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acosh: 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inverse 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hyperbolic cosine</w:t>
      </w:r>
      <w:r>
        <w:rPr>
          <w:rFonts w:ascii="Source Code Pro" w:hAnsi="Source Code Pro" w:cs="Source Code Pro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^cmplx: create a complex number with real part from (ToS - 1) and imaginary part from ToS (if both of these are real numbers). If the ToS is a complex or imaginary number then the real and imaginary parts are separated.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sinh: hyperbolic sine</w:t>
      </w:r>
      <w:r/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asinh: 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inverse 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hyperbolic sine</w:t>
      </w:r>
      <w:r>
        <w:rPr>
          <w:rFonts w:ascii="Source Code Pro" w:hAnsi="Source Code Pro" w:cs="Source Code Pro"/>
          <w:highlight w:val="no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FIXME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⇒ri/rθ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: 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changes the complex number 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at ToS 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(assumed to be 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rectangular format (re im)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 in rectangular mode and polar format 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(r </w:t>
      </w:r>
      <w:r>
        <w:rPr>
          <w:rFonts w:hint="default" w:ascii="Source Code Pro" w:hAnsi="Source Code Pro" w:eastAsia="Source Code Pro" w:cs="Source Code Pro"/>
          <w:i/>
          <w:iCs/>
          <w:sz w:val="18"/>
          <w:szCs w:val="18"/>
          <w:highlight w:val="none"/>
          <w:vertAlign w:val="baseline"/>
        </w:rPr>
        <w:t xml:space="preserve">θ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)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 in polar mode) to polar or rectangular format respectively.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/>
    </w:p>
    <w:p>
      <w:pPr>
        <w:spacing w:line="240" w:lineRule="auto"/>
        <w:tabs>
          <w:tab w:val="left" w:pos="9176" w:leader="none"/>
        </w:tabs>
      </w:pP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changes the complex number (assumed to be in the rectangular format (re im)) at the ToS to the polar format (r </w:t>
      </w:r>
      <w:r>
        <w:rPr>
          <w:rFonts w:hint="default" w:ascii="Source Code Pro" w:hAnsi="Source Code Pro" w:eastAsia="Source Code Pro" w:cs="Source Code Pro"/>
          <w:i/>
          <w:iCs/>
          <w:sz w:val="18"/>
          <w:szCs w:val="18"/>
          <w:highlight w:val="none"/>
          <w:vertAlign w:val="baseline"/>
        </w:rPr>
        <w:t xml:space="preserve">θ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).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</w:r>
      <w:r/>
    </w:p>
    <w:p>
      <w:pPr>
        <w:spacing w:line="240" w:lineRule="auto"/>
        <w:tabs>
          <w:tab w:val="left" w:pos="9176" w:leader="none"/>
        </w:tabs>
        <w:rPr>
          <w:rFonts w:ascii="Source Code Pro" w:hAnsi="Source Code Pro" w:cs="Source Code Pro"/>
          <w:highlight w:val="none"/>
        </w:rPr>
      </w:pPr>
      <w:r>
        <w:rPr>
          <w:rFonts w:ascii="Source Code Pro" w:hAnsi="Source Code Pro" w:cs="Source Code Pro"/>
          <w:sz w:val="22"/>
          <w:szCs w:val="22"/>
          <w:highlight w:val="none"/>
          <w:vertAlign w:val="baseline"/>
        </w:rPr>
      </w:r>
      <w:r>
        <w:rPr>
          <w:rFonts w:hint="default" w:ascii="Source Code Pro" w:hAnsi="Source Code Pro" w:eastAsia="Asana Math" w:cs="Source Code Pro"/>
          <w:b w:val="0"/>
          <w:bCs w:val="0"/>
          <w:sz w:val="18"/>
          <w:szCs w:val="18"/>
          <w:highlight w:val="none"/>
        </w:rPr>
        <w:t xml:space="preserve">ri</w:t>
      </w:r>
      <w:r>
        <w:rPr>
          <w:rFonts w:hint="default" w:ascii="Source Code Pro" w:hAnsi="Source Code Pro" w:eastAsia="Asana Math" w:cs="Source Code Pro"/>
          <w:b w:val="0"/>
          <w:bCs w:val="0"/>
          <w:sz w:val="18"/>
          <w:szCs w:val="18"/>
          <w:highlight w:val="none"/>
        </w:rPr>
        <w:t xml:space="preserve">⇔</w:t>
      </w:r>
      <w:r>
        <w:rPr>
          <w:rFonts w:ascii="Source Code Pro" w:hAnsi="Source Code Pro" w:cs="Source Code Pro"/>
          <w:b w:val="0"/>
          <w:bCs w:val="0"/>
          <w:sz w:val="18"/>
          <w:szCs w:val="18"/>
          <w:highlight w:val="none"/>
        </w:rPr>
        <w:t xml:space="preserve">r</w:t>
      </w:r>
      <w:r>
        <w:rPr>
          <w:rFonts w:hint="default" w:ascii="Source Code Pro" w:hAnsi="Source Code Pro" w:eastAsia="Asana Math" w:cs="Source Code Pro"/>
          <w:b w:val="0"/>
          <w:bCs w:val="0"/>
          <w:sz w:val="18"/>
          <w:szCs w:val="18"/>
          <w:highlight w:val="none"/>
        </w:rPr>
        <w:t xml:space="preserve">θ: toggles the complex number mode between rectangular and po</w:t>
      </w:r>
      <w:r>
        <w:rPr>
          <w:rFonts w:hint="default" w:ascii="Source Code Pro" w:hAnsi="Source Code Pro" w:eastAsia="Asana Math" w:cs="Source Code Pro"/>
          <w:b w:val="0"/>
          <w:bCs w:val="0"/>
          <w:sz w:val="18"/>
          <w:szCs w:val="18"/>
          <w:highlight w:val="none"/>
        </w:rPr>
        <w:t xml:space="preserve">lar (</w:t>
      </w:r>
      <w:r>
        <w:rPr>
          <w:rFonts w:ascii="Source Code Pro" w:hAnsi="Source Code Pro" w:cs="Source Code Pro"/>
          <w:b w:val="0"/>
          <w:bCs w:val="0"/>
          <w:sz w:val="18"/>
          <w:szCs w:val="18"/>
          <w:highlight w:val="none"/>
          <w:vertAlign w:val="baseline"/>
        </w:rPr>
        <w:t xml:space="preserve">default is rectangular).</w:t>
      </w:r>
      <w:r>
        <w:rPr>
          <w:rFonts w:ascii="Source Code Pro" w:hAnsi="Source Code Pro" w:cs="Source Code Pro"/>
          <w:sz w:val="18"/>
          <w:szCs w:val="18"/>
          <w:highlight w:val="none"/>
          <w:vertAlign w:val="baseline"/>
        </w:rPr>
        <w:t xml:space="preserve"> </w:t>
      </w:r>
      <w:r>
        <w:rPr>
          <w:rFonts w:ascii="Ubuntu" w:hAnsi="Ubuntu" w:cs="Ubuntu"/>
          <w:sz w:val="18"/>
          <w:szCs w:val="18"/>
          <w:highlight w:val="none"/>
          <w:vertAlign w:val="baseline"/>
        </w:rPr>
      </w:r>
      <w:r/>
    </w:p>
    <w:p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ind w:left="0" w:right="0" w:hanging="85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8457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1883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784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40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14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/>
    </w:p>
    <w:p>
      <w:pPr>
        <w:pStyle w:val="815"/>
        <w:ind w:left="-1134" w:right="0" w:firstLine="142"/>
        <w:spacing w:line="240" w:lineRule="auto"/>
        <w:rPr>
          <w:rFonts w:ascii="Source Code Pro SemiBold" w:hAnsi="Source Code Pro SemiBold" w:cs="Source Code Pro SemiBold"/>
          <w:sz w:val="32"/>
          <w:szCs w:val="32"/>
        </w:rPr>
      </w:pPr>
      <w:r>
        <w:rPr>
          <w:rFonts w:ascii="Source Code Pro SemiBold" w:hAnsi="Source Code Pro SemiBold" w:cs="Source Code Pro SemiBold"/>
          <w:sz w:val="32"/>
          <w:szCs w:val="32"/>
        </w:rPr>
        <w:t xml:space="preserve">Examples</w:t>
      </w:r>
      <w:r>
        <w:rPr>
          <w:rFonts w:ascii="Source Code Pro SemiBold" w:hAnsi="Source Code Pro SemiBold" w:cs="Source Code Pro SemiBold"/>
          <w:sz w:val="32"/>
          <w:szCs w:val="32"/>
        </w:rPr>
      </w:r>
    </w:p>
    <w:p>
      <w:pPr>
        <w:pStyle w:val="814"/>
        <w:spacing w:line="240" w:lineRule="auto"/>
        <w:rPr>
          <w:highlight w:val="none"/>
        </w:rPr>
      </w:pPr>
      <w:r>
        <w:rPr>
          <w:rFonts w:ascii="Calibri" w:hAnsi="Calibri" w:cs="Calibri"/>
        </w:rPr>
        <w:t xml:space="preserve">Calculate the impedance between the terminals A and B in the diagram below at a frequency of 1kHz.</w:t>
      </w:r>
      <w:r/>
    </w:p>
    <w:p>
      <w:pPr>
        <w:pStyle w:val="814"/>
        <w:ind w:left="1417" w:firstLine="0"/>
        <w:jc w:val="left"/>
        <w:spacing w:line="240" w:lineRule="auto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1255" cy="1864360"/>
                <wp:effectExtent l="0" t="0" r="0" b="0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421255" cy="186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90.6pt;height:146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14"/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</w:rPr>
        <w:t xml:space="preserve">The full sequence:</w:t>
      </w:r>
      <w:r>
        <w:rPr>
          <w:rFonts w:ascii="Source Code Pro" w:hAnsi="Source Code Pro" w:cs="Source Code Pro"/>
          <w:sz w:val="18"/>
          <w:szCs w:val="18"/>
        </w:rPr>
      </w:r>
    </w:p>
    <w:p>
      <w:pPr>
        <w:pStyle w:val="814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1000 f@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4.7e3r 1e-3l 10e-6c + 3 + 47e3 // +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</w:p>
    <w:p>
      <w:pPr>
        <w:pStyle w:val="814"/>
        <w:ind w:left="0" w:firstLine="0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Explanation:</w:t>
      </w:r>
      <w:r>
        <w:rPr>
          <w:rFonts w:ascii="Source Code Pro" w:hAnsi="Source Code Pro" w:cs="Source Code Pro"/>
          <w:sz w:val="18"/>
          <w:szCs w:val="18"/>
        </w:rPr>
      </w:r>
    </w:p>
    <w:p>
      <w:pPr>
        <w:pStyle w:val="875"/>
        <w:numPr>
          <w:ilvl w:val="0"/>
          <w:numId w:val="1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Enter the frequency</w:t>
      </w:r>
      <w:r>
        <w:rPr>
          <w:rFonts w:ascii="Source Code Pro" w:hAnsi="Source Code Pro" w:cs="Source Code Pro"/>
          <w:sz w:val="18"/>
          <w:szCs w:val="18"/>
        </w:rPr>
      </w:r>
    </w:p>
    <w:p>
      <w:pPr>
        <w:pStyle w:val="814"/>
        <w:ind w:left="709" w:firstLine="0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1000 f@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</w:p>
    <w:p>
      <w:pPr>
        <w:pStyle w:val="875"/>
        <w:numPr>
          <w:ilvl w:val="0"/>
          <w:numId w:val="2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Compute the impedance for the last loop as </w:t>
      </w:r>
      <w:r>
        <w:rPr>
          <w:rFonts w:ascii="Source Code Pro" w:hAnsi="Source Code Pro" w:cs="Source Code Pro"/>
          <w:sz w:val="18"/>
          <w:szCs w:val="18"/>
        </w:rPr>
        <w:t xml:space="preserve">(3 -9.6323)</w:t>
      </w:r>
      <w:r>
        <w:rPr>
          <w:rFonts w:ascii="Source Code Pro" w:hAnsi="Source Code Pro" w:cs="Source Code Pro"/>
          <w:sz w:val="18"/>
          <w:szCs w:val="18"/>
        </w:rPr>
        <w:t xml:space="preserve"> = 3 - 9.6323</w:t>
      </w:r>
      <w:r>
        <w:rPr>
          <w:rFonts w:ascii="Source Code Pro" w:hAnsi="Source Code Pro" w:cs="Source Code Pro"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</w:p>
    <w:p>
      <w:pPr>
        <w:pStyle w:val="814"/>
        <w:ind w:left="0" w:firstLine="708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4.7e3r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</w:t>
      </w:r>
      <w:r>
        <w:rPr>
          <w:rFonts w:ascii="Source Code Pro" w:hAnsi="Source Code Pro" w:cs="Source Code Pro"/>
          <w:sz w:val="18"/>
          <w:szCs w:val="18"/>
          <w:highlight w:val="yellow"/>
          <w:u w:val="single"/>
        </w:rPr>
        <w:t xml:space="preserve">1e-3l 10e-6c + 3 +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47e3 // +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</w:p>
    <w:p>
      <w:pPr>
        <w:pStyle w:val="875"/>
        <w:numPr>
          <w:ilvl w:val="0"/>
          <w:numId w:val="3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Compute the impedance for the parallel loops as </w:t>
      </w:r>
      <w:r>
        <w:rPr>
          <w:rFonts w:ascii="Source Code Pro" w:hAnsi="Source Code Pro" w:cs="Source Code Pro"/>
          <w:sz w:val="18"/>
          <w:szCs w:val="18"/>
        </w:rPr>
        <w:t xml:space="preserve">(3.0018  - 9.631)</w:t>
      </w:r>
      <w:r>
        <w:rPr>
          <w:rFonts w:ascii="Source Code Pro" w:hAnsi="Source Code Pro" w:cs="Source Code Pro"/>
          <w:sz w:val="18"/>
          <w:szCs w:val="18"/>
        </w:rPr>
        <w:t xml:space="preserve"> = 3.0018 - 9.631</w:t>
      </w:r>
      <w:r>
        <w:rPr>
          <w:rFonts w:ascii="Source Code Pro" w:hAnsi="Source Code Pro" w:cs="Source Code Pro"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i w:val="0"/>
          <w:iCs w:val="0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</w:p>
    <w:p>
      <w:pPr>
        <w:pStyle w:val="814"/>
        <w:ind w:left="0" w:firstLine="708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4.7e3r </w:t>
      </w:r>
      <w:r>
        <w:rPr>
          <w:rFonts w:ascii="Source Code Pro" w:hAnsi="Source Code Pro" w:cs="Source Code Pro"/>
          <w:sz w:val="18"/>
          <w:szCs w:val="18"/>
          <w:highlight w:val="yellow"/>
          <w:u w:val="single"/>
        </w:rPr>
        <w:t xml:space="preserve">(3 -9.6323) 47e3 //</w:t>
      </w:r>
      <w:r>
        <w:rPr>
          <w:rFonts w:ascii="Source Code Pro" w:hAnsi="Source Code Pro" w:cs="Source Code Pro"/>
          <w:sz w:val="18"/>
          <w:szCs w:val="18"/>
        </w:rPr>
        <w:t xml:space="preserve"> +</w:t>
      </w:r>
      <w:r>
        <w:rPr>
          <w:rFonts w:ascii="Source Code Pro" w:hAnsi="Source Code Pro" w:cs="Source Code Pro"/>
          <w:sz w:val="18"/>
          <w:szCs w:val="18"/>
        </w:rPr>
      </w:r>
    </w:p>
    <w:p>
      <w:pPr>
        <w:pStyle w:val="875"/>
        <w:numPr>
          <w:ilvl w:val="0"/>
          <w:numId w:val="4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</w:rPr>
        <w:t xml:space="preserve">Compute the impedance in series with the first resistor as </w:t>
      </w:r>
      <w:r>
        <w:rPr>
          <w:rFonts w:ascii="Source Code Pro" w:hAnsi="Source Code Pro" w:cs="Source Code Pro"/>
          <w:sz w:val="18"/>
          <w:szCs w:val="18"/>
        </w:rPr>
        <w:t xml:space="preserve">(4703.0018 -9.631)</w:t>
      </w:r>
      <w:r>
        <w:rPr>
          <w:rFonts w:ascii="Source Code Pro" w:hAnsi="Source Code Pro" w:cs="Source Code Pro"/>
          <w:sz w:val="18"/>
          <w:szCs w:val="18"/>
        </w:rPr>
        <w:t xml:space="preserve"> = 4703.0018 -9.631</w:t>
      </w:r>
      <w:r>
        <w:rPr>
          <w:rFonts w:ascii="Source Code Pro" w:hAnsi="Source Code Pro" w:cs="Source Code Pro"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i w:val="0"/>
          <w:iCs w:val="0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</w:p>
    <w:p>
      <w:pPr>
        <w:pStyle w:val="814"/>
        <w:ind w:left="0" w:firstLine="708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  <w:highlight w:val="yellow"/>
          <w:u w:val="single"/>
        </w:rPr>
        <w:t xml:space="preserve">4.7e3r (3.0018 -9.6311) +</w:t>
      </w:r>
      <w:r>
        <w:rPr>
          <w:rFonts w:ascii="Source Code Pro" w:hAnsi="Source Code Pro" w:cs="Source Code Pro"/>
          <w:sz w:val="18"/>
          <w:szCs w:val="18"/>
        </w:rPr>
      </w:r>
    </w:p>
    <w:p>
      <w:pPr>
        <w:pStyle w:val="814"/>
        <w:ind w:left="709" w:firstLine="0"/>
        <w:jc w:val="left"/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</w:rPr>
      </w:r>
      <w:r>
        <w:rPr>
          <w:rFonts w:ascii="Source Code Pro" w:hAnsi="Source Code Pro" w:cs="Source Code Pro"/>
          <w:sz w:val="18"/>
          <w:szCs w:val="18"/>
        </w:rPr>
      </w:r>
    </w:p>
    <w:p>
      <w:pPr>
        <w:pStyle w:val="814"/>
        <w:ind w:left="0" w:firstLine="0"/>
        <w:jc w:val="left"/>
        <w:spacing w:before="0" w:after="200" w:line="240" w:lineRule="auto"/>
        <w:rPr>
          <w:rFonts w:ascii="Source Code Pro" w:hAnsi="Source Code Pro" w:cs="Source Code Pro"/>
          <w:bCs w:val="0"/>
          <w:i w:val="0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Answer is </w:t>
      </w:r>
      <w:r>
        <w:rPr>
          <w:rFonts w:ascii="Source Code Pro" w:hAnsi="Source Code Pro" w:cs="Source Code Pro"/>
          <w:b/>
          <w:bCs/>
          <w:sz w:val="18"/>
          <w:szCs w:val="18"/>
        </w:rPr>
        <w:t xml:space="preserve">4703.0018 - 9.631</w:t>
      </w:r>
      <w:r>
        <w:rPr>
          <w:rFonts w:ascii="Source Code Pro" w:hAnsi="Source Code Pro" w:cs="Source Code Pro"/>
          <w:b/>
          <w:bCs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i w:val="0"/>
          <w:iCs w:val="0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</w:p>
    <w:p>
      <w:pPr>
        <w:ind w:left="0" w:firstLine="0"/>
        <w:jc w:val="left"/>
        <w:spacing w:before="0"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ind w:left="0" w:firstLine="0"/>
        <w:jc w:val="left"/>
        <w:spacing w:before="0"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ind w:left="0" w:firstLine="0"/>
        <w:jc w:val="left"/>
        <w:spacing w:before="0"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pStyle w:val="815"/>
        <w:ind w:left="-1134" w:right="0" w:firstLine="142"/>
        <w:spacing w:before="480" w:after="200" w:line="240" w:lineRule="auto"/>
        <w:rPr>
          <w:rFonts w:ascii="Source Code Pro SemiBold" w:hAnsi="Source Code Pro SemiBold" w:cs="Source Code Pro SemiBold"/>
          <w:sz w:val="32"/>
          <w:szCs w:val="32"/>
          <w:highlight w:val="none"/>
        </w:rPr>
      </w:pPr>
      <w:r>
        <w:rPr>
          <w:rFonts w:ascii="Source Code Pro SemiBold" w:hAnsi="Source Code Pro SemiBold" w:cs="Source Code Pro SemiBold"/>
          <w:sz w:val="32"/>
          <w:szCs w:val="32"/>
        </w:rPr>
        <w:t xml:space="preserve">Keypad Layout</w:t>
      </w:r>
      <w:r>
        <w:rPr>
          <w:rFonts w:ascii="Source Code Pro SemiBold" w:hAnsi="Source Code Pro SemiBold" w:cs="Source Code Pro SemiBold"/>
          <w:sz w:val="32"/>
          <w:szCs w:val="32"/>
          <w:highlight w:val="none"/>
        </w:rPr>
        <w:t xml:space="preserve"> in Default Page 0</w:t>
      </w:r>
      <w:r>
        <w:rPr>
          <w:rFonts w:ascii="Source Code Pro SemiBold" w:hAnsi="Source Code Pro SemiBold" w:cs="Source Code Pro SemiBold"/>
          <w:sz w:val="32"/>
          <w:szCs w:val="32"/>
        </w:rPr>
      </w:r>
    </w:p>
    <w:tbl>
      <w:tblPr>
        <w:tblW w:w="10670" w:type="dxa"/>
        <w:tblInd w:w="-1134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59"/>
        <w:gridCol w:w="1276"/>
        <w:gridCol w:w="7835"/>
      </w:tblGrid>
      <w:tr>
        <w:trPr>
          <w:trHeight w:val="289"/>
        </w:trPr>
        <w:tc>
          <w:tcPr>
            <w:shd w:val="clear" w:color="5b9bd5" w:themeColor="accent1" w:fill="5b9bd5" w:themeFill="accent1"/>
            <w:tcW w:w="1559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Command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  <w:tc>
          <w:tcPr>
            <w:shd w:val="clear" w:color="5b9bd5" w:themeColor="accent1" w:fill="5b9bd5" w:themeFill="accent1"/>
            <w:tcW w:w="1276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  <w:tc>
          <w:tcPr>
            <w:shd w:val="clear" w:color="5b9bd5" w:themeColor="accent1" w:fill="5b9bd5" w:themeFill="accent1"/>
            <w:tcW w:w="78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tcW w:w="1559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/>
                <w:i/>
                <w:iCs/>
                <w:color w:val="40404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Up</w:t>
            </w:r>
            <w:r>
              <w:rPr>
                <w:rFonts w:ascii="Source Code Pro" w:hAnsi="Source Code Pro" w:eastAsia="Arial" w:cs="Source Code Pro"/>
                <w:b/>
                <w:i/>
                <w:iCs/>
                <w:color w:val="40404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keystroke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835" w:type="dxa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switch to stack inspection mode and then use as up cursor to point to various stack entries.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>
          <w:trHeight w:val="218"/>
        </w:trPr>
        <w:tc>
          <w:tcPr>
            <w:shd w:val="clear" w:color="ffffff" w:themeColor="accent1" w:themeTint="32" w:fill="dfebf6" w:themeFill="accent1" w:themeFillTint="32"/>
            <w:tcW w:w="1559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Down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1276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keystroke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calculates the GCD of the scalar (real numbers, use integer portions) at ToS and ToS-1. Can be bigint numbers (entered and displayed as strings).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>
          <w:trHeight w:val="218"/>
        </w:trPr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</w:pPr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operator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spacing w:line="240" w:lineRule="auto"/>
            </w:pPr>
            <w:r/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559" w:type="dxa"/>
            <w:textDirection w:val="lrTb"/>
            <w:noWrap w:val="false"/>
          </w:tcPr>
          <w:p>
            <w:pPr>
              <w:spacing w:line="240" w:lineRule="auto"/>
            </w:pPr>
            <w:r/>
            <w:r/>
          </w:p>
        </w:tc>
        <w:tc>
          <w:tcPr>
            <w:shd w:val="clear" w:color="ffffff" w:themeColor="accent1" w:themeTint="32" w:fill="dfebf6" w:themeFill="accent1" w:themeFillTint="32"/>
            <w:tcW w:w="1276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operator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spacing w:line="240" w:lineRule="auto"/>
            </w:pPr>
            <w:r/>
            <w:r/>
          </w:p>
        </w:tc>
      </w:tr>
      <w:tr>
        <w:trPr>
          <w:trHeight w:val="170"/>
        </w:trPr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</w:pPr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data modifier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spacing w:line="240" w:lineRule="auto"/>
            </w:pPr>
            <w:r/>
            <w:r/>
          </w:p>
        </w:tc>
      </w:tr>
      <w:tr>
        <w:trPr>
          <w:trHeight w:val="218"/>
        </w:trPr>
        <w:tc>
          <w:tcPr>
            <w:shd w:val="clear" w:color="ffffff" w:themeColor="accent1" w:themeTint="32" w:fill="dfebf6" w:themeFill="accent1" w:themeFillTint="32"/>
            <w:tcW w:w="1559" w:type="dxa"/>
            <w:textDirection w:val="lrTb"/>
            <w:noWrap w:val="false"/>
          </w:tcPr>
          <w:p>
            <w:pPr>
              <w:spacing w:line="240" w:lineRule="auto"/>
            </w:pPr>
            <w:r/>
            <w:r/>
          </w:p>
        </w:tc>
        <w:tc>
          <w:tcPr>
            <w:shd w:val="clear" w:color="ffffff" w:themeColor="accent1" w:themeTint="32" w:fill="dfebf6" w:themeFill="accent1" w:themeFillTint="32"/>
            <w:tcW w:w="1276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operator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spacing w:line="240" w:lineRule="auto"/>
            </w:pPr>
            <w:r/>
            <w:r/>
          </w:p>
        </w:tc>
      </w:tr>
      <w:tr>
        <w:trPr>
          <w:trHeight w:val="327"/>
        </w:trPr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</w:pPr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data modifier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spacing w:line="240" w:lineRule="auto"/>
            </w:pPr>
            <w:r/>
            <w:r/>
          </w:p>
        </w:tc>
      </w:tr>
      <w:tr>
        <w:trPr>
          <w:trHeight w:val="233"/>
        </w:trPr>
        <w:tc>
          <w:tcPr>
            <w:shd w:val="clear" w:color="ffffff" w:themeColor="accent1" w:themeTint="32" w:fill="dfebf6" w:themeFill="accent1" w:themeFillTint="32"/>
            <w:tcW w:w="1559" w:type="dxa"/>
            <w:textDirection w:val="lrTb"/>
            <w:noWrap w:val="false"/>
          </w:tcPr>
          <w:p>
            <w:pPr>
              <w:spacing w:line="240" w:lineRule="auto"/>
            </w:pPr>
            <w:r/>
            <w:r/>
          </w:p>
        </w:tc>
        <w:tc>
          <w:tcPr>
            <w:shd w:val="clear" w:color="ffffff" w:themeColor="accent1" w:themeTint="32" w:fill="dfebf6" w:themeFill="accent1" w:themeFillTint="32"/>
            <w:tcW w:w="1276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operator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spacing w:line="240" w:lineRule="auto"/>
            </w:pPr>
            <w:r/>
            <w:r/>
          </w:p>
        </w:tc>
      </w:tr>
    </w:tbl>
    <w:p>
      <w:pPr>
        <w:pStyle w:val="815"/>
        <w:ind w:left="-1134" w:right="0" w:firstLine="142"/>
        <w:spacing w:before="480" w:after="200" w:line="240" w:lineRule="auto"/>
        <w:rPr>
          <w:rFonts w:ascii="Calibri" w:hAnsi="Calibri" w:cs="Calibri"/>
          <w:highlight w:val="none"/>
        </w:rPr>
      </w:pP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Style w:val="815"/>
        <w:ind w:left="-1134" w:right="0" w:firstLine="142"/>
        <w:spacing w:before="480" w:after="200" w:line="240" w:lineRule="auto"/>
        <w:rPr>
          <w:rFonts w:ascii="Source Code Pro SemiBold" w:hAnsi="Source Code Pro SemiBold" w:cs="Source Code Pro SemiBold"/>
          <w:sz w:val="32"/>
          <w:szCs w:val="32"/>
          <w:highlight w:val="none"/>
        </w:rPr>
      </w:pPr>
      <w:r>
        <w:rPr>
          <w:rFonts w:ascii="Source Code Pro SemiBold" w:hAnsi="Source Code Pro SemiBold" w:cs="Source Code Pro SemiBold"/>
          <w:sz w:val="32"/>
          <w:szCs w:val="32"/>
        </w:rPr>
      </w:r>
      <w:r>
        <w:rPr>
          <w:rFonts w:ascii="Source Code Pro SemiBold" w:hAnsi="Source Code Pro SemiBold" w:cs="Source Code Pro SemiBold"/>
          <w:sz w:val="32"/>
          <w:szCs w:val="32"/>
        </w:rPr>
        <w:t xml:space="preserve">Keypad Layout</w:t>
      </w:r>
      <w:r>
        <w:rPr>
          <w:rFonts w:ascii="Source Code Pro SemiBold" w:hAnsi="Source Code Pro SemiBold" w:cs="Source Code Pro SemiBold"/>
          <w:sz w:val="32"/>
          <w:szCs w:val="32"/>
          <w:highlight w:val="none"/>
        </w:rPr>
        <w:t xml:space="preserve"> in</w:t>
      </w:r>
      <w:r>
        <w:rPr>
          <w:rFonts w:ascii="Source Code Pro SemiBold" w:hAnsi="Source Code Pro SemiBold" w:cs="Source Code Pro SemiBold"/>
          <w:sz w:val="32"/>
          <w:szCs w:val="32"/>
        </w:rPr>
        <w:t xml:space="preserve"> </w:t>
      </w:r>
      <w:r>
        <w:rPr>
          <w:rFonts w:ascii="Source Code Pro SemiBold" w:hAnsi="Source Code Pro SemiBold" w:cs="Source Code Pro SemiBold"/>
          <w:sz w:val="32"/>
          <w:szCs w:val="32"/>
          <w:highlight w:val="none"/>
        </w:rPr>
        <w:t xml:space="preserve">Numbers, Vectors and Matrices</w:t>
      </w:r>
      <w:r>
        <w:rPr>
          <w:rFonts w:ascii="Source Code Pro SemiBold" w:hAnsi="Source Code Pro SemiBold" w:cs="Source Code Pro SemiBold"/>
          <w:sz w:val="32"/>
          <w:szCs w:val="32"/>
        </w:rPr>
        <w:t xml:space="preserve"> Page 1</w:t>
      </w:r>
      <w:r>
        <w:rPr>
          <w:rFonts w:ascii="Source Code Pro SemiBold" w:hAnsi="Source Code Pro SemiBold" w:cs="Source Code Pro SemiBold"/>
          <w:sz w:val="32"/>
          <w:szCs w:val="32"/>
          <w:highlight w:val="none"/>
        </w:rPr>
      </w:r>
      <w:r>
        <w:rPr>
          <w:rFonts w:ascii="Source Code Pro SemiBold" w:hAnsi="Source Code Pro SemiBold" w:cs="Source Code Pro SemiBold"/>
          <w:sz w:val="32"/>
          <w:szCs w:val="32"/>
        </w:rPr>
      </w:r>
    </w:p>
    <w:p>
      <w:pPr>
        <w:pStyle w:val="815"/>
        <w:ind w:left="-1134" w:right="0" w:firstLine="142"/>
        <w:spacing w:before="480" w:after="200" w:line="240" w:lineRule="auto"/>
        <w:rPr>
          <w:rFonts w:ascii="Calibri" w:hAnsi="Calibri" w:cs="Calibri"/>
          <w:highlight w:val="none"/>
        </w:rPr>
      </w:pP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  <w:r/>
    </w:p>
    <w:tbl>
      <w:tblPr>
        <w:tblW w:w="10670" w:type="dxa"/>
        <w:tblInd w:w="-1134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0"/>
        <w:gridCol w:w="1135"/>
        <w:gridCol w:w="7835"/>
      </w:tblGrid>
      <w:tr>
        <w:trPr>
          <w:trHeight w:val="289"/>
        </w:trPr>
        <w:tc>
          <w:tcPr>
            <w:shd w:val="clear" w:color="5b9bd5" w:themeColor="accent1" w:fill="5b9bd5" w:themeFill="accent1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/>
                <w:color w:val="ffffff"/>
                <w:sz w:val="18"/>
                <w:szCs w:val="18"/>
                <w:lang w:val="en-US" w:eastAsia="en-US" w:bidi="ar-SA"/>
              </w:rPr>
              <w:t xml:space="preserve">Command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shd w:val="clear" w:color="5b9bd5" w:themeColor="accent1" w:fill="5b9bd5" w:themeFill="accent1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/>
                <w:color w:val="ffffff"/>
                <w:sz w:val="18"/>
                <w:szCs w:val="18"/>
                <w:lang w:val="en-US" w:eastAsia="en-US" w:bidi="ar-SA"/>
              </w:rPr>
              <w:t xml:space="preserve">Type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shd w:val="clear" w:color="5b9bd5" w:themeColor="accent1" w:fill="5b9bd5" w:themeFill="accent1"/>
            <w:tcW w:w="78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/>
                <w:color w:val="ffffff"/>
                <w:sz w:val="18"/>
                <w:szCs w:val="18"/>
                <w:lang w:val="en-US" w:eastAsia="en-US" w:bidi="ar-SA"/>
              </w:rPr>
              <w:t xml:space="preserve">Description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/>
                <w:i/>
                <w:iCs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numy numx</w:t>
            </w:r>
            <w:r>
              <w:rPr>
                <w:rFonts w:ascii="Source Code Pro" w:hAnsi="Source Code Pro" w:eastAsia="Arial" w:cs="Source Code Pro"/>
                <w:b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 bit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Tests</w:t>
            </w: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 whether bit at position </w:t>
            </w:r>
            <w:r>
              <w:rPr>
                <w:rFonts w:ascii="Source Code Pro" w:hAnsi="Source Code Pro" w:eastAsia="Arial" w:cs="Source Code Pro"/>
                <w:i/>
                <w:iCs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numx</w:t>
            </w: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 of the number </w:t>
            </w:r>
            <w:r>
              <w:rPr>
                <w:rFonts w:ascii="Source Code Pro" w:hAnsi="Source Code Pro" w:eastAsia="Arial" w:cs="Source Code Pro"/>
                <w:i/>
                <w:iCs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numy</w:t>
            </w:r>
            <w:r>
              <w:rPr>
                <w:rFonts w:ascii="Source Code Pro" w:hAnsi="Source Code Pro" w:eastAsia="Arial" w:cs="Source Code Pro"/>
                <w:i/>
                <w:iCs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is set. Returns 1 if true on the stack, else 0. Consumes </w:t>
            </w:r>
            <w:r>
              <w:rPr>
                <w:rFonts w:ascii="Source Code Pro" w:hAnsi="Source Code Pro" w:eastAsia="Arial" w:cs="Source Code Pro"/>
                <w:i/>
                <w:iCs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numx </w:t>
            </w: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and </w:t>
            </w:r>
            <w:r>
              <w:rPr>
                <w:rFonts w:ascii="Source Code Pro" w:hAnsi="Source Code Pro" w:eastAsia="Arial" w:cs="Source Code Pro"/>
                <w:i/>
                <w:iCs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numy</w:t>
            </w: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218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/>
                <w:i/>
                <w:iCs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numx </w:t>
            </w:r>
            <w:r>
              <w:rPr>
                <w:rFonts w:ascii="Source Code Pro" w:hAnsi="Source Code Pro" w:eastAsia="Arial" w:cs="Source Code Pro"/>
                <w:b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wid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Sets the width of the result in bits. All results show only the lowest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numx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bits and upper bits are truncated. Setting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numx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= 0 disables this.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218"/>
        </w:trPr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shl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Shift left. Bit position [0] gets a ‘0’ after this operation.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shr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Shift right. Bit position [/wid/ - 1] gets ‘0’ after this operation in case width is set to a non-zero value.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170"/>
        </w:trPr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/>
                <w:color w:val="404040"/>
                <w:sz w:val="18"/>
                <w:szCs w:val="18"/>
                <w:lang w:val="en-US" w:eastAsia="en-US" w:bidi="ar-SA"/>
              </w:rPr>
              <w:t xml:space="preserve">“b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 modifier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Starts a binary number. The double-quotation mark is automatically closed.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>
          <w:trHeight w:val="218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/>
                <w:color w:val="404040"/>
                <w:sz w:val="18"/>
                <w:szCs w:val="18"/>
                <w:lang w:val="en-US" w:eastAsia="en-US" w:bidi="ar-SA"/>
              </w:rPr>
              <w:t xml:space="preserve">=&gt;b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Con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vert to binary bigint.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>
          <w:trHeight w:val="327"/>
        </w:trPr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/>
                <w:color w:val="404040"/>
                <w:sz w:val="18"/>
                <w:szCs w:val="18"/>
                <w:lang w:val="en-US" w:eastAsia="en-US" w:bidi="ar-SA"/>
              </w:rPr>
              <w:t xml:space="preserve">“x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 modifier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Starts a hex number.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 The double-quotation mark is automatically closed.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>
          <w:trHeight w:val="233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/>
                <w:color w:val="404040"/>
                <w:sz w:val="18"/>
                <w:szCs w:val="18"/>
                <w:lang w:val="en-US" w:eastAsia="en-US" w:bidi="ar-SA"/>
              </w:rPr>
              <w:t xml:space="preserve">=&gt;h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Con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vert to octal bigint.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</w:tbl>
    <w:p>
      <w:pPr>
        <w:ind w:left="0" w:firstLine="0"/>
        <w:jc w:val="left"/>
        <w:spacing w:before="0"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15"/>
        <w:ind w:left="-1134" w:right="0" w:firstLine="142"/>
        <w:spacing w:before="480" w:after="200" w:line="240" w:lineRule="auto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More Examples</w:t>
      </w:r>
      <w:r>
        <w:rPr>
          <w:rFonts w:ascii="Calibri" w:hAnsi="Calibri" w:cs="Calibri"/>
          <w:highlight w:val="none"/>
        </w:rPr>
      </w:r>
      <w:r/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500000000000000000000000000000002 </w:t>
      </w:r>
      <w:r>
        <w:rPr>
          <w:rFonts w:hint="default" w:ascii="Source Code Pro" w:hAnsi="Source Code Pro" w:eastAsia="Asana" w:cs="Source Code Pro"/>
          <w:b/>
          <w:bCs/>
          <w:sz w:val="18"/>
          <w:szCs w:val="18"/>
          <w:highlight w:val="lightGray"/>
        </w:rPr>
        <w:t xml:space="preserve">↵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rFonts w:ascii="Source Code Pro" w:hAnsi="Source Code Pro" w:cs="Source Code Pro"/>
          <w:sz w:val="18"/>
          <w:szCs w:val="18"/>
          <w:highlight w:val="lightGray"/>
        </w:rPr>
      </w:r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500000000000000000000000000000001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</w:t>
      </w:r>
      <w:r>
        <w:rPr>
          <w:rFonts w:ascii="Source Code Pro" w:hAnsi="Source Code Pro" w:cs="Source Code Pro"/>
          <w:b/>
          <w:bCs/>
          <w:sz w:val="18"/>
          <w:szCs w:val="18"/>
          <w:highlight w:val="lightGray"/>
        </w:rPr>
        <w:t xml:space="preserve">-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</w:p>
    <w:p>
      <w:pPr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This results in:</w:t>
      </w:r>
      <w:r>
        <w:rPr>
          <w:rFonts w:ascii="Source Code Pro" w:hAnsi="Source Code Pro" w:cs="Source Code Pro"/>
          <w:sz w:val="18"/>
          <w:szCs w:val="18"/>
          <w:highlight w:val="none"/>
        </w:rPr>
      </w:r>
    </w:p>
    <w:p>
      <w:pPr>
        <w:ind w:left="709"/>
        <w:spacing w:line="240" w:lineRule="auto"/>
        <w:rPr>
          <w:rFonts w:ascii="Calibri" w:hAnsi="Calibri" w:cs="Calibri"/>
          <w:highlight w:val="lightGray"/>
        </w:rPr>
      </w:pPr>
      <w:r>
        <w:rPr>
          <w:rFonts w:ascii="Source Code Pro" w:hAnsi="Source Code Pro" w:cs="Source Code Pro"/>
          <w:highlight w:val="lightGray"/>
        </w:rPr>
        <w:t xml:space="preserve">0</w:t>
      </w:r>
      <w:r>
        <w:rPr>
          <w:rFonts w:ascii="Calibri" w:hAnsi="Calibri" w:cs="Calibri"/>
          <w:highlight w:val="lightGray"/>
        </w:rPr>
      </w:r>
    </w:p>
    <w:p>
      <w:pPr>
        <w:ind w:left="0" w:firstLine="0"/>
        <w:jc w:val="left"/>
        <w:spacing w:before="0" w:after="200" w:line="240" w:lineRule="auto"/>
        <w:rPr>
          <w:rFonts w:ascii="Source Code Pro" w:hAnsi="Source Code Pro" w:cs="Source Code Pro"/>
          <w:bCs w:val="0"/>
          <w:i w:val="0"/>
          <w:sz w:val="18"/>
          <w:szCs w:val="18"/>
          <w:highlight w:val="none"/>
        </w:rPr>
      </w:pPr>
      <w:r>
        <w:rPr>
          <w:rFonts w:ascii="Source Code Pro" w:hAnsi="Source Code Pro" w:cs="Source Code Pro"/>
          <w:i w:val="0"/>
          <w:iCs w:val="0"/>
          <w:sz w:val="18"/>
          <w:szCs w:val="18"/>
          <w:highlight w:val="none"/>
        </w:rPr>
      </w:r>
      <w:r>
        <w:rPr>
          <w:rFonts w:ascii="Source Code Pro" w:hAnsi="Source Code Pro" w:cs="Source Code Pro"/>
          <w:i w:val="0"/>
          <w:iCs w:val="0"/>
          <w:sz w:val="18"/>
          <w:szCs w:val="18"/>
          <w:highlight w:val="none"/>
        </w:rPr>
        <w:t xml:space="preserve">However, when the numbers are entered as bigints, enclosed in quotes:</w:t>
      </w:r>
      <w:r>
        <w:rPr>
          <w:rFonts w:ascii="Source Code Pro" w:hAnsi="Source Code Pro" w:cs="Source Code Pro"/>
          <w:sz w:val="18"/>
          <w:szCs w:val="18"/>
        </w:rPr>
      </w:r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“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500000000000000000000000000000002” </w:t>
      </w:r>
      <w:r>
        <w:rPr>
          <w:rFonts w:hint="default" w:ascii="Source Code Pro" w:hAnsi="Source Code Pro" w:eastAsia="Asana" w:cs="Source Code Pro"/>
          <w:b/>
          <w:bCs/>
          <w:sz w:val="18"/>
          <w:szCs w:val="18"/>
          <w:highlight w:val="lightGray"/>
        </w:rPr>
        <w:t xml:space="preserve">↵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rFonts w:ascii="Source Code Pro" w:hAnsi="Source Code Pro" w:cs="Source Code Pro"/>
          <w:sz w:val="18"/>
          <w:szCs w:val="18"/>
          <w:highlight w:val="lightGray"/>
        </w:rPr>
      </w:r>
    </w:p>
    <w:p>
      <w:pPr>
        <w:ind w:left="709" w:firstLine="0"/>
        <w:jc w:val="left"/>
        <w:spacing w:before="0" w:after="200" w:line="240" w:lineRule="auto"/>
        <w:rPr>
          <w:rFonts w:ascii="Source Code Pro" w:hAnsi="Source Code Pro" w:cs="Source Code Pro"/>
          <w:bCs w:val="0"/>
          <w:i w:val="0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“500000000000000000000000000000001”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</w:t>
      </w:r>
      <w:r>
        <w:rPr>
          <w:rFonts w:ascii="Source Code Pro" w:hAnsi="Source Code Pro" w:cs="Source Code Pro"/>
          <w:b/>
          <w:bCs/>
          <w:sz w:val="18"/>
          <w:szCs w:val="18"/>
          <w:highlight w:val="lightGray"/>
        </w:rPr>
        <w:t xml:space="preserve">-</w:t>
      </w:r>
      <w:r>
        <w:rPr>
          <w:rFonts w:ascii="Source Code Pro" w:hAnsi="Source Code Pro" w:cs="Source Code Pro"/>
          <w:i w:val="0"/>
          <w:iCs w:val="0"/>
          <w:sz w:val="18"/>
          <w:szCs w:val="18"/>
          <w:highlight w:val="lightGray"/>
        </w:rPr>
      </w:r>
      <w:r>
        <w:rPr>
          <w:rFonts w:ascii="Source Code Pro" w:hAnsi="Source Code Pro" w:cs="Source Code Pro"/>
          <w:i w:val="0"/>
          <w:iCs w:val="0"/>
          <w:sz w:val="18"/>
          <w:szCs w:val="18"/>
          <w:highlight w:val="lightGray"/>
        </w:rPr>
      </w:r>
    </w:p>
    <w:p>
      <w:pPr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results in:</w:t>
      </w:r>
      <w:r>
        <w:rPr>
          <w:rFonts w:ascii="Source Code Pro" w:hAnsi="Source Code Pro" w:cs="Source Code Pro"/>
          <w:sz w:val="18"/>
          <w:szCs w:val="18"/>
        </w:rPr>
      </w:r>
      <w:r>
        <w:rPr>
          <w:rFonts w:ascii="Source Code Pro" w:hAnsi="Source Code Pro" w:cs="Source Code Pro"/>
          <w:sz w:val="18"/>
          <w:szCs w:val="18"/>
        </w:rPr>
      </w:r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1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rFonts w:ascii="Source Code Pro" w:hAnsi="Source Code Pro" w:cs="Source Code Pro"/>
          <w:sz w:val="18"/>
          <w:szCs w:val="18"/>
          <w:highlight w:val="lightGray"/>
        </w:rPr>
      </w:r>
    </w:p>
    <w:p>
      <w:pPr>
        <w:ind w:left="0" w:firstLine="0"/>
        <w:jc w:val="left"/>
        <w:spacing w:before="0"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i w:val="0"/>
          <w:iCs w:val="0"/>
          <w:highlight w:val="none"/>
        </w:rPr>
      </w:r>
      <w:r>
        <w:rPr>
          <w:rFonts w:ascii="Calibri" w:hAnsi="Calibri" w:cs="Calibri"/>
          <w:i w:val="0"/>
          <w:iCs w:val="0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567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Asana">
    <w:panose1 w:val="02000603000000000000"/>
  </w:font>
  <w:font w:name="Asana Math">
    <w:panose1 w:val="02000603000000000000"/>
  </w:font>
  <w:font w:name="Abyssinica SIL">
    <w:panose1 w:val="02000000000000000000"/>
  </w:font>
  <w:font w:name="Calibri">
    <w:panose1 w:val="020F0502020204030204"/>
  </w:font>
  <w:font w:name="Times New Roman">
    <w:panose1 w:val="02020603050405020304"/>
  </w:font>
  <w:font w:name="Symbol">
    <w:panose1 w:val="05010000000000000000"/>
  </w:font>
  <w:font w:name="Source Code Pro">
    <w:panose1 w:val="020B0309030403020204"/>
  </w:font>
  <w:font w:name="DejaVu Sans">
    <w:panose1 w:val="020B0603030804020204"/>
  </w:font>
  <w:font w:name="Courier New">
    <w:panose1 w:val="02070309020205020404"/>
  </w:font>
  <w:font w:name="Lohit Devanagari">
    <w:panose1 w:val="020B0600000000000000"/>
  </w:font>
  <w:font w:name="Source Code Pro SemiBold">
    <w:panose1 w:val="020B03090304030202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spacing w:before="299" w:after="299"/>
      <w:rPr>
        <w:rFonts w:ascii="Source Code Pro" w:hAnsi="Source Code Pro" w:cs="Source Code Pro"/>
        <w:b w:val="0"/>
        <w:bCs w:val="0"/>
        <w:sz w:val="18"/>
        <w:szCs w:val="18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>
      <w:rPr>
        <w:rFonts w:ascii="Source Code Pro" w:hAnsi="Source Code Pro" w:cs="Source Code Pro"/>
        <w:b w:val="0"/>
        <w:bCs w:val="0"/>
        <w:sz w:val="18"/>
        <w:szCs w:val="18"/>
      </w:rPr>
      <w:t xml:space="preserve">(C) Anirban Banerjee 2023-2024 </w:t>
    </w:r>
    <w:r>
      <w:rPr>
        <w:rFonts w:ascii="Source Code Pro" w:hAnsi="Source Code Pro" w:cs="Source Code Pro"/>
        <w:b w:val="0"/>
        <w:bCs w:val="0"/>
        <w:sz w:val="18"/>
        <w:szCs w:val="18"/>
      </w:rPr>
      <w:t xml:space="preserve">License:</w:t>
    </w:r>
    <w:r>
      <w:rPr>
        <w:rFonts w:ascii="Source Code Pro" w:hAnsi="Source Code Pro" w:cs="Source Code Pro"/>
        <w:b w:val="0"/>
        <w:bCs w:val="0"/>
        <w:sz w:val="18"/>
        <w:szCs w:val="18"/>
      </w:rPr>
      <w:t xml:space="preserve"> GNU </w:t>
    </w:r>
    <w:r>
      <w:rPr>
        <w:rFonts w:ascii="Source Code Pro" w:hAnsi="Source Code Pro" w:eastAsia="Times New Roman" w:cs="Source Code Pro"/>
        <w:b w:val="0"/>
        <w:bCs w:val="0"/>
        <w:color w:val="000000"/>
        <w:sz w:val="18"/>
        <w:szCs w:val="18"/>
      </w:rPr>
      <w:t xml:space="preserve">GNU Free Documentation License v1.3</w:t>
    </w:r>
    <w:r>
      <w:rPr>
        <w:rFonts w:ascii="Source Code Pro" w:hAnsi="Source Code Pro" w:cs="Source Code Pro"/>
        <w:b w:val="0"/>
        <w:bCs w:val="0"/>
        <w:sz w:val="18"/>
        <w:szCs w:val="18"/>
      </w:rPr>
    </w:r>
    <w:r>
      <w:rPr>
        <w:rFonts w:ascii="Source Code Pro" w:hAnsi="Source Code Pro" w:cs="Source Code Pro"/>
        <w:sz w:val="16"/>
        <w:szCs w:val="16"/>
      </w:rPr>
    </w:r>
  </w:p>
  <w:p>
    <w:pPr>
      <w:pStyle w:val="859"/>
    </w:pPr>
    <w:r/>
    <w:r/>
  </w:p>
  <w:p>
    <w:pPr>
      <w:pStyle w:val="85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6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footnote reference"/>
    <w:basedOn w:val="847"/>
    <w:uiPriority w:val="99"/>
    <w:unhideWhenUsed/>
    <w:rPr>
      <w:vertAlign w:val="superscript"/>
    </w:rPr>
  </w:style>
  <w:style w:type="character" w:styleId="813">
    <w:name w:val="endnote reference"/>
    <w:basedOn w:val="847"/>
    <w:uiPriority w:val="99"/>
    <w:semiHidden/>
    <w:unhideWhenUsed/>
    <w:rPr>
      <w:vertAlign w:val="superscript"/>
    </w:rPr>
  </w:style>
  <w:style w:type="paragraph" w:styleId="814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15">
    <w:name w:val="Heading 1"/>
    <w:basedOn w:val="8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816">
    <w:name w:val="Heading 2"/>
    <w:basedOn w:val="8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817">
    <w:name w:val="Heading 3"/>
    <w:basedOn w:val="81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818">
    <w:name w:val="Heading 4"/>
    <w:basedOn w:val="81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19">
    <w:name w:val="Heading 5"/>
    <w:basedOn w:val="8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20">
    <w:name w:val="Heading 6"/>
    <w:basedOn w:val="81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21">
    <w:name w:val="Heading 7"/>
    <w:basedOn w:val="81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22">
    <w:name w:val="Heading 8"/>
    <w:basedOn w:val="81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23">
    <w:name w:val="Heading 9"/>
    <w:basedOn w:val="81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24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825">
    <w:name w:val="Heading 2 Char"/>
    <w:uiPriority w:val="9"/>
    <w:qFormat/>
    <w:rPr>
      <w:rFonts w:ascii="Arial" w:hAnsi="Arial" w:eastAsia="Arial" w:cs="Arial"/>
      <w:sz w:val="34"/>
    </w:rPr>
  </w:style>
  <w:style w:type="character" w:styleId="826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827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28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29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30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31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32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33">
    <w:name w:val="Title Char"/>
    <w:uiPriority w:val="10"/>
    <w:qFormat/>
    <w:rPr>
      <w:sz w:val="48"/>
      <w:szCs w:val="48"/>
    </w:rPr>
  </w:style>
  <w:style w:type="character" w:styleId="834">
    <w:name w:val="Subtitle Char"/>
    <w:uiPriority w:val="11"/>
    <w:qFormat/>
    <w:rPr>
      <w:sz w:val="24"/>
      <w:szCs w:val="24"/>
    </w:rPr>
  </w:style>
  <w:style w:type="character" w:styleId="835">
    <w:name w:val="Quote Char"/>
    <w:uiPriority w:val="29"/>
    <w:qFormat/>
    <w:rPr>
      <w:i/>
    </w:rPr>
  </w:style>
  <w:style w:type="character" w:styleId="836">
    <w:name w:val="Intense Quote Char"/>
    <w:uiPriority w:val="30"/>
    <w:qFormat/>
    <w:rPr>
      <w:i/>
    </w:rPr>
  </w:style>
  <w:style w:type="character" w:styleId="837">
    <w:name w:val="Header Char"/>
    <w:uiPriority w:val="99"/>
    <w:qFormat/>
  </w:style>
  <w:style w:type="character" w:styleId="838">
    <w:name w:val="Footer Char"/>
    <w:uiPriority w:val="99"/>
    <w:qFormat/>
  </w:style>
  <w:style w:type="character" w:styleId="839">
    <w:name w:val="Caption Char"/>
    <w:uiPriority w:val="99"/>
    <w:qFormat/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character" w:styleId="841">
    <w:name w:val="Footnote Text Char"/>
    <w:uiPriority w:val="99"/>
    <w:qFormat/>
    <w:rPr>
      <w:sz w:val="18"/>
    </w:rPr>
  </w:style>
  <w:style w:type="character" w:styleId="842">
    <w:name w:val="Footnote Characters"/>
    <w:uiPriority w:val="99"/>
    <w:unhideWhenUsed/>
    <w:qFormat/>
    <w:rPr>
      <w:vertAlign w:val="superscript"/>
    </w:rPr>
  </w:style>
  <w:style w:type="character" w:styleId="843">
    <w:name w:val="Footnote Anchor"/>
    <w:rPr>
      <w:vertAlign w:val="superscript"/>
    </w:rPr>
  </w:style>
  <w:style w:type="character" w:styleId="844">
    <w:name w:val="Endnote Text Char"/>
    <w:uiPriority w:val="99"/>
    <w:qFormat/>
    <w:rPr>
      <w:sz w:val="20"/>
    </w:rPr>
  </w:style>
  <w:style w:type="character" w:styleId="845">
    <w:name w:val="Endnote Characters"/>
    <w:uiPriority w:val="99"/>
    <w:semiHidden/>
    <w:unhideWhenUsed/>
    <w:qFormat/>
    <w:rPr>
      <w:vertAlign w:val="superscript"/>
    </w:rPr>
  </w:style>
  <w:style w:type="character" w:styleId="846">
    <w:name w:val="Endnote Anchor"/>
    <w:rPr>
      <w:vertAlign w:val="superscript"/>
    </w:rPr>
  </w:style>
  <w:style w:type="character" w:styleId="847" w:default="1">
    <w:name w:val="Default Paragraph Font"/>
    <w:uiPriority w:val="1"/>
    <w:semiHidden/>
    <w:unhideWhenUsed/>
    <w:qFormat/>
  </w:style>
  <w:style w:type="paragraph" w:styleId="848">
    <w:name w:val="Heading"/>
    <w:basedOn w:val="814"/>
    <w:next w:val="849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849">
    <w:name w:val="Body Text"/>
    <w:basedOn w:val="814"/>
    <w:pPr>
      <w:spacing w:before="0" w:after="140" w:line="276" w:lineRule="auto"/>
    </w:pPr>
  </w:style>
  <w:style w:type="paragraph" w:styleId="850">
    <w:name w:val="List"/>
    <w:basedOn w:val="849"/>
    <w:rPr>
      <w:rFonts w:cs="Lohit Devanagari"/>
    </w:rPr>
  </w:style>
  <w:style w:type="paragraph" w:styleId="851">
    <w:name w:val="Caption"/>
    <w:basedOn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52">
    <w:name w:val="Index"/>
    <w:basedOn w:val="814"/>
    <w:qFormat/>
    <w:pPr>
      <w:suppressLineNumbers/>
    </w:pPr>
    <w:rPr>
      <w:rFonts w:cs="Lohit Devanagari"/>
    </w:rPr>
  </w:style>
  <w:style w:type="paragraph" w:styleId="853">
    <w:name w:val="Title"/>
    <w:basedOn w:val="814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54">
    <w:name w:val="Subtitle"/>
    <w:basedOn w:val="814"/>
    <w:uiPriority w:val="11"/>
    <w:qFormat/>
    <w:pPr>
      <w:spacing w:before="200" w:after="200"/>
    </w:pPr>
    <w:rPr>
      <w:sz w:val="24"/>
      <w:szCs w:val="24"/>
    </w:rPr>
  </w:style>
  <w:style w:type="paragraph" w:styleId="855">
    <w:name w:val="Quote"/>
    <w:basedOn w:val="814"/>
    <w:uiPriority w:val="29"/>
    <w:qFormat/>
    <w:pPr>
      <w:ind w:left="720" w:right="720" w:firstLine="0"/>
    </w:pPr>
    <w:rPr>
      <w:i/>
    </w:rPr>
  </w:style>
  <w:style w:type="paragraph" w:styleId="856">
    <w:name w:val="Intense Quote"/>
    <w:basedOn w:val="814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57">
    <w:name w:val="Header and Footer"/>
    <w:basedOn w:val="814"/>
    <w:qFormat/>
  </w:style>
  <w:style w:type="paragraph" w:styleId="858">
    <w:name w:val="Header"/>
    <w:basedOn w:val="814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59">
    <w:name w:val="Footer"/>
    <w:basedOn w:val="814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60">
    <w:name w:val="footnote text"/>
    <w:basedOn w:val="814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61">
    <w:name w:val="endnote text"/>
    <w:basedOn w:val="814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62">
    <w:name w:val="toc 1"/>
    <w:basedOn w:val="814"/>
    <w:uiPriority w:val="39"/>
    <w:unhideWhenUsed/>
    <w:pPr>
      <w:ind w:left="0" w:right="0" w:firstLine="0"/>
      <w:spacing w:before="0" w:after="57"/>
    </w:pPr>
  </w:style>
  <w:style w:type="paragraph" w:styleId="863">
    <w:name w:val="toc 2"/>
    <w:basedOn w:val="814"/>
    <w:uiPriority w:val="39"/>
    <w:unhideWhenUsed/>
    <w:pPr>
      <w:ind w:left="283" w:right="0" w:firstLine="0"/>
      <w:spacing w:before="0" w:after="57"/>
    </w:pPr>
  </w:style>
  <w:style w:type="paragraph" w:styleId="864">
    <w:name w:val="toc 3"/>
    <w:basedOn w:val="814"/>
    <w:uiPriority w:val="39"/>
    <w:unhideWhenUsed/>
    <w:pPr>
      <w:ind w:left="567" w:right="0" w:firstLine="0"/>
      <w:spacing w:before="0" w:after="57"/>
    </w:pPr>
  </w:style>
  <w:style w:type="paragraph" w:styleId="865">
    <w:name w:val="toc 4"/>
    <w:basedOn w:val="814"/>
    <w:uiPriority w:val="39"/>
    <w:unhideWhenUsed/>
    <w:pPr>
      <w:ind w:left="850" w:right="0" w:firstLine="0"/>
      <w:spacing w:before="0" w:after="57"/>
    </w:pPr>
  </w:style>
  <w:style w:type="paragraph" w:styleId="866">
    <w:name w:val="toc 5"/>
    <w:basedOn w:val="814"/>
    <w:uiPriority w:val="39"/>
    <w:unhideWhenUsed/>
    <w:pPr>
      <w:ind w:left="1134" w:right="0" w:firstLine="0"/>
      <w:spacing w:before="0" w:after="57"/>
    </w:pPr>
  </w:style>
  <w:style w:type="paragraph" w:styleId="867">
    <w:name w:val="toc 6"/>
    <w:basedOn w:val="814"/>
    <w:uiPriority w:val="39"/>
    <w:unhideWhenUsed/>
    <w:pPr>
      <w:ind w:left="1417" w:right="0" w:firstLine="0"/>
      <w:spacing w:before="0" w:after="57"/>
    </w:pPr>
  </w:style>
  <w:style w:type="paragraph" w:styleId="868">
    <w:name w:val="toc 7"/>
    <w:basedOn w:val="814"/>
    <w:uiPriority w:val="39"/>
    <w:unhideWhenUsed/>
    <w:pPr>
      <w:ind w:left="1701" w:right="0" w:firstLine="0"/>
      <w:spacing w:before="0" w:after="57"/>
    </w:pPr>
  </w:style>
  <w:style w:type="paragraph" w:styleId="869">
    <w:name w:val="toc 8"/>
    <w:basedOn w:val="814"/>
    <w:uiPriority w:val="39"/>
    <w:unhideWhenUsed/>
    <w:pPr>
      <w:ind w:left="1984" w:right="0" w:firstLine="0"/>
      <w:spacing w:before="0" w:after="57"/>
    </w:pPr>
  </w:style>
  <w:style w:type="paragraph" w:styleId="870">
    <w:name w:val="toc 9"/>
    <w:basedOn w:val="814"/>
    <w:uiPriority w:val="39"/>
    <w:unhideWhenUsed/>
    <w:pPr>
      <w:ind w:left="2268" w:right="0" w:firstLine="0"/>
      <w:spacing w:before="0" w:after="57"/>
    </w:pPr>
  </w:style>
  <w:style w:type="paragraph" w:styleId="871">
    <w:name w:val="Index Heading"/>
    <w:basedOn w:val="848"/>
  </w:style>
  <w:style w:type="paragraph" w:styleId="872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73">
    <w:name w:val="table of figures"/>
    <w:basedOn w:val="814"/>
    <w:uiPriority w:val="99"/>
    <w:unhideWhenUsed/>
    <w:qFormat/>
    <w:pPr>
      <w:spacing w:before="0" w:after="0" w:afterAutospacing="0"/>
    </w:pPr>
  </w:style>
  <w:style w:type="paragraph" w:styleId="874">
    <w:name w:val="No Spacing"/>
    <w:basedOn w:val="814"/>
    <w:uiPriority w:val="1"/>
    <w:qFormat/>
    <w:pPr>
      <w:spacing w:before="0" w:after="0" w:line="240" w:lineRule="auto"/>
    </w:pPr>
  </w:style>
  <w:style w:type="paragraph" w:styleId="875">
    <w:name w:val="List Paragraph"/>
    <w:basedOn w:val="814"/>
    <w:uiPriority w:val="34"/>
    <w:qFormat/>
    <w:pPr>
      <w:contextualSpacing/>
      <w:ind w:left="720" w:firstLine="0"/>
      <w:spacing w:before="0" w:after="200"/>
    </w:pPr>
  </w:style>
  <w:style w:type="numbering" w:styleId="876" w:default="1">
    <w:name w:val="No List"/>
    <w:uiPriority w:val="99"/>
    <w:semiHidden/>
    <w:unhideWhenUsed/>
    <w:qFormat/>
  </w:style>
  <w:style w:type="table" w:styleId="87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en-IN</dc:language>
  <cp:revision>10</cp:revision>
  <dcterms:modified xsi:type="dcterms:W3CDTF">2025-02-26T05:41:56Z</dcterms:modified>
</cp:coreProperties>
</file>