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6"/>
        <w:ind w:left="-1134" w:right="0" w:firstLine="142"/>
        <w:spacing w:before="480" w:after="200" w:line="240" w:lineRule="auto"/>
        <w:rPr>
          <w:rFonts w:ascii="Source Code Pro SemiBold" w:hAnsi="Source Code Pro SemiBold" w:cs="Source Code Pro SemiBold"/>
          <w:sz w:val="32"/>
          <w:szCs w:val="32"/>
          <w:highlight w:val="none"/>
        </w:rPr>
      </w:pPr>
      <w:r>
        <w:rPr>
          <w:rFonts w:ascii="Source Code Pro SemiBold" w:hAnsi="Source Code Pro SemiBold" w:cs="Source Code Pro SemiBold"/>
          <w:sz w:val="32"/>
          <w:szCs w:val="32"/>
        </w:rPr>
        <w:t xml:space="preserve">Keywords, Commands on the PC Emulator</w:t>
      </w:r>
      <w:r>
        <w:rPr>
          <w:rFonts w:ascii="Source Code Pro SemiBold" w:hAnsi="Source Code Pro SemiBold" w:cs="Source Code Pro SemiBold"/>
          <w:sz w:val="32"/>
          <w:szCs w:val="32"/>
        </w:rPr>
      </w:r>
      <w:r/>
    </w:p>
    <w:tbl>
      <w:tblPr>
        <w:tblStyle w:val="720"/>
        <w:tblW w:w="10670" w:type="dxa"/>
        <w:tblInd w:w="-986" w:type="dxa"/>
        <w:tblLayout w:type="fixed"/>
        <w:tblLook w:val="04A0" w:firstRow="1" w:lastRow="0" w:firstColumn="1" w:lastColumn="0" w:noHBand="0" w:noVBand="1"/>
      </w:tblPr>
      <w:tblGrid>
        <w:gridCol w:w="1700"/>
        <w:gridCol w:w="1412"/>
        <w:gridCol w:w="7558"/>
      </w:tblGrid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Calibri" w:hAnsi="Calibri" w:cs="Calibri"/>
                <w:color w:val="808080" w:themeColor="background1" w:themeShade="80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b/>
                <w:color w:val="ffffff"/>
                <w:sz w:val="20"/>
                <w:szCs w:val="20"/>
                <w:lang w:val="en-US" w:eastAsia="en-US" w:bidi="ar-SA"/>
              </w:rPr>
              <w:t xml:space="preserve">Command</w:t>
            </w:r>
            <w:r>
              <w:rPr>
                <w:rFonts w:ascii="Calibri" w:hAnsi="Calibri" w:eastAsia="Arial" w:cs="Calibri"/>
                <w:b/>
                <w:color w:val="808080" w:themeColor="background1" w:themeShade="80"/>
                <w:sz w:val="20"/>
                <w:szCs w:val="20"/>
                <w:lang w:val="en-US" w:eastAsia="en-US" w:bidi="ar-SA"/>
              </w:rPr>
            </w:r>
            <w:r>
              <w:rPr>
                <w:rFonts w:ascii="Calibri" w:hAnsi="Calibri" w:cs="Calibri"/>
                <w:color w:val="808080" w:themeColor="background1" w:themeShade="80"/>
                <w:sz w:val="20"/>
                <w:szCs w:val="20"/>
                <w:highlight w:val="none"/>
              </w:rPr>
            </w:r>
          </w:p>
        </w:tc>
        <w:tc>
          <w:tcPr>
            <w:tcW w:w="1412" w:type="dxa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b/>
                <w:color w:val="ffffff"/>
                <w:sz w:val="20"/>
                <w:szCs w:val="20"/>
                <w:lang w:val="en-US" w:eastAsia="en-US" w:bidi="ar-SA"/>
              </w:rPr>
              <w:t xml:space="preserve">Type</w:t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b/>
                <w:color w:val="ffffff"/>
                <w:sz w:val="20"/>
                <w:szCs w:val="20"/>
                <w:lang w:val="en-US" w:eastAsia="en-US" w:bidi="ar-SA"/>
              </w:rPr>
              <w:t xml:space="preserve">Description</w:t>
            </w:r>
            <w:r/>
          </w:p>
        </w:tc>
      </w:tr>
      <w:tr>
        <w:trPr/>
        <w:tc>
          <w:tcPr>
            <w:tcW w:w="1700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any literal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data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5"/>
              <w:jc w:val="left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Push a literal, the value of a variable or a string into the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 stack. If the literal is not a double precision number or a variable, it will be a bigint or a string (must be placed inside double quotes). All numbers are interpreted as decimal unless in quotes: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  <w:p>
            <w:pPr>
              <w:jc w:val="left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  <w:t xml:space="preserve">“xabcd” is a hex number (bigint)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</w:r>
            <w:r/>
          </w:p>
          <w:p>
            <w:pPr>
              <w:jc w:val="left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  <w:t xml:space="preserve">“1234” is a decimal bigint.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</w:r>
            <w:r/>
          </w:p>
          <w:p>
            <w:pPr>
              <w:jc w:val="left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  <w:t xml:space="preserve">“b1100” is a binary number.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</w:r>
            <w:r/>
          </w:p>
          <w:p>
            <w:pPr>
              <w:jc w:val="left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  <w:t xml:space="preserve">1234.5e-6 is a decimal double precision number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</w:r>
            <w:r/>
          </w:p>
          <w:p>
            <w:pPr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  <w:t xml:space="preserve">“o7654” is an octal number.”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</w:r>
            <w:r/>
          </w:p>
        </w:tc>
      </w:tr>
      <w:tr>
        <w:trPr/>
        <w:tc>
          <w:tcPr>
            <w:tcW w:w="1700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num‘r’, ‘</w:t>
            </w:r>
            <w:r>
              <w:rPr>
                <w:rFonts w:ascii="Source Code Pro" w:hAnsi="Source Code Pro" w:eastAsia="Arial" w:cs="Source Code Pro"/>
                <w:b w:val="0"/>
                <w:bCs w:val="0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l</w:t>
            </w:r>
            <w:r>
              <w:rPr>
                <w:rFonts w:ascii="Source Code Pro" w:hAnsi="Source Code Pro" w:eastAsia="Arial" w:cs="Source Code Pro"/>
                <w:b w:val="0"/>
                <w:bCs w:val="0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’, ‘c’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b w:val="0"/>
                <w:bCs w:val="0"/>
                <w:i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e.g.,</w:t>
            </w: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ascii="Source Code Pro" w:hAnsi="Source Code Pro" w:eastAsia="Arial" w:cs="Source Code Pro"/>
                <w:b w:val="0"/>
                <w:bCs w:val="0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4.7e-3</w:t>
            </w:r>
            <w:r>
              <w:rPr>
                <w:rFonts w:ascii="Source Code Pro" w:hAnsi="Source Code Pro" w:eastAsia="Arial" w:cs="Source Code Pro"/>
                <w:b w:val="0"/>
                <w:bCs w:val="0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l</w:t>
            </w:r>
            <w:r>
              <w:rPr>
                <w:rFonts w:ascii="Source Code Pro" w:hAnsi="Source Code Pro" w:eastAsia="Arial" w:cs="Source Code Pro"/>
                <w:b w:val="0"/>
                <w:bCs w:val="0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data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5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Any numeric literal followed by one of the characters‘r’, ‘l’ or ‘c’, i</w:t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ndicating resistance, inductance or capacitance. The literal value will be stored on the stack but will be interpreted as an impedance value for a frequency in a variable called ‘f’. If variable ‘f’ doesn’t exist, a frequency value of  1Hz will be assumed.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  <w:p>
            <w:pPr>
              <w:pStyle w:val="815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For example, </w:t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4.7e-3l</w:t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 is the impedance of a 4.7mH inductor, or </w:t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29.531</w:t>
            </w:r>
            <w:r>
              <w:rPr>
                <w:rFonts w:ascii="Source Code Pro" w:hAnsi="Source Code Pro" w:eastAsia="Arial" w:cs="Source Code Pro"/>
                <w:i/>
                <w:iCs/>
                <w:sz w:val="18"/>
                <w:szCs w:val="18"/>
                <w:lang w:val="en-US" w:eastAsia="en-US" w:bidi="ar-SA"/>
              </w:rPr>
              <w:t xml:space="preserve">j</w:t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 ohms at 1000Hz.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(</w:t>
            </w:r>
            <w:r>
              <w:rPr>
                <w:rFonts w:ascii="Source Code Pro" w:hAnsi="Source Code Pro" w:eastAsia="Arial" w:cs="Source Code Pro"/>
                <w:b w:val="0"/>
                <w:bCs w:val="0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numR numI</w:t>
            </w: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)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data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5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Push a double precision complex number with real part </w:t>
            </w:r>
            <w:r>
              <w:rPr>
                <w:rFonts w:ascii="Source Code Pro" w:hAnsi="Source Code Pro" w:eastAsia="Arial" w:cs="Source Code Pro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numR 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and imaginary part </w:t>
            </w:r>
            <w:r>
              <w:rPr>
                <w:rFonts w:ascii="Source Code Pro" w:hAnsi="Source Code Pro" w:eastAsia="Arial" w:cs="Source Code Pro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numI 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into the stack.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(</w:t>
            </w:r>
            <w:r>
              <w:rPr>
                <w:rFonts w:ascii="Source Code Pro" w:hAnsi="Source Code Pro" w:eastAsia="Arial" w:cs="Source Code Pro"/>
                <w:b w:val="0"/>
                <w:bCs w:val="0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numI</w:t>
            </w: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)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data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5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Push a double precision imaginary number </w:t>
            </w:r>
            <w:r>
              <w:rPr>
                <w:rFonts w:ascii="Source Code Pro" w:hAnsi="Source Code Pro" w:eastAsia="Arial" w:cs="Source Code Pro"/>
                <w:i/>
                <w:iCs/>
                <w:sz w:val="18"/>
                <w:szCs w:val="18"/>
                <w:lang w:val="en-US" w:eastAsia="en-US" w:bidi="ar-SA"/>
              </w:rPr>
              <w:t xml:space="preserve">numI </w:t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into the stack.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“</w:t>
            </w: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a string”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data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5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Push a string, which can be an arbitrarily long decimal integer (a </w:t>
            </w:r>
            <w:r>
              <w:rPr>
                <w:rFonts w:ascii="Source Code Pro" w:hAnsi="Source Code Pro" w:eastAsia="Arial" w:cs="Source Code Pro"/>
                <w:i/>
                <w:iCs/>
                <w:sz w:val="18"/>
                <w:szCs w:val="18"/>
                <w:lang w:val="en-US" w:eastAsia="en-US" w:bidi="ar-SA"/>
              </w:rPr>
              <w:t xml:space="preserve">bigint</w:t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) into the stack. If the string is a bigint, {+ - * / max min &gt; &lt; &gt;= &lt;= = != } operators can be used.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@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operator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5"/>
              <w:jc w:val="left"/>
              <w:spacing w:before="0" w:after="0" w:line="240" w:lineRule="auto"/>
              <w:widowControl/>
              <w:tabs>
                <w:tab w:val="right" w:pos="7619" w:leader="none"/>
              </w:tabs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Pop 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value in ToS-1 is popped into the variable name at ToS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.</w:t>
            </w:r>
            <w:r>
              <w:rPr>
                <w:rFonts w:ascii="Source Code Pro" w:hAnsi="Source Code Pro" w:cs="Source Code Pro"/>
                <w:sz w:val="18"/>
                <w:szCs w:val="18"/>
              </w:rPr>
              <w:tab/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b w:val="0"/>
                <w:bCs w:val="0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var</w:t>
            </w: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@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operator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5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Pop the ToS element in to a variable named </w:t>
            </w:r>
            <w:r>
              <w:rPr>
                <w:rFonts w:ascii="Source Code Pro" w:hAnsi="Source Code Pro" w:eastAsia="Arial" w:cs="Source Code Pro"/>
                <w:i/>
                <w:iCs/>
                <w:sz w:val="18"/>
                <w:szCs w:val="18"/>
                <w:lang w:val="en-US" w:eastAsia="en-US" w:bidi="ar-SA"/>
              </w:rPr>
              <w:t xml:space="preserve">var</w:t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b w:val="0"/>
                <w:bCs w:val="0"/>
                <w:i w:val="0"/>
                <w:iCs w:val="0"/>
                <w:color w:val="404040"/>
                <w:sz w:val="18"/>
                <w:szCs w:val="18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n</w:t>
            </w:r>
            <w:r>
              <w:rPr>
                <w:rFonts w:ascii="Source Code Pro" w:hAnsi="Source Code Pro" w:eastAsia="Arial" w:cs="Source Code Pro"/>
                <w:b w:val="0"/>
                <w:bCs w:val="0"/>
                <w:i w:val="0"/>
                <w:iCs w:val="0"/>
                <w:color w:val="404040"/>
                <w:sz w:val="18"/>
                <w:szCs w:val="18"/>
                <w:lang w:val="en-US" w:eastAsia="en-US" w:bidi="ar-SA"/>
              </w:rPr>
              <w:t xml:space="preserve">@</w:t>
            </w:r>
            <w:r>
              <w:rPr>
                <w:rFonts w:ascii="Source Code Pro" w:hAnsi="Source Code Pro" w:eastAsia="Arial" w:cs="Source Code Pro"/>
                <w:b w:val="0"/>
                <w:bCs w:val="0"/>
                <w:i w:val="0"/>
                <w:iCs w:val="0"/>
                <w:color w:val="404040"/>
                <w:sz w:val="18"/>
                <w:szCs w:val="18"/>
                <w:lang w:val="en-US" w:eastAsia="en-US" w:bidi="ar-SA"/>
              </w:rPr>
              <w:t xml:space="preserve">@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operator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5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Pop </w:t>
            </w:r>
            <w:r>
              <w:rPr>
                <w:rFonts w:ascii="Source Code Pro" w:hAnsi="Source Code Pro" w:eastAsia="Arial" w:cs="Source Code Pro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n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(must be 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a number </w:t>
            </w:r>
            <w:r>
              <w:rPr>
                <w:rFonts w:ascii="Source Code Pro" w:hAnsi="Source Code Pro" w:eastAsia="Abyssinica SIL" w:cs="Source Code Pro"/>
                <w:color w:val="404040"/>
                <w:sz w:val="18"/>
                <w:szCs w:val="18"/>
                <w:lang w:val="en-US" w:eastAsia="en-US" w:bidi="ar-SA"/>
              </w:rPr>
              <w:t xml:space="preserve">≥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0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) entities from the stack into the </w:t>
            </w:r>
            <w:r>
              <w:rPr>
                <w:rFonts w:ascii="Source Code Pro" w:hAnsi="Source Code Pro" w:eastAsia="Arial" w:cs="Source Code Pro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acc 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register 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where </w:t>
            </w:r>
            <w:r>
              <w:rPr>
                <w:rFonts w:ascii="Source Code Pro" w:hAnsi="Source Code Pro" w:eastAsia="Arial" w:cs="Source Code Pro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n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is the value on the top of the stack. 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A vector or matrix is considered a single element and will be popped entirely. If the last entity is a vector, it will be popped into a variable that can be accessed using the variable name </w:t>
            </w:r>
            <w:r>
              <w:rPr>
                <w:rFonts w:ascii="Source Code Pro" w:hAnsi="Source Code Pro" w:eastAsia="Arial" w:cs="Source Code Pro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vacc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. If </w:t>
            </w:r>
            <w:r>
              <w:rPr>
                <w:rFonts w:ascii="Source Code Pro" w:hAnsi="Source Code Pro" w:eastAsia="Arial" w:cs="Source Code Pro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n 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is 0, the entire stack will be cleared. If </w:t>
            </w:r>
            <w:r>
              <w:rPr>
                <w:rFonts w:ascii="Source Code Pro" w:hAnsi="Source Code Pro" w:eastAsia="Arial" w:cs="Source Code Pro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n 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is 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less than 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0, 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no values will be popped and an error will result. 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The Execution Stack, which tracks conditionals will not be cleared (vector/matrices entry is also tracked using the execStack, will be adjusted after this operation).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[ </w:t>
            </w:r>
            <w:r>
              <w:rPr>
                <w:rFonts w:ascii="Source Code Pro" w:hAnsi="Source Code Pro" w:eastAsia="Arial" w:cs="Source Code Pro"/>
                <w:b w:val="0"/>
                <w:bCs w:val="0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or </w:t>
            </w: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]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data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5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Start or end a vector.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{ </w:t>
            </w:r>
            <w:r>
              <w:rPr>
                <w:rFonts w:ascii="Source Code Pro" w:hAnsi="Source Code Pro" w:eastAsia="Arial" w:cs="Source Code Pro"/>
                <w:b w:val="0"/>
                <w:bCs w:val="0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or </w:t>
            </w: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}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data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5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Start or end a matrix.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( </w:t>
            </w:r>
            <w:r>
              <w:rPr>
                <w:rFonts w:ascii="Source Code Pro" w:hAnsi="Source Code Pro" w:eastAsia="Arial" w:cs="Source Code Pro"/>
                <w:b w:val="0"/>
                <w:bCs w:val="0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or </w:t>
            </w: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)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data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5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Encloses a complex number.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dup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operator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5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Duplicate the ToS.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swp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operator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5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Swap ToS with element prior to ToS.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000000" w:themeColor="text1"/>
                <w:sz w:val="18"/>
                <w:szCs w:val="18"/>
                <w:lang w:val="en-US" w:eastAsia="en-US" w:bidi="ar-SA"/>
              </w:rPr>
              <w:t xml:space="preserve">if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000000" w:themeColor="text1"/>
                <w:sz w:val="18"/>
                <w:szCs w:val="18"/>
                <w:lang w:val="en-US" w:eastAsia="en-US" w:bidi="ar-SA"/>
              </w:rPr>
              <w:t xml:space="preserve">conditional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5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000000" w:themeColor="text1"/>
                <w:sz w:val="18"/>
                <w:szCs w:val="18"/>
                <w:lang w:val="en-US" w:eastAsia="en-US" w:bidi="ar-SA"/>
              </w:rPr>
              <w:t xml:space="preserve">Execute if the ToS element  does not equal 0 or is a string.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000000" w:themeColor="text1"/>
                <w:sz w:val="18"/>
                <w:szCs w:val="18"/>
                <w:lang w:val="en-US" w:eastAsia="en-US" w:bidi="ar-SA"/>
              </w:rPr>
              <w:t xml:space="preserve">el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000000" w:themeColor="text1"/>
                <w:sz w:val="18"/>
                <w:szCs w:val="18"/>
                <w:lang w:val="en-US" w:eastAsia="en-US" w:bidi="ar-SA"/>
              </w:rPr>
              <w:t xml:space="preserve">conditional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5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000000" w:themeColor="text1"/>
                <w:sz w:val="18"/>
                <w:szCs w:val="18"/>
                <w:lang w:val="en-US" w:eastAsia="en-US" w:bidi="ar-SA"/>
              </w:rPr>
              <w:t xml:space="preserve">Execute if the ToS element equals 0.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000000" w:themeColor="text1"/>
                <w:sz w:val="18"/>
                <w:szCs w:val="18"/>
                <w:lang w:val="en-US" w:eastAsia="en-US" w:bidi="ar-SA"/>
              </w:rPr>
              <w:t xml:space="preserve">fi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000000" w:themeColor="text1"/>
                <w:sz w:val="18"/>
                <w:szCs w:val="18"/>
                <w:lang w:val="en-US" w:eastAsia="en-US" w:bidi="ar-SA"/>
              </w:rPr>
              <w:t xml:space="preserve">conditional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5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000000" w:themeColor="text1"/>
                <w:sz w:val="18"/>
                <w:szCs w:val="18"/>
                <w:lang w:val="en-US" w:eastAsia="en-US" w:bidi="ar-SA"/>
              </w:rPr>
              <w:t xml:space="preserve">End an</w:t>
            </w:r>
            <w:r>
              <w:rPr>
                <w:rFonts w:ascii="Source Code Pro" w:hAnsi="Source Code Pro" w:eastAsia="Arial" w:cs="Source Code Pro"/>
                <w:b w:val="0"/>
                <w:bCs w:val="0"/>
                <w:color w:val="000000" w:themeColor="text1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ascii="Source Code Pro" w:hAnsi="Source Code Pro" w:eastAsia="Arial" w:cs="Source Code Pro"/>
                <w:b w:val="0"/>
                <w:bCs w:val="0"/>
                <w:color w:val="000000" w:themeColor="text1"/>
                <w:sz w:val="18"/>
                <w:szCs w:val="18"/>
                <w:lang w:val="en-US" w:eastAsia="en-US" w:bidi="ar-SA"/>
              </w:rPr>
              <w:t xml:space="preserve">if-el</w:t>
            </w:r>
            <w:r>
              <w:rPr>
                <w:rFonts w:ascii="Source Code Pro" w:hAnsi="Source Code Pro" w:eastAsia="Arial" w:cs="Source Code Pro"/>
                <w:color w:val="000000" w:themeColor="text1"/>
                <w:sz w:val="18"/>
                <w:szCs w:val="18"/>
                <w:lang w:val="en-US" w:eastAsia="en-US" w:bidi="ar-SA"/>
              </w:rPr>
              <w:t xml:space="preserve"> block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i/>
                <w:iCs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label: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label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5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bCs w:val="0"/>
                <w:color w:val="8080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i w:val="0"/>
                <w:iCs w:val="0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A label used for </w:t>
            </w:r>
            <w:r>
              <w:rPr>
                <w:rFonts w:ascii="Source Code Pro" w:hAnsi="Source Code Pro" w:eastAsia="Arial" w:cs="Source Code Pro"/>
                <w:i w:val="0"/>
                <w:iCs w:val="0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jmp</w:t>
            </w:r>
            <w:r>
              <w:rPr>
                <w:rFonts w:ascii="Source Code Pro" w:hAnsi="Source Code Pro" w:eastAsia="Arial" w:cs="Source Code Pro"/>
                <w:i w:val="0"/>
                <w:iCs w:val="0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, </w:t>
            </w:r>
            <w:r>
              <w:rPr>
                <w:rFonts w:ascii="Source Code Pro" w:hAnsi="Source Code Pro" w:eastAsia="Arial" w:cs="Source Code Pro"/>
                <w:i w:val="0"/>
                <w:iCs w:val="0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jz </w:t>
            </w:r>
            <w:r>
              <w:rPr>
                <w:rFonts w:ascii="Source Code Pro" w:hAnsi="Source Code Pro" w:eastAsia="Arial" w:cs="Source Code Pro"/>
                <w:i w:val="0"/>
                <w:iCs w:val="0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or </w:t>
            </w:r>
            <w:r>
              <w:rPr>
                <w:rFonts w:ascii="Source Code Pro" w:hAnsi="Source Code Pro" w:eastAsia="Arial" w:cs="Source Code Pro"/>
                <w:i w:val="0"/>
                <w:iCs w:val="0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jnz</w:t>
            </w:r>
            <w:r>
              <w:rPr>
                <w:rFonts w:ascii="Source Code Pro" w:hAnsi="Source Code Pro" w:eastAsia="Arial" w:cs="Source Code Pro"/>
                <w:i w:val="0"/>
                <w:iCs w:val="0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jmp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unconditional jump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5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Jump to a label.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jz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conditional jump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5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Jump to a label if ToS is 0.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jnz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conditional jump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5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Jump to a label if ToS is not 0 or is a string.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>
          <w:trHeight w:val="567"/>
        </w:trPr>
        <w:tc>
          <w:tcPr>
            <w:tcW w:w="1700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+ - * /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/>
          </w:p>
          <w:p>
            <w:pPr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max min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/>
          </w:p>
          <w:p>
            <w:pPr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&gt; &lt; &gt;= &lt;= = !=</w:t>
            </w:r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operator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5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The usual arithmetic operators. Works for regular numbers (complex) or bigint strings.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%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percentage operator. Calculates ToS (‘x’) percentage of ToS - 1 (‘y’)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__f</w:t>
            </w:r>
            <w:r>
              <w:rPr>
                <w:rFonts w:ascii="Source Code Pro SemiBold" w:hAnsi="Source Code Pro SemiBold" w:cs="Source Code Pro SemiBold"/>
                <w:i/>
                <w:iCs/>
                <w:color w:val="ff0000"/>
                <w:sz w:val="22"/>
                <w:szCs w:val="22"/>
              </w:rPr>
              <w:t xml:space="preserve">*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Special variable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internal write-only frequency variable, assigned as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numx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__f@. Use the keystroke alt+@ on the calculator. The ‘_’ is not available on the calculator.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//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parallel operator.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vec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Accumulates all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consecutive scalar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elements between the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ToS and the last barrier, vector or matrix or bottom of stack (BoS) into a vector. The ToS will be the last element and the element closest to the BoS will be the first. If the ToS is already a vector, then this command will split it into scalar elements.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Use keystroke page 0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alt+[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function for this operation on the calculator.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tabs>
                <w:tab w:val="left" w:pos="5587" w:leader="none"/>
              </w:tabs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A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ccu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mulates all consecutive vector elements between the ToS and the last barrier, scalar or matrix or bottom of stack (BoS) into a matrix (row order). The vector at ToS will be the last row and the vector closest to the BoS will be the first row of the matrix.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If the ToS is already a matrix, then this command will split it into vector elements.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Use keystroke page 0 alt+{ function for this operation on the calculator.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cmplx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Creates a complex number with real part from (ToS - 1) and imaginary part from ToS (if both of these are real numbers). If the ToS is a complex or imaginary number then the real and imaginary parts are separated.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Use keystroke page 0 alt+( function for this operation on the calculator.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bar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nserts or deletes a barrier at the current ToS element. A barrier stops accumulates of elements for the creation of a vector or matrix. If the current ToS is not a barrier, this command inserts a barrier; otherwise, it deletes the barrier at the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97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angle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Toggles between degrees and radian modes.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coord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Toggles between cartesian and polar modes.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rect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Converts the number at ToS to rectangular (cartesian) coordinate system irrespective current coordinate system.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polar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Converts the number at ToS to polar coordinate system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irrespective current coordinate system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39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deg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/>
                <w:bCs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/>
                <w:bCs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/>
                <w:bCs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Converts the ToS to degrees. 1 radian =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57.295779513082320876798 degrees.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rad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Converts the ToS to radians. 1 degree =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0.017453292519943295769237 radians.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bin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Converts the ToS to binary. Ignore if the ToS is a binary bigint.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hex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Converts the ToS to hex.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Ignore if the ToS is a hex bigint.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dec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Converts the ToS to decimal.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Ignore if the ToS is a decimal bigint.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oct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Converts the ToS to octal. 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Ignore if the ToS is an octal bigint.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</w:tr>
      <w:tr>
        <w:trPr>
          <w:trHeight w:val="372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reim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Swaps the real an imaginary parts of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lightGray"/>
              </w:rPr>
              <w:t xml:space="preserve">1 reim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 gives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lightGray"/>
              </w:rPr>
              <w:t xml:space="preserve">(1)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 and </w:t>
            </w:r>
            <w:r>
              <w:rPr>
                <w:rFonts w:ascii="Source Code Pro" w:hAnsi="Source Code Pro" w:cs="Source Code Pro"/>
                <w:b w:val="0"/>
                <w:bCs w:val="0"/>
                <w:color w:val="auto"/>
                <w:sz w:val="18"/>
                <w:szCs w:val="18"/>
                <w:highlight w:val="lightGray"/>
              </w:rPr>
              <w:t xml:space="preserve">(1)</w:t>
            </w:r>
            <w:r>
              <w:rPr>
                <w:rFonts w:ascii="Source Code Pro" w:hAnsi="Source Code Pro" w:cs="Source Code Pro"/>
                <w:b w:val="0"/>
                <w:bCs w:val="0"/>
                <w:color w:val="auto"/>
                <w:sz w:val="18"/>
                <w:szCs w:val="18"/>
                <w:highlight w:val="none"/>
              </w:rPr>
              <w:t xml:space="preserve"> reim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 gives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lightGray"/>
              </w:rPr>
              <w:t xml:space="preserve">1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/>
          </w:p>
        </w:tc>
      </w:tr>
      <w:tr>
        <w:trPr>
          <w:trHeight w:val="372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re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Provides the real part of the complex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72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im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Provides the imaginary part of the complex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neg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Negates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tabs>
                <w:tab w:val="center" w:pos="742" w:leader="none"/>
              </w:tabs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dupn</w:t>
            </w:r>
            <w:r>
              <w:rPr>
                <w:rFonts w:ascii="Source Code Pro SemiBold" w:hAnsi="Source Code Pro SemiBold" w:cs="Source Code Pro SemiBold"/>
                <w:i/>
                <w:iCs/>
                <w:color w:val="ff0000"/>
                <w:sz w:val="22"/>
                <w:szCs w:val="22"/>
              </w:rPr>
              <w:t xml:space="preserve">*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i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D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uplicates the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 item from ToS, ToS is indexed as 0 and holds the value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. Negative or 0 values of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i w:val="0"/>
                <w:iCs w:val="0"/>
                <w:sz w:val="18"/>
                <w:szCs w:val="18"/>
              </w:rPr>
              <w:t xml:space="preserve"> don’t change the stack.</w:t>
            </w:r>
            <w:r>
              <w:rPr>
                <w:rFonts w:ascii="Source Code Pro" w:hAnsi="Source Code Pro" w:cs="Source Code Pro"/>
                <w:b w:val="0"/>
                <w:bCs w:val="0"/>
                <w:i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recip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function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Reciprocal of the ToS (computes 1/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).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rsum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vector 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Sum of the reciprocal of the elements in the vector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mean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vector 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mean computed over the elements in the vector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sd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vector 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standard deviation computed over the elements in the vector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var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vector 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variance (square of the standard deviation) computed from the values in the vector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sqsum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vector 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Sum of the squares of the elements in the vector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8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sum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vector 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Sum of the elements in the vector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653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dot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vector 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Sum of the product of the elements in the vector at ToS.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The number of elements in the shorter vector determine how many products will be computed for the sum.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8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solv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matrix and vector 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If ToS - 1 is a square matrix (not barred) and ToS is a vector, solves the simultaneous equation for the (matrix, vector).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If ToS - 1 is not a matrix or is a barred matrix, and ToS is a vector, solves the polynomial equation for the vector.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/>
          </w:p>
        </w:tc>
      </w:tr>
      <w:tr>
        <w:trPr>
          <w:trHeight w:val="38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conj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function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Complex conjugate of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8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abs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function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Absolute value of the number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at ToS, equals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sqrt(sqr(real(x)) + sqr(imag(x)))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.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  <w:p>
            <w:pPr>
              <w:spacing w:line="240" w:lineRule="auto"/>
              <w:tabs>
                <w:tab w:val="left" w:pos="5763" w:leader="none"/>
              </w:tabs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This is a shorthand for: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lightGray"/>
              </w:rPr>
              <w:t xml:space="preserve">cmplx 2 pow swp 2 pow + sqrt</w:t>
            </w:r>
            <w:r>
              <w:tab/>
            </w:r>
            <w:r/>
          </w:p>
        </w:tc>
      </w:tr>
      <w:tr>
        <w:trPr>
          <w:trHeight w:val="38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arg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function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Argument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of the number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at ToS, equals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atan(imag(x)/real(x))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8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sqrt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function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Square root of the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8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cbrt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function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Cubic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root of the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75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exp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function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e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to the power of the number at ToS, where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e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is Euler’s constant (approximately, 2.718281828..).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log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function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Natural logarithm of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pi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,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e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data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Inserts the double precision approximation of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pi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or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e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to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log2</w:t>
            </w:r>
            <w:r>
              <w:rPr>
                <w:rFonts w:ascii="Source Code Pro SemiBold" w:hAnsi="Source Code Pro SemiBold" w:cs="Source Code Pro SemiBold"/>
                <w:i/>
                <w:iCs/>
                <w:color w:val="ff0000"/>
                <w:sz w:val="20"/>
                <w:szCs w:val="20"/>
              </w:rPr>
              <w:t xml:space="preserve">*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function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Logarithm of ToS to base 2.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log10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function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Logarithm of ToS to base 10.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logxy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function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Logarithm of ToS -1 (‘y’) to base ToS (‘x’).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pow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function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If ToS is a bigint and ToS - 1 is a real 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bigint, computes the modular exponentiation of the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bigint or integer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 at ToS - 1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 with the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bigint or integer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exponent at ToS, modulo the modulus already set. If modulus has not been set or is 0, uses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2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superscript"/>
              </w:rPr>
              <w:t xml:space="preserve">64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 as the modulus.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 In this c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ontext, pow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is identical to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exp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sin, cos, tan, cot</w:t>
            </w:r>
            <w:r>
              <w:rPr>
                <w:rFonts w:ascii="Source Code Pro SemiBold" w:hAnsi="Source Code Pro SemiBold" w:cs="Source Code Pro SemiBold"/>
                <w:i/>
                <w:iCs/>
                <w:color w:val="ff0000"/>
                <w:sz w:val="20"/>
                <w:szCs w:val="20"/>
              </w:rPr>
              <w:t xml:space="preserve">*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, asin, acos, atan, acot</w:t>
            </w:r>
            <w:r>
              <w:rPr>
                <w:rFonts w:ascii="Source Code Pro SemiBold" w:hAnsi="Source Code Pro SemiBold" w:cs="Source Code Pro SemiBold"/>
                <w:i/>
                <w:iCs/>
                <w:color w:val="ff0000"/>
                <w:sz w:val="20"/>
                <w:szCs w:val="20"/>
              </w:rPr>
              <w:t xml:space="preserve">*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trig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function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Trigonometric functions.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sinh, cosh, tanh,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coth</w:t>
            </w:r>
            <w:r>
              <w:rPr>
                <w:rFonts w:ascii="Source Code Pro SemiBold" w:hAnsi="Source Code Pro SemiBold" w:cs="Source Code Pro SemiBold"/>
                <w:i/>
                <w:iCs/>
                <w:color w:val="ff0000"/>
                <w:sz w:val="20"/>
                <w:szCs w:val="20"/>
              </w:rPr>
              <w:t xml:space="preserve">*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, asinh, acosh, atanh, acoth</w:t>
            </w:r>
            <w:r>
              <w:rPr>
                <w:rFonts w:ascii="Source Code Pro SemiBold" w:hAnsi="Source Code Pro SemiBold" w:cs="Source Code Pro SemiBold"/>
                <w:i/>
                <w:iCs/>
                <w:color w:val="ff0000"/>
                <w:sz w:val="20"/>
                <w:szCs w:val="20"/>
              </w:rPr>
              <w:t xml:space="preserve">*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hyberbolic trig function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Hyperbolic trigonometric functions.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atan2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trig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function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tabs>
                <w:tab w:val="left" w:pos="1156" w:leader="none"/>
              </w:tabs>
              <w:rPr>
                <w:rFonts w:ascii="Source Code Pro" w:hAnsi="Source Code Pro" w:cs="Source Code Pro"/>
                <w:b w:val="0"/>
                <w:bCs w:val="0"/>
                <w:i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lightGray"/>
              </w:rPr>
              <w:t xml:space="preserve">y x atan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 where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  <w:highlight w:val="none"/>
              </w:rPr>
              <w:t xml:space="preserve">y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 is the number at ToS - 1 and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  <w:highlight w:val="none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i w:val="0"/>
                <w:iCs w:val="0"/>
                <w:sz w:val="18"/>
                <w:szCs w:val="18"/>
                <w:highlight w:val="none"/>
              </w:rPr>
              <w:t xml:space="preserve"> is the number at ToS.</w:t>
            </w:r>
            <w:r>
              <w:rPr>
                <w:rFonts w:ascii="Source Code Pro" w:hAnsi="Source Code Pro" w:cs="Source Code Pro"/>
                <w:b w:val="0"/>
                <w:bCs w:val="0"/>
                <w:i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gcd, lcm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math function 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Calculates the GCD and LCM of the vector at ToS. The result is a vector in the form [</w:t>
            </w:r>
            <w:r>
              <w:rPr>
                <w:rFonts w:ascii="Source Code Pro" w:hAnsi="Source Code Pro" w:cs="Source Code Pro"/>
                <w:i/>
                <w:iCs/>
                <w:color w:val="808080" w:themeColor="background1" w:themeShade="80"/>
                <w:sz w:val="18"/>
                <w:szCs w:val="18"/>
                <w:highlight w:val="none"/>
              </w:rPr>
              <w:t xml:space="preserve">gcd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, </w:t>
            </w:r>
            <w:r>
              <w:rPr>
                <w:rFonts w:ascii="Source Code Pro" w:hAnsi="Source Code Pro" w:cs="Source Code Pro"/>
                <w:i/>
                <w:iCs/>
                <w:color w:val="808080" w:themeColor="background1" w:themeShade="80"/>
                <w:sz w:val="18"/>
                <w:szCs w:val="18"/>
                <w:highlight w:val="none"/>
              </w:rPr>
              <w:t xml:space="preserve">lcm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].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fac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color w:val="808080" w:themeColor="background1" w:themeShade="80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math function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color w:val="808080" w:themeColor="background1" w:themeShade="80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tabs>
                <w:tab w:val="left" w:pos="2116" w:leader="none"/>
              </w:tabs>
              <w:rPr>
                <w:rFonts w:ascii="Source Code Pro" w:hAnsi="Source Code Pro" w:cs="Source Code Pro"/>
                <w:b w:val="0"/>
                <w:bCs/>
                <w:i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Factorial,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color w:val="808080" w:themeColor="background1" w:themeShade="80"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!, where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color w:val="808080" w:themeColor="background1" w:themeShade="80"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 is the (integer part of the real part of the) number at ToS.</w:t>
            </w:r>
            <w:r>
              <w:rPr>
                <w:rFonts w:ascii="Source Code Pro" w:hAnsi="Source Code Pro" w:cs="Source Code Pro"/>
                <w:b w:val="0"/>
                <w:bCs/>
                <w:i/>
                <w:color w:val="808080" w:themeColor="background1" w:themeShade="80"/>
                <w:sz w:val="18"/>
                <w:szCs w:val="18"/>
              </w:rPr>
            </w:r>
            <w:r>
              <w:rPr>
                <w:color w:val="808080" w:themeColor="background1" w:themeShade="80"/>
              </w:rPr>
              <w:tab/>
            </w:r>
            <w:r>
              <w:rPr>
                <w:color w:val="808080" w:themeColor="background1" w:themeShade="80"/>
              </w:rPr>
            </w:r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inv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matrix or bigint operation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atrix inverse if ToS is a matrix. Modular inverse if ToS is a bigint or int. If matrix inverse doesn’t exist, returns an error.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For modular inverse, if the modulus is 0, uses 2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superscript"/>
              </w:rPr>
              <w:t xml:space="preserve">64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 as the modulus.</w:t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det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matrix operation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determinant of the matrix at ToS. If the ToS does not have a matrix, reports an error.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iden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matrix operation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proj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matrix operation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trace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matrix operation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eival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matrix operation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eivec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matrix operation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tpose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matrix operation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color w:val="808080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rank</w:t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color w:val="808080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matrix operation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elem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matrix or vector operator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if ToS and ToS-1 are scalars and ToS-2 is a matrix, then returns the element </w:t>
            </w:r>
            <w:r>
              <w:rPr>
                <w:color w:val="808080" w:themeColor="background1" w:themeShade="80"/>
              </w:rPr>
            </w:r>
            <w:r/>
          </w:p>
          <w:p>
            <w:pPr>
              <w:ind w:left="709" w:firstLine="707"/>
              <w:rPr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matrix(ToS-2)[row=ToS-1][col=ToS]. </w:t>
            </w:r>
            <w:r>
              <w:rPr>
                <w:color w:val="808080" w:themeColor="background1" w:themeShade="80"/>
              </w:rPr>
            </w:r>
            <w:r/>
          </w:p>
          <w:p>
            <w:pPr>
              <w:ind w:firstLine="708"/>
              <w:rPr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If ToS-1 is a vector and ToS is a scalar, then returns the scalar element </w:t>
            </w:r>
            <w:r>
              <w:rPr>
                <w:color w:val="808080" w:themeColor="background1" w:themeShade="80"/>
              </w:rPr>
            </w:r>
            <w:r/>
          </w:p>
          <w:p>
            <w:pPr>
              <w:ind w:left="709" w:firstLine="707"/>
              <w:rPr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vector(ToS-1)[ToS].</w:t>
            </w:r>
            <w:r>
              <w:rPr>
                <w:color w:val="808080" w:themeColor="background1" w:themeShade="80"/>
              </w:rPr>
            </w:r>
            <w:r/>
          </w:p>
          <w:p>
            <w:pPr>
              <w:ind w:firstLine="708"/>
              <w:rPr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If ToS-1 is a matrix and ToS is a scalar, then returns the row vector </w:t>
            </w:r>
            <w:r>
              <w:rPr>
                <w:color w:val="808080" w:themeColor="background1" w:themeShade="80"/>
              </w:rPr>
            </w:r>
            <w:r/>
          </w:p>
          <w:p>
            <w:pPr>
              <w:ind w:left="709" w:firstLine="0"/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matrix(ToS-1)[ToS]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mod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color w:val="808080" w:themeColor="background1" w:themeShade="80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bigint or integer operation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color w:val="808080" w:themeColor="background1" w:themeShade="80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tabs>
                <w:tab w:val="left" w:pos="6417" w:leader="none"/>
              </w:tabs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Set the modulus for bigint or integer modular operations. 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Used for inv, exp (pow) , +, -, </w:t>
            </w:r>
            <w:r>
              <w:rPr>
                <w:rFonts w:hint="default" w:ascii="Asana Math" w:hAnsi="Asana Math" w:eastAsia="Asana Math" w:cs="Asana Math"/>
                <w:b w:val="0"/>
                <w:bCs w:val="0"/>
                <w:color w:val="808080" w:themeColor="background1" w:themeShade="80"/>
                <w:sz w:val="22"/>
                <w:szCs w:val="22"/>
                <w:highlight w:val="none"/>
              </w:rPr>
              <w:t xml:space="preserve">⨯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, and </w:t>
            </w:r>
            <w:r>
              <w:rPr>
                <w:rFonts w:ascii="Source Code Pro SemiBold" w:hAnsi="Source Code Pro SemiBold" w:cs="Source Code Pro SemiBold"/>
                <w:b w:val="0"/>
                <w:bCs w:val="0"/>
                <w:color w:val="808080" w:themeColor="background1" w:themeShade="80"/>
                <w:sz w:val="22"/>
                <w:szCs w:val="22"/>
              </w:rPr>
              <w:t xml:space="preserve">/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6"/>
                <w:szCs w:val="16"/>
                <w:highlight w:val="none"/>
              </w:rPr>
              <w:t xml:space="preserve"> 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highlight w:val="none"/>
              </w:rPr>
              <w:t xml:space="preserve">operations on bigint or integer. If modulus has not been set, uses 2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highlight w:val="none"/>
                <w:vertAlign w:val="superscript"/>
              </w:rPr>
              <w:t xml:space="preserve">64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highlight w:val="none"/>
              </w:rPr>
              <w:t xml:space="preserve"> as modulus.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 Modulus or width is required for the inv operation.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color w:val="808080" w:themeColor="background1" w:themeShade="80"/>
              </w:rPr>
            </w:r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exp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complex,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bigint or integer operation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tabs>
                <w:tab w:val="left" w:pos="6417" w:leader="none"/>
              </w:tabs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If ToS is a bigint and ToS - 1 is a real 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bigint, computes the modular exponentiation of the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bigint or integer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 at ToS - 1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 with the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bigint or integer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exponent at ToS, modulo the modulus already set. If modulus has not been set or is 0, uses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2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superscript"/>
              </w:rPr>
              <w:t xml:space="preserve">64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 as the modulus.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 In this c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ontext,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exp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is identical to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pow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  <w:p>
            <w:pPr>
              <w:spacing w:line="240" w:lineRule="auto"/>
              <w:tabs>
                <w:tab w:val="left" w:pos="6417" w:leader="none"/>
              </w:tabs>
              <w:rPr>
                <w:rFonts w:ascii="Source Code Pro" w:hAnsi="Source Code Pro" w:cs="Source Code Pro"/>
                <w:bCs/>
                <w:i/>
                <w:sz w:val="18"/>
                <w:szCs w:val="18"/>
                <w:highlight w:val="none"/>
                <w:vertAlign w:val="baseli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If the number 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  <w:highlight w:val="none"/>
              </w:rPr>
              <w:t xml:space="preserve">x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ToS is a real or complex number, computes 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  <w:highlight w:val="none"/>
              </w:rPr>
              <w:t xml:space="preserve">e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  <w:highlight w:val="none"/>
                <w:vertAlign w:val="superscript"/>
              </w:rPr>
              <w:t xml:space="preserve">x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  <w:highlight w:val="none"/>
                <w:vertAlign w:val="baseline"/>
              </w:rPr>
              <w:t xml:space="preserve">.</w:t>
            </w:r>
            <w:r>
              <w:rPr>
                <w:rFonts w:ascii="Source Code Pro" w:hAnsi="Source Code Pro" w:cs="Source Code Pro"/>
                <w:bCs/>
                <w:i/>
                <w:sz w:val="18"/>
                <w:szCs w:val="18"/>
                <w:highlight w:val="none"/>
                <w:vertAlign w:val="baseline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mont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color w:val="808080" w:themeColor="background1" w:themeShade="80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bigint or integer operation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color w:val="808080" w:themeColor="background1" w:themeShade="80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tabs>
                <w:tab w:val="left" w:pos="6417" w:leader="none"/>
              </w:tabs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The montgomery representation of the 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bigint or integer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 at ToS.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</w:r>
            <w:r>
              <w:rPr>
                <w:color w:val="808080" w:themeColor="background1" w:themeShade="80"/>
              </w:rPr>
            </w:r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wid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bigint or integer operation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tabs>
                <w:tab w:val="left" w:pos="5870" w:leader="none"/>
              </w:tabs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Set the width in bits for bigint or integer operations.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Used in or, and, binv, xor, bit, shr, shl, ror, rol, count0, count1 and rnd operations. Optionally used for bigint operations such as exp, inv etc. if modulus is 0 (not set).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and, 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highlight w:val="none"/>
              </w:rPr>
              <w:t xml:space="preserve">or, and, binv, xor, shr, shl, ror, rol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bigint 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or integer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 operation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tabs>
                <w:tab w:val="right" w:pos="7342" w:leader="none"/>
              </w:tabs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Bitwise operation if ToS and ToS - 1 are bigints or integers. Returns an error if width is not set (default is 32 bits). 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  <w:p>
            <w:pPr>
              <w:spacing w:line="240" w:lineRule="auto"/>
              <w:tabs>
                <w:tab w:val="right" w:pos="7342" w:leader="none"/>
              </w:tabs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Shift right will extend the MS bit if the flasg signextend is set. Shift left will set zero in the LB bit position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.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bit</w:t>
            </w:r>
            <w:r>
              <w:rPr>
                <w:color w:val="808080" w:themeColor="background1" w:themeShade="80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bigint 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or integer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 operation</w:t>
            </w:r>
            <w:r>
              <w:rPr>
                <w:color w:val="808080" w:themeColor="background1" w:themeShade="80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Test bit of number </w:t>
            </w:r>
            <w:r>
              <w:rPr>
                <w:rFonts w:ascii="Source Code Pro" w:hAnsi="Source Code Pro" w:cs="Source Code Pro"/>
                <w:i/>
                <w:iCs/>
                <w:color w:val="808080" w:themeColor="background1" w:themeShade="80"/>
                <w:sz w:val="18"/>
                <w:szCs w:val="18"/>
                <w:highlight w:val="none"/>
              </w:rPr>
              <w:t xml:space="preserve">y </w:t>
            </w:r>
            <w:r>
              <w:rPr>
                <w:rFonts w:ascii="Source Code Pro" w:hAnsi="Source Code Pro" w:cs="Source Code Pro"/>
                <w:i w:val="0"/>
                <w:iCs w:val="0"/>
                <w:color w:val="808080" w:themeColor="background1" w:themeShade="80"/>
                <w:sz w:val="18"/>
                <w:szCs w:val="18"/>
                <w:highlight w:val="none"/>
              </w:rPr>
              <w:t xml:space="preserve">at</w:t>
            </w:r>
            <w:r>
              <w:rPr>
                <w:rFonts w:ascii="Source Code Pro" w:hAnsi="Source Code Pro" w:cs="Source Code Pro"/>
                <w:i/>
                <w:iCs/>
                <w:color w:val="808080" w:themeColor="background1" w:themeShade="80"/>
                <w:sz w:val="18"/>
                <w:szCs w:val="18"/>
                <w:highlight w:val="none"/>
              </w:rPr>
              <w:t xml:space="preserve"> 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ToS - 1 at position </w:t>
            </w:r>
            <w:r>
              <w:rPr>
                <w:rFonts w:ascii="Source Code Pro" w:hAnsi="Source Code Pro" w:cs="Source Code Pro"/>
                <w:i/>
                <w:iCs/>
                <w:color w:val="808080" w:themeColor="background1" w:themeShade="80"/>
                <w:sz w:val="18"/>
                <w:szCs w:val="18"/>
                <w:highlight w:val="none"/>
              </w:rPr>
              <w:t xml:space="preserve">x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 (at ToS), returns 0 or 1.</w:t>
            </w:r>
            <w:r>
              <w:rPr>
                <w:color w:val="808080" w:themeColor="background1" w:themeShade="80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highlight w:val="none"/>
              </w:rPr>
              <w:t xml:space="preserve">count0, count1 </w:t>
            </w:r>
            <w:r>
              <w:rPr>
                <w:color w:val="808080" w:themeColor="background1" w:themeShade="80"/>
              </w:rPr>
            </w:r>
            <w:r/>
          </w:p>
        </w:tc>
        <w:tc>
          <w:tcPr>
            <w:tcW w:w="1412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bigint 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or integer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 operation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Count the number of 0s or 1s in the binary representation of the bigint or integer at ToS.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1’sC, 2’sC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highlight w:val="none"/>
              </w:rPr>
            </w:r>
            <w:r/>
          </w:p>
        </w:tc>
        <w:tc>
          <w:tcPr>
            <w:tcW w:w="1412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bigint 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or integer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 operation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One’s or two’s complement of the 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bigint or integer at ToS.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highlight w:val="none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set, clr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1412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bigint 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or integer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 operation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Set or clear 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bit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 at position </w:t>
            </w:r>
            <w:r>
              <w:rPr>
                <w:rFonts w:ascii="Source Code Pro" w:hAnsi="Source Code Pro" w:cs="Source Code Pro"/>
                <w:i/>
                <w:iCs/>
                <w:color w:val="808080" w:themeColor="background1" w:themeShade="80"/>
                <w:sz w:val="18"/>
                <w:szCs w:val="18"/>
                <w:highlight w:val="none"/>
              </w:rPr>
              <w:t xml:space="preserve">x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 (at ToS) in the 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number </w:t>
            </w:r>
            <w:r>
              <w:rPr>
                <w:rFonts w:ascii="Source Code Pro" w:hAnsi="Source Code Pro" w:cs="Source Code Pro"/>
                <w:i/>
                <w:iCs/>
                <w:color w:val="808080" w:themeColor="background1" w:themeShade="80"/>
                <w:sz w:val="18"/>
                <w:szCs w:val="18"/>
                <w:highlight w:val="none"/>
              </w:rPr>
              <w:t xml:space="preserve">y</w:t>
            </w:r>
            <w:r>
              <w:rPr>
                <w:rFonts w:ascii="Source Code Pro" w:hAnsi="Source Code Pro" w:cs="Source Code Pro"/>
                <w:i w:val="0"/>
                <w:iCs w:val="0"/>
                <w:color w:val="808080" w:themeColor="background1" w:themeShade="80"/>
                <w:sz w:val="18"/>
                <w:szCs w:val="18"/>
                <w:highlight w:val="none"/>
              </w:rPr>
              <w:t xml:space="preserve"> at 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ToS - 1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, returns 0 or 1.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isp, nxp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1412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bigint 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or integer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 operation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isp returns a 1 is ToS has a prime number.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highlight w:val="none"/>
              </w:rPr>
              <w:t xml:space="preserve">nxp returns the prime number after the number at ToS.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highlight w:val="none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rnd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operation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gl</w:t>
            </w:r>
            <w:r>
              <w:rPr>
                <w:color w:val="808080" w:themeColor="background1" w:themeShade="80"/>
              </w:rPr>
            </w:r>
            <w:r/>
          </w:p>
        </w:tc>
        <w:tc>
          <w:tcPr>
            <w:tcW w:w="1412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integer or bigint operation</w:t>
            </w:r>
            <w:r>
              <w:rPr>
                <w:color w:val="808080" w:themeColor="background1" w:themeShade="80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Calculates the GCD and LCM of the vector at ToS. The result is a vector in the form [</w:t>
            </w:r>
            <w:r>
              <w:rPr>
                <w:rFonts w:ascii="Source Code Pro" w:hAnsi="Source Code Pro" w:cs="Source Code Pro"/>
                <w:i/>
                <w:iCs/>
                <w:color w:val="808080" w:themeColor="background1" w:themeShade="80"/>
                <w:sz w:val="18"/>
                <w:szCs w:val="18"/>
                <w:highlight w:val="none"/>
              </w:rPr>
              <w:t xml:space="preserve">gcd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, </w:t>
            </w:r>
            <w:r>
              <w:rPr>
                <w:rFonts w:ascii="Source Code Pro" w:hAnsi="Source Code Pro" w:cs="Source Code Pro"/>
                <w:i/>
                <w:iCs/>
                <w:color w:val="808080" w:themeColor="background1" w:themeShade="80"/>
                <w:sz w:val="18"/>
                <w:szCs w:val="18"/>
                <w:highlight w:val="none"/>
              </w:rPr>
              <w:t xml:space="preserve">lcm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]. Can be bigint numbers (entered and displayed as strings).</w:t>
            </w:r>
            <w:r>
              <w:rPr>
                <w:color w:val="808080" w:themeColor="background1" w:themeShade="80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lastx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operation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ToS value (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) before the last operation.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lasty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operation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ToS - 1 value (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y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) before the last operation.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ypx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color w:val="808080" w:themeColor="background1" w:themeShade="80"/>
              </w:rPr>
            </w:r>
          </w:p>
        </w:tc>
        <w:tc>
          <w:tcPr>
            <w:tcW w:w="1412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integer operation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color w:val="808080" w:themeColor="background1" w:themeShade="80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Computes 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vertAlign w:val="superscript"/>
              </w:rPr>
              <w:t xml:space="preserve">y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P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vertAlign w:val="subscript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, where y is the integer number at ToS - 1 and x is at ToS.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color w:val="808080" w:themeColor="background1" w:themeShade="80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color w:val="808080" w:themeColor="background1" w:themeShade="80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ycx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color w:val="808080" w:themeColor="background1" w:themeShade="80"/>
              </w:rPr>
            </w:r>
          </w:p>
        </w:tc>
        <w:tc>
          <w:tcPr>
            <w:tcW w:w="1412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integer operation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color w:val="808080" w:themeColor="background1" w:themeShade="80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Computes 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vertAlign w:val="superscript"/>
              </w:rPr>
              <w:t xml:space="preserve">y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C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vertAlign w:val="subscript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, where y is the integer number at ToS - 1 and x is at ToS.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color w:val="808080" w:themeColor="background1" w:themeShade="80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color w:val="808080" w:themeColor="background1" w:themeShade="80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hms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tabs>
                <w:tab w:val="left" w:pos="9176" w:leader="none"/>
              </w:tabs>
              <w:rPr>
                <w:rFonts w:ascii="Source Code Pro" w:hAnsi="Source Code Pro" w:cs="Source Code Pro"/>
                <w:color w:val="808080" w:themeColor="background1" w:themeShade="80"/>
                <w:highlight w:val="none"/>
              </w:rPr>
            </w:pP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  <w:vertAlign w:val="baseline"/>
              </w:rPr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  <w:vertAlign w:val="baseline"/>
              </w:rPr>
              <w:t xml:space="preserve">Converts the real the number (or the rea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  <w:vertAlign w:val="baseline"/>
              </w:rPr>
              <w:t xml:space="preserve">l part of the complex number) at ToS to three numbers that are pushed into the stack: hours, minutes and seconds, these latter being the h:m:s representation of the number. If the current angle mode is radians, then the angle is converted to degrees first.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  <w:vertAlign w:val="baseline"/>
              </w:rPr>
            </w:r>
            <w:r/>
          </w:p>
        </w:tc>
      </w:tr>
      <w:tr>
        <w:trPr>
          <w:trHeight w:val="310"/>
        </w:trPr>
        <w:tc>
          <w:tcPr>
            <w:gridSpan w:val="3"/>
            <w:tcW w:w="10670" w:type="dxa"/>
            <w:vMerge w:val="restart"/>
            <w:textDirection w:val="lrTb"/>
            <w:noWrap w:val="false"/>
          </w:tcPr>
          <w:p>
            <w:pPr>
              <w:pStyle w:val="815"/>
              <w:ind w:left="0" w:firstLine="0"/>
              <w:jc w:val="left"/>
              <w:spacing w:before="0" w:after="0" w:line="240" w:lineRule="auto"/>
              <w:widowControl/>
              <w:rPr>
                <w:bCs/>
                <w:i/>
                <w:highlight w:val="none"/>
              </w:rPr>
            </w:pPr>
            <w:r>
              <w:rPr>
                <w:i/>
                <w:iCs/>
              </w:rPr>
            </w:r>
            <w:r>
              <w:rPr>
                <w:rFonts w:ascii="Source Code Pro SemiBold" w:hAnsi="Source Code Pro SemiBold" w:cs="Source Code Pro SemiBold"/>
                <w:i/>
                <w:iCs/>
                <w:color w:val="ff0000"/>
                <w:sz w:val="22"/>
                <w:szCs w:val="22"/>
              </w:rPr>
              <w:t xml:space="preserve">*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not available on calculator hardware.</w:t>
            </w:r>
            <w:r>
              <w:rPr>
                <w:bCs/>
                <w:i/>
                <w:highlight w:val="none"/>
              </w:rPr>
            </w:r>
            <w:r/>
          </w:p>
        </w:tc>
      </w:tr>
    </w:tbl>
    <w:p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</w:r>
      <w:r>
        <w:rPr>
          <w:rFonts w:ascii="Calibri" w:hAnsi="Calibri" w:cs="Calibri"/>
        </w:rPr>
      </w:r>
      <w:r/>
    </w:p>
    <w:p>
      <w:pPr>
        <w:ind w:left="-567" w:right="0" w:firstLine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</w:r>
      <w:r>
        <w:rPr>
          <w:rFonts w:ascii="Calibri" w:hAnsi="Calibri" w:cs="Calibri"/>
        </w:rPr>
      </w:r>
      <w:r/>
    </w:p>
    <w:p>
      <w:pPr>
        <w:ind w:left="-567" w:right="0" w:firstLine="0"/>
        <w:tabs>
          <w:tab w:val="left" w:pos="9726" w:leader="none"/>
        </w:tabs>
        <w:rPr>
          <w:rFonts w:ascii="Source Code Pro SemiBold" w:hAnsi="Source Code Pro SemiBold" w:cs="Source Code Pro SemiBold"/>
          <w:highlight w:val="none"/>
        </w:rPr>
      </w:pPr>
      <w:r>
        <w:rPr>
          <w:rFonts w:ascii="Source Code Pro SemiBold" w:hAnsi="Source Code Pro SemiBold" w:cs="Source Code Pro SemiBold"/>
        </w:rPr>
        <w:t xml:space="preserve">Default mode: Page 0</w:t>
      </w:r>
      <w:r>
        <w:rPr>
          <w:rFonts w:ascii="Source Code Pro SemiBold" w:hAnsi="Source Code Pro SemiBold" w:cs="Source Code Pro SemiBold"/>
          <w:highlight w:val="none"/>
        </w:rPr>
      </w:r>
      <w:r/>
    </w:p>
    <w:p>
      <w:pPr>
        <w:ind w:left="0" w:right="0" w:hanging="850"/>
        <w:spacing w:line="240" w:lineRule="auto"/>
        <w:rPr>
          <w:rFonts w:ascii="Calibri" w:hAnsi="Calibri" w:cs="Calibri"/>
          <w:highlight w:val="none"/>
        </w:rPr>
      </w:pPr>
      <w:r>
        <w:rPr>
          <w:rFonts w:ascii="Calibri" w:hAnsi="Calibri" w:cs="Calibri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9608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27330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17960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141.4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Calibri" w:hAnsi="Calibri" w:cs="Calibri"/>
        </w:rPr>
      </w:r>
      <w:r/>
    </w:p>
    <w:p>
      <w:pPr>
        <w:ind w:left="0" w:right="0" w:hanging="85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highlight w:val="none"/>
        </w:rPr>
      </w:r>
      <w:r/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tbl>
      <w:tblPr>
        <w:tblStyle w:val="720"/>
        <w:tblW w:w="10670" w:type="dxa"/>
        <w:tblInd w:w="-986" w:type="dxa"/>
        <w:tblLayout w:type="fixed"/>
        <w:tblLook w:val="04A0" w:firstRow="1" w:lastRow="0" w:firstColumn="1" w:lastColumn="0" w:noHBand="0" w:noVBand="1"/>
      </w:tblPr>
      <w:tblGrid>
        <w:gridCol w:w="1700"/>
        <w:gridCol w:w="1412"/>
        <w:gridCol w:w="7558"/>
      </w:tblGrid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Arial" w:cs="Calibri"/>
                <w:b/>
                <w:color w:val="ffffff"/>
                <w:sz w:val="20"/>
                <w:szCs w:val="20"/>
                <w:lang w:val="en-US" w:eastAsia="en-US" w:bidi="ar-SA"/>
              </w:rPr>
              <w:t xml:space="preserve">Keystroke</w:t>
            </w:r>
            <w:r/>
          </w:p>
        </w:tc>
        <w:tc>
          <w:tcPr>
            <w:tcW w:w="1412" w:type="dxa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Arial" w:cs="Calibri"/>
                <w:b/>
                <w:color w:val="ffffff"/>
                <w:sz w:val="20"/>
                <w:szCs w:val="20"/>
                <w:lang w:val="en-US" w:eastAsia="en-US" w:bidi="ar-SA"/>
              </w:rPr>
              <w:t xml:space="preserve">Type</w:t>
            </w:r>
            <w:r>
              <w:rPr>
                <w:rFonts w:ascii="Calibri" w:hAnsi="Calibri" w:cs="Calibri"/>
                <w:sz w:val="20"/>
                <w:szCs w:val="20"/>
                <w:highlight w:val="none"/>
              </w:rPr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Arial" w:cs="Calibri"/>
                <w:b/>
                <w:color w:val="ffffff"/>
                <w:sz w:val="20"/>
                <w:szCs w:val="20"/>
                <w:lang w:val="en-US" w:eastAsia="en-US" w:bidi="ar-SA"/>
              </w:rPr>
              <w:t xml:space="preserve">Description for Page 0</w:t>
            </w:r>
            <w:r>
              <w:rPr>
                <w:rFonts w:ascii="Calibri" w:hAnsi="Calibri" w:cs="Calibri"/>
                <w:sz w:val="20"/>
                <w:szCs w:val="20"/>
                <w:highlight w:val="none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</w: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  <w:t xml:space="preserve">↑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vertAlign w:val="subscript"/>
              </w:rPr>
              <w:t xml:space="preserve">STK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b/>
                <w:bCs/>
                <w:sz w:val="18"/>
                <w:szCs w:val="18"/>
                <w:highlight w:val="none"/>
              </w:rPr>
            </w:r>
            <w:r>
              <w:rPr>
                <w:rFonts w:hint="default" w:ascii="Source Code Pro" w:hAnsi="Source Code Pro" w:eastAsia="Asana Math" w:cs="Source Code Pro"/>
                <w:b/>
                <w:bCs/>
                <w:sz w:val="18"/>
                <w:szCs w:val="18"/>
                <w:highlight w:val="none"/>
              </w:rPr>
              <w:t xml:space="preserve">⇒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D/R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subscript"/>
              </w:rPr>
            </w:r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textDirection w:val="lrTb"/>
            <w:noWrap w:val="false"/>
          </w:tcPr>
          <w:p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When pressed in compute mode, switches to stack inspection mode. In stack inspection mode, used as up cursor to point to various stack entries.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/>
          </w:p>
        </w:tc>
        <w:tc>
          <w:tcPr>
            <w:tcW w:w="7558" w:type="dxa"/>
            <w:vAlign w:val="center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If the current angle mode is degrees, converts the number at ToS to radians. If the current angle mode is radians, convert to degrees.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  <w:vertAlign w:val="subscript"/>
              </w:rPr>
            </w:pPr>
            <w:r>
              <w:rPr>
                <w:rFonts w:ascii="Source Code Pro" w:hAnsi="Source Code Pro" w:cs="Source Code Pro"/>
                <w:sz w:val="24"/>
                <w:szCs w:val="24"/>
              </w:rPr>
            </w: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  <w:t xml:space="preserve">↓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vertAlign w:val="superscript"/>
              </w:rPr>
              <w:t xml:space="preserve">GC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vertAlign w:val="subscript"/>
              </w:rPr>
              <w:t xml:space="preserve">LC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jc w:val="center"/>
              <w:spacing w:line="240" w:lineRule="auto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D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⇔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R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When pressed in compute mode, calculates the GCD and LCM of the vector at ToS. The result is a vector in the form [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  <w:highlight w:val="none"/>
              </w:rPr>
              <w:t xml:space="preserve">gcd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, 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  <w:highlight w:val="none"/>
              </w:rPr>
              <w:t xml:space="preserve">lcm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]. Can be bigint numbers (entered and displayed as strings).</w:t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Toggles the current angle mode between radians and degrees. Default at star tup is radians.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pag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re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⇔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im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2"/>
                <w:szCs w:val="12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Cycles through the four page modes, mode 0 (default), mode 1 (additional math functions), mode </w:t>
            </w:r>
            <w:r>
              <w:rPr>
                <w:rFonts w:hint="default" w:ascii="Source Code Pro SemiBold" w:hAnsi="Source Code Pro SemiBold" w:eastAsia="Source Code Pro SemiBold" w:cs="Source Code Pro SemiBold"/>
                <w:sz w:val="24"/>
                <w:szCs w:val="24"/>
              </w:rPr>
              <w:t xml:space="preserve">α</w:t>
            </w:r>
            <w:r>
              <w:rPr>
                <w:rFonts w:hint="default" w:ascii="Source Code Pro" w:hAnsi="Source Code Pro" w:eastAsia="Source Code Pro SemiBold" w:cs="Source Code Pro"/>
                <w:sz w:val="18"/>
                <w:szCs w:val="18"/>
              </w:rPr>
              <w:t xml:space="preserve">, the alphabet entry mode and mode </w:t>
            </w:r>
            <w:r>
              <w:rPr>
                <w:rFonts w:hint="default" w:ascii="Source Code Pro SemiBold" w:hAnsi="Source Code Pro SemiBold" w:eastAsia="Source Code Pro SemiBold" w:cs="Source Code Pro SemiBold"/>
                <w:sz w:val="24"/>
                <w:szCs w:val="24"/>
              </w:rPr>
              <w:t xml:space="preserve">π</w:t>
            </w:r>
            <w:r>
              <w:rPr>
                <w:rFonts w:hint="default" w:ascii="Source Code Pro" w:hAnsi="Source Code Pro" w:eastAsia="Source Code Pro SemiBold" w:cs="Source Code Pro"/>
                <w:sz w:val="18"/>
                <w:szCs w:val="18"/>
              </w:rPr>
              <w:t xml:space="preserve">, the programming keyword mode.</w:t>
            </w:r>
            <w:r>
              <w:rPr>
                <w:rFonts w:ascii="Source Code Pro" w:hAnsi="Source Code Pro" w:cs="Source Code Pro"/>
                <w:sz w:val="12"/>
                <w:szCs w:val="12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Swaps the real and imaginary parts of the number at ToS. ToS must contain a real or complex number.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sz w:val="24"/>
                <w:szCs w:val="24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alt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Cycles between primary, alternate and alternate-locked modes.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Not applicable.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a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^bar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‘a’.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Toggle the barrier attribute on the element at ToS.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d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⇒</w:t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18"/>
                <w:szCs w:val="18"/>
              </w:rPr>
              <w:t xml:space="preserve">d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‘d’.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Convert the number at ToS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to decimal representation.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Only scalar elements are allowed.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24"/>
                <w:szCs w:val="24"/>
              </w:rPr>
              <w:t xml:space="preserve">[ ]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  <w:r/>
          </w:p>
          <w:p>
            <w:pPr>
              <w:jc w:val="center"/>
              <w:rPr>
                <w:rFonts w:hint="default"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pP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^vec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‘[‘ that will start the entry of a vector. If a vector is already being entered, it will close it.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>
          <w:trHeight w:val="574"/>
        </w:trPr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spacing w:line="240" w:lineRule="auto"/>
              <w:tabs>
                <w:tab w:val="left" w:pos="9176" w:leader="none"/>
              </w:tabs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Accumulates all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consecutive scalar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elements between the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ToS and the last barrier, vector or matrix or bottom of stack (BoS) into a vector. The ToS will be the last element and the element closest to the BoS will be the first. If the ToS is already a vector, then this command will split it into scalar elements.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{}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b/>
                <w:bCs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^mat</w:t>
            </w:r>
            <w:r>
              <w:rPr>
                <w:rFonts w:ascii="Source Code Pro" w:hAnsi="Source Code Pro" w:cs="Source Code Pro"/>
                <w:b/>
                <w:bCs/>
                <w:sz w:val="18"/>
                <w:szCs w:val="18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‘{‘ that will start the entry of a matrix. If a matrix is already being entered, it will close it.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>
          <w:trHeight w:val="584"/>
        </w:trPr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color w:val="808080" w:themeColor="background1" w:themeShade="80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color w:val="808080" w:themeColor="background1" w:themeShade="80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</w:rPr>
              <w:t xml:space="preserve">A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  <w:vertAlign w:val="baseline"/>
              </w:rPr>
              <w:t xml:space="preserve">ccu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  <w:vertAlign w:val="baseline"/>
              </w:rPr>
              <w:t xml:space="preserve">mulates all consecutive vector elements between the ToS and the last barrier, scalar or matrix or bottom of stack (BoS) into a matrix (row order). The vector at ToS will be the last row and the vector closest to the BoS will be the first row of the matrix.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  <w:vertAlign w:val="baseline"/>
              </w:rPr>
              <w:t xml:space="preserve"> 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  <w:vertAlign w:val="baseline"/>
              </w:rPr>
              <w:t xml:space="preserve">If the ToS is already a matrix, then this command will split it into vector elements.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b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⇒b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character ‘b’. Use to begin a binary number.</w:t>
            </w:r>
            <w:r/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C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onverts the ToS to binary representation.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Only scalar elements are allowed.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e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vertAlign w:val="subscript"/>
              </w:rPr>
              <w:t xml:space="preserve">eex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cosh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  <w:vertAlign w:val="subscript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‘e’. Also used to indicate than an exponent follows, e.g., 1.23e45</w:t>
            </w:r>
            <w:r/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Hyperbolic cosine.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</w:rPr>
            </w:pP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</w:rPr>
              <w:t xml:space="preserve">%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hint="default" w:ascii="Source Code Pro" w:hAnsi="Source Code Pro" w:eastAsia="Asana Math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acosh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spacing w:line="240" w:lineRule="auto"/>
              <w:tabs>
                <w:tab w:val="left" w:pos="9176" w:leader="none"/>
              </w:tabs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Calculates x% of y, where y is value at ToS-1 and x the value at ToS.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I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nverse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hyperbolic cosine</w:t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24"/>
                <w:szCs w:val="24"/>
              </w:rPr>
              <w:t xml:space="preserve">( )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hint="default" w:ascii="Source Code Pro" w:hAnsi="Source Code Pro" w:eastAsia="Asana Math" w:cs="Source Code Pro"/>
                <w:sz w:val="18"/>
                <w:szCs w:val="18"/>
                <w:highlight w:val="none"/>
              </w:rPr>
              <w:t xml:space="preserve">^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cmplx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‘(‘ that will start the entry of a complex number. If a complex number is already being entered, it will close it. The closing parenthesis is optional and the complex number</w:t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 will be automatically closed.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C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reates a complex number with real part from (ToS - 1) and imaginary part from ToS (if both of these are real numbers). If the ToS is a complex or imaginary number then the real and imaginary parts are separated.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c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vertAlign w:val="subscript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sinh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‘c’.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Hyperbolic sine.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f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  <w:vertAlign w:val="baseline"/>
              </w:rPr>
              <w:t xml:space="preserve">asinh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‘f’.</w:t>
            </w:r>
            <w:r/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I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nverse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hyperbolic sine.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>
          <w:trHeight w:val="664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</w:r>
            <w:r>
              <w:rPr>
                <w:rFonts w:hint="default" w:ascii="Source Code Pro" w:hAnsi="Source Code Pro" w:eastAsia="Asana Math" w:cs="Source Code Pro"/>
                <w:b/>
                <w:bCs/>
                <w:sz w:val="24"/>
                <w:szCs w:val="24"/>
              </w:rPr>
              <w:t xml:space="preserve">”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jc w:val="center"/>
              <w:rPr>
                <w:rFonts w:hint="default"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hint="default" w:ascii="Source Code Pro" w:hAnsi="Source Code Pro" w:eastAsia="Asana" w:cs="Source Code Pro"/>
                <w:b w:val="0"/>
                <w:bCs w:val="0"/>
                <w:sz w:val="18"/>
                <w:szCs w:val="18"/>
              </w:rPr>
              <w:t xml:space="preserve">tanh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spacing w:line="240" w:lineRule="auto"/>
              <w:tabs>
                <w:tab w:val="left" w:pos="9176" w:leader="none"/>
              </w:tabs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Starts or closes a string (used for bigints). The closing quote is optional and will be automatically inserted.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Hyperbolic tangent.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l</w:t>
            </w:r>
            <w:r/>
          </w:p>
          <w:p>
            <w:pPr>
              <w:jc w:val="center"/>
              <w:rPr>
                <w:rFonts w:ascii="Source Code Pro SemiBold" w:hAnsi="Source Code Pro SemiBold" w:cs="Source Code Pro SemiBold"/>
                <w:highlight w:val="none"/>
              </w:rPr>
            </w:pPr>
            <w:r>
              <w:rPr>
                <w:rFonts w:ascii="Source Code Pro SemiBold" w:hAnsi="Source Code Pro SemiBold" w:cs="Source Code Pro SemiBold"/>
                <w:b w:val="0"/>
                <w:bCs w:val="0"/>
                <w:sz w:val="16"/>
                <w:szCs w:val="16"/>
                <w:vertAlign w:val="subscript"/>
              </w:rPr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18"/>
                <w:szCs w:val="18"/>
              </w:rPr>
              <w:t xml:space="preserve">atanh</w:t>
            </w:r>
            <w:r>
              <w:rPr>
                <w:rFonts w:ascii="Source Code Pro SemiBold" w:hAnsi="Source Code Pro SemiBold" w:cs="Source Code Pro SemiBold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spacing w:line="240" w:lineRule="auto"/>
              <w:tabs>
                <w:tab w:val="left" w:pos="9176" w:leader="none"/>
              </w:tabs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The character ‘l’, can be used as in a variable name or used to specify an inductive impedance.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hint="default" w:ascii="Source Code Pro" w:hAnsi="Source Code Pro" w:cs="Source Code Pro"/>
                <w:b/>
                <w:bCs/>
                <w:sz w:val="28"/>
                <w:szCs w:val="28"/>
              </w:rPr>
            </w:pPr>
            <w:r>
              <w:rPr>
                <w:rFonts w:ascii="Source Code Pro" w:hAnsi="Source Code Pro" w:cs="Source Code Pro"/>
                <w:b/>
                <w:bCs/>
                <w:sz w:val="28"/>
                <w:szCs w:val="28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24"/>
                <w:szCs w:val="24"/>
              </w:rPr>
              <w:t xml:space="preserve">μ</w:t>
            </w:r>
            <w:r>
              <w:rPr>
                <w:rFonts w:ascii="Source Code Pro" w:hAnsi="Source Code Pro" w:cs="Source Code Pro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</w:rPr>
            </w:pPr>
            <w:r>
              <w:rPr>
                <w:rFonts w:hint="default" w:ascii="Source Code Pro" w:hAnsi="Source Code Pro" w:eastAsia="Asana Math" w:cs="Source Code Pro"/>
                <w:b/>
                <w:bCs/>
                <w:sz w:val="28"/>
                <w:szCs w:val="28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</w:rPr>
              <w:t xml:space="preserve">σ</w:t>
            </w:r>
            <w:r>
              <w:rPr>
                <w:rFonts w:ascii="Source Code Pro" w:hAnsi="Source Code Pro" w:cs="Source Code Pro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I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nverse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hyperbolic sine.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standard deviation calculated over all the elements of the vector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pow</w:t>
            </w:r>
            <w:r>
              <w:rPr>
                <w:rFonts w:ascii="Source Code Pro" w:hAnsi="Source Code Pro" w:cs="Source Code Pro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log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  <w:vertAlign w:val="subscript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y</w:t>
            </w:r>
            <w:r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20" w:after="198" w:line="57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If ToS is a bigint and ToS - 1 is a real or bigint, computes the modular exponentiation of the bigint or integerat ToS - 1 with the bigint or integerexponent at ToS, modulo the modulus already set. If modulus has not been set or is 0, uses 2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  <w:vertAlign w:val="superscript"/>
              </w:rPr>
              <w:t xml:space="preserve">64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as the modulus. In this context, pow is identical to exp.</w:t>
            </w:r>
            <w:r>
              <w:rPr>
                <w:sz w:val="22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20" w:after="198" w:line="57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Logarithm of ToS -1 (‘y’) to base ToS (‘x’).</w:t>
            </w:r>
            <w:r>
              <w:rPr>
                <w:sz w:val="22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x</w:t>
            </w:r>
            <w:r>
              <w:rPr>
                <w:rFonts w:ascii="Source Code Pro" w:hAnsi="Source Code Pro" w:cs="Source Code Pro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4"/>
                <w:szCs w:val="14"/>
                <w:highlight w:val="none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⇒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h</w:t>
            </w:r>
            <w:r>
              <w:rPr>
                <w:rFonts w:ascii="Source Code Pro" w:hAnsi="Source Code Pro" w:cs="Source Code Pro"/>
                <w:b w:val="0"/>
                <w:bCs w:val="0"/>
                <w:sz w:val="22"/>
                <w:szCs w:val="22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character ‘x’. Use to begin a hexadecimal number.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20" w:after="142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Converts the ToS to hex. Ignore if the ToS is a hex bigint.</w:t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@</w:t>
            </w:r>
            <w:r>
              <w:rPr>
                <w:rFonts w:ascii="Source Code Pro" w:hAnsi="Source Code Pro" w:cs="Source Code Pro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sz w:val="28"/>
                <w:szCs w:val="2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frq@</w:t>
            </w:r>
            <w:r>
              <w:rPr>
                <w:rFonts w:ascii="Source Code Pro" w:hAnsi="Source Code Pro" w:cs="Source Code Pro"/>
                <w:sz w:val="28"/>
                <w:szCs w:val="2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20" w:after="142" w:line="240" w:lineRule="auto"/>
              <w:rPr>
                <w:rFonts w:ascii="Source Code Pro" w:hAnsi="Source Code Pro" w:eastAsia="Source Code Pro" w:cs="Source Code Pro"/>
                <w:color w:val="404040"/>
                <w:sz w:val="18"/>
                <w:szCs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404040"/>
                <w:sz w:val="18"/>
              </w:rPr>
              <w:t xml:space="preserve">Pop value in ToS-1 is popped into the variable name at ToS. </w:t>
            </w:r>
            <w:r>
              <w:rPr>
                <w:rFonts w:ascii="Source Code Pro" w:hAnsi="Source Code Pro" w:eastAsia="Source Code Pro" w:cs="Source Code Pro"/>
                <w:bCs w:val="0"/>
                <w:i w:val="0"/>
                <w:color w:val="404040"/>
                <w:sz w:val="18"/>
                <w:szCs w:val="18"/>
                <w:highlight w:val="none"/>
              </w:rPr>
            </w:r>
          </w:p>
          <w:p>
            <w:pPr>
              <w:ind w:left="0" w:right="0" w:firstLine="0"/>
              <w:spacing w:before="220" w:after="142" w:line="240" w:lineRule="auto"/>
              <w:rPr>
                <w:rFonts w:ascii="Source Code Pro" w:hAnsi="Source Code Pro" w:eastAsia="Source Code Pro" w:cs="Source Code Pro"/>
                <w:bCs w:val="0"/>
                <w:i w:val="0"/>
                <w:color w:val="404040"/>
                <w:sz w:val="18"/>
                <w:szCs w:val="1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404040"/>
                <w:sz w:val="18"/>
              </w:rPr>
              <w:t xml:space="preserve">Use </w:t>
            </w:r>
            <w:r>
              <w:rPr>
                <w:rFonts w:ascii="Source Code Pro" w:hAnsi="Source Code Pro" w:eastAsia="Source Code Pro" w:cs="Source Code Pro"/>
                <w:i/>
                <w:iCs/>
                <w:color w:val="404040"/>
                <w:sz w:val="18"/>
              </w:rPr>
              <w:t xml:space="preserve">var</w:t>
            </w:r>
            <w:r>
              <w:rPr>
                <w:rFonts w:ascii="Source Code Pro" w:hAnsi="Source Code Pro" w:eastAsia="Source Code Pro" w:cs="Source Code Pro"/>
                <w:color w:val="404040"/>
                <w:sz w:val="18"/>
              </w:rPr>
              <w:t xml:space="preserve">@ to store into a variable named </w:t>
            </w:r>
            <w:r>
              <w:rPr>
                <w:rFonts w:ascii="Source Code Pro" w:hAnsi="Source Code Pro" w:eastAsia="Source Code Pro" w:cs="Source Code Pro"/>
                <w:i/>
                <w:iCs/>
                <w:color w:val="404040"/>
                <w:sz w:val="18"/>
              </w:rPr>
              <w:t xml:space="preserve">var</w:t>
            </w:r>
            <w:r>
              <w:rPr>
                <w:rFonts w:ascii="Source Code Pro" w:hAnsi="Source Code Pro" w:eastAsia="Source Code Pro" w:cs="Source Code Pro"/>
                <w:i w:val="0"/>
                <w:iCs w:val="0"/>
                <w:color w:val="404040"/>
                <w:sz w:val="18"/>
              </w:rPr>
              <w:t xml:space="preserve">.</w:t>
            </w:r>
            <w:r>
              <w:rPr>
                <w:rFonts w:ascii="Source Code Pro" w:hAnsi="Source Code Pro" w:eastAsia="Source Code Pro" w:cs="Source Code Pro"/>
                <w:bCs w:val="0"/>
                <w:i w:val="0"/>
                <w:color w:val="404040"/>
                <w:sz w:val="18"/>
                <w:szCs w:val="18"/>
                <w:highlight w:val="none"/>
              </w:rPr>
            </w:r>
            <w:r/>
            <w:r>
              <w:rPr>
                <w:rFonts w:ascii="Source Code Pro" w:hAnsi="Source Code Pro" w:eastAsia="Source Code Pro" w:cs="Source Code Pro"/>
                <w:i w:val="0"/>
                <w:iCs w:val="0"/>
                <w:color w:val="404040"/>
                <w:sz w:val="18"/>
                <w:highlight w:val="none"/>
              </w:rPr>
            </w:r>
            <w:r>
              <w:rPr>
                <w:rFonts w:ascii="Source Code Pro" w:hAnsi="Source Code Pro" w:eastAsia="Source Code Pro" w:cs="Source Code Pro"/>
                <w:bCs w:val="0"/>
                <w:i w:val="0"/>
                <w:color w:val="40404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eastAsia="Source Code Pro" w:cs="Source Code Pro"/>
                <w:bCs w:val="0"/>
                <w:i w:val="0"/>
                <w:color w:val="404040"/>
                <w:sz w:val="18"/>
                <w:szCs w:val="18"/>
                <w:highlight w:val="none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eastAsia="Source Code Pro" w:cs="Source Code Pro"/>
                <w:color w:val="404040"/>
                <w:sz w:val="18"/>
              </w:rPr>
              <w:t xml:space="preserve">Pop value in ToS-1 is popped into the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internal frequency variable. This is used to calculate impedances. The number at ToS must be a real; if ToS has a complex number, then the real part will be used.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</w:rPr>
              <w:t xml:space="preserve">⏸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jc w:val="center"/>
              <w:rPr>
                <w:rFonts w:hint="default" w:ascii="Source Code Pro" w:hAnsi="Source Code Pro" w:cs="Source Code Pro"/>
                <w:sz w:val="24"/>
                <w:szCs w:val="24"/>
                <w:highlight w:val="none"/>
              </w:rPr>
            </w:pPr>
            <w:r>
              <w:rPr>
                <w:rFonts w:hint="default" w:ascii="Source Code Pro" w:hAnsi="Source Code Pro" w:eastAsia="Asana" w:cs="Source Code Pro"/>
                <w:b/>
                <w:bCs/>
                <w:sz w:val="18"/>
                <w:szCs w:val="18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φ</w:t>
            </w:r>
            <w:r>
              <w:rPr>
                <w:rFonts w:hint="default" w:ascii="Source Code Pro" w:hAnsi="Source Code Pro" w:cs="Source Code Pro"/>
                <w:b/>
                <w:bCs/>
                <w:sz w:val="24"/>
                <w:szCs w:val="24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20" w:after="198" w:line="57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Absolute value of the number </w:t>
            </w:r>
            <w:r>
              <w:rPr>
                <w:rFonts w:ascii="Source Code Pro" w:hAnsi="Source Code Pro" w:eastAsia="Source Code Pro" w:cs="Source Code Pro"/>
                <w:i/>
                <w:color w:val="000000"/>
                <w:sz w:val="18"/>
              </w:rPr>
              <w:t xml:space="preserve">x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at ToS, equals </w:t>
            </w:r>
            <w:r/>
          </w:p>
          <w:p>
            <w:pPr>
              <w:ind w:left="0" w:right="0" w:firstLine="0"/>
              <w:spacing w:before="220" w:after="198" w:line="57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i/>
                <w:color w:val="000000"/>
                <w:sz w:val="18"/>
              </w:rPr>
              <w:t xml:space="preserve">sqrt(sqr(real(x)) + sqr(imag(x)))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.</w:t>
            </w:r>
            <w:r/>
          </w:p>
          <w:p>
            <w:pPr>
              <w:ind w:left="0" w:right="0" w:firstLine="0"/>
              <w:spacing w:before="220" w:after="198" w:line="57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This is a shorthand for: cmplx 2 pow swp 2 pow + sqrt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  <w:r>
              <w:rPr>
                <w:sz w:val="22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20" w:after="198" w:line="57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Argument of the number </w:t>
            </w:r>
            <w:r>
              <w:rPr>
                <w:rFonts w:ascii="Source Code Pro" w:hAnsi="Source Code Pro" w:eastAsia="Source Code Pro" w:cs="Source Code Pro"/>
                <w:i/>
                <w:color w:val="000000"/>
                <w:sz w:val="18"/>
              </w:rPr>
              <w:t xml:space="preserve">x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at ToS, equals </w:t>
            </w:r>
            <w:r/>
            <w:r>
              <w:rPr>
                <w:rFonts w:ascii="Source Code Pro" w:hAnsi="Source Code Pro" w:eastAsia="Source Code Pro" w:cs="Source Code Pro"/>
                <w:i/>
                <w:color w:val="000000"/>
                <w:sz w:val="18"/>
              </w:rPr>
              <w:t xml:space="preserve">atan(imag(x)/real(x))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  <w:r>
              <w:rPr>
                <w:sz w:val="22"/>
              </w:rPr>
            </w:r>
            <w:r>
              <w:rPr>
                <w:sz w:val="22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sin</w:t>
            </w:r>
            <w:r>
              <w:rPr>
                <w:rFonts w:ascii="Source Code Pro" w:hAnsi="Source Code Pro" w:cs="Source Code Pro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asin</w:t>
            </w:r>
            <w:r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sine of the number at ToS.</w:t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inverse sine of the number at ToS.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ln</w:t>
            </w:r>
            <w:r>
              <w:rPr>
                <w:rFonts w:ascii="Source Code Pro" w:hAnsi="Source Code Pro" w:cs="Source Code Pro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  <w:vertAlign w:val="superscript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log10</w:t>
            </w:r>
            <w:r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natural logarithm of the number at ToS.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logarithm to base 10 of the number at ToS.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spc</w:t>
            </w:r>
            <w:r>
              <w:rPr>
                <w:rFonts w:ascii="Source Code Pro" w:hAnsi="Source Code Pro" w:cs="Source Code Pro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swp</w:t>
            </w:r>
            <w:r>
              <w:rPr>
                <w:rFonts w:ascii="Source Code Pro" w:hAnsi="Source Code Pro" w:cs="Source Code Pro"/>
                <w:sz w:val="28"/>
                <w:szCs w:val="28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Enters the space character. Used to separate the real and imaginary portions of a complex number and the consecutive elements of a vector or matrix.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20" w:after="0" w:line="57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Swap ToS with element prior to ToS (at ToS - 1).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  <w:r>
              <w:rPr>
                <w:sz w:val="22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default" w:ascii="Asana Math" w:hAnsi="Asana Math" w:eastAsia="Asana Math" w:cs="Asana Math"/>
                <w:b w:val="0"/>
                <w:bCs w:val="0"/>
                <w:sz w:val="24"/>
                <w:szCs w:val="24"/>
              </w:rPr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32"/>
                <w:szCs w:val="32"/>
              </w:rPr>
              <w:t xml:space="preserve">√</w:t>
            </w:r>
            <w:r>
              <w:rPr>
                <w:sz w:val="24"/>
                <w:szCs w:val="24"/>
              </w:rPr>
            </w:r>
            <w:r/>
          </w:p>
          <w:p>
            <w:pPr>
              <w:jc w:val="center"/>
              <w:rPr>
                <w:rFonts w:hint="default" w:ascii="Asana Math" w:hAnsi="Asana Math" w:eastAsia="Asana Math" w:cs="Asana Math"/>
                <w:sz w:val="28"/>
                <w:szCs w:val="28"/>
              </w:rPr>
            </w:pPr>
            <w:r>
              <w:rPr>
                <w:rFonts w:hint="default" w:ascii="Asana Math" w:hAnsi="Asana Math" w:eastAsia="Asana Math" w:cs="Asana Math"/>
                <w:b w:val="0"/>
                <w:bCs w:val="0"/>
                <w:sz w:val="18"/>
                <w:szCs w:val="18"/>
              </w:rPr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18"/>
                <w:szCs w:val="18"/>
              </w:rPr>
              <w:t xml:space="preserve">∛</w:t>
            </w:r>
            <w:r>
              <w:rPr>
                <w:rFonts w:hint="default" w:ascii="Asana Math" w:hAnsi="Asana Math" w:eastAsia="Asana Math" w:cs="Asana Math"/>
                <w:sz w:val="28"/>
                <w:szCs w:val="2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square root of the number at ToS.</w:t>
            </w:r>
            <w:r/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cube root of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  <w:r/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cos</w:t>
            </w:r>
            <w:r>
              <w:rPr>
                <w:rFonts w:ascii="Source Code Pro" w:hAnsi="Source Code Pro" w:cs="Source Code Pro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acos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cosine of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  <w:r/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6"/>
                <w:szCs w:val="16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inverse cosine of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  <w:r/>
            <w:r/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exp</w:t>
            </w:r>
            <w:r>
              <w:rPr>
                <w:rFonts w:ascii="Source Code Pro" w:hAnsi="Source Code Pro" w:cs="Source Code Pro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  <w:vertAlign w:val="superscript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10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  <w:vertAlign w:val="superscript"/>
              </w:rPr>
              <w:t xml:space="preserve">x</w:t>
            </w:r>
            <w:r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20" w:after="198" w:line="57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If ToS is a bigint and ToS - 1 is a real or bigint, computes the modular exponentiation of the bigint or integerat ToS - 1 with the bigint or integerexponent at ToS, modulo the modulus already set. If modulus has not been set or is 0, uses 2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  <w:vertAlign w:val="superscript"/>
              </w:rPr>
              <w:t xml:space="preserve">64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as the modulus. In this context, exp is identical to pow.</w:t>
            </w:r>
            <w:r/>
          </w:p>
          <w:p>
            <w:pPr>
              <w:ind w:left="0" w:right="0" w:firstLine="0"/>
              <w:spacing w:before="220" w:after="198" w:line="57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If the number </w:t>
            </w:r>
            <w:r>
              <w:rPr>
                <w:rFonts w:ascii="Source Code Pro" w:hAnsi="Source Code Pro" w:eastAsia="Source Code Pro" w:cs="Source Code Pro"/>
                <w:i/>
                <w:color w:val="000000"/>
                <w:sz w:val="18"/>
              </w:rPr>
              <w:t xml:space="preserve">x at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ToS is a real or complex number, computes </w:t>
            </w:r>
            <w:r>
              <w:rPr>
                <w:rFonts w:ascii="Source Code Pro" w:hAnsi="Source Code Pro" w:eastAsia="Source Code Pro" w:cs="Source Code Pro"/>
                <w:i/>
                <w:color w:val="000000"/>
                <w:sz w:val="18"/>
              </w:rPr>
              <w:t xml:space="preserve">e</w:t>
            </w:r>
            <w:r>
              <w:rPr>
                <w:rFonts w:ascii="Source Code Pro" w:hAnsi="Source Code Pro" w:eastAsia="Source Code Pro" w:cs="Source Code Pro"/>
                <w:i/>
                <w:color w:val="000000"/>
                <w:sz w:val="18"/>
                <w:vertAlign w:val="superscript"/>
              </w:rPr>
              <w:t xml:space="preserve">x</w:t>
            </w:r>
            <w:r>
              <w:rPr>
                <w:rFonts w:ascii="Source Code Pro" w:hAnsi="Source Code Pro" w:eastAsia="Source Code Pro" w:cs="Source Code Pro"/>
                <w:i/>
                <w:color w:val="000000"/>
                <w:sz w:val="18"/>
              </w:rPr>
              <w:t xml:space="preserve">.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  <w:r>
              <w:rPr>
                <w:sz w:val="22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10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  <w:vertAlign w:val="superscript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where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is the number at ToS.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</w: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  <w:t xml:space="preserve">←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x!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  <w:highlight w:val="none"/>
              </w:rPr>
              <w:t xml:space="preserve">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If a user entry is being entered/edited, then this key moves the cursor to the left.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</w:p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If no entry is being edited, returns the factorial of the integer at ToS (or the integer portion of the complex number at ToS. The integer must be less than 210.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i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approximate value of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e</w:t>
            </w:r>
            <w:r>
              <w:rPr>
                <w:rFonts w:ascii="Source Code Pro" w:hAnsi="Source Code Pro" w:cs="Source Code Pro"/>
                <w:b w:val="0"/>
                <w:bCs w:val="0"/>
                <w:i w:val="0"/>
                <w:iCs w:val="0"/>
                <w:sz w:val="18"/>
                <w:szCs w:val="18"/>
              </w:rPr>
              <w:t xml:space="preserve"> — </w:t>
            </w:r>
            <w:r>
              <w:rPr>
                <w:rFonts w:ascii="Source Code Pro" w:hAnsi="Source Code Pro" w:cs="Source Code Pro"/>
                <w:b w:val="0"/>
                <w:bCs w:val="0"/>
                <w:i w:val="0"/>
                <w:iCs w:val="0"/>
                <w:sz w:val="18"/>
                <w:szCs w:val="18"/>
              </w:rPr>
              <w:t xml:space="preserve">2.718281828459045</w:t>
            </w:r>
            <w:r>
              <w:rPr>
                <w:rFonts w:ascii="Source Code Pro" w:hAnsi="Source Code Pro" w:cs="Source Code Pro"/>
                <w:b w:val="0"/>
                <w:bCs w:val="0"/>
                <w:i w:val="0"/>
                <w:i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i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/>
                <w:bCs/>
                <w:sz w:val="28"/>
                <w:szCs w:val="28"/>
              </w:rPr>
            </w:r>
            <w:r>
              <w:rPr>
                <w:rFonts w:hint="default" w:ascii="Source Code Pro" w:hAnsi="Source Code Pro" w:eastAsia="Asana Math" w:cs="Source Code Pro"/>
                <w:b/>
                <w:bCs/>
                <w:sz w:val="24"/>
                <w:szCs w:val="24"/>
                <w:highlight w:val="none"/>
              </w:rPr>
              <w:t xml:space="preserve">◄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  <w:vertAlign w:val="subscript"/>
              </w:rPr>
              <w:t xml:space="preserve">drp</w:t>
            </w:r>
            <w:r>
              <w:rPr>
                <w:rFonts w:hint="default" w:ascii="Source Code Pro" w:hAnsi="Source Code Pro" w:cs="Source Code Pro"/>
                <w:b w:val="0"/>
                <w:bCs w:val="0"/>
                <w:sz w:val="18"/>
                <w:szCs w:val="18"/>
                <w:highlight w:val="none"/>
                <w:vertAlign w:val="subscript"/>
              </w:rPr>
            </w:r>
            <w:r/>
          </w:p>
          <w:p>
            <w:pPr>
              <w:jc w:val="center"/>
              <w:rPr>
                <w:rFonts w:hint="default" w:ascii="Source Code Pro" w:hAnsi="Source Code Pro" w:cs="Source Code Pro"/>
                <w:highlight w:val="none"/>
              </w:rPr>
            </w:pP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  <w:vertAlign w:val="baseline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  <w:vertAlign w:val="baseline"/>
              </w:rPr>
              <w:t xml:space="preserve">cls</w:t>
            </w:r>
            <w:r>
              <w:rPr>
                <w:rFonts w:hint="default" w:ascii="Source Code Pro" w:hAnsi="Source Code Pro" w:cs="Source Code Pro"/>
                <w:b w:val="0"/>
                <w:bCs w:val="0"/>
                <w:sz w:val="18"/>
                <w:szCs w:val="18"/>
                <w:highlight w:val="none"/>
                <w:vertAlign w:val="subscript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If a user entry is being entered/edited, then this key deletes the character to the left of the cursor. </w:t>
            </w:r>
            <w:r/>
          </w:p>
          <w:p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If the user is not editing an entry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, drops the stack (removes the number or element at ToS).</w:t>
            </w:r>
            <w:r>
              <w:t xml:space="preserve"> </w:t>
            </w:r>
            <w:r/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Clears the stack.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tan</w:t>
            </w:r>
            <w:r>
              <w:rPr>
                <w:rFonts w:ascii="Source Code Pro" w:hAnsi="Source Code Pro" w:cs="Source Code Pro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atan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tangent of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  <w:r/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rPr>
                <w:rFonts w:ascii="Source Code Pro" w:hAnsi="Source Code Pro" w:cs="Source Code Pro"/>
              </w:rPr>
            </w:pP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inverse tangent of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  <w:r/>
            <w:r/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vertAlign w:val="superscript"/>
              </w:rPr>
              <w:t xml:space="preserve">2</w:t>
            </w:r>
            <w:r>
              <w:rPr>
                <w:rFonts w:ascii="Source Code Pro" w:hAnsi="Source Code Pro" w:cs="Source Code Pro"/>
                <w:b w:val="0"/>
                <w:bCs w:val="0"/>
                <w:vertAlign w:val="superscript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  <w:vertAlign w:val="superscript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1/x</w:t>
            </w:r>
            <w:r>
              <w:rPr>
                <w:rFonts w:ascii="Source Code Pro" w:hAnsi="Source Code Pro" w:cs="Source Code Pro"/>
                <w:b w:val="0"/>
                <w:bCs w:val="0"/>
                <w:sz w:val="28"/>
                <w:szCs w:val="28"/>
                <w:highlight w:val="none"/>
                <w:vertAlign w:val="superscript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vertAlign w:val="superscript"/>
              </w:rPr>
              <w:t xml:space="preserve">2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where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is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vertAlign w:val="superscript"/>
              </w:rPr>
              <w:t xml:space="preserve">2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where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is the number at ToS.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  <w:t xml:space="preserve">→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vertAlign w:val="subscript"/>
              </w:rPr>
              <w:t xml:space="preserve">VAR</w:t>
            </w:r>
            <w:r>
              <w:rPr>
                <w:rFonts w:ascii="Source Code Pro" w:hAnsi="Source Code Pro" w:cs="Source Code Pro"/>
                <w:sz w:val="16"/>
                <w:szCs w:val="16"/>
                <w:vertAlign w:val="subscript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π</w:t>
            </w:r>
            <w:r>
              <w:rPr>
                <w:rFonts w:ascii="Source Code Pro" w:hAnsi="Source Code Pro" w:cs="Source Code Pro"/>
                <w:b w:val="0"/>
                <w:bCs w:val="0"/>
                <w:sz w:val="20"/>
                <w:szCs w:val="20"/>
                <w:highlight w:val="none"/>
                <w:vertAlign w:val="subscript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If a user entry is being entered/edited, then this key deletes the character to the left of the cursor.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If the user is not editing an entry, this shows the detailed value of the element (number, vector or matrix) at ToS.</w:t>
            </w:r>
            <w:r/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approximate value of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π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—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3.141592653589793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1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conj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‘1’.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complex conjugate of the element at ToS.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4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0"/>
                <w:szCs w:val="20"/>
                <w:highlight w:val="none"/>
              </w:rPr>
              <w:t xml:space="preserve">lastx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‘4’.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ToS value (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) before the last operation.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7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4"/>
                <w:szCs w:val="1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lasty</w:t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‘7’.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</w:rPr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ToS - 1 value (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y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) before the last operation.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0</w:t>
            </w:r>
            <w:r>
              <w:rPr>
                <w:rFonts w:ascii="Source Code Pro" w:hAnsi="Source Code Pro" w:cs="Source Code Pro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sz w:val="28"/>
                <w:szCs w:val="28"/>
                <w:highlight w:val="none"/>
              </w:rPr>
            </w:pPr>
            <w:r>
              <w:rPr>
                <w:rFonts w:ascii="Source Code Pro" w:hAnsi="Source Code Pro" w:cs="Source Code Pro"/>
                <w:sz w:val="28"/>
                <w:szCs w:val="28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rnd</w:t>
            </w:r>
            <w:r>
              <w:rPr>
                <w:rFonts w:ascii="Source Code Pro" w:hAnsi="Source Code Pro" w:cs="Source Code Pro"/>
                <w:sz w:val="28"/>
                <w:szCs w:val="28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‘0’.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Uses Pico hardware ring oscillators to generate random number — a 32-bit integer.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2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⇒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ri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/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r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θ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‘2’.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spacing w:line="240" w:lineRule="auto"/>
              <w:tabs>
                <w:tab w:val="left" w:pos="9176" w:leader="none"/>
              </w:tabs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Changes the complex number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at ToS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(assumed to be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rectangular format (re im)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in rectangular mode and polar format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(r </w:t>
            </w:r>
            <w:r>
              <w:rPr>
                <w:rFonts w:hint="default" w:ascii="Source Code Pro" w:hAnsi="Source Code Pro" w:eastAsia="Source Code Pro" w:cs="Source Code Pro"/>
                <w:i/>
                <w:iCs/>
                <w:sz w:val="18"/>
                <w:szCs w:val="18"/>
                <w:highlight w:val="none"/>
                <w:vertAlign w:val="baseline"/>
              </w:rPr>
              <w:t xml:space="preserve">θ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)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in polar mode) to polar or rectangular format respectively.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5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32"/>
                <w:szCs w:val="32"/>
                <w:highlight w:val="none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ri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⇔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r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θ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‘5’.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Toggles the complex number mode between rectangular and po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lar (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  <w:vertAlign w:val="baseline"/>
              </w:rPr>
              <w:t xml:space="preserve">default is rectangular).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8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yPx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‘8’.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vertAlign w:val="superscript"/>
              </w:rPr>
              <w:t xml:space="preserve">y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P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vertAlign w:val="subscript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, where y is the integer number at ToS - 1 and x is at ToS.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.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i w:val="0"/>
                <w:iCs w:val="0"/>
                <w:sz w:val="16"/>
                <w:szCs w:val="16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solv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character ‘.’.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If ToS - 1 is a square matrix (not barred) and ToS is a vector, solves the simultaneous equation for the (matrix, vector).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</w:rPr>
            </w:r>
          </w:p>
          <w:p>
            <w:pPr>
              <w:spacing w:line="240" w:lineRule="auto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If ToS - 1 is not a matrix or is a barred matrix, and ToS is a vector, solves the polynomial equation for the vector.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3</w:t>
            </w:r>
            <w:r/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32"/>
                <w:szCs w:val="32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i w:val="0"/>
                <w:iCs w:val="0"/>
                <w:sz w:val="18"/>
                <w:szCs w:val="18"/>
                <w:highlight w:val="none"/>
              </w:rPr>
              <w:t xml:space="preserve">atan2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  <w:r/>
            <w:r/>
            <w:r/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r/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‘3’.</w:t>
            </w:r>
            <w:r/>
            <w:r/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lightGray"/>
              </w:rPr>
              <w:t xml:space="preserve">y x atan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 where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  <w:highlight w:val="none"/>
              </w:rPr>
              <w:t xml:space="preserve">y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 is the number at ToS - 1 and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  <w:highlight w:val="none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i w:val="0"/>
                <w:iCs w:val="0"/>
                <w:sz w:val="18"/>
                <w:szCs w:val="18"/>
                <w:highlight w:val="none"/>
              </w:rPr>
              <w:t xml:space="preserve"> is the number at ToS.</w:t>
            </w:r>
            <w:r/>
            <w:r/>
            <w:r/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6</w:t>
            </w:r>
            <w:r/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neg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  <w:r/>
            <w:r/>
            <w:r/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r/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‘6’.</w:t>
            </w:r>
            <w:r/>
            <w:r/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20" w:after="198" w:line="57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Negates the number at ToS.</w:t>
            </w:r>
            <w:r/>
            <w:r/>
            <w:r/>
            <w:r/>
            <w:r>
              <w:rPr>
                <w:sz w:val="22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9</w:t>
            </w:r>
            <w:r/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yCx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  <w:r/>
            <w:r/>
            <w:r/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‘9’.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vertAlign w:val="superscript"/>
              </w:rPr>
              <w:t xml:space="preserve">y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vertAlign w:val="subscript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, where y is the integer number at ToS - 1 and x is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/</w:t>
            </w:r>
            <w:r/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//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  <w:r/>
            <w:r/>
            <w:r/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division operator.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20" w:after="198" w:line="57" w:lineRule="atLeast"/>
              <w:rPr>
                <w:rFonts w:ascii="Source Code Pro" w:hAnsi="Source Code Pro" w:cs="Source Code Pro"/>
                <w:bCs w:val="0"/>
                <w:i w:val="0"/>
                <w:sz w:val="18"/>
                <w:szCs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  <w:szCs w:val="18"/>
              </w:rPr>
              <w:t xml:space="preserve">The parallel operator. Computes 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</w:rPr>
              <w:t xml:space="preserve">xy</w:t>
            </w:r>
            <w:r>
              <w:rPr>
                <w:rFonts w:ascii="Source Code Pro" w:hAnsi="Source Code Pro" w:cs="Source Code Pro"/>
                <w:i w:val="0"/>
                <w:iCs w:val="0"/>
                <w:sz w:val="18"/>
                <w:szCs w:val="18"/>
              </w:rPr>
              <w:t xml:space="preserve">/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</w:rPr>
              <w:t xml:space="preserve">(x </w:t>
            </w:r>
            <w:r>
              <w:rPr>
                <w:rFonts w:ascii="Source Code Pro" w:hAnsi="Source Code Pro" w:cs="Source Code Pro"/>
                <w:i w:val="0"/>
                <w:iCs w:val="0"/>
                <w:sz w:val="18"/>
                <w:szCs w:val="18"/>
              </w:rPr>
              <w:t xml:space="preserve">+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</w:rPr>
              <w:t xml:space="preserve"> y)</w:t>
            </w:r>
            <w:r>
              <w:rPr>
                <w:rFonts w:ascii="Source Code Pro" w:hAnsi="Source Code Pro" w:cs="Source Code Pro"/>
                <w:i w:val="0"/>
                <w:iCs w:val="0"/>
                <w:sz w:val="18"/>
                <w:szCs w:val="18"/>
              </w:rPr>
              <w:t xml:space="preserve"> where 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i w:val="0"/>
                <w:iCs w:val="0"/>
                <w:sz w:val="18"/>
                <w:szCs w:val="18"/>
              </w:rPr>
              <w:t xml:space="preserve"> is the number at ToS and 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</w:rPr>
              <w:t xml:space="preserve">y</w:t>
            </w:r>
            <w:r>
              <w:rPr>
                <w:rFonts w:ascii="Source Code Pro" w:hAnsi="Source Code Pro" w:cs="Source Code Pro"/>
                <w:i w:val="0"/>
                <w:iCs w:val="0"/>
                <w:sz w:val="18"/>
                <w:szCs w:val="18"/>
              </w:rPr>
              <w:t xml:space="preserve"> is the number at ToS - 1.</w:t>
            </w:r>
            <w:r>
              <w:rPr>
                <w:rFonts w:ascii="Source Code Pro" w:hAnsi="Source Code Pro" w:cs="Source Code Pro"/>
                <w:bCs w:val="0"/>
                <w:i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+</w:t>
            </w:r>
            <w:r>
              <w:rPr>
                <w:b w:val="0"/>
                <w:bCs w:val="0"/>
              </w:rPr>
            </w:r>
            <w:r/>
          </w:p>
          <w:p>
            <w:pPr>
              <w:jc w:val="center"/>
              <w:rPr>
                <w:rFonts w:ascii="Source Code Pro SemiBold" w:hAnsi="Source Code Pro SemiBold" w:cs="Source Code Pro SemiBold"/>
                <w:highlight w:val="none"/>
              </w:rPr>
            </w:pPr>
            <w:r>
              <w:rPr>
                <w:rFonts w:ascii="Source Code Pro SemiBold" w:hAnsi="Source Code Pro SemiBold" w:cs="Source Code Pro SemiBold"/>
                <w:b/>
                <w:bCs/>
                <w:sz w:val="24"/>
                <w:szCs w:val="24"/>
              </w:rPr>
            </w:r>
            <w:r>
              <w:rPr>
                <w:rFonts w:hint="default" w:ascii="Asana Math" w:hAnsi="Asana Math" w:eastAsia="Asana Math" w:cs="Asana Math"/>
                <w:b/>
                <w:bCs/>
                <w:sz w:val="14"/>
                <w:szCs w:val="14"/>
              </w:rPr>
              <w:t xml:space="preserve">Σ</w:t>
            </w:r>
            <w:r>
              <w:rPr>
                <w:rFonts w:ascii="Source Code Pro SemiBold" w:hAnsi="Source Code Pro SemiBold" w:cs="Source Code Pro SemiBold"/>
                <w:sz w:val="20"/>
                <w:szCs w:val="20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addition operator.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20" w:after="198" w:line="57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Sum of the elements in the vector at ToS. Same as the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  <w:highlight w:val="lightGray"/>
              </w:rPr>
              <w:t xml:space="preserve">sum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  <w:highlight w:val="none"/>
              </w:rPr>
              <w:t xml:space="preserve">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command on the emulator.</w:t>
            </w:r>
            <w:r/>
            <w:r>
              <w:rPr>
                <w:sz w:val="22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  <w:sz w:val="20"/>
                <w:szCs w:val="2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-</w:t>
            </w:r>
            <w:r>
              <w:rPr>
                <w:rFonts w:ascii="Source Code Pro" w:hAnsi="Source Code Pro" w:cs="Source Code Pro"/>
                <w:b w:val="0"/>
                <w:bCs w:val="0"/>
                <w:sz w:val="20"/>
                <w:szCs w:val="20"/>
              </w:rPr>
            </w:r>
            <w:r>
              <w:rPr>
                <w:rFonts w:ascii="Source Code Pro" w:hAnsi="Source Code Pro" w:cs="Source Code Pro"/>
                <w:sz w:val="20"/>
                <w:szCs w:val="20"/>
              </w:rPr>
            </w:r>
          </w:p>
          <w:p>
            <w:pPr>
              <w:jc w:val="center"/>
              <w:rPr>
                <w:rFonts w:ascii="Source Code Pro SemiBold" w:hAnsi="Source Code Pro SemiBold" w:cs="Source Code Pro SemiBold"/>
                <w:highlight w:val="none"/>
              </w:rPr>
            </w:pPr>
            <w:r>
              <w:rPr>
                <w:rFonts w:ascii="Source Code Pro SemiBold" w:hAnsi="Source Code Pro SemiBold" w:cs="Source Code Pro SemiBold"/>
                <w:b/>
                <w:bCs/>
                <w:sz w:val="32"/>
                <w:szCs w:val="32"/>
                <w:highlight w:val="none"/>
              </w:rPr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14"/>
                <w:szCs w:val="14"/>
              </w:rPr>
              <w:t xml:space="preserve">Σ</w:t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14"/>
                <w:szCs w:val="14"/>
              </w:rPr>
              <w:t xml:space="preserve">(x</w:t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14"/>
                <w:szCs w:val="14"/>
                <w:vertAlign w:val="superscript"/>
              </w:rPr>
              <w:t xml:space="preserve">-1</w:t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14"/>
                <w:szCs w:val="14"/>
                <w:vertAlign w:val="baseline"/>
              </w:rPr>
              <w:t xml:space="preserve">)</w:t>
            </w:r>
            <w:r>
              <w:rPr>
                <w:rFonts w:ascii="Source Code Pro SemiBold" w:hAnsi="Source Code Pro SemiBold" w:cs="Source Code Pro SemiBold"/>
                <w:highlight w:val="none"/>
              </w:rPr>
            </w:r>
            <w:r/>
            <w:r/>
            <w:r/>
            <w:r>
              <w:rPr>
                <w:rFonts w:ascii="Source Code Pro SemiBold" w:hAnsi="Source Code Pro SemiBold" w:cs="Source Code Pro SemiBold"/>
                <w:highlight w:val="none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subtraction operator.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/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20" w:after="198" w:line="57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Sum of the reciprocal of the elements in the vector at ToS. 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Same as the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  <w:highlight w:val="lightGray"/>
              </w:rPr>
              <w:t xml:space="preserve">rsum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  <w:highlight w:val="none"/>
              </w:rPr>
              <w:t xml:space="preserve">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command on the emulator.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sz w:val="22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sz w:val="12"/>
                <w:szCs w:val="12"/>
              </w:rPr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24"/>
                <w:szCs w:val="24"/>
                <w:highlight w:val="none"/>
              </w:rPr>
              <w:t xml:space="preserve">⨯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jc w:val="center"/>
              <w:rPr>
                <w:rFonts w:hint="default" w:ascii="Source Code Pro SemiBold" w:hAnsi="Source Code Pro SemiBold" w:eastAsia="Asana Math" w:cs="Source Code Pro SemiBold"/>
                <w:highlight w:val="none"/>
              </w:rPr>
            </w:pPr>
            <w:r>
              <w:rPr>
                <w:rFonts w:ascii="Source Code Pro SemiBold" w:hAnsi="Source Code Pro SemiBold" w:cs="Source Code Pro SemiBold"/>
                <w:b/>
                <w:bCs/>
                <w:sz w:val="28"/>
                <w:szCs w:val="28"/>
              </w:rPr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14"/>
                <w:szCs w:val="14"/>
              </w:rPr>
              <w:t xml:space="preserve">Σ</w:t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14"/>
                <w:szCs w:val="14"/>
              </w:rPr>
              <w:t xml:space="preserve">(xy</w:t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14"/>
                <w:szCs w:val="14"/>
                <w:vertAlign w:val="baseline"/>
              </w:rPr>
              <w:t xml:space="preserve">)</w:t>
            </w:r>
            <w:r>
              <w:rPr>
                <w:rFonts w:hint="default" w:ascii="Source Code Pro SemiBold" w:hAnsi="Source Code Pro SemiBold" w:eastAsia="Asana Math" w:cs="Source Code Pro SemiBold"/>
                <w:highlight w:val="none"/>
              </w:rPr>
            </w:r>
            <w:r/>
            <w:r/>
            <w:r/>
            <w:r>
              <w:rPr>
                <w:rFonts w:hint="default" w:ascii="Source Code Pro SemiBold" w:hAnsi="Source Code Pro SemiBold" w:eastAsia="Asana Math" w:cs="Source Code Pro SemiBold"/>
                <w:highlight w:val="none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multiplication operator.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20" w:after="198" w:line="57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Sum of the product of the elements in the vectors at ToS and Tos - 1.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Same as the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  <w:highlight w:val="lightGray"/>
              </w:rPr>
              <w:t xml:space="preserve">dot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  <w:highlight w:val="none"/>
              </w:rPr>
              <w:t xml:space="preserve">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command on the emulator. The number of elements in the shorter vector determine how many products will be computed for the sum.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sz w:val="22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</w:rPr>
              <w:t xml:space="preserve">↵</w:t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  <w:vertAlign w:val="subscript"/>
              </w:rPr>
              <w:t xml:space="preserve">dup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</w:p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</w:rPr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18"/>
                <w:szCs w:val="18"/>
              </w:rPr>
              <w:t xml:space="preserve">rem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If a user entry is being entered/edited, then pressing this key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places the entry at ToS after lifting the stack. No operation takes place if the stack is full.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If the user is not editing an entry, then pressing this key duplicates the entry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remainder operator.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</w:tbl>
    <w:p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</w:r>
      <w:r>
        <w:rPr>
          <w:rFonts w:ascii="Calibri" w:hAnsi="Calibri" w:cs="Calibri"/>
        </w:rPr>
      </w:r>
      <w:r/>
    </w:p>
    <w:p>
      <w:pPr>
        <w:ind w:left="-567" w:right="0" w:firstLine="0"/>
        <w:rPr>
          <w:highlight w:val="none"/>
        </w:rPr>
      </w:pPr>
      <w:r>
        <w:rPr>
          <w:rFonts w:ascii="Source Code Pro SemiBold" w:hAnsi="Source Code Pro SemiBold" w:cs="Source Code Pro SemiBold"/>
          <w:highlight w:val="none"/>
        </w:rPr>
        <w:t xml:space="preserve">Numbers, Vectors and Matrices mode: Page 1</w:t>
      </w:r>
      <w:r>
        <w:rPr>
          <w:rFonts w:ascii="Source Code Pro SemiBold" w:hAnsi="Source Code Pro SemiBold" w:cs="Source Code Pro SemiBold"/>
          <w:highlight w:val="none"/>
        </w:rPr>
      </w:r>
      <w:r/>
      <w:r>
        <w:rPr>
          <w:rFonts w:ascii="Calibri" w:hAnsi="Calibri" w:cs="Calibri"/>
        </w:rPr>
      </w:r>
      <w:r>
        <w:rPr>
          <w:rFonts w:ascii="Calibri" w:hAnsi="Calibri" w:cs="Calibri"/>
        </w:rPr>
      </w:r>
      <w:r/>
      <w:r>
        <w:rPr>
          <w:rFonts w:ascii="Source Code Pro SemiBold" w:hAnsi="Source Code Pro SemiBold" w:cs="Source Code Pro SemiBold"/>
          <w:highlight w:val="none"/>
        </w:rPr>
      </w:r>
    </w:p>
    <w:p>
      <w:pPr>
        <w:ind w:left="-567" w:right="0" w:hanging="283"/>
        <w:rPr>
          <w:rFonts w:ascii="Source Code Pro SemiBold" w:hAnsi="Source Code Pro SemiBold" w:cs="Source Code Pro SemiBold"/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8430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07342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17843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140.5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hanging="85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</w:r>
      <w:r/>
      <w:r>
        <w:rPr>
          <w:rFonts w:ascii="Calibri" w:hAnsi="Calibri" w:cs="Calibri"/>
        </w:rPr>
      </w:r>
      <w:r/>
      <w:r>
        <w:rPr>
          <w:rFonts w:ascii="Calibri" w:hAnsi="Calibri" w:cs="Calibri"/>
        </w:rPr>
      </w:r>
      <w:r/>
      <w:r>
        <w:rPr>
          <w:rFonts w:ascii="Calibri" w:hAnsi="Calibri" w:cs="Calibri"/>
        </w:rPr>
      </w:r>
      <w:r/>
    </w:p>
    <w:tbl>
      <w:tblPr>
        <w:tblStyle w:val="720"/>
        <w:tblW w:w="10670" w:type="dxa"/>
        <w:tblInd w:w="-986" w:type="dxa"/>
        <w:tblLayout w:type="fixed"/>
        <w:tblLook w:val="04A0" w:firstRow="1" w:lastRow="0" w:firstColumn="1" w:lastColumn="0" w:noHBand="0" w:noVBand="1"/>
      </w:tblPr>
      <w:tblGrid>
        <w:gridCol w:w="1700"/>
        <w:gridCol w:w="1412"/>
        <w:gridCol w:w="7558"/>
      </w:tblGrid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Arial" w:cs="Calibri"/>
                <w:b/>
                <w:color w:val="ffffff"/>
                <w:sz w:val="20"/>
                <w:szCs w:val="20"/>
                <w:lang w:val="en-US" w:eastAsia="en-US" w:bidi="ar-SA"/>
              </w:rPr>
              <w:t xml:space="preserve">Keystroke</w:t>
            </w:r>
            <w:r>
              <w:rPr>
                <w:rFonts w:ascii="Calibri" w:hAnsi="Calibri" w:cs="Calibri"/>
                <w:highlight w:val="none"/>
              </w:rPr>
            </w:r>
            <w:r/>
          </w:p>
        </w:tc>
        <w:tc>
          <w:tcPr>
            <w:tcW w:w="1412" w:type="dxa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Arial" w:cs="Calibri"/>
                <w:b/>
                <w:color w:val="ffffff"/>
                <w:sz w:val="20"/>
                <w:szCs w:val="20"/>
                <w:lang w:val="en-US" w:eastAsia="en-US" w:bidi="ar-SA"/>
              </w:rPr>
              <w:t xml:space="preserve">Type</w:t>
            </w:r>
            <w:r>
              <w:rPr>
                <w:rFonts w:ascii="Calibri" w:hAnsi="Calibri" w:cs="Calibri"/>
                <w:highlight w:val="none"/>
              </w:rPr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Arial" w:cs="Calibri"/>
                <w:b/>
                <w:color w:val="ffffff"/>
                <w:sz w:val="20"/>
                <w:szCs w:val="20"/>
                <w:lang w:val="en-US" w:eastAsia="en-US" w:bidi="ar-SA"/>
              </w:rPr>
              <w:t xml:space="preserve">Description</w:t>
            </w:r>
            <w:r>
              <w:rPr>
                <w:rFonts w:ascii="Calibri" w:hAnsi="Calibri" w:cs="Calibri"/>
                <w:highlight w:val="none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</w: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  <w:t xml:space="preserve">↑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vertAlign w:val="subscript"/>
              </w:rPr>
              <w:t xml:space="preserve">STK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/>
                <w:bCs/>
                <w:sz w:val="18"/>
                <w:szCs w:val="18"/>
                <w:highlight w:val="none"/>
              </w:rPr>
            </w:r>
            <w:r>
              <w:rPr>
                <w:rFonts w:hint="default" w:ascii="Source Code Pro" w:hAnsi="Source Code Pro" w:eastAsia="Asana Math" w:cs="Source Code Pro"/>
                <w:b/>
                <w:bCs/>
                <w:sz w:val="18"/>
                <w:szCs w:val="18"/>
                <w:highlight w:val="none"/>
              </w:rPr>
              <w:t xml:space="preserve">⇒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D/R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textDirection w:val="lrTb"/>
            <w:noWrap w:val="false"/>
          </w:tcPr>
          <w:p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When pressed in compute mode, switches to stack inspection mode. In stack inspection mode, used as up cursor to point to various stack entries.</w:t>
            </w:r>
            <w:r/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If the current angle mode is degrees, converts the number at ToS to radians. If the current angle mode is radians, convert to degrees.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sz w:val="24"/>
                <w:szCs w:val="24"/>
              </w:rPr>
            </w: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  <w:t xml:space="preserve">↓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vertAlign w:val="superscript"/>
              </w:rPr>
              <w:t xml:space="preserve">GC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vertAlign w:val="subscript"/>
              </w:rPr>
              <w:t xml:space="preserve">LC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  <w:vertAlign w:val="subscript"/>
              </w:rPr>
            </w:r>
            <w:r/>
          </w:p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highlight w:val="none"/>
                <w:vertAlign w:val="subscript"/>
              </w:rPr>
            </w:pP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D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⇔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R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When pressed in compute mode, calculates the GCD and LCM of the vector at ToS. The result is a vector in the form [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  <w:highlight w:val="none"/>
              </w:rPr>
              <w:t xml:space="preserve">gcd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, 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  <w:highlight w:val="none"/>
              </w:rPr>
              <w:t xml:space="preserve">lcm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]. Can be bigint numbers (entered and displayed as strings).</w:t>
            </w:r>
            <w:r/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Toggles the current angle mode between radians and degrees. Default at star tup is radians.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pag</w:t>
            </w:r>
            <w:r>
              <w:rPr>
                <w:rFonts w:ascii="Source Code Pro" w:hAnsi="Source Code Pro" w:cs="Source Code Pro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</w:rPr>
              <w:t xml:space="preserve">λ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</w:rPr>
              <w:t xml:space="preserve">vec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Cycles through the four page modes, mode 0 (default), mode 1 (additional math functions), mode </w:t>
            </w:r>
            <w:r>
              <w:rPr>
                <w:rFonts w:hint="default" w:ascii="Source Code Pro SemiBold" w:hAnsi="Source Code Pro SemiBold" w:eastAsia="Source Code Pro SemiBold" w:cs="Source Code Pro SemiBold"/>
                <w:sz w:val="24"/>
                <w:szCs w:val="24"/>
              </w:rPr>
              <w:t xml:space="preserve">α</w:t>
            </w:r>
            <w:r>
              <w:rPr>
                <w:rFonts w:hint="default" w:ascii="Source Code Pro" w:hAnsi="Source Code Pro" w:eastAsia="Source Code Pro SemiBold" w:cs="Source Code Pro"/>
                <w:sz w:val="18"/>
                <w:szCs w:val="18"/>
              </w:rPr>
              <w:t xml:space="preserve">, the alphabet entry mode and mode </w:t>
            </w:r>
            <w:r>
              <w:rPr>
                <w:rFonts w:hint="default" w:ascii="Source Code Pro SemiBold" w:hAnsi="Source Code Pro SemiBold" w:eastAsia="Source Code Pro SemiBold" w:cs="Source Code Pro SemiBold"/>
                <w:sz w:val="24"/>
                <w:szCs w:val="24"/>
              </w:rPr>
              <w:t xml:space="preserve">π</w:t>
            </w:r>
            <w:r>
              <w:rPr>
                <w:rFonts w:hint="default" w:ascii="Source Code Pro" w:hAnsi="Source Code Pro" w:eastAsia="Source Code Pro SemiBold" w:cs="Source Code Pro"/>
                <w:sz w:val="18"/>
                <w:szCs w:val="18"/>
              </w:rPr>
              <w:t xml:space="preserve">, the programming keyword mode.</w:t>
            </w:r>
            <w:r>
              <w:rPr>
                <w:rFonts w:ascii="Source Code Pro" w:hAnsi="Source Code Pro" w:cs="Source Code Pro"/>
                <w:sz w:val="12"/>
                <w:szCs w:val="12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</w:rPr>
              <w:t xml:space="preserve">Computes the eigenvector for the matrix at ToS.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24"/>
                <w:szCs w:val="24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alt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Cycles between primary, alternate and alternate-locked modes.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Not applicable.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isp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a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Returns 1 if the number at ToS is a prime, 0 otherwise.</w:t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‘a’.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mod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18"/>
                <w:szCs w:val="18"/>
              </w:rPr>
              <w:t xml:space="preserve">d</w:t>
            </w:r>
            <w:r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Sets the number (integer or bigint) at ToS as the modulus for bigint inverse and exponentiation operations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‘d’.</w:t>
            </w:r>
            <w:r>
              <w:rPr>
                <w:rFonts w:ascii="Source Code Pro" w:hAnsi="Source Code Pro" w:cs="Source Code Pro"/>
              </w:rPr>
            </w:r>
            <w:r/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24"/>
                <w:szCs w:val="24"/>
              </w:rPr>
              <w:t xml:space="preserve">[ ]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jc w:val="center"/>
              <w:rPr>
                <w:rFonts w:hint="default" w:ascii="Source Code Pro" w:hAnsi="Source Code Pro" w:cs="Source Code Pro"/>
                <w:sz w:val="24"/>
                <w:szCs w:val="24"/>
                <w:highlight w:val="none"/>
              </w:rPr>
            </w:pP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^vec</w:t>
            </w:r>
            <w:r>
              <w:rPr>
                <w:rFonts w:hint="default"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‘[‘ that will start the entry of a vector. If a vector is already being entered, it will close it.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>
          <w:trHeight w:val="574"/>
        </w:trPr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spacing w:line="240" w:lineRule="auto"/>
              <w:tabs>
                <w:tab w:val="left" w:pos="9176" w:leader="none"/>
              </w:tabs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Accumulates all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consecutive scalar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elements between the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ToS and the last barrier, vector or matrix or bottom of stack (BoS) into a vector. The ToS will be the last element and the element closest to the BoS will be the first. If the ToS is already a vector, then this command will split it into scalar elements.</w:t>
            </w:r>
            <w:r/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{}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/>
                <w:bCs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^mat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‘{‘ that will start the entry of a matrix. If a matrix is already being entered, it will close it.</w:t>
            </w:r>
            <w:r>
              <w:rPr>
                <w:rFonts w:ascii="Source Code Pro" w:hAnsi="Source Code Pro" w:cs="Source Code Pro"/>
              </w:rPr>
            </w:r>
            <w:r/>
          </w:p>
        </w:tc>
      </w:tr>
      <w:tr>
        <w:trPr>
          <w:trHeight w:val="584"/>
        </w:trPr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color w:val="808080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color w:val="808080" w:themeColor="background1" w:themeShade="80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color w:val="808080"/>
              </w:rPr>
            </w:pP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</w:rPr>
              <w:t xml:space="preserve">A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  <w:vertAlign w:val="baseline"/>
              </w:rPr>
              <w:t xml:space="preserve">ccu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  <w:vertAlign w:val="baseline"/>
              </w:rPr>
              <w:t xml:space="preserve">mulates all consecutive vector elements between the ToS and the last barrier, scalar or matrix or bottom of stack (BoS) into a matrix (row order). The vector at ToS will be the last row and the vector closest to the BoS will be the first row of the matrix.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  <w:vertAlign w:val="baseline"/>
              </w:rPr>
              <w:t xml:space="preserve"> 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  <w:vertAlign w:val="baseline"/>
              </w:rPr>
              <w:t xml:space="preserve">If the ToS is already a matrix, then this command will split it into vector elements.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nxp</w:t>
            </w:r>
            <w:r>
              <w:rPr>
                <w:b w:val="0"/>
                <w:bCs w:val="0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b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Returns the first prime number larger than the number at ToS.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character ‘b’. Use to begin a binary number.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ror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Cs w:val="0"/>
                <w:i w:val="0"/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</w:rPr>
              <w:t xml:space="preserve">Bitwise rotate right assuming the number is </w:t>
            </w:r>
            <w:r>
              <w:rPr>
                <w:rFonts w:ascii="Source Code Pro" w:hAnsi="Source Code Pro" w:cs="Source Code Pro"/>
                <w:i/>
                <w:iCs/>
                <w:color w:val="808080" w:themeColor="background1" w:themeShade="80"/>
                <w:sz w:val="18"/>
                <w:szCs w:val="18"/>
              </w:rPr>
              <w:t xml:space="preserve">width</w:t>
            </w:r>
            <w:r>
              <w:rPr>
                <w:rFonts w:ascii="Source Code Pro" w:hAnsi="Source Code Pro" w:cs="Source Code Pro"/>
                <w:i w:val="0"/>
                <w:iCs w:val="0"/>
                <w:color w:val="808080" w:themeColor="background1" w:themeShade="80"/>
                <w:sz w:val="18"/>
                <w:szCs w:val="18"/>
              </w:rPr>
              <w:t xml:space="preserve"> bits wide (default 64).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Cs w:val="0"/>
                <w:i w:val="0"/>
                <w:color w:val="808080" w:themeColor="background1" w:themeShade="8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‘e’. Also used to indicate than an exponent follows, e.g., 1.23e45</w:t>
            </w:r>
            <w:r/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.</w:t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</w:rPr>
              <w:t xml:space="preserve">rol</w:t>
            </w:r>
            <w:r>
              <w:rPr>
                <w:rFonts w:ascii="Source Code Pro" w:hAnsi="Source Code Pro" w:cs="Source Code Pro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</w:rPr>
            </w:pPr>
            <w:r>
              <w:rPr>
                <w:rFonts w:hint="default" w:ascii="Source Code Pro" w:hAnsi="Source Code Pro" w:eastAsia="Asana Math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mont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Cs w:val="0"/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</w:rPr>
              <w:t xml:space="preserve">Bitwise rotate left assuming the number is </w:t>
            </w:r>
            <w:r>
              <w:rPr>
                <w:rFonts w:ascii="Source Code Pro" w:hAnsi="Source Code Pro" w:cs="Source Code Pro"/>
                <w:i/>
                <w:iCs/>
                <w:color w:val="808080" w:themeColor="background1" w:themeShade="80"/>
                <w:sz w:val="18"/>
                <w:szCs w:val="18"/>
              </w:rPr>
              <w:t xml:space="preserve">width</w:t>
            </w:r>
            <w:r>
              <w:rPr>
                <w:rFonts w:ascii="Source Code Pro" w:hAnsi="Source Code Pro" w:cs="Source Code Pro"/>
                <w:i w:val="0"/>
                <w:iCs w:val="0"/>
                <w:color w:val="808080" w:themeColor="background1" w:themeShade="80"/>
                <w:sz w:val="18"/>
                <w:szCs w:val="18"/>
              </w:rPr>
              <w:t xml:space="preserve"> bits wide (default 64).</w:t>
            </w:r>
            <w:r>
              <w:rPr>
                <w:color w:val="808080" w:themeColor="background1" w:themeShade="80"/>
              </w:rPr>
            </w:r>
            <w:r>
              <w:rPr>
                <w:rFonts w:ascii="Source Code Pro" w:hAnsi="Source Code Pro" w:cs="Source Code Pro"/>
                <w:bCs w:val="0"/>
                <w:i w:val="0"/>
                <w:color w:val="808080" w:themeColor="background1" w:themeShade="8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Converts the number (integer or bigint) at ToS to its Montgomery representation.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24"/>
                <w:szCs w:val="24"/>
              </w:rPr>
              <w:t xml:space="preserve">( )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hint="default" w:ascii="Source Code Pro" w:hAnsi="Source Code Pro" w:eastAsia="Asana Math" w:cs="Source Code Pro"/>
                <w:sz w:val="18"/>
                <w:szCs w:val="18"/>
                <w:highlight w:val="none"/>
              </w:rPr>
              <w:t xml:space="preserve">^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cmplx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‘(‘ that will start the entry of a complex number. If a complex number is already being entered, it will close it. The closing parenthesis is optional and the complex number</w:t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 will be automatically closed.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C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reates a complex number with real part from (ToS - 1) and imaginary part from ToS (if both of these are real numbers). If the ToS is a complex or imaginary number then the real and imaginary parts are separated.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join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vertAlign w:val="subscript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Concatenates the vectors at ToS and ToS - 1 into a single vector.</w:t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‘c’.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shr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  <w:vertAlign w:val="baseline"/>
              </w:rPr>
              <w:t xml:space="preserve">f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</w:rPr>
              <w:t xml:space="preserve">Bitwise shift right assuming the number is </w:t>
            </w:r>
            <w:r>
              <w:rPr>
                <w:rFonts w:ascii="Source Code Pro" w:hAnsi="Source Code Pro" w:cs="Source Code Pro"/>
                <w:i/>
                <w:iCs/>
                <w:color w:val="808080" w:themeColor="background1" w:themeShade="80"/>
                <w:sz w:val="18"/>
                <w:szCs w:val="18"/>
              </w:rPr>
              <w:t xml:space="preserve">width</w:t>
            </w:r>
            <w:r>
              <w:rPr>
                <w:rFonts w:ascii="Source Code Pro" w:hAnsi="Source Code Pro" w:cs="Source Code Pro"/>
                <w:i w:val="0"/>
                <w:iCs w:val="0"/>
                <w:color w:val="808080" w:themeColor="background1" w:themeShade="80"/>
                <w:sz w:val="18"/>
                <w:szCs w:val="18"/>
              </w:rPr>
              <w:t xml:space="preserve"> bits wide (default 64). The leftmost bit can be extended from the carry bit or set to 0.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‘f’.</w:t>
            </w:r>
            <w:r/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trike w:val="0"/>
                <w:sz w:val="24"/>
                <w:szCs w:val="24"/>
              </w:rPr>
              <w:t xml:space="preserve">shl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jc w:val="center"/>
              <w:rPr>
                <w:rFonts w:hint="default" w:ascii="Source Code Pro" w:hAnsi="Source Code Pro" w:cs="Source Code Pro"/>
                <w:sz w:val="24"/>
                <w:szCs w:val="24"/>
                <w:highlight w:val="none"/>
              </w:rPr>
            </w:pPr>
            <w:r>
              <w:rPr>
                <w:rFonts w:hint="default" w:ascii="Source Code Pro" w:hAnsi="Source Code Pro" w:eastAsia="Asana" w:cs="Source Code Pro"/>
                <w:b w:val="0"/>
                <w:bCs w:val="0"/>
                <w:sz w:val="18"/>
                <w:szCs w:val="18"/>
              </w:rPr>
              <w:t xml:space="preserve">”</w:t>
            </w:r>
            <w:r>
              <w:rPr>
                <w:rFonts w:hint="default"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</w:rPr>
              <w:t xml:space="preserve">Bitwise shift left assuming the number is </w:t>
            </w:r>
            <w:r>
              <w:rPr>
                <w:rFonts w:ascii="Source Code Pro" w:hAnsi="Source Code Pro" w:cs="Source Code Pro"/>
                <w:i/>
                <w:iCs/>
                <w:color w:val="808080" w:themeColor="background1" w:themeShade="80"/>
                <w:sz w:val="18"/>
                <w:szCs w:val="18"/>
              </w:rPr>
              <w:t xml:space="preserve">width</w:t>
            </w:r>
            <w:r>
              <w:rPr>
                <w:rFonts w:ascii="Source Code Pro" w:hAnsi="Source Code Pro" w:cs="Source Code Pro"/>
                <w:i w:val="0"/>
                <w:iCs w:val="0"/>
                <w:color w:val="808080" w:themeColor="background1" w:themeShade="80"/>
                <w:sz w:val="18"/>
                <w:szCs w:val="18"/>
              </w:rPr>
              <w:t xml:space="preserve"> bits wide (default 64). The carry bit can be assigned from the leftmost bit or remain unchanged.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Starts or closes a string (used for bigints). The closing quote is optional and will be automatically inserted.</w:t>
            </w:r>
            <w:r>
              <w:rPr>
                <w:rFonts w:ascii="Source Code Pro" w:hAnsi="Source Code Pro" w:cs="Source Code Pro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bit</w:t>
            </w:r>
            <w:r/>
            <w:r/>
          </w:p>
          <w:p>
            <w:pPr>
              <w:jc w:val="center"/>
              <w:rPr>
                <w:rFonts w:ascii="Source Code Pro SemiBold" w:hAnsi="Source Code Pro SemiBold" w:cs="Source Code Pro SemiBold"/>
                <w:highlight w:val="none"/>
              </w:rPr>
            </w:pPr>
            <w:r>
              <w:rPr>
                <w:rFonts w:ascii="Source Code Pro SemiBold" w:hAnsi="Source Code Pro SemiBold" w:cs="Source Code Pro SemiBold"/>
                <w:b w:val="0"/>
                <w:bCs w:val="0"/>
                <w:sz w:val="16"/>
                <w:szCs w:val="16"/>
                <w:vertAlign w:val="subscript"/>
              </w:rPr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18"/>
                <w:szCs w:val="18"/>
              </w:rPr>
              <w:t xml:space="preserve">elem</w:t>
            </w:r>
            <w:r>
              <w:rPr>
                <w:rFonts w:ascii="Source Code Pro SemiBold" w:hAnsi="Source Code Pro SemiBold" w:cs="Source Code Pro SemiBold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spacing w:line="240" w:lineRule="auto"/>
              <w:tabs>
                <w:tab w:val="left" w:pos="9176" w:leader="none"/>
              </w:tabs>
              <w:rPr>
                <w:rFonts w:ascii="Source Code Pro" w:hAnsi="Source Code Pro" w:cs="Source Code Pro"/>
                <w:bCs/>
                <w:i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Checks bit value — 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  <w:highlight w:val="lightGray"/>
              </w:rPr>
              <w:t xml:space="preserve">y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  <w:highlight w:val="lightGray"/>
              </w:rPr>
              <w:t xml:space="preserve"> x</w:t>
            </w:r>
            <w:r>
              <w:rPr>
                <w:rFonts w:ascii="Source Code Pro" w:hAnsi="Source Code Pro" w:cs="Source Code Pro"/>
                <w:sz w:val="18"/>
                <w:szCs w:val="18"/>
                <w:highlight w:val="lightGray"/>
              </w:rPr>
              <w:t xml:space="preserve"> bit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 — returns value of bit at position 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  <w:highlight w:val="none"/>
              </w:rPr>
              <w:t xml:space="preserve">x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 in 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  <w:highlight w:val="none"/>
              </w:rPr>
              <w:t xml:space="preserve">y.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bCs/>
                <w:i/>
                <w:highlight w:val="none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If ToS and ToS-1 are scalars and ToS-2 is a matrix, then returns the element </w:t>
            </w:r>
            <w:r/>
            <w:r/>
          </w:p>
          <w:p>
            <w:pPr>
              <w:ind w:left="709" w:firstLine="707"/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matrix(ToS-2)[row=ToS-1][col=ToS].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  <w:p>
            <w:pPr>
              <w:ind w:firstLine="708"/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If ToS-1 is a vector and ToS is a scalar, then returns the scalar element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  <w:p>
            <w:pPr>
              <w:ind w:left="709" w:firstLine="707"/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vector(ToS-1)[ToS].</w:t>
            </w:r>
            <w:r>
              <w:rPr>
                <w:highlight w:val="none"/>
              </w:rPr>
            </w:r>
            <w:r/>
          </w:p>
          <w:p>
            <w:pPr>
              <w:ind w:firstLine="708"/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If ToS-1 is a matrix and ToS is a scalar, then returns the row vector </w:t>
            </w:r>
            <w:r/>
            <w:r/>
          </w:p>
          <w:p>
            <w:pPr>
              <w:ind w:left="709" w:firstLine="0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matrix(ToS-1)[ToS]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tran</w:t>
            </w:r>
            <w:r>
              <w:rPr>
                <w:rFonts w:hint="default" w:ascii="Source Code Pro" w:hAnsi="Source Code Pro" w:cs="Source Code Pro"/>
                <w:b w:val="0"/>
                <w:bCs w:val="0"/>
                <w:sz w:val="24"/>
                <w:szCs w:val="24"/>
              </w:rPr>
            </w:r>
            <w:r/>
          </w:p>
          <w:p>
            <w:pPr>
              <w:jc w:val="center"/>
              <w:rPr>
                <w:rFonts w:hint="default" w:ascii="Source Code Pro" w:hAnsi="Source Code Pro" w:cs="Source Code Pro"/>
                <w:b/>
                <w:bCs/>
                <w:sz w:val="28"/>
                <w:szCs w:val="28"/>
              </w:rPr>
            </w:pPr>
            <w:r>
              <w:rPr>
                <w:rFonts w:hint="default" w:ascii="Source Code Pro" w:hAnsi="Source Code Pro" w:eastAsia="Asana Math" w:cs="Source Code Pro"/>
                <w:b/>
                <w:bCs/>
                <w:sz w:val="28"/>
                <w:szCs w:val="28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</w:rPr>
              <w:t xml:space="preserve">ctran</w:t>
            </w:r>
            <w:r>
              <w:rPr>
                <w:rFonts w:ascii="Source Code Pro" w:hAnsi="Source Code Pro" w:cs="Source Code Pro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Transpose of the matrix at ToS.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Conjugate transpose of the matrix at ToS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.</w:t>
            </w:r>
            <w:r>
              <w:rPr>
                <w:rFonts w:ascii="Source Code Pro" w:hAnsi="Source Code Pro" w:cs="Source Code Pro"/>
              </w:rPr>
            </w:r>
            <w:r/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24"/>
                <w:szCs w:val="24"/>
                <w:highlight w:val="none"/>
              </w:rPr>
              <w:t xml:space="preserve">⇒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  <w:t xml:space="preserve">d</w:t>
            </w:r>
            <w:r/>
            <w:r/>
          </w:p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⇒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b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Convert the number at ToS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to decimal representation.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Only scalar elements are allowed</w:t>
            </w:r>
            <w:r/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.</w:t>
            </w:r>
            <w:r/>
            <w:r/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Convert the number at ToS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to binary representation.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Only scalar elements are allowed</w:t>
            </w:r>
            <w:r/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.</w:t>
            </w:r>
            <w:r/>
            <w:r/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x</w:t>
            </w:r>
            <w:r>
              <w:rPr>
                <w:rFonts w:ascii="Source Code Pro" w:hAnsi="Source Code Pro" w:cs="Source Code Pro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4"/>
                <w:szCs w:val="14"/>
                <w:highlight w:val="none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⇒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h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character ‘x’. Use to begin a hexadecimal number.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20" w:after="142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Converts the ToS to hex. Ignore if the ToS is a hex bigint.</w:t>
            </w:r>
            <w:r/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@</w:t>
            </w:r>
            <w:r>
              <w:rPr>
                <w:rFonts w:ascii="Source Code Pro" w:hAnsi="Source Code Pro" w:cs="Source Code Pro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frq@</w:t>
            </w:r>
            <w:r>
              <w:rPr>
                <w:rFonts w:ascii="Source Code Pro" w:hAnsi="Source Code Pro" w:cs="Source Code Pro"/>
                <w:sz w:val="28"/>
                <w:szCs w:val="2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20" w:after="142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404040"/>
                <w:sz w:val="18"/>
              </w:rPr>
              <w:t xml:space="preserve">Pop value in ToS-1 is popped into the variable name at ToS. </w:t>
            </w:r>
            <w:r>
              <w:rPr>
                <w:rFonts w:ascii="Source Code Pro" w:hAnsi="Source Code Pro" w:eastAsia="Source Code Pro" w:cs="Source Code Pro"/>
                <w:color w:val="404040"/>
                <w:sz w:val="18"/>
                <w:szCs w:val="18"/>
              </w:rPr>
            </w:r>
            <w:r/>
          </w:p>
          <w:p>
            <w:pPr>
              <w:ind w:left="0" w:right="0" w:firstLine="0"/>
              <w:spacing w:before="220" w:after="142" w:line="240" w:lineRule="auto"/>
              <w:rPr>
                <w:rFonts w:ascii="Source Code Pro" w:hAnsi="Source Code Pro" w:eastAsia="Source Code Pro" w:cs="Source Code Pro"/>
                <w:bCs w:val="0"/>
                <w:color w:val="40404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404040"/>
                <w:sz w:val="18"/>
              </w:rPr>
              <w:t xml:space="preserve">Use </w:t>
            </w:r>
            <w:r>
              <w:rPr>
                <w:rFonts w:ascii="Source Code Pro" w:hAnsi="Source Code Pro" w:eastAsia="Source Code Pro" w:cs="Source Code Pro"/>
                <w:i/>
                <w:iCs/>
                <w:color w:val="404040"/>
                <w:sz w:val="18"/>
              </w:rPr>
              <w:t xml:space="preserve">var</w:t>
            </w:r>
            <w:r>
              <w:rPr>
                <w:rFonts w:ascii="Source Code Pro" w:hAnsi="Source Code Pro" w:eastAsia="Source Code Pro" w:cs="Source Code Pro"/>
                <w:color w:val="404040"/>
                <w:sz w:val="18"/>
              </w:rPr>
              <w:t xml:space="preserve">@ to store into a variable named </w:t>
            </w:r>
            <w:r>
              <w:rPr>
                <w:rFonts w:ascii="Source Code Pro" w:hAnsi="Source Code Pro" w:eastAsia="Source Code Pro" w:cs="Source Code Pro"/>
                <w:i/>
                <w:iCs/>
                <w:color w:val="404040"/>
                <w:sz w:val="18"/>
              </w:rPr>
              <w:t xml:space="preserve">var</w:t>
            </w:r>
            <w:r>
              <w:rPr>
                <w:rFonts w:ascii="Source Code Pro" w:hAnsi="Source Code Pro" w:eastAsia="Source Code Pro" w:cs="Source Code Pro"/>
                <w:i w:val="0"/>
                <w:iCs w:val="0"/>
                <w:color w:val="404040"/>
                <w:sz w:val="18"/>
              </w:rPr>
              <w:t xml:space="preserve">.</w:t>
            </w:r>
            <w:r>
              <w:rPr>
                <w:rFonts w:ascii="Source Code Pro" w:hAnsi="Source Code Pro" w:eastAsia="Source Code Pro" w:cs="Source Code Pro"/>
                <w:bCs w:val="0"/>
                <w:i w:val="0"/>
                <w:color w:val="404040"/>
                <w:sz w:val="18"/>
                <w:szCs w:val="18"/>
                <w:highlight w:val="none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eastAsia="Source Code Pro" w:cs="Source Code Pro"/>
                <w:color w:val="404040"/>
                <w:sz w:val="18"/>
              </w:rPr>
              <w:t xml:space="preserve">Pop value in ToS-1 is popped into the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internal frequency variable. This is used to calculate impedances. The number at ToS must be a real; if ToS has a complex number, then the real part will be used.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jc w:val="center"/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jc w:val="center"/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jc w:val="center"/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jc w:val="center"/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jc w:val="center"/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</w:rPr>
              <w:t xml:space="preserve">⏸</w:t>
            </w:r>
            <w:r/>
            <w:r/>
          </w:p>
          <w:p>
            <w:pPr>
              <w:jc w:val="center"/>
              <w:rPr>
                <w:rFonts w:hint="default" w:ascii="Source Code Pro" w:hAnsi="Source Code Pro" w:cs="Source Code Pro"/>
                <w:highlight w:val="none"/>
              </w:rPr>
            </w:pPr>
            <w:r>
              <w:rPr>
                <w:rFonts w:hint="default" w:ascii="Source Code Pro" w:hAnsi="Source Code Pro" w:eastAsia="Asana" w:cs="Source Code Pro"/>
                <w:b/>
                <w:bCs/>
                <w:sz w:val="18"/>
                <w:szCs w:val="18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φ</w:t>
            </w:r>
            <w:r>
              <w:rPr>
                <w:rFonts w:hint="default" w:ascii="Source Code Pro" w:hAnsi="Source Code Pro" w:cs="Source Code Pro"/>
                <w:sz w:val="24"/>
                <w:szCs w:val="24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  <w:p>
            <w:pPr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  <w:p>
            <w:pPr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  <w:p>
            <w:pPr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  <w:p>
            <w:pPr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  <w:p>
            <w:pPr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  <w:p>
            <w:pPr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  <w:p>
            <w:pPr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inv: matrix inverse if ToS is a matrix. Modular inverse if ToS is a bigint or int.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  <w:p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binv: bitwise inverse if ToS is a bigint or int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.</w:t>
            </w:r>
            <w:r/>
            <w:r/>
          </w:p>
          <w:p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2’sC: same as neg (defined only for bigint or int), uses wid as bit-width.</w:t>
            </w:r>
            <w:r/>
            <w:r/>
          </w:p>
          <w:p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wid: set width. Used in or, and, binv, xor, bit, shr, shl, ror, rol, count0, count1 and rnd operations.</w:t>
            </w:r>
            <w:r/>
            <w:r/>
          </w:p>
          <w:p>
            <w:pPr>
              <w:ind w:left="709" w:firstLine="0"/>
              <w:tabs>
                <w:tab w:val="center" w:pos="3671" w:leader="none"/>
              </w:tabs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tab/>
            </w:r>
            <w:r/>
          </w:p>
          <w:p>
            <w:pPr>
              <w:ind w:left="0" w:right="0" w:firstLine="0"/>
              <w:spacing w:before="220" w:after="198" w:line="57" w:lineRule="atLeast"/>
              <w:rPr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  <w:highlight w:val="none"/>
              </w:rPr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  <w:highlight w:val="none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20" w:after="198" w:line="57" w:lineRule="atLeast"/>
              <w:rPr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Argument of the number </w:t>
            </w:r>
            <w:r>
              <w:rPr>
                <w:rFonts w:ascii="Source Code Pro" w:hAnsi="Source Code Pro" w:eastAsia="Source Code Pro" w:cs="Source Code Pro"/>
                <w:i/>
                <w:color w:val="000000"/>
                <w:sz w:val="18"/>
              </w:rPr>
              <w:t xml:space="preserve">x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at ToS, equals </w:t>
            </w:r>
            <w:r>
              <w:rPr>
                <w:rFonts w:ascii="Source Code Pro" w:hAnsi="Source Code Pro" w:eastAsia="Source Code Pro" w:cs="Source Code Pro"/>
                <w:i/>
                <w:color w:val="000000"/>
                <w:sz w:val="18"/>
              </w:rPr>
              <w:t xml:space="preserve">atan(imag(x)/real(x))</w:t>
            </w:r>
            <w:r>
              <w:rPr>
                <w:sz w:val="22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sin</w:t>
            </w:r>
            <w:r/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asin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sine of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inverse sine of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ln</w:t>
            </w:r>
            <w:r/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  <w:vertAlign w:val="superscript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log10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natural logarithm of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logarithm to base 10 of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spc</w:t>
            </w:r>
            <w:r/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swp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Enters the space character. Used to separate the real and imaginary portions of a complex number and the consecutive elements of a vector or matrix.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20" w:after="0" w:line="57" w:lineRule="atLeast"/>
              <w:rPr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Swap ToS with element prior to ToS (at ToS - 1).</w:t>
            </w:r>
            <w:r>
              <w:rPr>
                <w:sz w:val="22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hint="default" w:ascii="Asana Math" w:hAnsi="Asana Math" w:eastAsia="Asana Math" w:cs="Asana Math"/>
                <w:b w:val="0"/>
                <w:bCs w:val="0"/>
                <w:sz w:val="24"/>
                <w:szCs w:val="24"/>
              </w:rPr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32"/>
                <w:szCs w:val="32"/>
              </w:rPr>
              <w:t xml:space="preserve">√</w:t>
            </w:r>
            <w:r>
              <w:rPr>
                <w:sz w:val="24"/>
                <w:szCs w:val="24"/>
              </w:rPr>
            </w:r>
            <w:r/>
          </w:p>
          <w:p>
            <w:pPr>
              <w:jc w:val="center"/>
              <w:rPr>
                <w:rFonts w:hint="default" w:ascii="Asana Math" w:hAnsi="Asana Math" w:eastAsia="Asana Math" w:cs="Asana Math"/>
                <w:sz w:val="24"/>
                <w:szCs w:val="24"/>
              </w:rPr>
            </w:pPr>
            <w:r>
              <w:rPr>
                <w:rFonts w:hint="default" w:ascii="Asana Math" w:hAnsi="Asana Math" w:eastAsia="Asana Math" w:cs="Asana Math"/>
                <w:b w:val="0"/>
                <w:bCs w:val="0"/>
                <w:sz w:val="18"/>
                <w:szCs w:val="18"/>
              </w:rPr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18"/>
                <w:szCs w:val="18"/>
              </w:rPr>
              <w:t xml:space="preserve">∛</w:t>
            </w:r>
            <w:r>
              <w:rPr>
                <w:rFonts w:hint="default" w:ascii="Asana Math" w:hAnsi="Asana Math" w:eastAsia="Asana Math" w:cs="Asana Math"/>
                <w:sz w:val="28"/>
                <w:szCs w:val="2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square root of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cube root of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cos</w:t>
            </w:r>
            <w:r>
              <w:rPr>
                <w:rFonts w:ascii="Source Code Pro" w:hAnsi="Source Code Pro" w:cs="Source Code Pro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acos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cosine of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6"/>
                <w:szCs w:val="16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inverse cosine of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exp</w:t>
            </w:r>
            <w:r/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  <w:vertAlign w:val="superscript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10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  <w:vertAlign w:val="superscript"/>
              </w:rPr>
              <w:t xml:space="preserve">x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20" w:after="198" w:line="57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If ToS is a bigint and ToS - 1 is a real or bigint, computes the modular exponentiation of the bigint or integerat ToS - 1 with the bigint or integerexponent at ToS, modulo the modulus already set. If modulus has not been set or is 0, uses 2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  <w:vertAlign w:val="superscript"/>
              </w:rPr>
              <w:t xml:space="preserve">64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as the modulus. In this context, exp is identical to pow.</w:t>
            </w:r>
            <w:r>
              <w:rPr>
                <w:sz w:val="22"/>
              </w:rPr>
            </w:r>
            <w:r/>
          </w:p>
          <w:p>
            <w:pPr>
              <w:ind w:left="0" w:right="0" w:firstLine="0"/>
              <w:spacing w:before="220" w:after="198" w:line="57" w:lineRule="atLeast"/>
              <w:rPr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If the number </w:t>
            </w:r>
            <w:r>
              <w:rPr>
                <w:rFonts w:ascii="Source Code Pro" w:hAnsi="Source Code Pro" w:eastAsia="Source Code Pro" w:cs="Source Code Pro"/>
                <w:i/>
                <w:color w:val="000000"/>
                <w:sz w:val="18"/>
              </w:rPr>
              <w:t xml:space="preserve">x at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ToS is a real or complex number, computes </w:t>
            </w:r>
            <w:r>
              <w:rPr>
                <w:rFonts w:ascii="Source Code Pro" w:hAnsi="Source Code Pro" w:eastAsia="Source Code Pro" w:cs="Source Code Pro"/>
                <w:i/>
                <w:color w:val="000000"/>
                <w:sz w:val="18"/>
              </w:rPr>
              <w:t xml:space="preserve">e</w:t>
            </w:r>
            <w:r>
              <w:rPr>
                <w:rFonts w:ascii="Source Code Pro" w:hAnsi="Source Code Pro" w:eastAsia="Source Code Pro" w:cs="Source Code Pro"/>
                <w:i/>
                <w:color w:val="000000"/>
                <w:sz w:val="18"/>
                <w:vertAlign w:val="superscript"/>
              </w:rPr>
              <w:t xml:space="preserve">x</w:t>
            </w:r>
            <w:r>
              <w:rPr>
                <w:rFonts w:ascii="Source Code Pro" w:hAnsi="Source Code Pro" w:eastAsia="Source Code Pro" w:cs="Source Code Pro"/>
                <w:i/>
                <w:color w:val="000000"/>
                <w:sz w:val="18"/>
              </w:rPr>
              <w:t xml:space="preserve">.</w:t>
            </w:r>
            <w:r>
              <w:rPr>
                <w:sz w:val="22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10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  <w:vertAlign w:val="superscript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where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is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</w: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  <w:t xml:space="preserve">←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x!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  <w:highlight w:val="none"/>
              </w:rPr>
              <w:t xml:space="preserve">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If a user entry is being entered/edited, then this key moves the cursor to the left.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  <w:p>
            <w:pPr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If no entry is being edited, returns the factorial of the integer at ToS (or the integer portion of the complex number at ToS. The integer must be less than 210.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approximate value of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e</w:t>
            </w:r>
            <w:r>
              <w:rPr>
                <w:rFonts w:ascii="Source Code Pro" w:hAnsi="Source Code Pro" w:cs="Source Code Pro"/>
                <w:b w:val="0"/>
                <w:bCs w:val="0"/>
                <w:i w:val="0"/>
                <w:iCs w:val="0"/>
                <w:sz w:val="18"/>
                <w:szCs w:val="18"/>
              </w:rPr>
              <w:t xml:space="preserve"> — </w:t>
            </w:r>
            <w:r>
              <w:rPr>
                <w:rFonts w:ascii="Source Code Pro" w:hAnsi="Source Code Pro" w:cs="Source Code Pro"/>
                <w:b w:val="0"/>
                <w:bCs w:val="0"/>
                <w:i w:val="0"/>
                <w:iCs w:val="0"/>
                <w:sz w:val="18"/>
                <w:szCs w:val="18"/>
              </w:rPr>
              <w:t xml:space="preserve">2.718281828459045</w:t>
            </w:r>
            <w:r>
              <w:rPr>
                <w:rFonts w:ascii="Source Code Pro" w:hAnsi="Source Code Pro" w:cs="Source Code Pro"/>
                <w:b w:val="0"/>
                <w:bCs w:val="0"/>
                <w:i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/>
                <w:bCs/>
                <w:sz w:val="28"/>
                <w:szCs w:val="28"/>
              </w:rPr>
            </w:r>
            <w:r>
              <w:rPr>
                <w:rFonts w:hint="default" w:ascii="Source Code Pro" w:hAnsi="Source Code Pro" w:eastAsia="Asana Math" w:cs="Source Code Pro"/>
                <w:b/>
                <w:bCs/>
                <w:sz w:val="24"/>
                <w:szCs w:val="24"/>
                <w:highlight w:val="none"/>
              </w:rPr>
              <w:t xml:space="preserve">◄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  <w:vertAlign w:val="subscript"/>
              </w:rPr>
              <w:t xml:space="preserve">drp</w:t>
            </w:r>
            <w:r/>
            <w:r/>
          </w:p>
          <w:p>
            <w:pPr>
              <w:jc w:val="center"/>
              <w:rPr>
                <w:rFonts w:hint="default" w:ascii="Source Code Pro" w:hAnsi="Source Code Pro" w:cs="Source Code Pro"/>
                <w:highlight w:val="none"/>
              </w:rPr>
            </w:pP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  <w:vertAlign w:val="baseline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  <w:vertAlign w:val="baseline"/>
              </w:rPr>
              <w:t xml:space="preserve">cls</w:t>
            </w:r>
            <w:r>
              <w:rPr>
                <w:rFonts w:hint="default" w:ascii="Source Code Pro" w:hAnsi="Source Code Pro" w:cs="Source Code Pro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If a user entry is being entered/edited, then this key deletes the character to the left of the cursor.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If the user is not editing an entry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, drops the stack (removes the number or element at ToS).</w:t>
            </w:r>
            <w:r>
              <w:t xml:space="preserve"> </w:t>
            </w:r>
            <w:r/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Clears the stack.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tan</w:t>
            </w:r>
            <w:r/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atan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tangent of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rPr>
                <w:rFonts w:ascii="Source Code Pro" w:hAnsi="Source Code Pro" w:cs="Source Code Pro"/>
              </w:rPr>
            </w:pP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inverse tangent of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vertAlign w:val="superscript"/>
              </w:rPr>
              <w:t xml:space="preserve">2</w:t>
            </w:r>
            <w:r/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  <w:vertAlign w:val="superscript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1/x</w:t>
            </w:r>
            <w:r>
              <w:rPr>
                <w:rFonts w:ascii="Source Code Pro" w:hAnsi="Source Code Pro" w:cs="Source Code Pro"/>
                <w:b w:val="0"/>
                <w:bCs w:val="0"/>
                <w:sz w:val="28"/>
                <w:szCs w:val="28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vertAlign w:val="superscript"/>
              </w:rPr>
              <w:t xml:space="preserve">2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where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is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vertAlign w:val="superscript"/>
              </w:rPr>
              <w:t xml:space="preserve">2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where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is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  <w:t xml:space="preserve">→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vertAlign w:val="subscript"/>
              </w:rPr>
              <w:t xml:space="preserve">VAR</w:t>
            </w:r>
            <w:r/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π</w:t>
            </w:r>
            <w:r>
              <w:rPr>
                <w:rFonts w:ascii="Source Code Pro" w:hAnsi="Source Code Pro" w:cs="Source Code Pro"/>
                <w:b w:val="0"/>
                <w:bCs w:val="0"/>
                <w:sz w:val="20"/>
                <w:szCs w:val="20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If a user entry is being entered/edited, then this key deletes the character to the left of the cursor.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If the user is not editing an entry, this shows the detailed value of the element (number, vector or matrix)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approximate value of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π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—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3.141592653589793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1</w:t>
            </w:r>
            <w:r/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conj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‘1’.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complex conjugate of the element at ToS.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4</w:t>
            </w:r>
            <w:r/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0"/>
                <w:szCs w:val="20"/>
                <w:highlight w:val="none"/>
              </w:rPr>
              <w:t xml:space="preserve">lastx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‘4’.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ToS value (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) before the last operation.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7</w:t>
            </w:r>
            <w:r/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4"/>
                <w:szCs w:val="1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lasty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‘7’.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ToS - 1 value (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y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) before the last operation.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0</w:t>
            </w:r>
            <w:r/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28"/>
                <w:szCs w:val="28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rnd</w:t>
            </w:r>
            <w:r>
              <w:rPr>
                <w:rFonts w:ascii="Source Code Pro" w:hAnsi="Source Code Pro" w:cs="Source Code Pro"/>
                <w:sz w:val="28"/>
                <w:szCs w:val="28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‘0’.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Uses Pico hardware ring oscillators to generate random number — a 32-bit integer.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2</w:t>
            </w:r>
            <w:r/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⇒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ri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/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r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θ</w:t>
            </w:r>
            <w:r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‘2’.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spacing w:line="240" w:lineRule="auto"/>
              <w:tabs>
                <w:tab w:val="left" w:pos="9176" w:leader="none"/>
              </w:tabs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Changes the complex number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at ToS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(assumed to be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rectangular format (re im)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in rectangular mode and polar format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(r </w:t>
            </w:r>
            <w:r>
              <w:rPr>
                <w:rFonts w:hint="default" w:ascii="Source Code Pro" w:hAnsi="Source Code Pro" w:eastAsia="Source Code Pro" w:cs="Source Code Pro"/>
                <w:i/>
                <w:iCs/>
                <w:sz w:val="18"/>
                <w:szCs w:val="18"/>
                <w:highlight w:val="none"/>
                <w:vertAlign w:val="baseline"/>
              </w:rPr>
              <w:t xml:space="preserve">θ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)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in polar mode) to polar or rectangular format respectively.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5</w:t>
            </w:r>
            <w:r/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32"/>
                <w:szCs w:val="32"/>
                <w:highlight w:val="none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ri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⇔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r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θ</w:t>
            </w:r>
            <w:r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‘5’.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Toggles the complex number mode between rectangular and po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lar (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  <w:vertAlign w:val="baseline"/>
              </w:rPr>
              <w:t xml:space="preserve">default is rectangular).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8</w:t>
            </w:r>
            <w:r/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yPx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‘8’.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vertAlign w:val="superscript"/>
              </w:rPr>
              <w:t xml:space="preserve">y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P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vertAlign w:val="subscript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, where y is the integer number at ToS - 1 and x is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.</w:t>
            </w:r>
            <w:r/>
            <w:r/>
          </w:p>
          <w:p>
            <w:pPr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i w:val="0"/>
                <w:iCs w:val="0"/>
                <w:sz w:val="16"/>
                <w:szCs w:val="16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solv</w:t>
            </w:r>
            <w:r>
              <w:rPr>
                <w:rFonts w:ascii="Source Code Pro" w:hAnsi="Source Code Pro" w:cs="Source Code Pro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character ‘.’.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spacing w:line="240" w:lineRule="auto"/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If ToS - 1 is a square matrix (not barred) and ToS is a vector, solves the simultaneous equation for the (matrix, vector).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highlight w:val="none"/>
              </w:rPr>
            </w:r>
            <w:r/>
          </w:p>
          <w:p>
            <w:pPr>
              <w:spacing w:line="240" w:lineRule="auto"/>
              <w:rPr>
                <w:rFonts w:ascii="Source Code Pro" w:hAnsi="Source Code Pro" w:cs="Source Code Pro"/>
                <w:color w:val="808080" w:themeColor="background1" w:themeShade="80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If ToS - 1 is not a matrix or is a barred matrix, and ToS is a vector, solves the polynomial equation for the vector.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3</w:t>
            </w:r>
            <w:r/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32"/>
                <w:szCs w:val="32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i w:val="0"/>
                <w:iCs w:val="0"/>
                <w:sz w:val="18"/>
                <w:szCs w:val="18"/>
                <w:highlight w:val="none"/>
              </w:rPr>
              <w:t xml:space="preserve">atan2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r/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‘3’.</w:t>
            </w:r>
            <w:r/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lightGray"/>
              </w:rPr>
              <w:t xml:space="preserve">y x atan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 where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  <w:highlight w:val="none"/>
              </w:rPr>
              <w:t xml:space="preserve">y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 is the number at ToS - 1 and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  <w:highlight w:val="none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i w:val="0"/>
                <w:iCs w:val="0"/>
                <w:sz w:val="18"/>
                <w:szCs w:val="18"/>
                <w:highlight w:val="none"/>
              </w:rPr>
              <w:t xml:space="preserve"> is the number at ToS.</w:t>
            </w:r>
            <w:r/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6</w:t>
            </w:r>
            <w:r/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neg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r/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‘6’.</w:t>
            </w:r>
            <w:r/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20" w:after="198" w:line="57" w:lineRule="atLeast"/>
              <w:rPr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Negates the number at ToS.</w:t>
            </w:r>
            <w:r>
              <w:rPr>
                <w:sz w:val="22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9</w:t>
            </w:r>
            <w:r/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yCx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‘9’.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vertAlign w:val="superscript"/>
              </w:rPr>
              <w:t xml:space="preserve">y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vertAlign w:val="subscript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, where y is the integer number at ToS - 1 and x is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/</w:t>
            </w:r>
            <w:r/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//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division operator.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20" w:after="198" w:line="57" w:lineRule="atLeast"/>
              <w:rPr>
                <w:rFonts w:ascii="Source Code Pro" w:hAnsi="Source Code Pro" w:cs="Source Code Pro"/>
                <w:bCs w:val="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  <w:szCs w:val="18"/>
              </w:rPr>
              <w:t xml:space="preserve">The parallel operator. Computes 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</w:rPr>
              <w:t xml:space="preserve">xy</w:t>
            </w:r>
            <w:r>
              <w:rPr>
                <w:rFonts w:ascii="Source Code Pro" w:hAnsi="Source Code Pro" w:cs="Source Code Pro"/>
                <w:i w:val="0"/>
                <w:iCs w:val="0"/>
                <w:sz w:val="18"/>
                <w:szCs w:val="18"/>
              </w:rPr>
              <w:t xml:space="preserve">/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</w:rPr>
              <w:t xml:space="preserve">(x </w:t>
            </w:r>
            <w:r>
              <w:rPr>
                <w:rFonts w:ascii="Source Code Pro" w:hAnsi="Source Code Pro" w:cs="Source Code Pro"/>
                <w:i w:val="0"/>
                <w:iCs w:val="0"/>
                <w:sz w:val="18"/>
                <w:szCs w:val="18"/>
              </w:rPr>
              <w:t xml:space="preserve">+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</w:rPr>
              <w:t xml:space="preserve"> y)</w:t>
            </w:r>
            <w:r>
              <w:rPr>
                <w:rFonts w:ascii="Source Code Pro" w:hAnsi="Source Code Pro" w:cs="Source Code Pro"/>
                <w:i w:val="0"/>
                <w:iCs w:val="0"/>
                <w:sz w:val="18"/>
                <w:szCs w:val="18"/>
              </w:rPr>
              <w:t xml:space="preserve"> where 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i w:val="0"/>
                <w:iCs w:val="0"/>
                <w:sz w:val="18"/>
                <w:szCs w:val="18"/>
              </w:rPr>
              <w:t xml:space="preserve"> is the number at ToS and 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</w:rPr>
              <w:t xml:space="preserve">y</w:t>
            </w:r>
            <w:r>
              <w:rPr>
                <w:rFonts w:ascii="Source Code Pro" w:hAnsi="Source Code Pro" w:cs="Source Code Pro"/>
                <w:i w:val="0"/>
                <w:iCs w:val="0"/>
                <w:sz w:val="18"/>
                <w:szCs w:val="18"/>
              </w:rPr>
              <w:t xml:space="preserve"> is the number at ToS - 1.</w:t>
            </w:r>
            <w:r>
              <w:rPr>
                <w:rFonts w:ascii="Source Code Pro" w:hAnsi="Source Code Pro" w:cs="Source Code Pro"/>
                <w:bCs w:val="0"/>
                <w:i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+</w:t>
            </w:r>
            <w:r/>
            <w:r/>
          </w:p>
          <w:p>
            <w:pPr>
              <w:jc w:val="center"/>
              <w:rPr>
                <w:rFonts w:ascii="Source Code Pro SemiBold" w:hAnsi="Source Code Pro SemiBold" w:cs="Source Code Pro SemiBold"/>
                <w:highlight w:val="none"/>
              </w:rPr>
            </w:pPr>
            <w:r>
              <w:rPr>
                <w:rFonts w:ascii="Source Code Pro SemiBold" w:hAnsi="Source Code Pro SemiBold" w:cs="Source Code Pro SemiBold"/>
                <w:b/>
                <w:bCs/>
                <w:sz w:val="24"/>
                <w:szCs w:val="24"/>
              </w:rPr>
            </w:r>
            <w:r>
              <w:rPr>
                <w:rFonts w:hint="default" w:ascii="Asana Math" w:hAnsi="Asana Math" w:eastAsia="Asana Math" w:cs="Asana Math"/>
                <w:b/>
                <w:bCs/>
                <w:sz w:val="14"/>
                <w:szCs w:val="14"/>
              </w:rPr>
              <w:t xml:space="preserve">Σ</w:t>
            </w:r>
            <w:r>
              <w:rPr>
                <w:rFonts w:ascii="Source Code Pro SemiBold" w:hAnsi="Source Code Pro SemiBold" w:cs="Source Code Pro SemiBold"/>
                <w:sz w:val="20"/>
                <w:szCs w:val="20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addition operator.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20" w:after="198" w:line="57" w:lineRule="atLeast"/>
              <w:rPr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Sum of the elements in the vector at ToS. Same as the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  <w:highlight w:val="lightGray"/>
              </w:rPr>
              <w:t xml:space="preserve">sum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  <w:highlight w:val="none"/>
              </w:rPr>
              <w:t xml:space="preserve">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command on the emulator.</w:t>
            </w:r>
            <w:r>
              <w:rPr>
                <w:sz w:val="22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-</w:t>
            </w:r>
            <w:r>
              <w:rPr>
                <w:rFonts w:ascii="Source Code Pro" w:hAnsi="Source Code Pro" w:cs="Source Code Pro"/>
                <w:sz w:val="20"/>
                <w:szCs w:val="20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sz w:val="20"/>
                <w:szCs w:val="20"/>
                <w:highlight w:val="none"/>
              </w:rPr>
            </w:pPr>
            <w:r>
              <w:rPr>
                <w:rFonts w:ascii="Source Code Pro SemiBold" w:hAnsi="Source Code Pro SemiBold" w:cs="Source Code Pro SemiBold"/>
                <w:b/>
                <w:bCs/>
                <w:sz w:val="32"/>
                <w:szCs w:val="32"/>
                <w:highlight w:val="none"/>
              </w:rPr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14"/>
                <w:szCs w:val="14"/>
              </w:rPr>
              <w:t xml:space="preserve">Σ</w:t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14"/>
                <w:szCs w:val="14"/>
              </w:rPr>
              <w:t xml:space="preserve">(x</w:t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14"/>
                <w:szCs w:val="14"/>
                <w:vertAlign w:val="superscript"/>
              </w:rPr>
              <w:t xml:space="preserve">-1</w:t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14"/>
                <w:szCs w:val="14"/>
                <w:vertAlign w:val="baseline"/>
              </w:rPr>
              <w:t xml:space="preserve">)</w:t>
            </w:r>
            <w:r>
              <w:rPr>
                <w:rFonts w:ascii="Source Code Pro SemiBold" w:hAnsi="Source Code Pro SemiBold" w:cs="Source Code Pro SemiBold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subtraction operator.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20" w:after="198" w:line="57" w:lineRule="atLeast"/>
              <w:rPr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Sum of the reciprocal of the elements in the vector at ToS.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Same as the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  <w:highlight w:val="lightGray"/>
              </w:rPr>
              <w:t xml:space="preserve">rsum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  <w:highlight w:val="none"/>
              </w:rPr>
              <w:t xml:space="preserve">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command on the emulator.</w:t>
            </w:r>
            <w:r>
              <w:rPr>
                <w:sz w:val="22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b w:val="0"/>
                <w:bCs w:val="0"/>
                <w:sz w:val="12"/>
                <w:szCs w:val="12"/>
              </w:rPr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24"/>
                <w:szCs w:val="24"/>
                <w:highlight w:val="none"/>
              </w:rPr>
              <w:t xml:space="preserve">⨯</w:t>
            </w:r>
            <w:r>
              <w:rPr>
                <w:b w:val="0"/>
                <w:bCs w:val="0"/>
              </w:rPr>
            </w:r>
            <w:r/>
          </w:p>
          <w:p>
            <w:pPr>
              <w:jc w:val="center"/>
              <w:rPr>
                <w:rFonts w:hint="default" w:ascii="Source Code Pro SemiBold" w:hAnsi="Source Code Pro SemiBold" w:eastAsia="Asana Math" w:cs="Source Code Pro SemiBold"/>
                <w:b w:val="0"/>
                <w:bCs w:val="0"/>
                <w:highlight w:val="none"/>
              </w:rPr>
            </w:pPr>
            <w:r>
              <w:rPr>
                <w:rFonts w:ascii="Source Code Pro SemiBold" w:hAnsi="Source Code Pro SemiBold" w:cs="Source Code Pro SemiBold"/>
                <w:b/>
                <w:bCs/>
                <w:sz w:val="28"/>
                <w:szCs w:val="28"/>
              </w:rPr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14"/>
                <w:szCs w:val="14"/>
              </w:rPr>
              <w:t xml:space="preserve">Σ</w:t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14"/>
                <w:szCs w:val="14"/>
              </w:rPr>
              <w:t xml:space="preserve">(xy</w:t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14"/>
                <w:szCs w:val="14"/>
                <w:vertAlign w:val="baseline"/>
              </w:rPr>
              <w:t xml:space="preserve">)</w:t>
            </w:r>
            <w:r>
              <w:rPr>
                <w:rFonts w:hint="default" w:ascii="Source Code Pro SemiBold" w:hAnsi="Source Code Pro SemiBold" w:eastAsia="Asana Math" w:cs="Source Code Pro SemiBold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multiplication operator.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20" w:after="198" w:line="57" w:lineRule="atLeast"/>
              <w:rPr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Sum of the product of the elements in the vectors at ToS and Tos - 1.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Same as the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  <w:highlight w:val="lightGray"/>
              </w:rPr>
              <w:t xml:space="preserve">dot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  <w:highlight w:val="none"/>
              </w:rPr>
              <w:t xml:space="preserve">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command on the emulator. The number of elements in the shorter vector determine how many products will be computed for the sum.</w:t>
            </w:r>
            <w:r>
              <w:rPr>
                <w:sz w:val="22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</w:rPr>
              <w:t xml:space="preserve">↵</w:t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  <w:vertAlign w:val="subscript"/>
              </w:rPr>
              <w:t xml:space="preserve">dup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</w:rPr>
            </w:pP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</w:rPr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18"/>
                <w:szCs w:val="18"/>
              </w:rPr>
              <w:t xml:space="preserve">rem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If a user entry is being entered/edited, then pressing this key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places the entry at ToS after lifting the stack. No operation takes place if the stack is full.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If the user is not editing an entry, then pressing this key duplicates the entry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remainder operator.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</w:tbl>
    <w:p>
      <w:pPr>
        <w:pStyle w:val="815"/>
        <w:ind w:left="0" w:right="0" w:hanging="709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</w:r>
      <w:r/>
    </w:p>
    <w:p>
      <w:pPr>
        <w:pStyle w:val="816"/>
        <w:ind w:left="-1134" w:right="0" w:firstLine="142"/>
        <w:spacing w:line="240" w:lineRule="auto"/>
        <w:rPr>
          <w:rFonts w:ascii="Source Code Pro SemiBold" w:hAnsi="Source Code Pro SemiBold" w:cs="Source Code Pro SemiBold"/>
          <w:sz w:val="32"/>
          <w:szCs w:val="32"/>
        </w:rPr>
      </w:pPr>
      <w:r>
        <w:rPr>
          <w:rFonts w:ascii="Source Code Pro SemiBold" w:hAnsi="Source Code Pro SemiBold" w:cs="Source Code Pro SemiBold"/>
          <w:sz w:val="32"/>
          <w:szCs w:val="32"/>
        </w:rPr>
        <w:t xml:space="preserve">Examples</w:t>
      </w:r>
      <w:r>
        <w:rPr>
          <w:rFonts w:ascii="Source Code Pro SemiBold" w:hAnsi="Source Code Pro SemiBold" w:cs="Source Code Pro SemiBold"/>
          <w:sz w:val="32"/>
          <w:szCs w:val="32"/>
        </w:rPr>
      </w:r>
      <w:r/>
    </w:p>
    <w:p>
      <w:pPr>
        <w:pStyle w:val="815"/>
        <w:spacing w:line="240" w:lineRule="auto"/>
        <w:rPr>
          <w:highlight w:val="none"/>
        </w:rPr>
      </w:pPr>
      <w:r>
        <w:rPr>
          <w:rFonts w:ascii="Calibri" w:hAnsi="Calibri" w:cs="Calibri"/>
        </w:rPr>
        <w:t xml:space="preserve">Calculate the impedance between the terminals A and B in the diagram below at a frequency of 1kHz.</w:t>
      </w:r>
      <w:r/>
    </w:p>
    <w:p>
      <w:pPr>
        <w:pStyle w:val="815"/>
        <w:ind w:left="1417" w:firstLine="0"/>
        <w:jc w:val="left"/>
        <w:spacing w:line="240" w:lineRule="auto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21255" cy="1864360"/>
                <wp:effectExtent l="0" t="0" r="0" b="0"/>
                <wp:docPr id="3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421255" cy="1864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190.6pt;height:146.8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pStyle w:val="815"/>
        <w:spacing w:line="240" w:lineRule="auto"/>
        <w:rPr>
          <w:rFonts w:ascii="Source Code Pro" w:hAnsi="Source Code Pro" w:cs="Source Code Pro"/>
          <w:sz w:val="18"/>
          <w:szCs w:val="18"/>
        </w:rPr>
      </w:pPr>
      <w:r>
        <w:rPr>
          <w:rFonts w:ascii="Source Code Pro" w:hAnsi="Source Code Pro" w:cs="Source Code Pro"/>
          <w:sz w:val="18"/>
          <w:szCs w:val="18"/>
        </w:rPr>
        <w:t xml:space="preserve">The full sequence:</w:t>
      </w:r>
      <w:r>
        <w:rPr>
          <w:rFonts w:ascii="Source Code Pro" w:hAnsi="Source Code Pro" w:cs="Source Code Pro"/>
          <w:sz w:val="18"/>
          <w:szCs w:val="18"/>
        </w:rPr>
      </w:r>
      <w:r/>
    </w:p>
    <w:p>
      <w:pPr>
        <w:pStyle w:val="815"/>
        <w:spacing w:line="240" w:lineRule="auto"/>
        <w:rPr>
          <w:rFonts w:ascii="Source Code Pro" w:hAnsi="Source Code Pro" w:cs="Source Code Pro"/>
          <w:sz w:val="18"/>
          <w:szCs w:val="18"/>
          <w:highlight w:val="lightGray"/>
        </w:rPr>
      </w:pPr>
      <w:r>
        <w:rPr>
          <w:rFonts w:ascii="Source Code Pro" w:hAnsi="Source Code Pro" w:cs="Source Code Pro"/>
          <w:sz w:val="18"/>
          <w:szCs w:val="18"/>
          <w:highlight w:val="lightGray"/>
        </w:rPr>
        <w:t xml:space="preserve">1000 f@</w:t>
      </w:r>
      <w:r>
        <w:rPr>
          <w:rFonts w:ascii="Source Code Pro" w:hAnsi="Source Code Pro" w:cs="Source Code Pro"/>
          <w:sz w:val="18"/>
          <w:szCs w:val="18"/>
          <w:highlight w:val="lightGray"/>
        </w:rPr>
        <w:t xml:space="preserve"> 4.7e3r 1e-3l 10e-6c + 3 + 47e3 // +</w:t>
      </w:r>
      <w:r>
        <w:rPr>
          <w:rFonts w:ascii="Source Code Pro" w:hAnsi="Source Code Pro" w:cs="Source Code Pro"/>
          <w:sz w:val="18"/>
          <w:szCs w:val="18"/>
          <w:highlight w:val="lightGray"/>
        </w:rPr>
      </w:r>
      <w:r/>
    </w:p>
    <w:p>
      <w:pPr>
        <w:pStyle w:val="815"/>
        <w:ind w:left="0" w:firstLine="0"/>
        <w:jc w:val="left"/>
        <w:spacing w:line="240" w:lineRule="auto"/>
        <w:rPr>
          <w:rFonts w:ascii="Source Code Pro" w:hAnsi="Source Code Pro" w:cs="Source Code Pro"/>
          <w:sz w:val="18"/>
          <w:szCs w:val="18"/>
          <w:highlight w:val="none"/>
        </w:rPr>
      </w:pPr>
      <w:r>
        <w:rPr>
          <w:rFonts w:ascii="Source Code Pro" w:hAnsi="Source Code Pro" w:cs="Source Code Pro"/>
          <w:sz w:val="18"/>
          <w:szCs w:val="18"/>
        </w:rPr>
        <w:t xml:space="preserve">Explanation:</w:t>
      </w:r>
      <w:r>
        <w:rPr>
          <w:rFonts w:ascii="Source Code Pro" w:hAnsi="Source Code Pro" w:cs="Source Code Pro"/>
          <w:sz w:val="18"/>
          <w:szCs w:val="18"/>
        </w:rPr>
      </w:r>
      <w:r/>
    </w:p>
    <w:p>
      <w:pPr>
        <w:pStyle w:val="876"/>
        <w:numPr>
          <w:ilvl w:val="0"/>
          <w:numId w:val="1"/>
        </w:numPr>
        <w:jc w:val="left"/>
        <w:spacing w:line="240" w:lineRule="auto"/>
        <w:rPr>
          <w:rFonts w:ascii="Source Code Pro" w:hAnsi="Source Code Pro" w:cs="Source Code Pro"/>
          <w:sz w:val="18"/>
          <w:szCs w:val="18"/>
          <w:highlight w:val="none"/>
        </w:rPr>
      </w:pPr>
      <w:r>
        <w:rPr>
          <w:rFonts w:ascii="Source Code Pro" w:hAnsi="Source Code Pro" w:cs="Source Code Pro"/>
          <w:sz w:val="18"/>
          <w:szCs w:val="18"/>
        </w:rPr>
        <w:t xml:space="preserve">Enter the frequency</w:t>
      </w:r>
      <w:r>
        <w:rPr>
          <w:rFonts w:ascii="Source Code Pro" w:hAnsi="Source Code Pro" w:cs="Source Code Pro"/>
          <w:sz w:val="18"/>
          <w:szCs w:val="18"/>
        </w:rPr>
      </w:r>
      <w:r/>
    </w:p>
    <w:p>
      <w:pPr>
        <w:pStyle w:val="815"/>
        <w:ind w:left="709" w:firstLine="0"/>
        <w:jc w:val="left"/>
        <w:spacing w:line="240" w:lineRule="auto"/>
        <w:rPr>
          <w:rFonts w:ascii="Source Code Pro" w:hAnsi="Source Code Pro" w:cs="Source Code Pro"/>
          <w:sz w:val="18"/>
          <w:szCs w:val="18"/>
          <w:highlight w:val="lightGray"/>
        </w:rPr>
      </w:pPr>
      <w:r>
        <w:rPr>
          <w:rFonts w:ascii="Source Code Pro" w:hAnsi="Source Code Pro" w:cs="Source Code Pro"/>
          <w:sz w:val="18"/>
          <w:szCs w:val="18"/>
          <w:highlight w:val="lightGray"/>
        </w:rPr>
        <w:t xml:space="preserve">1000 f@</w:t>
      </w:r>
      <w:r>
        <w:rPr>
          <w:rFonts w:ascii="Source Code Pro" w:hAnsi="Source Code Pro" w:cs="Source Code Pro"/>
          <w:sz w:val="18"/>
          <w:szCs w:val="18"/>
          <w:highlight w:val="lightGray"/>
        </w:rPr>
      </w:r>
      <w:r/>
    </w:p>
    <w:p>
      <w:pPr>
        <w:pStyle w:val="876"/>
        <w:numPr>
          <w:ilvl w:val="0"/>
          <w:numId w:val="2"/>
        </w:numPr>
        <w:jc w:val="left"/>
        <w:spacing w:line="240" w:lineRule="auto"/>
        <w:rPr>
          <w:rFonts w:ascii="Source Code Pro" w:hAnsi="Source Code Pro" w:cs="Source Code Pro"/>
          <w:sz w:val="18"/>
          <w:szCs w:val="18"/>
          <w:highlight w:val="none"/>
        </w:rPr>
      </w:pPr>
      <w:r>
        <w:rPr>
          <w:rFonts w:ascii="Source Code Pro" w:hAnsi="Source Code Pro" w:cs="Source Code Pro"/>
          <w:sz w:val="18"/>
          <w:szCs w:val="18"/>
        </w:rPr>
        <w:t xml:space="preserve">Compute the impedance for the last loop as </w:t>
      </w:r>
      <w:r>
        <w:rPr>
          <w:rFonts w:ascii="Source Code Pro" w:hAnsi="Source Code Pro" w:cs="Source Code Pro"/>
          <w:sz w:val="18"/>
          <w:szCs w:val="18"/>
        </w:rPr>
        <w:t xml:space="preserve">(3 -9.6323)</w:t>
      </w:r>
      <w:r>
        <w:rPr>
          <w:rFonts w:ascii="Source Code Pro" w:hAnsi="Source Code Pro" w:cs="Source Code Pro"/>
          <w:sz w:val="18"/>
          <w:szCs w:val="18"/>
        </w:rPr>
        <w:t xml:space="preserve"> = 3 - 9.6323</w:t>
      </w:r>
      <w:r>
        <w:rPr>
          <w:rFonts w:ascii="Source Code Pro" w:hAnsi="Source Code Pro" w:cs="Source Code Pro"/>
          <w:i/>
          <w:iCs/>
          <w:sz w:val="18"/>
          <w:szCs w:val="18"/>
        </w:rPr>
        <w:t xml:space="preserve">j</w:t>
      </w:r>
      <w:r>
        <w:rPr>
          <w:rFonts w:ascii="Source Code Pro" w:hAnsi="Source Code Pro" w:cs="Source Code Pro"/>
          <w:sz w:val="18"/>
          <w:szCs w:val="18"/>
        </w:rPr>
        <w:t xml:space="preserve"> ohm</w:t>
      </w:r>
      <w:r>
        <w:rPr>
          <w:rFonts w:ascii="Source Code Pro" w:hAnsi="Source Code Pro" w:cs="Source Code Pro"/>
          <w:sz w:val="18"/>
          <w:szCs w:val="18"/>
        </w:rPr>
      </w:r>
      <w:r/>
    </w:p>
    <w:p>
      <w:pPr>
        <w:pStyle w:val="815"/>
        <w:ind w:left="0" w:firstLine="708"/>
        <w:jc w:val="left"/>
        <w:spacing w:line="240" w:lineRule="auto"/>
        <w:rPr>
          <w:rFonts w:ascii="Source Code Pro" w:hAnsi="Source Code Pro" w:cs="Source Code Pro"/>
          <w:sz w:val="18"/>
          <w:szCs w:val="18"/>
          <w:highlight w:val="lightGray"/>
        </w:rPr>
      </w:pPr>
      <w:r>
        <w:rPr>
          <w:rFonts w:ascii="Source Code Pro" w:hAnsi="Source Code Pro" w:cs="Source Code Pro"/>
          <w:sz w:val="18"/>
          <w:szCs w:val="18"/>
          <w:highlight w:val="lightGray"/>
        </w:rPr>
        <w:t xml:space="preserve">4.7e3r</w:t>
      </w:r>
      <w:r>
        <w:rPr>
          <w:rFonts w:ascii="Source Code Pro" w:hAnsi="Source Code Pro" w:cs="Source Code Pro"/>
          <w:sz w:val="18"/>
          <w:szCs w:val="18"/>
          <w:highlight w:val="lightGray"/>
        </w:rPr>
        <w:t xml:space="preserve"> </w:t>
      </w:r>
      <w:r>
        <w:rPr>
          <w:rFonts w:ascii="Source Code Pro" w:hAnsi="Source Code Pro" w:cs="Source Code Pro"/>
          <w:sz w:val="18"/>
          <w:szCs w:val="18"/>
          <w:highlight w:val="yellow"/>
          <w:u w:val="single"/>
        </w:rPr>
        <w:t xml:space="preserve">1e-3l 10e-6c + 3 +</w:t>
      </w:r>
      <w:r>
        <w:rPr>
          <w:rFonts w:ascii="Source Code Pro" w:hAnsi="Source Code Pro" w:cs="Source Code Pro"/>
          <w:sz w:val="18"/>
          <w:szCs w:val="18"/>
          <w:highlight w:val="lightGray"/>
        </w:rPr>
        <w:t xml:space="preserve"> 47e3 // +</w:t>
      </w:r>
      <w:r>
        <w:rPr>
          <w:rFonts w:ascii="Source Code Pro" w:hAnsi="Source Code Pro" w:cs="Source Code Pro"/>
          <w:sz w:val="18"/>
          <w:szCs w:val="18"/>
          <w:highlight w:val="lightGray"/>
        </w:rPr>
      </w:r>
      <w:r/>
    </w:p>
    <w:p>
      <w:pPr>
        <w:pStyle w:val="876"/>
        <w:numPr>
          <w:ilvl w:val="0"/>
          <w:numId w:val="3"/>
        </w:numPr>
        <w:jc w:val="left"/>
        <w:spacing w:line="240" w:lineRule="auto"/>
        <w:rPr>
          <w:rFonts w:ascii="Source Code Pro" w:hAnsi="Source Code Pro" w:cs="Source Code Pro"/>
          <w:sz w:val="18"/>
          <w:szCs w:val="18"/>
          <w:highlight w:val="none"/>
        </w:rPr>
      </w:pPr>
      <w:r>
        <w:rPr>
          <w:rFonts w:ascii="Source Code Pro" w:hAnsi="Source Code Pro" w:cs="Source Code Pro"/>
          <w:sz w:val="18"/>
          <w:szCs w:val="18"/>
        </w:rPr>
        <w:t xml:space="preserve">Compute the impedance for the parallel loops as </w:t>
      </w:r>
      <w:r>
        <w:rPr>
          <w:rFonts w:ascii="Source Code Pro" w:hAnsi="Source Code Pro" w:cs="Source Code Pro"/>
          <w:sz w:val="18"/>
          <w:szCs w:val="18"/>
        </w:rPr>
        <w:t xml:space="preserve">(3.0018  - 9.631)</w:t>
      </w:r>
      <w:r>
        <w:rPr>
          <w:rFonts w:ascii="Source Code Pro" w:hAnsi="Source Code Pro" w:cs="Source Code Pro"/>
          <w:sz w:val="18"/>
          <w:szCs w:val="18"/>
        </w:rPr>
        <w:t xml:space="preserve"> = 3.0018 - 9.631</w:t>
      </w:r>
      <w:r>
        <w:rPr>
          <w:rFonts w:ascii="Source Code Pro" w:hAnsi="Source Code Pro" w:cs="Source Code Pro"/>
          <w:i/>
          <w:iCs/>
          <w:sz w:val="18"/>
          <w:szCs w:val="18"/>
        </w:rPr>
        <w:t xml:space="preserve">j</w:t>
      </w:r>
      <w:r>
        <w:rPr>
          <w:rFonts w:ascii="Source Code Pro" w:hAnsi="Source Code Pro" w:cs="Source Code Pro"/>
          <w:i w:val="0"/>
          <w:iCs w:val="0"/>
          <w:sz w:val="18"/>
          <w:szCs w:val="18"/>
        </w:rPr>
        <w:t xml:space="preserve"> ohm</w:t>
      </w:r>
      <w:r>
        <w:rPr>
          <w:rFonts w:ascii="Source Code Pro" w:hAnsi="Source Code Pro" w:cs="Source Code Pro"/>
          <w:sz w:val="18"/>
          <w:szCs w:val="18"/>
        </w:rPr>
      </w:r>
      <w:r/>
    </w:p>
    <w:p>
      <w:pPr>
        <w:pStyle w:val="815"/>
        <w:ind w:left="0" w:firstLine="708"/>
        <w:jc w:val="left"/>
        <w:spacing w:line="240" w:lineRule="auto"/>
        <w:rPr>
          <w:rFonts w:ascii="Source Code Pro" w:hAnsi="Source Code Pro" w:cs="Source Code Pro"/>
          <w:sz w:val="18"/>
          <w:szCs w:val="18"/>
          <w:highlight w:val="none"/>
        </w:rPr>
      </w:pPr>
      <w:r>
        <w:rPr>
          <w:rFonts w:ascii="Source Code Pro" w:hAnsi="Source Code Pro" w:cs="Source Code Pro"/>
          <w:sz w:val="18"/>
          <w:szCs w:val="18"/>
          <w:highlight w:val="lightGray"/>
        </w:rPr>
        <w:t xml:space="preserve">4.7e3r </w:t>
      </w:r>
      <w:r>
        <w:rPr>
          <w:rFonts w:ascii="Source Code Pro" w:hAnsi="Source Code Pro" w:cs="Source Code Pro"/>
          <w:sz w:val="18"/>
          <w:szCs w:val="18"/>
          <w:highlight w:val="yellow"/>
          <w:u w:val="single"/>
        </w:rPr>
        <w:t xml:space="preserve">(3 -9.6323) 47e3 //</w:t>
      </w:r>
      <w:r>
        <w:rPr>
          <w:rFonts w:ascii="Source Code Pro" w:hAnsi="Source Code Pro" w:cs="Source Code Pro"/>
          <w:sz w:val="18"/>
          <w:szCs w:val="18"/>
        </w:rPr>
        <w:t xml:space="preserve"> +</w:t>
      </w:r>
      <w:r>
        <w:rPr>
          <w:rFonts w:ascii="Source Code Pro" w:hAnsi="Source Code Pro" w:cs="Source Code Pro"/>
          <w:sz w:val="18"/>
          <w:szCs w:val="18"/>
        </w:rPr>
      </w:r>
      <w:r/>
    </w:p>
    <w:p>
      <w:pPr>
        <w:pStyle w:val="876"/>
        <w:numPr>
          <w:ilvl w:val="0"/>
          <w:numId w:val="4"/>
        </w:numPr>
        <w:jc w:val="left"/>
        <w:spacing w:line="240" w:lineRule="auto"/>
        <w:rPr>
          <w:rFonts w:ascii="Source Code Pro" w:hAnsi="Source Code Pro" w:cs="Source Code Pro"/>
          <w:sz w:val="18"/>
          <w:szCs w:val="18"/>
        </w:rPr>
      </w:pPr>
      <w:r>
        <w:rPr>
          <w:rFonts w:ascii="Source Code Pro" w:hAnsi="Source Code Pro" w:cs="Source Code Pro"/>
          <w:sz w:val="18"/>
          <w:szCs w:val="18"/>
        </w:rPr>
        <w:t xml:space="preserve">Compute the impedance in series with the first resistor as </w:t>
      </w:r>
      <w:r>
        <w:rPr>
          <w:rFonts w:ascii="Source Code Pro" w:hAnsi="Source Code Pro" w:cs="Source Code Pro"/>
          <w:sz w:val="18"/>
          <w:szCs w:val="18"/>
        </w:rPr>
        <w:t xml:space="preserve">(4703.0018 -9.631)</w:t>
      </w:r>
      <w:r>
        <w:rPr>
          <w:rFonts w:ascii="Source Code Pro" w:hAnsi="Source Code Pro" w:cs="Source Code Pro"/>
          <w:sz w:val="18"/>
          <w:szCs w:val="18"/>
        </w:rPr>
        <w:t xml:space="preserve"> = 4703.0018 -9.631</w:t>
      </w:r>
      <w:r>
        <w:rPr>
          <w:rFonts w:ascii="Source Code Pro" w:hAnsi="Source Code Pro" w:cs="Source Code Pro"/>
          <w:i/>
          <w:iCs/>
          <w:sz w:val="18"/>
          <w:szCs w:val="18"/>
        </w:rPr>
        <w:t xml:space="preserve">j</w:t>
      </w:r>
      <w:r>
        <w:rPr>
          <w:rFonts w:ascii="Source Code Pro" w:hAnsi="Source Code Pro" w:cs="Source Code Pro"/>
          <w:i w:val="0"/>
          <w:iCs w:val="0"/>
          <w:sz w:val="18"/>
          <w:szCs w:val="18"/>
        </w:rPr>
        <w:t xml:space="preserve"> ohm</w:t>
      </w:r>
      <w:r>
        <w:rPr>
          <w:rFonts w:ascii="Source Code Pro" w:hAnsi="Source Code Pro" w:cs="Source Code Pro"/>
          <w:sz w:val="18"/>
          <w:szCs w:val="18"/>
        </w:rPr>
      </w:r>
      <w:r/>
    </w:p>
    <w:p>
      <w:pPr>
        <w:pStyle w:val="815"/>
        <w:ind w:left="0" w:firstLine="708"/>
        <w:jc w:val="left"/>
        <w:spacing w:line="240" w:lineRule="auto"/>
        <w:rPr>
          <w:rFonts w:ascii="Source Code Pro" w:hAnsi="Source Code Pro" w:cs="Source Code Pro"/>
          <w:sz w:val="18"/>
          <w:szCs w:val="18"/>
          <w:highlight w:val="none"/>
        </w:rPr>
      </w:pPr>
      <w:r>
        <w:rPr>
          <w:rFonts w:ascii="Source Code Pro" w:hAnsi="Source Code Pro" w:cs="Source Code Pro"/>
          <w:sz w:val="18"/>
          <w:szCs w:val="18"/>
          <w:highlight w:val="yellow"/>
          <w:u w:val="single"/>
        </w:rPr>
        <w:t xml:space="preserve">4.7e3r (3.0018 -9.6311) +</w:t>
      </w:r>
      <w:r>
        <w:rPr>
          <w:rFonts w:ascii="Source Code Pro" w:hAnsi="Source Code Pro" w:cs="Source Code Pro"/>
          <w:sz w:val="18"/>
          <w:szCs w:val="18"/>
        </w:rPr>
      </w:r>
      <w:r/>
    </w:p>
    <w:p>
      <w:pPr>
        <w:pStyle w:val="815"/>
        <w:ind w:left="709" w:firstLine="0"/>
        <w:jc w:val="left"/>
        <w:spacing w:line="240" w:lineRule="auto"/>
        <w:rPr>
          <w:rFonts w:ascii="Source Code Pro" w:hAnsi="Source Code Pro" w:cs="Source Code Pro"/>
          <w:sz w:val="18"/>
          <w:szCs w:val="18"/>
        </w:rPr>
      </w:pPr>
      <w:r>
        <w:rPr>
          <w:rFonts w:ascii="Source Code Pro" w:hAnsi="Source Code Pro" w:cs="Source Code Pro"/>
          <w:sz w:val="18"/>
          <w:szCs w:val="18"/>
        </w:rPr>
      </w:r>
      <w:r>
        <w:rPr>
          <w:rFonts w:ascii="Source Code Pro" w:hAnsi="Source Code Pro" w:cs="Source Code Pro"/>
          <w:sz w:val="18"/>
          <w:szCs w:val="18"/>
        </w:rPr>
      </w:r>
      <w:r/>
    </w:p>
    <w:p>
      <w:pPr>
        <w:pStyle w:val="815"/>
        <w:ind w:left="0" w:firstLine="0"/>
        <w:jc w:val="left"/>
        <w:spacing w:before="0" w:after="200" w:line="240" w:lineRule="auto"/>
        <w:rPr>
          <w:rFonts w:ascii="Source Code Pro" w:hAnsi="Source Code Pro" w:cs="Source Code Pro"/>
          <w:bCs w:val="0"/>
          <w:i w:val="0"/>
          <w:sz w:val="18"/>
          <w:szCs w:val="18"/>
          <w:highlight w:val="none"/>
        </w:rPr>
      </w:pPr>
      <w:r>
        <w:rPr>
          <w:rFonts w:ascii="Source Code Pro" w:hAnsi="Source Code Pro" w:cs="Source Code Pro"/>
          <w:sz w:val="18"/>
          <w:szCs w:val="18"/>
        </w:rPr>
        <w:t xml:space="preserve">Answer is </w:t>
      </w:r>
      <w:r>
        <w:rPr>
          <w:rFonts w:ascii="Source Code Pro" w:hAnsi="Source Code Pro" w:cs="Source Code Pro"/>
          <w:b/>
          <w:bCs/>
          <w:sz w:val="18"/>
          <w:szCs w:val="18"/>
        </w:rPr>
        <w:t xml:space="preserve">4703.0018 - 9.631</w:t>
      </w:r>
      <w:r>
        <w:rPr>
          <w:rFonts w:ascii="Source Code Pro" w:hAnsi="Source Code Pro" w:cs="Source Code Pro"/>
          <w:b/>
          <w:bCs/>
          <w:i/>
          <w:iCs/>
          <w:sz w:val="18"/>
          <w:szCs w:val="18"/>
        </w:rPr>
        <w:t xml:space="preserve">j</w:t>
      </w:r>
      <w:r>
        <w:rPr>
          <w:rFonts w:ascii="Source Code Pro" w:hAnsi="Source Code Pro" w:cs="Source Code Pro"/>
          <w:i w:val="0"/>
          <w:iCs w:val="0"/>
          <w:sz w:val="18"/>
          <w:szCs w:val="18"/>
        </w:rPr>
        <w:t xml:space="preserve"> ohm</w:t>
      </w:r>
      <w:r>
        <w:rPr>
          <w:rFonts w:ascii="Source Code Pro" w:hAnsi="Source Code Pro" w:cs="Source Code Pro"/>
          <w:sz w:val="18"/>
          <w:szCs w:val="18"/>
        </w:rPr>
      </w:r>
      <w:r/>
    </w:p>
    <w:p>
      <w:pPr>
        <w:ind w:left="0" w:firstLine="0"/>
        <w:jc w:val="left"/>
        <w:spacing w:before="0"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</w:r>
      <w:r>
        <w:rPr>
          <w:rFonts w:ascii="Calibri" w:hAnsi="Calibri" w:cs="Calibri"/>
        </w:rPr>
      </w:r>
      <w:r/>
    </w:p>
    <w:p>
      <w:pPr>
        <w:pStyle w:val="816"/>
        <w:ind w:left="-1134" w:right="0" w:firstLine="142"/>
        <w:spacing w:before="480" w:after="200" w:line="240" w:lineRule="auto"/>
        <w:rPr>
          <w:rFonts w:ascii="Calibri" w:hAnsi="Calibri" w:cs="Calibri"/>
          <w:highlight w:val="none"/>
        </w:rPr>
      </w:pPr>
      <w:r>
        <w:rPr>
          <w:rFonts w:ascii="Calibri" w:hAnsi="Calibri" w:cs="Calibri"/>
        </w:rPr>
        <w:t xml:space="preserve">More Examples</w:t>
      </w:r>
      <w:r>
        <w:rPr>
          <w:rFonts w:ascii="Calibri" w:hAnsi="Calibri" w:cs="Calibri"/>
          <w:highlight w:val="none"/>
        </w:rPr>
      </w:r>
      <w:r/>
    </w:p>
    <w:p>
      <w:pPr>
        <w:ind w:left="709"/>
        <w:spacing w:line="240" w:lineRule="auto"/>
        <w:rPr>
          <w:rFonts w:ascii="Source Code Pro" w:hAnsi="Source Code Pro" w:cs="Source Code Pro"/>
          <w:sz w:val="18"/>
          <w:szCs w:val="18"/>
          <w:highlight w:val="lightGray"/>
        </w:rPr>
      </w:pPr>
      <w:r>
        <w:rPr>
          <w:rFonts w:ascii="Source Code Pro" w:hAnsi="Source Code Pro" w:cs="Source Code Pro"/>
          <w:sz w:val="18"/>
          <w:szCs w:val="18"/>
          <w:highlight w:val="lightGray"/>
        </w:rPr>
      </w:r>
      <w:r>
        <w:rPr>
          <w:rFonts w:ascii="Source Code Pro" w:hAnsi="Source Code Pro" w:cs="Source Code Pro"/>
          <w:sz w:val="18"/>
          <w:szCs w:val="18"/>
          <w:highlight w:val="lightGray"/>
        </w:rPr>
        <w:t xml:space="preserve">500000000000000000000000000000002 </w:t>
      </w:r>
      <w:r>
        <w:rPr>
          <w:rFonts w:hint="default" w:ascii="Source Code Pro" w:hAnsi="Source Code Pro" w:eastAsia="Asana" w:cs="Source Code Pro"/>
          <w:b/>
          <w:bCs/>
          <w:sz w:val="18"/>
          <w:szCs w:val="18"/>
          <w:highlight w:val="lightGray"/>
        </w:rPr>
        <w:t xml:space="preserve">↵</w:t>
      </w:r>
      <w:r>
        <w:rPr>
          <w:rFonts w:ascii="Source Code Pro" w:hAnsi="Source Code Pro" w:cs="Source Code Pro"/>
          <w:sz w:val="18"/>
          <w:szCs w:val="18"/>
          <w:highlight w:val="lightGray"/>
        </w:rPr>
      </w:r>
      <w:r/>
    </w:p>
    <w:p>
      <w:pPr>
        <w:ind w:left="709"/>
        <w:spacing w:line="240" w:lineRule="auto"/>
        <w:rPr>
          <w:rFonts w:ascii="Source Code Pro" w:hAnsi="Source Code Pro" w:cs="Source Code Pro"/>
          <w:sz w:val="18"/>
          <w:szCs w:val="18"/>
          <w:highlight w:val="lightGray"/>
        </w:rPr>
      </w:pPr>
      <w:r>
        <w:rPr>
          <w:rFonts w:ascii="Source Code Pro" w:hAnsi="Source Code Pro" w:cs="Source Code Pro"/>
          <w:sz w:val="18"/>
          <w:szCs w:val="18"/>
          <w:highlight w:val="lightGray"/>
        </w:rPr>
        <w:t xml:space="preserve">500000000000000000000000000000001</w:t>
      </w:r>
      <w:r>
        <w:rPr>
          <w:rFonts w:ascii="Source Code Pro" w:hAnsi="Source Code Pro" w:cs="Source Code Pro"/>
          <w:sz w:val="18"/>
          <w:szCs w:val="18"/>
          <w:highlight w:val="lightGray"/>
        </w:rPr>
        <w:t xml:space="preserve"> </w:t>
      </w:r>
      <w:r>
        <w:rPr>
          <w:rFonts w:ascii="Source Code Pro" w:hAnsi="Source Code Pro" w:cs="Source Code Pro"/>
          <w:b/>
          <w:bCs/>
          <w:sz w:val="18"/>
          <w:szCs w:val="18"/>
          <w:highlight w:val="lightGray"/>
        </w:rPr>
        <w:t xml:space="preserve">-</w:t>
      </w:r>
      <w:r>
        <w:rPr>
          <w:rFonts w:ascii="Source Code Pro" w:hAnsi="Source Code Pro" w:cs="Source Code Pro"/>
          <w:sz w:val="18"/>
          <w:szCs w:val="18"/>
          <w:highlight w:val="lightGray"/>
        </w:rPr>
      </w:r>
      <w:r/>
    </w:p>
    <w:p>
      <w:pPr>
        <w:spacing w:line="240" w:lineRule="auto"/>
        <w:rPr>
          <w:rFonts w:ascii="Source Code Pro" w:hAnsi="Source Code Pro" w:cs="Source Code Pro"/>
          <w:sz w:val="18"/>
          <w:szCs w:val="18"/>
          <w:highlight w:val="none"/>
        </w:rPr>
      </w:pPr>
      <w:r>
        <w:rPr>
          <w:rFonts w:ascii="Source Code Pro" w:hAnsi="Source Code Pro" w:cs="Source Code Pro"/>
          <w:sz w:val="18"/>
          <w:szCs w:val="18"/>
          <w:highlight w:val="none"/>
        </w:rPr>
        <w:t xml:space="preserve">This results in:</w:t>
      </w:r>
      <w:r>
        <w:rPr>
          <w:rFonts w:ascii="Source Code Pro" w:hAnsi="Source Code Pro" w:cs="Source Code Pro"/>
          <w:sz w:val="18"/>
          <w:szCs w:val="18"/>
          <w:highlight w:val="none"/>
        </w:rPr>
      </w:r>
      <w:r/>
    </w:p>
    <w:p>
      <w:pPr>
        <w:ind w:left="709"/>
        <w:spacing w:line="240" w:lineRule="auto"/>
        <w:rPr>
          <w:rFonts w:ascii="Calibri" w:hAnsi="Calibri" w:cs="Calibri"/>
          <w:highlight w:val="lightGray"/>
        </w:rPr>
      </w:pPr>
      <w:r>
        <w:rPr>
          <w:rFonts w:ascii="Source Code Pro" w:hAnsi="Source Code Pro" w:cs="Source Code Pro"/>
          <w:highlight w:val="lightGray"/>
        </w:rPr>
        <w:t xml:space="preserve">0</w:t>
      </w:r>
      <w:r>
        <w:rPr>
          <w:rFonts w:ascii="Calibri" w:hAnsi="Calibri" w:cs="Calibri"/>
          <w:highlight w:val="lightGray"/>
        </w:rPr>
      </w:r>
      <w:r/>
    </w:p>
    <w:p>
      <w:pPr>
        <w:ind w:left="0" w:firstLine="0"/>
        <w:jc w:val="left"/>
        <w:spacing w:before="0" w:after="200" w:line="240" w:lineRule="auto"/>
        <w:rPr>
          <w:rFonts w:ascii="Source Code Pro" w:hAnsi="Source Code Pro" w:cs="Source Code Pro"/>
          <w:bCs w:val="0"/>
          <w:i w:val="0"/>
          <w:sz w:val="18"/>
          <w:szCs w:val="18"/>
          <w:highlight w:val="none"/>
        </w:rPr>
      </w:pPr>
      <w:r>
        <w:rPr>
          <w:rFonts w:ascii="Source Code Pro" w:hAnsi="Source Code Pro" w:cs="Source Code Pro"/>
          <w:i w:val="0"/>
          <w:iCs w:val="0"/>
          <w:sz w:val="18"/>
          <w:szCs w:val="18"/>
          <w:highlight w:val="none"/>
        </w:rPr>
      </w:r>
      <w:r>
        <w:rPr>
          <w:rFonts w:ascii="Source Code Pro" w:hAnsi="Source Code Pro" w:cs="Source Code Pro"/>
          <w:i w:val="0"/>
          <w:iCs w:val="0"/>
          <w:sz w:val="18"/>
          <w:szCs w:val="18"/>
          <w:highlight w:val="none"/>
        </w:rPr>
        <w:t xml:space="preserve">However, when the numbers are entered as bigints, enclosed in quotes:</w:t>
      </w:r>
      <w:r>
        <w:rPr>
          <w:rFonts w:ascii="Source Code Pro" w:hAnsi="Source Code Pro" w:cs="Source Code Pro"/>
          <w:sz w:val="18"/>
          <w:szCs w:val="18"/>
        </w:rPr>
      </w:r>
      <w:r/>
    </w:p>
    <w:p>
      <w:pPr>
        <w:ind w:left="709"/>
        <w:spacing w:line="240" w:lineRule="auto"/>
        <w:rPr>
          <w:rFonts w:ascii="Source Code Pro" w:hAnsi="Source Code Pro" w:cs="Source Code Pro"/>
          <w:sz w:val="18"/>
          <w:szCs w:val="18"/>
          <w:highlight w:val="lightGray"/>
        </w:rPr>
      </w:pPr>
      <w:r>
        <w:rPr>
          <w:rFonts w:ascii="Source Code Pro" w:hAnsi="Source Code Pro" w:cs="Source Code Pro"/>
          <w:sz w:val="18"/>
          <w:szCs w:val="18"/>
          <w:highlight w:val="lightGray"/>
        </w:rPr>
        <w:t xml:space="preserve">“</w:t>
      </w:r>
      <w:r>
        <w:rPr>
          <w:rFonts w:ascii="Source Code Pro" w:hAnsi="Source Code Pro" w:cs="Source Code Pro"/>
          <w:sz w:val="18"/>
          <w:szCs w:val="18"/>
          <w:highlight w:val="lightGray"/>
        </w:rPr>
        <w:t xml:space="preserve">500000000000000000000000000000002” </w:t>
      </w:r>
      <w:r>
        <w:rPr>
          <w:rFonts w:hint="default" w:ascii="Source Code Pro" w:hAnsi="Source Code Pro" w:eastAsia="Asana" w:cs="Source Code Pro"/>
          <w:b/>
          <w:bCs/>
          <w:sz w:val="18"/>
          <w:szCs w:val="18"/>
          <w:highlight w:val="lightGray"/>
        </w:rPr>
        <w:t xml:space="preserve">↵</w:t>
      </w:r>
      <w:r>
        <w:rPr>
          <w:rFonts w:ascii="Source Code Pro" w:hAnsi="Source Code Pro" w:cs="Source Code Pro"/>
          <w:sz w:val="18"/>
          <w:szCs w:val="18"/>
          <w:highlight w:val="lightGray"/>
        </w:rPr>
      </w:r>
      <w:r/>
    </w:p>
    <w:p>
      <w:pPr>
        <w:ind w:left="709" w:firstLine="0"/>
        <w:jc w:val="left"/>
        <w:spacing w:before="0" w:after="200" w:line="240" w:lineRule="auto"/>
        <w:rPr>
          <w:rFonts w:ascii="Source Code Pro" w:hAnsi="Source Code Pro" w:cs="Source Code Pro"/>
          <w:bCs w:val="0"/>
          <w:i w:val="0"/>
          <w:sz w:val="18"/>
          <w:szCs w:val="18"/>
          <w:highlight w:val="lightGray"/>
        </w:rPr>
      </w:pPr>
      <w:r>
        <w:rPr>
          <w:rFonts w:ascii="Source Code Pro" w:hAnsi="Source Code Pro" w:cs="Source Code Pro"/>
          <w:sz w:val="18"/>
          <w:szCs w:val="18"/>
          <w:highlight w:val="lightGray"/>
        </w:rPr>
        <w:t xml:space="preserve">“500000000000000000000000000000001”</w:t>
      </w:r>
      <w:r>
        <w:rPr>
          <w:rFonts w:ascii="Source Code Pro" w:hAnsi="Source Code Pro" w:cs="Source Code Pro"/>
          <w:sz w:val="18"/>
          <w:szCs w:val="18"/>
          <w:highlight w:val="lightGray"/>
        </w:rPr>
        <w:t xml:space="preserve"> </w:t>
      </w:r>
      <w:r>
        <w:rPr>
          <w:rFonts w:ascii="Source Code Pro" w:hAnsi="Source Code Pro" w:cs="Source Code Pro"/>
          <w:b/>
          <w:bCs/>
          <w:sz w:val="18"/>
          <w:szCs w:val="18"/>
          <w:highlight w:val="lightGray"/>
        </w:rPr>
        <w:t xml:space="preserve">-</w:t>
      </w:r>
      <w:r>
        <w:rPr>
          <w:rFonts w:ascii="Source Code Pro" w:hAnsi="Source Code Pro" w:cs="Source Code Pro"/>
          <w:i w:val="0"/>
          <w:iCs w:val="0"/>
          <w:sz w:val="18"/>
          <w:szCs w:val="18"/>
          <w:highlight w:val="lightGray"/>
        </w:rPr>
      </w:r>
      <w:r/>
    </w:p>
    <w:p>
      <w:pPr>
        <w:spacing w:line="240" w:lineRule="auto"/>
        <w:rPr>
          <w:rFonts w:ascii="Source Code Pro" w:hAnsi="Source Code Pro" w:cs="Source Code Pro"/>
          <w:sz w:val="18"/>
          <w:szCs w:val="18"/>
        </w:rPr>
      </w:pPr>
      <w:r>
        <w:rPr>
          <w:rFonts w:ascii="Source Code Pro" w:hAnsi="Source Code Pro" w:cs="Source Code Pro"/>
          <w:sz w:val="18"/>
          <w:szCs w:val="18"/>
          <w:highlight w:val="none"/>
        </w:rPr>
        <w:t xml:space="preserve">results in:</w:t>
      </w:r>
      <w:r>
        <w:rPr>
          <w:rFonts w:ascii="Source Code Pro" w:hAnsi="Source Code Pro" w:cs="Source Code Pro"/>
          <w:sz w:val="18"/>
          <w:szCs w:val="18"/>
        </w:rPr>
      </w:r>
      <w:r/>
    </w:p>
    <w:p>
      <w:pPr>
        <w:ind w:left="709"/>
        <w:spacing w:line="240" w:lineRule="auto"/>
        <w:rPr>
          <w:rFonts w:ascii="Source Code Pro" w:hAnsi="Source Code Pro" w:cs="Source Code Pro"/>
          <w:sz w:val="18"/>
          <w:szCs w:val="18"/>
          <w:highlight w:val="lightGray"/>
        </w:rPr>
      </w:pPr>
      <w:r>
        <w:rPr>
          <w:rFonts w:ascii="Source Code Pro" w:hAnsi="Source Code Pro" w:cs="Source Code Pro"/>
          <w:sz w:val="18"/>
          <w:szCs w:val="18"/>
          <w:highlight w:val="lightGray"/>
        </w:rPr>
        <w:t xml:space="preserve">1</w:t>
      </w:r>
      <w:r>
        <w:rPr>
          <w:rFonts w:ascii="Source Code Pro" w:hAnsi="Source Code Pro" w:cs="Source Code Pro"/>
          <w:sz w:val="18"/>
          <w:szCs w:val="18"/>
          <w:highlight w:val="lightGray"/>
        </w:rPr>
      </w:r>
      <w:r>
        <w:rPr>
          <w:highlight w:val="lightGray"/>
        </w:rPr>
      </w:r>
    </w:p>
    <w:p>
      <w:pPr>
        <w:ind w:left="0" w:firstLine="0"/>
        <w:jc w:val="left"/>
        <w:spacing w:before="0"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i w:val="0"/>
          <w:iCs w:val="0"/>
          <w:highlight w:val="none"/>
        </w:rPr>
      </w:r>
      <w:r>
        <w:rPr>
          <w:rFonts w:ascii="Calibri" w:hAnsi="Calibri" w:cs="Calibri"/>
          <w:i w:val="0"/>
          <w:iCs w:val="0"/>
          <w:highlight w:val="none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567" w:right="850" w:bottom="1134" w:left="1701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sana">
    <w:panose1 w:val="02000603000000000000"/>
  </w:font>
  <w:font w:name="Asana Math">
    <w:panose1 w:val="02000603000000000000"/>
  </w:font>
  <w:font w:name="Abyssinica SIL">
    <w:panose1 w:val="02000000000000000000"/>
  </w:font>
  <w:font w:name="Calibri">
    <w:panose1 w:val="020F0502020204030204"/>
  </w:font>
  <w:font w:name="Times New Roman">
    <w:panose1 w:val="02020603050405020304"/>
  </w:font>
  <w:font w:name="Symbol">
    <w:panose1 w:val="05010000000000000000"/>
  </w:font>
  <w:font w:name="Source Code Pro">
    <w:panose1 w:val="020B0309030403020204"/>
  </w:font>
  <w:font w:name="DejaVu Sans">
    <w:panose1 w:val="020B0603030804020204"/>
  </w:font>
  <w:font w:name="Courier New">
    <w:panose1 w:val="02070309020205020404"/>
  </w:font>
  <w:font w:name="Lohit Devanagari">
    <w:panose1 w:val="020B0600000000000000"/>
  </w:font>
  <w:font w:name="Source Code Pro SemiBold">
    <w:panose1 w:val="020B0309030403020204"/>
  </w:font>
  <w:font w:name="Wingdings">
    <w:panose1 w:val="05010000000000000000"/>
  </w:font>
  <w:font w:name="Liberation Sans">
    <w:panose1 w:val="020B060402020202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right="0" w:firstLine="0"/>
      <w:spacing w:before="299" w:after="299"/>
      <w:rPr>
        <w:rFonts w:ascii="Source Code Pro" w:hAnsi="Source Code Pro" w:cs="Source Code Pro"/>
        <w:b w:val="0"/>
        <w:bCs w:val="0"/>
        <w:sz w:val="18"/>
        <w:szCs w:val="18"/>
      </w:r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>
      <w:rPr>
        <w:rFonts w:ascii="Source Code Pro" w:hAnsi="Source Code Pro" w:cs="Source Code Pro"/>
        <w:b w:val="0"/>
        <w:bCs w:val="0"/>
        <w:sz w:val="18"/>
        <w:szCs w:val="18"/>
      </w:rPr>
      <w:t xml:space="preserve">(C) Anirban Banerjee 2023-2024 </w:t>
    </w:r>
    <w:r>
      <w:rPr>
        <w:rFonts w:ascii="Source Code Pro" w:hAnsi="Source Code Pro" w:cs="Source Code Pro"/>
        <w:b w:val="0"/>
        <w:bCs w:val="0"/>
        <w:sz w:val="18"/>
        <w:szCs w:val="18"/>
      </w:rPr>
      <w:t xml:space="preserve">License:</w:t>
    </w:r>
    <w:r>
      <w:rPr>
        <w:rFonts w:ascii="Source Code Pro" w:hAnsi="Source Code Pro" w:cs="Source Code Pro"/>
        <w:b w:val="0"/>
        <w:bCs w:val="0"/>
        <w:sz w:val="18"/>
        <w:szCs w:val="18"/>
      </w:rPr>
      <w:t xml:space="preserve"> GNU </w:t>
    </w:r>
    <w:r>
      <w:rPr>
        <w:rFonts w:ascii="Source Code Pro" w:hAnsi="Source Code Pro" w:eastAsia="Times New Roman" w:cs="Source Code Pro"/>
        <w:b w:val="0"/>
        <w:bCs w:val="0"/>
        <w:color w:val="000000"/>
        <w:sz w:val="18"/>
        <w:szCs w:val="18"/>
      </w:rPr>
      <w:t xml:space="preserve">GNU Free Documentation License v1.3</w:t>
    </w:r>
    <w:r>
      <w:rPr>
        <w:rFonts w:ascii="Source Code Pro" w:hAnsi="Source Code Pro" w:cs="Source Code Pro"/>
        <w:sz w:val="16"/>
        <w:szCs w:val="16"/>
      </w:rPr>
    </w:r>
    <w:r/>
  </w:p>
  <w:p>
    <w:pPr>
      <w:pStyle w:val="860"/>
    </w:pPr>
    <w:r/>
    <w:r/>
  </w:p>
  <w:p>
    <w:pPr>
      <w:pStyle w:val="86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9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4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2126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846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566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286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06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726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446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166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886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87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2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4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6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7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8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9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0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1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2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3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9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0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1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2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3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4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1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2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3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4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5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6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7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9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0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1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2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3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4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5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6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7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8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9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0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1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2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3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4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5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6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7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8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9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0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1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2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3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4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5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6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7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8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9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0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1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2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3">
    <w:name w:val="footnote reference"/>
    <w:basedOn w:val="848"/>
    <w:uiPriority w:val="99"/>
    <w:unhideWhenUsed/>
    <w:rPr>
      <w:vertAlign w:val="superscript"/>
    </w:rPr>
  </w:style>
  <w:style w:type="character" w:styleId="814">
    <w:name w:val="endnote reference"/>
    <w:basedOn w:val="848"/>
    <w:uiPriority w:val="99"/>
    <w:semiHidden/>
    <w:unhideWhenUsed/>
    <w:rPr>
      <w:vertAlign w:val="superscript"/>
    </w:rPr>
  </w:style>
  <w:style w:type="paragraph" w:styleId="815" w:default="1">
    <w:name w:val="Normal"/>
    <w:qFormat/>
    <w:pPr>
      <w:jc w:val="left"/>
      <w:spacing w:before="0" w:beforeAutospacing="0" w:after="200" w:afterAutospacing="0" w:line="276" w:lineRule="auto"/>
      <w:widowControl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816">
    <w:name w:val="Heading 1"/>
    <w:basedOn w:val="81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817">
    <w:name w:val="Heading 2"/>
    <w:basedOn w:val="8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818">
    <w:name w:val="Heading 3"/>
    <w:basedOn w:val="81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819">
    <w:name w:val="Heading 4"/>
    <w:basedOn w:val="81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820">
    <w:name w:val="Heading 5"/>
    <w:basedOn w:val="81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821">
    <w:name w:val="Heading 6"/>
    <w:basedOn w:val="81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22">
    <w:name w:val="Heading 7"/>
    <w:basedOn w:val="81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23">
    <w:name w:val="Heading 8"/>
    <w:basedOn w:val="81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824">
    <w:name w:val="Heading 9"/>
    <w:basedOn w:val="81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25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826">
    <w:name w:val="Heading 2 Char"/>
    <w:uiPriority w:val="9"/>
    <w:qFormat/>
    <w:rPr>
      <w:rFonts w:ascii="Arial" w:hAnsi="Arial" w:eastAsia="Arial" w:cs="Arial"/>
      <w:sz w:val="34"/>
    </w:rPr>
  </w:style>
  <w:style w:type="character" w:styleId="827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828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829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830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831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32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833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834">
    <w:name w:val="Title Char"/>
    <w:uiPriority w:val="10"/>
    <w:qFormat/>
    <w:rPr>
      <w:sz w:val="48"/>
      <w:szCs w:val="48"/>
    </w:rPr>
  </w:style>
  <w:style w:type="character" w:styleId="835">
    <w:name w:val="Subtitle Char"/>
    <w:uiPriority w:val="11"/>
    <w:qFormat/>
    <w:rPr>
      <w:sz w:val="24"/>
      <w:szCs w:val="24"/>
    </w:rPr>
  </w:style>
  <w:style w:type="character" w:styleId="836">
    <w:name w:val="Quote Char"/>
    <w:uiPriority w:val="29"/>
    <w:qFormat/>
    <w:rPr>
      <w:i/>
    </w:rPr>
  </w:style>
  <w:style w:type="character" w:styleId="837">
    <w:name w:val="Intense Quote Char"/>
    <w:uiPriority w:val="30"/>
    <w:qFormat/>
    <w:rPr>
      <w:i/>
    </w:rPr>
  </w:style>
  <w:style w:type="character" w:styleId="838">
    <w:name w:val="Header Char"/>
    <w:uiPriority w:val="99"/>
    <w:qFormat/>
  </w:style>
  <w:style w:type="character" w:styleId="839">
    <w:name w:val="Footer Char"/>
    <w:uiPriority w:val="99"/>
    <w:qFormat/>
  </w:style>
  <w:style w:type="character" w:styleId="840">
    <w:name w:val="Caption Char"/>
    <w:uiPriority w:val="99"/>
    <w:qFormat/>
  </w:style>
  <w:style w:type="character" w:styleId="841">
    <w:name w:val="Hyperlink"/>
    <w:uiPriority w:val="99"/>
    <w:unhideWhenUsed/>
    <w:rPr>
      <w:color w:val="0000ff" w:themeColor="hyperlink"/>
      <w:u w:val="single"/>
    </w:rPr>
  </w:style>
  <w:style w:type="character" w:styleId="842">
    <w:name w:val="Footnote Text Char"/>
    <w:uiPriority w:val="99"/>
    <w:qFormat/>
    <w:rPr>
      <w:sz w:val="18"/>
    </w:rPr>
  </w:style>
  <w:style w:type="character" w:styleId="843">
    <w:name w:val="Footnote Characters"/>
    <w:uiPriority w:val="99"/>
    <w:unhideWhenUsed/>
    <w:qFormat/>
    <w:rPr>
      <w:vertAlign w:val="superscript"/>
    </w:rPr>
  </w:style>
  <w:style w:type="character" w:styleId="844">
    <w:name w:val="Footnote Anchor"/>
    <w:rPr>
      <w:vertAlign w:val="superscript"/>
    </w:rPr>
  </w:style>
  <w:style w:type="character" w:styleId="845">
    <w:name w:val="Endnote Text Char"/>
    <w:uiPriority w:val="99"/>
    <w:qFormat/>
    <w:rPr>
      <w:sz w:val="20"/>
    </w:rPr>
  </w:style>
  <w:style w:type="character" w:styleId="846">
    <w:name w:val="Endnote Characters"/>
    <w:uiPriority w:val="99"/>
    <w:semiHidden/>
    <w:unhideWhenUsed/>
    <w:qFormat/>
    <w:rPr>
      <w:vertAlign w:val="superscript"/>
    </w:rPr>
  </w:style>
  <w:style w:type="character" w:styleId="847">
    <w:name w:val="Endnote Anchor"/>
    <w:rPr>
      <w:vertAlign w:val="superscript"/>
    </w:rPr>
  </w:style>
  <w:style w:type="character" w:styleId="848" w:default="1">
    <w:name w:val="Default Paragraph Font"/>
    <w:uiPriority w:val="1"/>
    <w:semiHidden/>
    <w:unhideWhenUsed/>
    <w:qFormat/>
  </w:style>
  <w:style w:type="paragraph" w:styleId="849">
    <w:name w:val="Heading"/>
    <w:basedOn w:val="815"/>
    <w:next w:val="850"/>
    <w:qFormat/>
    <w:pPr>
      <w:keepNext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850">
    <w:name w:val="Body Text"/>
    <w:basedOn w:val="815"/>
    <w:pPr>
      <w:spacing w:before="0" w:after="140" w:line="276" w:lineRule="auto"/>
    </w:pPr>
  </w:style>
  <w:style w:type="paragraph" w:styleId="851">
    <w:name w:val="List"/>
    <w:basedOn w:val="850"/>
    <w:rPr>
      <w:rFonts w:cs="Lohit Devanagari"/>
    </w:rPr>
  </w:style>
  <w:style w:type="paragraph" w:styleId="852">
    <w:name w:val="Caption"/>
    <w:basedOn w:val="81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853">
    <w:name w:val="Index"/>
    <w:basedOn w:val="815"/>
    <w:qFormat/>
    <w:pPr>
      <w:suppressLineNumbers/>
    </w:pPr>
    <w:rPr>
      <w:rFonts w:cs="Lohit Devanagari"/>
    </w:rPr>
  </w:style>
  <w:style w:type="paragraph" w:styleId="854">
    <w:name w:val="Title"/>
    <w:basedOn w:val="815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855">
    <w:name w:val="Subtitle"/>
    <w:basedOn w:val="815"/>
    <w:uiPriority w:val="11"/>
    <w:qFormat/>
    <w:pPr>
      <w:spacing w:before="200" w:after="200"/>
    </w:pPr>
    <w:rPr>
      <w:sz w:val="24"/>
      <w:szCs w:val="24"/>
    </w:rPr>
  </w:style>
  <w:style w:type="paragraph" w:styleId="856">
    <w:name w:val="Quote"/>
    <w:basedOn w:val="815"/>
    <w:uiPriority w:val="29"/>
    <w:qFormat/>
    <w:pPr>
      <w:ind w:left="720" w:right="720" w:firstLine="0"/>
    </w:pPr>
    <w:rPr>
      <w:i/>
    </w:rPr>
  </w:style>
  <w:style w:type="paragraph" w:styleId="857">
    <w:name w:val="Intense Quote"/>
    <w:basedOn w:val="815"/>
    <w:uiPriority w:val="30"/>
    <w:qFormat/>
    <w:pPr>
      <w:ind w:left="720" w:right="720" w:firstLine="0"/>
      <w:spacing w:before="0" w:after="20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858">
    <w:name w:val="Header and Footer"/>
    <w:basedOn w:val="815"/>
    <w:qFormat/>
  </w:style>
  <w:style w:type="paragraph" w:styleId="859">
    <w:name w:val="Header"/>
    <w:basedOn w:val="815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860">
    <w:name w:val="Footer"/>
    <w:basedOn w:val="815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861">
    <w:name w:val="footnote text"/>
    <w:basedOn w:val="815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862">
    <w:name w:val="endnote text"/>
    <w:basedOn w:val="815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863">
    <w:name w:val="toc 1"/>
    <w:basedOn w:val="815"/>
    <w:uiPriority w:val="39"/>
    <w:unhideWhenUsed/>
    <w:pPr>
      <w:ind w:left="0" w:right="0" w:firstLine="0"/>
      <w:spacing w:before="0" w:after="57"/>
    </w:pPr>
  </w:style>
  <w:style w:type="paragraph" w:styleId="864">
    <w:name w:val="toc 2"/>
    <w:basedOn w:val="815"/>
    <w:uiPriority w:val="39"/>
    <w:unhideWhenUsed/>
    <w:pPr>
      <w:ind w:left="283" w:right="0" w:firstLine="0"/>
      <w:spacing w:before="0" w:after="57"/>
    </w:pPr>
  </w:style>
  <w:style w:type="paragraph" w:styleId="865">
    <w:name w:val="toc 3"/>
    <w:basedOn w:val="815"/>
    <w:uiPriority w:val="39"/>
    <w:unhideWhenUsed/>
    <w:pPr>
      <w:ind w:left="567" w:right="0" w:firstLine="0"/>
      <w:spacing w:before="0" w:after="57"/>
    </w:pPr>
  </w:style>
  <w:style w:type="paragraph" w:styleId="866">
    <w:name w:val="toc 4"/>
    <w:basedOn w:val="815"/>
    <w:uiPriority w:val="39"/>
    <w:unhideWhenUsed/>
    <w:pPr>
      <w:ind w:left="850" w:right="0" w:firstLine="0"/>
      <w:spacing w:before="0" w:after="57"/>
    </w:pPr>
  </w:style>
  <w:style w:type="paragraph" w:styleId="867">
    <w:name w:val="toc 5"/>
    <w:basedOn w:val="815"/>
    <w:uiPriority w:val="39"/>
    <w:unhideWhenUsed/>
    <w:pPr>
      <w:ind w:left="1134" w:right="0" w:firstLine="0"/>
      <w:spacing w:before="0" w:after="57"/>
    </w:pPr>
  </w:style>
  <w:style w:type="paragraph" w:styleId="868">
    <w:name w:val="toc 6"/>
    <w:basedOn w:val="815"/>
    <w:uiPriority w:val="39"/>
    <w:unhideWhenUsed/>
    <w:pPr>
      <w:ind w:left="1417" w:right="0" w:firstLine="0"/>
      <w:spacing w:before="0" w:after="57"/>
    </w:pPr>
  </w:style>
  <w:style w:type="paragraph" w:styleId="869">
    <w:name w:val="toc 7"/>
    <w:basedOn w:val="815"/>
    <w:uiPriority w:val="39"/>
    <w:unhideWhenUsed/>
    <w:pPr>
      <w:ind w:left="1701" w:right="0" w:firstLine="0"/>
      <w:spacing w:before="0" w:after="57"/>
    </w:pPr>
  </w:style>
  <w:style w:type="paragraph" w:styleId="870">
    <w:name w:val="toc 8"/>
    <w:basedOn w:val="815"/>
    <w:uiPriority w:val="39"/>
    <w:unhideWhenUsed/>
    <w:pPr>
      <w:ind w:left="1984" w:right="0" w:firstLine="0"/>
      <w:spacing w:before="0" w:after="57"/>
    </w:pPr>
  </w:style>
  <w:style w:type="paragraph" w:styleId="871">
    <w:name w:val="toc 9"/>
    <w:basedOn w:val="815"/>
    <w:uiPriority w:val="39"/>
    <w:unhideWhenUsed/>
    <w:pPr>
      <w:ind w:left="2268" w:right="0" w:firstLine="0"/>
      <w:spacing w:before="0" w:after="57"/>
    </w:pPr>
  </w:style>
  <w:style w:type="paragraph" w:styleId="872">
    <w:name w:val="Index Heading"/>
    <w:basedOn w:val="849"/>
  </w:style>
  <w:style w:type="paragraph" w:styleId="873">
    <w:name w:val="TOC Heading"/>
    <w:uiPriority w:val="39"/>
    <w:unhideWhenUsed/>
    <w:pPr>
      <w:jc w:val="left"/>
      <w:spacing w:before="0" w:beforeAutospacing="0" w:after="200" w:afterAutospacing="0" w:line="276" w:lineRule="auto"/>
      <w:widowControl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874">
    <w:name w:val="table of figures"/>
    <w:basedOn w:val="815"/>
    <w:uiPriority w:val="99"/>
    <w:unhideWhenUsed/>
    <w:qFormat/>
    <w:pPr>
      <w:spacing w:before="0" w:after="0" w:afterAutospacing="0"/>
    </w:pPr>
  </w:style>
  <w:style w:type="paragraph" w:styleId="875">
    <w:name w:val="No Spacing"/>
    <w:basedOn w:val="815"/>
    <w:uiPriority w:val="1"/>
    <w:qFormat/>
    <w:pPr>
      <w:spacing w:before="0" w:after="0" w:line="240" w:lineRule="auto"/>
    </w:pPr>
  </w:style>
  <w:style w:type="paragraph" w:styleId="876">
    <w:name w:val="List Paragraph"/>
    <w:basedOn w:val="815"/>
    <w:uiPriority w:val="34"/>
    <w:qFormat/>
    <w:pPr>
      <w:contextualSpacing/>
      <w:ind w:left="720" w:firstLine="0"/>
      <w:spacing w:before="0" w:after="200"/>
    </w:pPr>
  </w:style>
  <w:style w:type="numbering" w:styleId="877" w:default="1">
    <w:name w:val="No List"/>
    <w:uiPriority w:val="99"/>
    <w:semiHidden/>
    <w:unhideWhenUsed/>
    <w:qFormat/>
  </w:style>
  <w:style w:type="table" w:styleId="878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en-IN</dc:language>
  <cp:revision>11</cp:revision>
  <dcterms:modified xsi:type="dcterms:W3CDTF">2025-03-03T11:17:35Z</dcterms:modified>
</cp:coreProperties>
</file>