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0861F7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:rsidR="000861F7" w:rsidRPr="00D044CF" w:rsidRDefault="000861F7" w:rsidP="000861F7">
            <w:pPr>
              <w:pStyle w:val="Title"/>
              <w:jc w:val="center"/>
              <w:rPr>
                <w:lang w:val="en-US"/>
              </w:rPr>
            </w:pPr>
            <w:r>
              <w:rPr>
                <w:lang w:val="en-US"/>
              </w:rPr>
              <w:t>Inequality by Demographic Factors</w:t>
            </w:r>
          </w:p>
          <w:p w:rsidR="000861F7" w:rsidRPr="00D044CF" w:rsidRDefault="000861F7" w:rsidP="000861F7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>Findings from Individual-Level Cantonal Tax Data</w:t>
            </w:r>
          </w:p>
          <w:p w:rsidR="000861F7" w:rsidRPr="00D044CF" w:rsidRDefault="000861F7" w:rsidP="000861F7">
            <w:pPr>
              <w:rPr>
                <w:lang w:val="en-US"/>
              </w:rPr>
            </w:pPr>
          </w:p>
          <w:p w:rsidR="000861F7" w:rsidRPr="00D044CF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Rudolf Farys</w:t>
            </w: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University of Bern</w:t>
            </w:r>
          </w:p>
          <w:p w:rsidR="000861F7" w:rsidRDefault="000861F7" w:rsidP="000861F7">
            <w:pPr>
              <w:jc w:val="center"/>
              <w:rPr>
                <w:rStyle w:val="Hyperlink"/>
                <w:b/>
                <w:lang w:val="en-US"/>
              </w:rPr>
            </w:pPr>
            <w:hyperlink r:id="rId9" w:history="1">
              <w:r w:rsidRPr="00D044CF">
                <w:rPr>
                  <w:rStyle w:val="Hyperlink"/>
                  <w:b/>
                  <w:lang w:val="en-US"/>
                </w:rPr>
                <w:t>rudolf.farys@soz.unibe.ch</w:t>
              </w:r>
            </w:hyperlink>
          </w:p>
          <w:p w:rsidR="000861F7" w:rsidRDefault="000861F7" w:rsidP="000861F7">
            <w:pPr>
              <w:jc w:val="center"/>
              <w:rPr>
                <w:rStyle w:val="Hyperlink"/>
                <w:b/>
                <w:lang w:val="en-US"/>
              </w:rPr>
            </w:pP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Oliver Hümbelin</w:t>
            </w: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Bern University of Applied Sciences</w:t>
            </w:r>
          </w:p>
          <w:p w:rsidR="000861F7" w:rsidRDefault="000861F7" w:rsidP="000861F7">
            <w:pPr>
              <w:jc w:val="center"/>
              <w:rPr>
                <w:b/>
                <w:lang w:val="en-US"/>
              </w:rPr>
            </w:pPr>
            <w:hyperlink r:id="rId10" w:history="1">
              <w:r w:rsidRPr="00DC6F19">
                <w:rPr>
                  <w:rStyle w:val="Hyperlink"/>
                  <w:b/>
                  <w:lang w:val="en-US"/>
                </w:rPr>
                <w:t>oliver.huembelin@bfh.ch</w:t>
              </w:r>
            </w:hyperlink>
          </w:p>
          <w:p w:rsidR="000861F7" w:rsidRDefault="000861F7" w:rsidP="000861F7">
            <w:pPr>
              <w:jc w:val="center"/>
              <w:rPr>
                <w:rStyle w:val="Hyperlink"/>
                <w:b/>
                <w:lang w:val="en-US"/>
              </w:rPr>
            </w:pPr>
          </w:p>
          <w:p w:rsidR="000861F7" w:rsidRPr="00D044CF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Default="000861F7" w:rsidP="000861F7">
            <w:pPr>
              <w:pStyle w:val="Default"/>
            </w:pP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 Abstrac</w:t>
            </w:r>
            <w:r w:rsidR="00A65C5D">
              <w:rPr>
                <w:lang w:val="en-US"/>
              </w:rPr>
              <w:t>t</w:t>
            </w:r>
            <w:r>
              <w:rPr>
                <w:lang w:val="en-US"/>
              </w:rPr>
              <w:t xml:space="preserve"> p</w:t>
            </w:r>
            <w:r w:rsidRPr="000861F7">
              <w:rPr>
                <w:lang w:val="en-US"/>
              </w:rPr>
              <w:t>repared for the International Conference,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The Evolution of Economic and Social Inequalities in Switzerland (and Beyond): Exactly How and Why Inequality has Changed and with what Impacts</w:t>
            </w:r>
            <w:r w:rsidR="00D011C4">
              <w:rPr>
                <w:lang w:val="en-US"/>
              </w:rPr>
              <w:t>,</w:t>
            </w:r>
            <w:bookmarkStart w:id="0" w:name="_GoBack"/>
            <w:bookmarkEnd w:id="0"/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University of Neuchatel, Switzerland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23-25 October</w:t>
            </w:r>
            <w:r w:rsidRPr="000861F7">
              <w:rPr>
                <w:lang w:val="en-US"/>
              </w:rPr>
              <w:t xml:space="preserve"> 2014</w:t>
            </w:r>
          </w:p>
          <w:p w:rsidR="000861F7" w:rsidRPr="000861F7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Pr="000861F7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Pr="000861F7" w:rsidRDefault="000861F7" w:rsidP="000861F7">
            <w:pPr>
              <w:jc w:val="center"/>
              <w:rPr>
                <w:b/>
                <w:lang w:val="en-US"/>
              </w:rPr>
            </w:pPr>
          </w:p>
          <w:p w:rsidR="009F5BCC" w:rsidRPr="000861F7" w:rsidRDefault="009F5BCC" w:rsidP="00A65C5D">
            <w:pPr>
              <w:jc w:val="center"/>
              <w:rPr>
                <w:b/>
                <w:lang w:val="en-US"/>
              </w:rPr>
            </w:pPr>
          </w:p>
        </w:tc>
      </w:tr>
      <w:tr w:rsidR="009F5BCC" w:rsidRPr="000A3AB8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:rsidR="009F5BCC" w:rsidRPr="000A3AB8" w:rsidRDefault="009F5BCC" w:rsidP="00DB7ED7">
            <w:pPr>
              <w:pStyle w:val="RefFusszeile"/>
              <w:rPr>
                <w:szCs w:val="19"/>
                <w:lang w:val="en-US"/>
              </w:rPr>
            </w:pPr>
          </w:p>
        </w:tc>
      </w:tr>
    </w:tbl>
    <w:p w:rsidR="00F825B4" w:rsidRPr="000A3AB8" w:rsidRDefault="00F825B4" w:rsidP="004F7B96">
      <w:pPr>
        <w:pStyle w:val="Inhaltsverzeichnis"/>
        <w:spacing w:line="100" w:lineRule="atLeast"/>
        <w:rPr>
          <w:sz w:val="10"/>
          <w:szCs w:val="10"/>
          <w:lang w:val="en-US"/>
        </w:rPr>
        <w:sectPr w:rsidR="00F825B4" w:rsidRPr="000A3AB8" w:rsidSect="00A54C2F">
          <w:headerReference w:type="default" r:id="rId11"/>
          <w:footerReference w:type="default" r:id="rId12"/>
          <w:headerReference w:type="first" r:id="rId13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6312CC" w:rsidRDefault="000A3AB8" w:rsidP="003779D0">
      <w:pPr>
        <w:pStyle w:val="Heading1"/>
      </w:pPr>
      <w:proofErr w:type="spellStart"/>
      <w:r>
        <w:lastRenderedPageBreak/>
        <w:t>Introduction</w:t>
      </w:r>
      <w:proofErr w:type="spellEnd"/>
    </w:p>
    <w:p w:rsidR="00730FB1" w:rsidRDefault="000A3AB8" w:rsidP="000A3AB8">
      <w:pPr>
        <w:rPr>
          <w:lang w:val="en-US"/>
        </w:rPr>
      </w:pPr>
      <w:r>
        <w:rPr>
          <w:lang w:val="en-US"/>
        </w:rPr>
        <w:t xml:space="preserve">This paper </w:t>
      </w:r>
      <w:r>
        <w:rPr>
          <w:lang w:val="en-US"/>
        </w:rPr>
        <w:t>examines</w:t>
      </w:r>
      <w:r>
        <w:rPr>
          <w:lang w:val="en-US"/>
        </w:rPr>
        <w:t xml:space="preserve"> how </w:t>
      </w:r>
      <w:r>
        <w:rPr>
          <w:lang w:val="en-US"/>
        </w:rPr>
        <w:t xml:space="preserve">income inequality is affected by demographic factors </w:t>
      </w:r>
      <w:r w:rsidR="002307B1">
        <w:rPr>
          <w:lang w:val="en-US"/>
        </w:rPr>
        <w:t>or</w:t>
      </w:r>
      <w:r>
        <w:rPr>
          <w:lang w:val="en-US"/>
        </w:rPr>
        <w:t xml:space="preserve"> demographic change</w:t>
      </w:r>
      <w:r w:rsidR="002307B1">
        <w:rPr>
          <w:lang w:val="en-US"/>
        </w:rPr>
        <w:t xml:space="preserve">. A lot of inequality-research is done on </w:t>
      </w:r>
      <w:r w:rsidR="009D06EB">
        <w:rPr>
          <w:lang w:val="en-US"/>
        </w:rPr>
        <w:t>processes</w:t>
      </w:r>
      <w:r w:rsidR="002307B1">
        <w:rPr>
          <w:lang w:val="en-US"/>
        </w:rPr>
        <w:t xml:space="preserve"> affecting</w:t>
      </w:r>
      <w:r w:rsidR="002307B1">
        <w:rPr>
          <w:lang w:val="en-US"/>
        </w:rPr>
        <w:t xml:space="preserve"> unequal wages (economic</w:t>
      </w:r>
      <w:r w:rsidR="00385AC3">
        <w:rPr>
          <w:lang w:val="en-US"/>
        </w:rPr>
        <w:t xml:space="preserve"> factors</w:t>
      </w:r>
      <w:r w:rsidR="002307B1">
        <w:rPr>
          <w:lang w:val="en-US"/>
        </w:rPr>
        <w:t xml:space="preserve">) </w:t>
      </w:r>
      <w:r w:rsidR="002307B1">
        <w:rPr>
          <w:lang w:val="en-US"/>
        </w:rPr>
        <w:t>or on redistribution</w:t>
      </w:r>
      <w:r w:rsidR="002307B1">
        <w:rPr>
          <w:lang w:val="en-US"/>
        </w:rPr>
        <w:t xml:space="preserve"> (institutional </w:t>
      </w:r>
      <w:r w:rsidR="002307B1">
        <w:rPr>
          <w:lang w:val="en-US"/>
        </w:rPr>
        <w:t>factors), but the</w:t>
      </w:r>
      <w:r w:rsidR="00385AC3">
        <w:rPr>
          <w:lang w:val="en-US"/>
        </w:rPr>
        <w:t>re is little work on the</w:t>
      </w:r>
      <w:r w:rsidR="002307B1">
        <w:rPr>
          <w:lang w:val="en-US"/>
        </w:rPr>
        <w:t xml:space="preserve"> effect of </w:t>
      </w:r>
      <w:r w:rsidR="00385AC3">
        <w:rPr>
          <w:lang w:val="en-US"/>
        </w:rPr>
        <w:t>demographic change</w:t>
      </w:r>
      <w:r w:rsidR="002307B1">
        <w:rPr>
          <w:lang w:val="en-US"/>
        </w:rPr>
        <w:t xml:space="preserve"> </w:t>
      </w:r>
      <w:r w:rsidR="00385AC3">
        <w:rPr>
          <w:lang w:val="en-US"/>
        </w:rPr>
        <w:t xml:space="preserve">on income distribution, although this field </w:t>
      </w:r>
      <w:r w:rsidR="002307B1">
        <w:rPr>
          <w:lang w:val="en-US"/>
        </w:rPr>
        <w:t xml:space="preserve">is gaining increasingly attention. </w:t>
      </w:r>
    </w:p>
    <w:p w:rsidR="00730FB1" w:rsidRDefault="00730FB1" w:rsidP="000A3AB8">
      <w:pPr>
        <w:rPr>
          <w:lang w:val="en-US"/>
        </w:rPr>
      </w:pPr>
    </w:p>
    <w:p w:rsidR="00385AC3" w:rsidRDefault="002307B1" w:rsidP="000A3AB8">
      <w:pPr>
        <w:rPr>
          <w:lang w:val="en-US"/>
        </w:rPr>
      </w:pPr>
      <w:r>
        <w:rPr>
          <w:lang w:val="en-US"/>
        </w:rPr>
        <w:t xml:space="preserve">Indeed the population of Europe is in change. The demography report 2010 published by EUROSTAT (2011) notes that Europe is becoming older, more numerous and more diverse. </w:t>
      </w:r>
      <w:r w:rsidR="009D06EB">
        <w:rPr>
          <w:lang w:val="en-US"/>
        </w:rPr>
        <w:t xml:space="preserve">In </w:t>
      </w:r>
      <w:r>
        <w:rPr>
          <w:lang w:val="en-US"/>
        </w:rPr>
        <w:t>Swi</w:t>
      </w:r>
      <w:r w:rsidR="00730FB1">
        <w:rPr>
          <w:lang w:val="en-US"/>
        </w:rPr>
        <w:t>t</w:t>
      </w:r>
      <w:r w:rsidR="009D06EB">
        <w:rPr>
          <w:lang w:val="en-US"/>
        </w:rPr>
        <w:t>z</w:t>
      </w:r>
      <w:r w:rsidR="00730FB1">
        <w:rPr>
          <w:lang w:val="en-US"/>
        </w:rPr>
        <w:t>erland the picture is similar. Over the last 30 years population grew by 1.8 Million (STATPOP)</w:t>
      </w:r>
      <w:r w:rsidR="00730FB1">
        <w:rPr>
          <w:rStyle w:val="FootnoteReference"/>
          <w:lang w:val="en-US"/>
        </w:rPr>
        <w:footnoteReference w:id="1"/>
      </w:r>
      <w:r w:rsidR="00730FB1">
        <w:rPr>
          <w:lang w:val="en-US"/>
        </w:rPr>
        <w:t xml:space="preserve"> and a central part of growth is due to Migration. On average the annual net migration since 1980 was ~28’000 (PETRA/STATPOP).</w:t>
      </w:r>
      <w:r w:rsidR="00730FB1">
        <w:rPr>
          <w:rStyle w:val="FootnoteReference"/>
          <w:lang w:val="en-US"/>
        </w:rPr>
        <w:footnoteReference w:id="2"/>
      </w:r>
      <w:r w:rsidR="00730FB1">
        <w:rPr>
          <w:lang w:val="en-US"/>
        </w:rPr>
        <w:t xml:space="preserve"> </w:t>
      </w:r>
      <w:r w:rsidR="00570399">
        <w:rPr>
          <w:lang w:val="en-US"/>
        </w:rPr>
        <w:t xml:space="preserve">At the same time </w:t>
      </w:r>
      <w:r w:rsidR="009D06EB">
        <w:rPr>
          <w:lang w:val="en-US"/>
        </w:rPr>
        <w:t>there is a</w:t>
      </w:r>
      <w:r w:rsidR="00570399">
        <w:rPr>
          <w:lang w:val="en-US"/>
        </w:rPr>
        <w:t xml:space="preserve"> trend of people living more and more alone. The share of people living in one-Person Household tripled </w:t>
      </w:r>
      <w:r w:rsidR="009D06EB">
        <w:rPr>
          <w:lang w:val="en-US"/>
        </w:rPr>
        <w:t>since 1980 (12%</w:t>
      </w:r>
      <w:r w:rsidR="003C5CEE">
        <w:rPr>
          <w:lang w:val="en-US"/>
        </w:rPr>
        <w:t>)</w:t>
      </w:r>
      <w:r w:rsidR="00570399">
        <w:rPr>
          <w:lang w:val="en-US"/>
        </w:rPr>
        <w:t xml:space="preserve"> </w:t>
      </w:r>
      <w:r w:rsidR="003C5CEE">
        <w:rPr>
          <w:lang w:val="en-US"/>
        </w:rPr>
        <w:t>(</w:t>
      </w:r>
      <w:r w:rsidR="00570399">
        <w:rPr>
          <w:lang w:val="en-US"/>
        </w:rPr>
        <w:t>2012: 36% (VZ)).</w:t>
      </w:r>
      <w:r w:rsidR="00570399">
        <w:rPr>
          <w:rStyle w:val="FootnoteReference"/>
          <w:lang w:val="en-US"/>
        </w:rPr>
        <w:footnoteReference w:id="3"/>
      </w:r>
      <w:r w:rsidR="00570399">
        <w:rPr>
          <w:lang w:val="en-US"/>
        </w:rPr>
        <w:t xml:space="preserve"> Furthermore </w:t>
      </w:r>
      <w:r w:rsidR="003C5CEE">
        <w:rPr>
          <w:lang w:val="en-US"/>
        </w:rPr>
        <w:t xml:space="preserve">like many Western Societies </w:t>
      </w:r>
      <w:r w:rsidR="009D06EB">
        <w:rPr>
          <w:lang w:val="en-US"/>
        </w:rPr>
        <w:t>Swiss</w:t>
      </w:r>
      <w:r w:rsidR="00570399">
        <w:rPr>
          <w:lang w:val="en-US"/>
        </w:rPr>
        <w:t xml:space="preserve"> population is ageing. Indeed the share of people over 65 rose from 14% (1980) only to 17% (2012</w:t>
      </w:r>
      <w:proofErr w:type="gramStart"/>
      <w:r w:rsidR="00570399">
        <w:rPr>
          <w:lang w:val="en-US"/>
        </w:rPr>
        <w:t>)(</w:t>
      </w:r>
      <w:proofErr w:type="gramEnd"/>
      <w:r w:rsidR="00570399">
        <w:rPr>
          <w:lang w:val="en-US"/>
        </w:rPr>
        <w:t>ESPOP/STATPOP) but estimating predict this share the be 24% in 2030 (SCENARIO).</w:t>
      </w:r>
      <w:r w:rsidR="00570399">
        <w:rPr>
          <w:rStyle w:val="FootnoteReference"/>
          <w:lang w:val="en-US"/>
        </w:rPr>
        <w:footnoteReference w:id="4"/>
      </w:r>
      <w:r w:rsidR="00570399">
        <w:rPr>
          <w:lang w:val="en-US"/>
        </w:rPr>
        <w:t xml:space="preserve"> All this developments </w:t>
      </w:r>
      <w:r w:rsidR="003C5CEE">
        <w:rPr>
          <w:lang w:val="en-US"/>
        </w:rPr>
        <w:t>can be</w:t>
      </w:r>
      <w:r w:rsidR="00570399">
        <w:rPr>
          <w:lang w:val="en-US"/>
        </w:rPr>
        <w:t xml:space="preserve"> </w:t>
      </w:r>
      <w:r w:rsidR="003C5CEE">
        <w:rPr>
          <w:lang w:val="en-US"/>
        </w:rPr>
        <w:t xml:space="preserve">theoretically related to </w:t>
      </w:r>
      <w:r w:rsidR="00570399">
        <w:rPr>
          <w:lang w:val="en-US"/>
        </w:rPr>
        <w:t>income inequality</w:t>
      </w:r>
      <w:r w:rsidR="00385AC3">
        <w:rPr>
          <w:lang w:val="en-US"/>
        </w:rPr>
        <w:t xml:space="preserve">. </w:t>
      </w:r>
    </w:p>
    <w:p w:rsidR="00385AC3" w:rsidRDefault="00385AC3" w:rsidP="000A3AB8">
      <w:pPr>
        <w:rPr>
          <w:lang w:val="en-US"/>
        </w:rPr>
      </w:pPr>
    </w:p>
    <w:p w:rsidR="00017D13" w:rsidRDefault="00666045" w:rsidP="000A3AB8">
      <w:pPr>
        <w:rPr>
          <w:lang w:val="en-US"/>
        </w:rPr>
      </w:pPr>
      <w:r>
        <w:rPr>
          <w:lang w:val="en-US"/>
        </w:rPr>
        <w:t xml:space="preserve">In particular the increase of one-Person household seems to increase inequality (Daly and </w:t>
      </w:r>
      <w:proofErr w:type="spellStart"/>
      <w:r>
        <w:rPr>
          <w:lang w:val="en-US"/>
        </w:rPr>
        <w:t>Valleta</w:t>
      </w:r>
      <w:proofErr w:type="spellEnd"/>
      <w:r>
        <w:rPr>
          <w:lang w:val="en-US"/>
        </w:rPr>
        <w:t xml:space="preserve"> 2006, </w:t>
      </w:r>
      <w:proofErr w:type="spellStart"/>
      <w:r>
        <w:rPr>
          <w:lang w:val="en-US"/>
        </w:rPr>
        <w:t>Peichl</w:t>
      </w:r>
      <w:proofErr w:type="spellEnd"/>
      <w:r>
        <w:rPr>
          <w:lang w:val="en-US"/>
        </w:rPr>
        <w:t xml:space="preserve"> et al. 2011, </w:t>
      </w:r>
      <w:proofErr w:type="spellStart"/>
      <w:r>
        <w:rPr>
          <w:lang w:val="en-US"/>
        </w:rPr>
        <w:t>Grabka</w:t>
      </w:r>
      <w:proofErr w:type="spellEnd"/>
      <w:r>
        <w:rPr>
          <w:lang w:val="en-US"/>
        </w:rPr>
        <w:t xml:space="preserve"> and Kuhn 2012). Because people live more often alone (</w:t>
      </w:r>
      <w:r w:rsidR="003C5CEE">
        <w:rPr>
          <w:lang w:val="en-US"/>
        </w:rPr>
        <w:t>marry</w:t>
      </w:r>
      <w:r>
        <w:rPr>
          <w:lang w:val="en-US"/>
        </w:rPr>
        <w:t xml:space="preserve"> later and divorce more often) people have to rely on their own earnings and don’t profit from within household </w:t>
      </w:r>
      <w:r w:rsidR="003C5CEE">
        <w:rPr>
          <w:lang w:val="en-US"/>
        </w:rPr>
        <w:t>sharing’s</w:t>
      </w:r>
      <w:r>
        <w:rPr>
          <w:lang w:val="en-US"/>
        </w:rPr>
        <w:t xml:space="preserve">. </w:t>
      </w:r>
      <w:r w:rsidR="009D06EB">
        <w:rPr>
          <w:lang w:val="en-US"/>
        </w:rPr>
        <w:t xml:space="preserve">But not only </w:t>
      </w:r>
      <w:proofErr w:type="gramStart"/>
      <w:r w:rsidR="009D06EB">
        <w:rPr>
          <w:lang w:val="en-US"/>
        </w:rPr>
        <w:t>the rise of one-Person households matters</w:t>
      </w:r>
      <w:proofErr w:type="gramEnd"/>
      <w:r w:rsidR="009D06EB">
        <w:rPr>
          <w:lang w:val="en-US"/>
        </w:rPr>
        <w:t xml:space="preserve">. </w:t>
      </w:r>
      <w:r>
        <w:rPr>
          <w:lang w:val="en-US"/>
        </w:rPr>
        <w:t>Fritschi and Bannwart (2013)</w:t>
      </w:r>
      <w:r w:rsidR="009D06EB">
        <w:rPr>
          <w:lang w:val="en-US"/>
        </w:rPr>
        <w:t xml:space="preserve"> show, </w:t>
      </w:r>
      <w:proofErr w:type="gramStart"/>
      <w:r w:rsidR="009D06EB">
        <w:rPr>
          <w:lang w:val="en-US"/>
        </w:rPr>
        <w:t>that differences</w:t>
      </w:r>
      <w:proofErr w:type="gramEnd"/>
      <w:r w:rsidR="009D06EB">
        <w:rPr>
          <w:lang w:val="en-US"/>
        </w:rPr>
        <w:t xml:space="preserve"> between households with and without children are </w:t>
      </w:r>
      <w:r w:rsidR="003C5CEE">
        <w:rPr>
          <w:lang w:val="en-US"/>
        </w:rPr>
        <w:t>raising</w:t>
      </w:r>
      <w:r w:rsidR="009D06EB">
        <w:rPr>
          <w:lang w:val="en-US"/>
        </w:rPr>
        <w:t xml:space="preserve">, which can be </w:t>
      </w:r>
      <w:r w:rsidR="003C5CEE">
        <w:rPr>
          <w:lang w:val="en-US"/>
        </w:rPr>
        <w:t>a sign of</w:t>
      </w:r>
      <w:r w:rsidR="009D06EB">
        <w:rPr>
          <w:lang w:val="en-US"/>
        </w:rPr>
        <w:t xml:space="preserve"> new poverty risks. </w:t>
      </w:r>
      <w:proofErr w:type="gramStart"/>
      <w:r w:rsidR="009D06EB">
        <w:rPr>
          <w:lang w:val="en-US"/>
        </w:rPr>
        <w:t>By doing that, they show the importance of subgroup inequality analyses.</w:t>
      </w:r>
      <w:proofErr w:type="gramEnd"/>
      <w:r w:rsidR="009D06EB">
        <w:rPr>
          <w:lang w:val="en-US"/>
        </w:rPr>
        <w:t xml:space="preserve">  </w:t>
      </w:r>
      <w:r>
        <w:rPr>
          <w:lang w:val="en-US"/>
        </w:rPr>
        <w:t xml:space="preserve"> </w:t>
      </w:r>
    </w:p>
    <w:p w:rsidR="00017D13" w:rsidRDefault="00017D13" w:rsidP="000A3AB8">
      <w:pPr>
        <w:rPr>
          <w:lang w:val="en-US"/>
        </w:rPr>
      </w:pPr>
    </w:p>
    <w:p w:rsidR="00D85263" w:rsidRDefault="00666045" w:rsidP="000A3AB8">
      <w:pPr>
        <w:rPr>
          <w:lang w:val="en-US"/>
        </w:rPr>
      </w:pPr>
      <w:r>
        <w:rPr>
          <w:lang w:val="en-US"/>
        </w:rPr>
        <w:t>Further</w:t>
      </w:r>
      <w:r w:rsidR="009D06EB">
        <w:rPr>
          <w:lang w:val="en-US"/>
        </w:rPr>
        <w:t>more</w:t>
      </w:r>
      <w:r>
        <w:rPr>
          <w:lang w:val="en-US"/>
        </w:rPr>
        <w:t xml:space="preserve">, the ageing of </w:t>
      </w:r>
      <w:proofErr w:type="spellStart"/>
      <w:r>
        <w:rPr>
          <w:lang w:val="en-US"/>
        </w:rPr>
        <w:t>so</w:t>
      </w:r>
      <w:r w:rsidR="009D06EB">
        <w:rPr>
          <w:lang w:val="en-US"/>
        </w:rPr>
        <w:t>ceity</w:t>
      </w:r>
      <w:proofErr w:type="spellEnd"/>
      <w:r w:rsidR="009D06EB">
        <w:rPr>
          <w:lang w:val="en-US"/>
        </w:rPr>
        <w:t xml:space="preserve"> is expected to lead to greater inequality. </w:t>
      </w:r>
      <w:r w:rsidR="00D85263">
        <w:rPr>
          <w:lang w:val="en-US"/>
        </w:rPr>
        <w:t xml:space="preserve">Already Mincer (1958) linked age </w:t>
      </w:r>
      <w:r w:rsidR="009D06EB">
        <w:rPr>
          <w:lang w:val="en-US"/>
        </w:rPr>
        <w:t>to</w:t>
      </w:r>
      <w:r w:rsidR="00D85263">
        <w:rPr>
          <w:lang w:val="en-US"/>
        </w:rPr>
        <w:t xml:space="preserve"> wages by showing, that the quality of performance on the job (and hence wages) is a function of forma</w:t>
      </w:r>
      <w:r w:rsidR="00017D13">
        <w:rPr>
          <w:lang w:val="en-US"/>
        </w:rPr>
        <w:t>l training plus experience. Because</w:t>
      </w:r>
      <w:r w:rsidR="00D85263">
        <w:rPr>
          <w:lang w:val="en-US"/>
        </w:rPr>
        <w:t xml:space="preserve"> both </w:t>
      </w:r>
      <w:r w:rsidR="00017D13">
        <w:rPr>
          <w:lang w:val="en-US"/>
        </w:rPr>
        <w:t xml:space="preserve">are </w:t>
      </w:r>
      <w:r w:rsidR="00D85263">
        <w:rPr>
          <w:lang w:val="en-US"/>
        </w:rPr>
        <w:t xml:space="preserve">measured in time </w:t>
      </w:r>
      <w:r w:rsidR="0036527F">
        <w:rPr>
          <w:lang w:val="en-US"/>
        </w:rPr>
        <w:t>unit’s</w:t>
      </w:r>
      <w:r w:rsidR="00D85263">
        <w:rPr>
          <w:lang w:val="en-US"/>
        </w:rPr>
        <w:t xml:space="preserve"> wages are a function of age. </w:t>
      </w:r>
      <w:proofErr w:type="spellStart"/>
      <w:r w:rsidR="00D85263">
        <w:rPr>
          <w:lang w:val="en-US"/>
        </w:rPr>
        <w:t>Schellenbaur</w:t>
      </w:r>
      <w:proofErr w:type="spellEnd"/>
      <w:r w:rsidR="00D85263">
        <w:rPr>
          <w:lang w:val="en-US"/>
        </w:rPr>
        <w:t xml:space="preserve"> (2013) argues therefore,</w:t>
      </w:r>
      <w:r w:rsidR="00017D13">
        <w:rPr>
          <w:lang w:val="en-US"/>
        </w:rPr>
        <w:t xml:space="preserve"> that in world where wages depend only on the age and are otherwise completely evenly, annual cross-section results lead to substantial inequality due to age differences within society. Von </w:t>
      </w:r>
      <w:proofErr w:type="spellStart"/>
      <w:r w:rsidR="00017D13">
        <w:rPr>
          <w:lang w:val="en-US"/>
        </w:rPr>
        <w:t>Weizsäcker</w:t>
      </w:r>
      <w:proofErr w:type="spellEnd"/>
      <w:r w:rsidR="00017D13">
        <w:rPr>
          <w:lang w:val="en-US"/>
        </w:rPr>
        <w:t xml:space="preserve"> (1996)</w:t>
      </w:r>
      <w:r w:rsidR="0036527F">
        <w:rPr>
          <w:lang w:val="en-US"/>
        </w:rPr>
        <w:t xml:space="preserve"> goes a step</w:t>
      </w:r>
      <w:r w:rsidR="00017D13">
        <w:rPr>
          <w:lang w:val="en-US"/>
        </w:rPr>
        <w:t xml:space="preserve"> further and argues that the ageing of a population is potential associated with increasing inequality by many potential channels. Kaufmann (2005)</w:t>
      </w:r>
      <w:r w:rsidR="0036527F">
        <w:rPr>
          <w:lang w:val="en-US"/>
        </w:rPr>
        <w:t>, in</w:t>
      </w:r>
      <w:r w:rsidR="00017D13">
        <w:rPr>
          <w:lang w:val="en-US"/>
        </w:rPr>
        <w:t xml:space="preserve"> turn, </w:t>
      </w:r>
      <w:r w:rsidR="009D06EB">
        <w:rPr>
          <w:lang w:val="en-US"/>
        </w:rPr>
        <w:t xml:space="preserve">warns of </w:t>
      </w:r>
      <w:r w:rsidR="0036527F">
        <w:rPr>
          <w:lang w:val="en-US"/>
        </w:rPr>
        <w:t>raising</w:t>
      </w:r>
      <w:r w:rsidR="00017D13">
        <w:rPr>
          <w:lang w:val="en-US"/>
        </w:rPr>
        <w:t xml:space="preserve"> between </w:t>
      </w:r>
      <w:r w:rsidR="009D06EB">
        <w:rPr>
          <w:lang w:val="en-US"/>
        </w:rPr>
        <w:t>age-</w:t>
      </w:r>
      <w:r w:rsidR="00017D13">
        <w:rPr>
          <w:lang w:val="en-US"/>
        </w:rPr>
        <w:t>group differences by saying that the ageing of the population leads to</w:t>
      </w:r>
      <w:r w:rsidR="009D06EB">
        <w:rPr>
          <w:lang w:val="en-US"/>
        </w:rPr>
        <w:t xml:space="preserve"> a conflict between generations. He argues that this is a problem</w:t>
      </w:r>
      <w:r w:rsidR="00017D13">
        <w:rPr>
          <w:lang w:val="en-US"/>
        </w:rPr>
        <w:t xml:space="preserve"> because the financial feasibility of social security is being tested.</w:t>
      </w:r>
    </w:p>
    <w:p w:rsidR="00017D13" w:rsidRDefault="00017D13" w:rsidP="000A3AB8">
      <w:pPr>
        <w:rPr>
          <w:lang w:val="en-US"/>
        </w:rPr>
      </w:pPr>
    </w:p>
    <w:p w:rsidR="003C5CEE" w:rsidRDefault="003C5CEE" w:rsidP="000A3AB8">
      <w:pPr>
        <w:rPr>
          <w:lang w:val="en-US"/>
        </w:rPr>
      </w:pPr>
      <w:r>
        <w:rPr>
          <w:lang w:val="en-US"/>
        </w:rPr>
        <w:t xml:space="preserve">Also migration can affect the distribution of income while </w:t>
      </w:r>
      <w:r w:rsidR="0036527F">
        <w:rPr>
          <w:lang w:val="en-US"/>
        </w:rPr>
        <w:t>no general</w:t>
      </w:r>
      <w:r>
        <w:rPr>
          <w:lang w:val="en-US"/>
        </w:rPr>
        <w:t xml:space="preserve"> mechanisms are </w:t>
      </w:r>
      <w:proofErr w:type="spellStart"/>
      <w:r w:rsidR="0036527F">
        <w:rPr>
          <w:lang w:val="en-US"/>
        </w:rPr>
        <w:t>identfied</w:t>
      </w:r>
      <w:proofErr w:type="spellEnd"/>
      <w:r>
        <w:rPr>
          <w:lang w:val="en-US"/>
        </w:rPr>
        <w:t xml:space="preserve"> (Morris and Western 1999). We assume that it matters especially which segments and qualification </w:t>
      </w:r>
      <w:r w:rsidR="0036527F">
        <w:rPr>
          <w:lang w:val="en-US"/>
        </w:rPr>
        <w:t>Levels are affected.</w:t>
      </w:r>
      <w:r w:rsidR="00A65C5D">
        <w:rPr>
          <w:lang w:val="en-US"/>
        </w:rPr>
        <w:t xml:space="preserve"> </w:t>
      </w:r>
      <w:r>
        <w:rPr>
          <w:lang w:val="en-US"/>
        </w:rPr>
        <w:t xml:space="preserve">Immigration in low wages sectors can put additional pressure on low wages and therefore increase inequality, also </w:t>
      </w:r>
      <w:r>
        <w:rPr>
          <w:lang w:val="en-US"/>
        </w:rPr>
        <w:t>Immigration</w:t>
      </w:r>
      <w:r>
        <w:rPr>
          <w:lang w:val="en-US"/>
        </w:rPr>
        <w:t xml:space="preserve"> of top earners from global businesses can lead</w:t>
      </w:r>
      <w:r w:rsidR="0036527F">
        <w:rPr>
          <w:lang w:val="en-US"/>
        </w:rPr>
        <w:t xml:space="preserve"> to</w:t>
      </w:r>
      <w:r>
        <w:rPr>
          <w:lang w:val="en-US"/>
        </w:rPr>
        <w:t xml:space="preserve"> more inequality,</w:t>
      </w:r>
      <w:r w:rsidR="0036527F">
        <w:rPr>
          <w:lang w:val="en-US"/>
        </w:rPr>
        <w:t xml:space="preserve"> but how </w:t>
      </w:r>
      <w:r>
        <w:rPr>
          <w:lang w:val="en-US"/>
        </w:rPr>
        <w:t>immigration of</w:t>
      </w:r>
      <w:r w:rsidR="0036527F">
        <w:rPr>
          <w:lang w:val="en-US"/>
        </w:rPr>
        <w:t xml:space="preserve"> general</w:t>
      </w:r>
      <w:r>
        <w:rPr>
          <w:lang w:val="en-US"/>
        </w:rPr>
        <w:t xml:space="preserve"> working </w:t>
      </w:r>
      <w:r w:rsidR="0036527F">
        <w:rPr>
          <w:lang w:val="en-US"/>
        </w:rPr>
        <w:t>population</w:t>
      </w:r>
      <w:r>
        <w:rPr>
          <w:lang w:val="en-US"/>
        </w:rPr>
        <w:t xml:space="preserve"> </w:t>
      </w:r>
      <w:r w:rsidR="0036527F">
        <w:rPr>
          <w:lang w:val="en-US"/>
        </w:rPr>
        <w:t>affects inequality is not easy to say.</w:t>
      </w:r>
    </w:p>
    <w:p w:rsidR="00017D13" w:rsidRDefault="00017D13" w:rsidP="000A3AB8">
      <w:pPr>
        <w:rPr>
          <w:lang w:val="en-US"/>
        </w:rPr>
      </w:pPr>
    </w:p>
    <w:p w:rsidR="0036527F" w:rsidRPr="00385AC3" w:rsidRDefault="0036527F" w:rsidP="00A65C5D">
      <w:pPr>
        <w:rPr>
          <w:i/>
          <w:lang w:val="en-US"/>
        </w:rPr>
      </w:pPr>
      <w:r>
        <w:rPr>
          <w:lang w:val="en-US"/>
        </w:rPr>
        <w:t xml:space="preserve">When linking demography to inequality two inequality-relevant processes must be separated. (1) Demographic change can affect overall distribution. (2) Demographic change </w:t>
      </w:r>
      <w:r w:rsidR="00A65C5D">
        <w:rPr>
          <w:lang w:val="en-US"/>
        </w:rPr>
        <w:t>can lead to</w:t>
      </w:r>
      <w:r>
        <w:rPr>
          <w:lang w:val="en-US"/>
        </w:rPr>
        <w:t xml:space="preserve"> </w:t>
      </w:r>
      <w:r w:rsidR="00A65C5D">
        <w:rPr>
          <w:lang w:val="en-US"/>
        </w:rPr>
        <w:t>segregation, which fosters the need of between group analyses.</w:t>
      </w:r>
      <w:r w:rsidRPr="00385AC3">
        <w:rPr>
          <w:i/>
          <w:lang w:val="en-US"/>
        </w:rPr>
        <w:t xml:space="preserve"> </w:t>
      </w:r>
    </w:p>
    <w:p w:rsidR="0036527F" w:rsidRDefault="0036527F" w:rsidP="000A3AB8">
      <w:pPr>
        <w:rPr>
          <w:lang w:val="en-US"/>
        </w:rPr>
      </w:pPr>
    </w:p>
    <w:p w:rsidR="0036527F" w:rsidRDefault="0036527F" w:rsidP="000A3AB8">
      <w:pPr>
        <w:rPr>
          <w:lang w:val="en-US"/>
        </w:rPr>
      </w:pPr>
    </w:p>
    <w:p w:rsidR="00F24363" w:rsidRDefault="0036527F" w:rsidP="000A3AB8">
      <w:pPr>
        <w:rPr>
          <w:lang w:val="en-US"/>
        </w:rPr>
      </w:pPr>
      <w:r>
        <w:rPr>
          <w:lang w:val="en-US"/>
        </w:rPr>
        <w:t>While we think that all three areas (age</w:t>
      </w:r>
      <w:r w:rsidR="00A65C5D">
        <w:rPr>
          <w:lang w:val="en-US"/>
        </w:rPr>
        <w:t xml:space="preserve"> structure</w:t>
      </w:r>
      <w:r>
        <w:rPr>
          <w:lang w:val="en-US"/>
        </w:rPr>
        <w:t xml:space="preserve">, household, migration) are worth </w:t>
      </w:r>
      <w:r w:rsidR="00A65C5D">
        <w:rPr>
          <w:lang w:val="en-US"/>
        </w:rPr>
        <w:t>of</w:t>
      </w:r>
      <w:r>
        <w:rPr>
          <w:lang w:val="en-US"/>
        </w:rPr>
        <w:t xml:space="preserve"> more investigations, we focus in this paper on the age</w:t>
      </w:r>
      <w:r w:rsidR="00A65C5D">
        <w:rPr>
          <w:lang w:val="en-US"/>
        </w:rPr>
        <w:t xml:space="preserve"> structure</w:t>
      </w:r>
      <w:r>
        <w:rPr>
          <w:lang w:val="en-US"/>
        </w:rPr>
        <w:t xml:space="preserve"> and the change of households.</w:t>
      </w:r>
      <w:r>
        <w:rPr>
          <w:lang w:val="en-US"/>
        </w:rPr>
        <w:t xml:space="preserve"> Our central research questions are: Is overall inequality affected by demographic change? Do between group differences change over time, when looking at age groups and household types</w:t>
      </w:r>
    </w:p>
    <w:p w:rsidR="00F24363" w:rsidRDefault="00F24363" w:rsidP="000A3AB8">
      <w:pPr>
        <w:rPr>
          <w:lang w:val="en-US"/>
        </w:rPr>
      </w:pPr>
    </w:p>
    <w:p w:rsidR="00F24363" w:rsidRDefault="00F24363" w:rsidP="000A3AB8">
      <w:pPr>
        <w:rPr>
          <w:lang w:val="en-US"/>
        </w:rPr>
      </w:pPr>
    </w:p>
    <w:p w:rsidR="00385AC3" w:rsidRDefault="00385AC3" w:rsidP="000A3AB8">
      <w:pPr>
        <w:rPr>
          <w:lang w:val="en-US"/>
        </w:rPr>
      </w:pPr>
    </w:p>
    <w:p w:rsidR="001C4B4E" w:rsidRPr="000A3AB8" w:rsidRDefault="000A3AB8" w:rsidP="001C4B4E">
      <w:pPr>
        <w:pStyle w:val="Heading1"/>
        <w:rPr>
          <w:lang w:val="en-US"/>
        </w:rPr>
      </w:pPr>
      <w:r w:rsidRPr="000A3AB8">
        <w:rPr>
          <w:lang w:val="en-US"/>
        </w:rPr>
        <w:t>Data and Method</w:t>
      </w:r>
    </w:p>
    <w:p w:rsidR="0036527F" w:rsidRDefault="0036527F" w:rsidP="009436BB">
      <w:pPr>
        <w:rPr>
          <w:rFonts w:ascii="Georgia" w:hAnsi="Georgia"/>
          <w:lang w:val="en-US"/>
        </w:rPr>
      </w:pPr>
    </w:p>
    <w:p w:rsidR="0036527F" w:rsidRDefault="0036527F" w:rsidP="009436BB">
      <w:pPr>
        <w:rPr>
          <w:rFonts w:ascii="Georgia" w:hAnsi="Georgia"/>
          <w:lang w:val="en-US"/>
        </w:rPr>
      </w:pPr>
    </w:p>
    <w:p w:rsidR="006312CC" w:rsidRPr="009436BB" w:rsidRDefault="001C4B4E" w:rsidP="009436BB">
      <w:pPr>
        <w:rPr>
          <w:rFonts w:ascii="Georgia" w:hAnsi="Georgia"/>
          <w:lang w:val="fr-CH"/>
        </w:rPr>
      </w:pPr>
      <w:r w:rsidRPr="0036527F">
        <w:rPr>
          <w:rFonts w:ascii="Georgia" w:hAnsi="Georgia"/>
          <w:lang w:val="fr-CH"/>
        </w:rPr>
        <w:t xml:space="preserve">Et ut </w:t>
      </w:r>
      <w:proofErr w:type="spellStart"/>
      <w:r w:rsidRPr="0036527F">
        <w:rPr>
          <w:rFonts w:ascii="Georgia" w:hAnsi="Georgia"/>
          <w:lang w:val="fr-CH"/>
        </w:rPr>
        <w:t>aut</w:t>
      </w:r>
      <w:proofErr w:type="spellEnd"/>
      <w:r w:rsidRPr="0036527F">
        <w:rPr>
          <w:rFonts w:ascii="Georgia" w:hAnsi="Georgia"/>
          <w:lang w:val="fr-CH"/>
        </w:rPr>
        <w:t xml:space="preserve"> </w:t>
      </w:r>
      <w:proofErr w:type="spellStart"/>
      <w:r w:rsidRPr="0036527F">
        <w:rPr>
          <w:rFonts w:ascii="Georgia" w:hAnsi="Georgia"/>
          <w:lang w:val="fr-CH"/>
        </w:rPr>
        <w:t>isti</w:t>
      </w:r>
      <w:proofErr w:type="spellEnd"/>
      <w:r w:rsidRPr="0036527F">
        <w:rPr>
          <w:rFonts w:ascii="Georgia" w:hAnsi="Georgia"/>
          <w:lang w:val="fr-CH"/>
        </w:rPr>
        <w:t xml:space="preserve"> </w:t>
      </w:r>
      <w:proofErr w:type="spellStart"/>
      <w:r w:rsidRPr="0036527F">
        <w:rPr>
          <w:rFonts w:ascii="Georgia" w:hAnsi="Georgia"/>
          <w:lang w:val="fr-CH"/>
        </w:rPr>
        <w:t>repuditis</w:t>
      </w:r>
      <w:proofErr w:type="spellEnd"/>
      <w:r w:rsidRPr="0036527F">
        <w:rPr>
          <w:rFonts w:ascii="Georgia" w:hAnsi="Georgia"/>
          <w:lang w:val="fr-CH"/>
        </w:rPr>
        <w:t xml:space="preserve"> qui </w:t>
      </w:r>
      <w:proofErr w:type="spellStart"/>
      <w:r w:rsidRPr="0036527F">
        <w:rPr>
          <w:rFonts w:ascii="Georgia" w:hAnsi="Georgia"/>
          <w:lang w:val="fr-CH"/>
        </w:rPr>
        <w:t>ium</w:t>
      </w:r>
      <w:proofErr w:type="spellEnd"/>
      <w:r w:rsidRPr="0036527F">
        <w:rPr>
          <w:rFonts w:ascii="Georgia" w:hAnsi="Georgia"/>
          <w:lang w:val="fr-CH"/>
        </w:rPr>
        <w:t xml:space="preserve"> </w:t>
      </w:r>
      <w:proofErr w:type="spellStart"/>
      <w:r w:rsidRPr="0036527F">
        <w:rPr>
          <w:rFonts w:ascii="Georgia" w:hAnsi="Georgia"/>
          <w:lang w:val="fr-CH"/>
        </w:rPr>
        <w:t>nonsecturia</w:t>
      </w:r>
      <w:proofErr w:type="spellEnd"/>
      <w:r w:rsidRPr="0036527F">
        <w:rPr>
          <w:rFonts w:ascii="Georgia" w:hAnsi="Georgia"/>
          <w:lang w:val="fr-CH"/>
        </w:rPr>
        <w:t xml:space="preserve"> </w:t>
      </w:r>
      <w:proofErr w:type="spellStart"/>
      <w:r w:rsidRPr="0036527F">
        <w:rPr>
          <w:rFonts w:ascii="Georgia" w:hAnsi="Georgia"/>
          <w:lang w:val="fr-CH"/>
        </w:rPr>
        <w:t>quis</w:t>
      </w:r>
      <w:proofErr w:type="spellEnd"/>
      <w:r w:rsidRPr="0036527F">
        <w:rPr>
          <w:rFonts w:ascii="Georgia" w:hAnsi="Georgia"/>
          <w:lang w:val="fr-CH"/>
        </w:rPr>
        <w:t xml:space="preserve"> </w:t>
      </w:r>
      <w:proofErr w:type="spellStart"/>
      <w:r w:rsidRPr="0036527F">
        <w:rPr>
          <w:rFonts w:ascii="Georgia" w:hAnsi="Georgia"/>
          <w:lang w:val="fr-CH"/>
        </w:rPr>
        <w:t>incientiae</w:t>
      </w:r>
      <w:proofErr w:type="spellEnd"/>
      <w:r w:rsidRPr="0036527F">
        <w:rPr>
          <w:rFonts w:ascii="Georgia" w:hAnsi="Georgia"/>
          <w:lang w:val="fr-CH"/>
        </w:rPr>
        <w:t xml:space="preserve"> </w:t>
      </w:r>
      <w:proofErr w:type="spellStart"/>
      <w:r w:rsidRPr="0036527F">
        <w:rPr>
          <w:rFonts w:ascii="Georgia" w:hAnsi="Georgia"/>
          <w:lang w:val="fr-CH"/>
        </w:rPr>
        <w:t>laborem</w:t>
      </w:r>
      <w:proofErr w:type="spellEnd"/>
      <w:r w:rsidRPr="0036527F">
        <w:rPr>
          <w:rFonts w:ascii="Georgia" w:hAnsi="Georgia"/>
          <w:lang w:val="fr-CH"/>
        </w:rPr>
        <w:t xml:space="preserve"> </w:t>
      </w:r>
      <w:proofErr w:type="spellStart"/>
      <w:r w:rsidRPr="0036527F">
        <w:rPr>
          <w:rFonts w:ascii="Georgia" w:hAnsi="Georgia"/>
          <w:lang w:val="fr-CH"/>
        </w:rPr>
        <w:t>elliquis</w:t>
      </w:r>
      <w:proofErr w:type="spellEnd"/>
      <w:r w:rsidRPr="0036527F">
        <w:rPr>
          <w:rFonts w:ascii="Georgia" w:hAnsi="Georgia"/>
          <w:lang w:val="fr-CH"/>
        </w:rPr>
        <w:t xml:space="preserve"> et </w:t>
      </w:r>
      <w:proofErr w:type="spellStart"/>
      <w:r w:rsidRPr="0036527F">
        <w:rPr>
          <w:rFonts w:ascii="Georgia" w:hAnsi="Georgia"/>
          <w:lang w:val="fr-CH"/>
        </w:rPr>
        <w:t>quatur</w:t>
      </w:r>
      <w:proofErr w:type="spellEnd"/>
      <w:r w:rsidRPr="0036527F">
        <w:rPr>
          <w:rFonts w:ascii="Georgia" w:hAnsi="Georgia"/>
          <w:lang w:val="fr-CH"/>
        </w:rPr>
        <w:t xml:space="preserve">, </w:t>
      </w:r>
      <w:proofErr w:type="spellStart"/>
      <w:r w:rsidRPr="0036527F">
        <w:rPr>
          <w:rFonts w:ascii="Georgia" w:hAnsi="Georgia"/>
          <w:lang w:val="fr-CH"/>
        </w:rPr>
        <w:t>sitiur</w:t>
      </w:r>
      <w:proofErr w:type="spellEnd"/>
      <w:r w:rsidRPr="0036527F">
        <w:rPr>
          <w:rFonts w:ascii="Georgia" w:hAnsi="Georgia"/>
          <w:lang w:val="fr-CH"/>
        </w:rPr>
        <w:t xml:space="preserve"> </w:t>
      </w:r>
      <w:proofErr w:type="spellStart"/>
      <w:r w:rsidRPr="0036527F">
        <w:rPr>
          <w:rFonts w:ascii="Georgia" w:hAnsi="Georgia"/>
          <w:lang w:val="fr-CH"/>
        </w:rPr>
        <w:t>aut</w:t>
      </w:r>
      <w:proofErr w:type="spellEnd"/>
      <w:r w:rsidRPr="0036527F">
        <w:rPr>
          <w:rFonts w:ascii="Georgia" w:hAnsi="Georgia"/>
          <w:lang w:val="fr-CH"/>
        </w:rPr>
        <w:t xml:space="preserve"> </w:t>
      </w:r>
      <w:proofErr w:type="spellStart"/>
      <w:r w:rsidRPr="0036527F">
        <w:rPr>
          <w:rFonts w:ascii="Georgia" w:hAnsi="Georgia"/>
          <w:lang w:val="fr-CH"/>
        </w:rPr>
        <w:t>od</w:t>
      </w:r>
      <w:proofErr w:type="spellEnd"/>
      <w:r w:rsidRPr="0036527F">
        <w:rPr>
          <w:rFonts w:ascii="Georgia" w:hAnsi="Georgia"/>
          <w:lang w:val="fr-CH"/>
        </w:rPr>
        <w:t xml:space="preserve"> </w:t>
      </w:r>
      <w:proofErr w:type="spellStart"/>
      <w:r w:rsidRPr="0036527F">
        <w:rPr>
          <w:rFonts w:ascii="Georgia" w:hAnsi="Georgia"/>
          <w:lang w:val="fr-CH"/>
        </w:rPr>
        <w:t>molupta</w:t>
      </w:r>
      <w:r w:rsidRPr="009436BB">
        <w:rPr>
          <w:rFonts w:ascii="Georgia" w:hAnsi="Georgia"/>
          <w:lang w:val="fr-CH"/>
        </w:rPr>
        <w:t>tur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aut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ea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conseque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peri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sim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erro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essequisit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remporia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dem</w:t>
      </w:r>
      <w:proofErr w:type="spellEnd"/>
      <w:r w:rsidRPr="009436BB">
        <w:rPr>
          <w:rFonts w:ascii="Georgia" w:hAnsi="Georgia"/>
          <w:lang w:val="fr-CH"/>
        </w:rPr>
        <w:t xml:space="preserve"> et </w:t>
      </w:r>
      <w:proofErr w:type="spellStart"/>
      <w:r w:rsidRPr="009436BB">
        <w:rPr>
          <w:rFonts w:ascii="Georgia" w:hAnsi="Georgia"/>
          <w:lang w:val="fr-CH"/>
        </w:rPr>
        <w:t>landi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dest</w:t>
      </w:r>
      <w:proofErr w:type="spellEnd"/>
      <w:r w:rsidRPr="009436BB">
        <w:rPr>
          <w:rFonts w:ascii="Georgia" w:hAnsi="Georgia"/>
          <w:lang w:val="fr-CH"/>
        </w:rPr>
        <w:t xml:space="preserve">, </w:t>
      </w:r>
      <w:proofErr w:type="spellStart"/>
      <w:r w:rsidRPr="009436BB">
        <w:rPr>
          <w:rFonts w:ascii="Georgia" w:hAnsi="Georgia"/>
          <w:lang w:val="fr-CH"/>
        </w:rPr>
        <w:t>cone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poris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quunt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volecab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ipidero</w:t>
      </w:r>
      <w:proofErr w:type="spellEnd"/>
      <w:r w:rsidRPr="009436BB">
        <w:rPr>
          <w:rFonts w:ascii="Georgia" w:hAnsi="Georgia"/>
          <w:lang w:val="fr-CH"/>
        </w:rPr>
        <w:t xml:space="preserve"> </w:t>
      </w:r>
      <w:proofErr w:type="spellStart"/>
      <w:r w:rsidRPr="009436BB">
        <w:rPr>
          <w:rFonts w:ascii="Georgia" w:hAnsi="Georgia"/>
          <w:lang w:val="fr-CH"/>
        </w:rPr>
        <w:t>quatur</w:t>
      </w:r>
      <w:proofErr w:type="spellEnd"/>
      <w:r w:rsidRPr="009436BB">
        <w:rPr>
          <w:rFonts w:ascii="Georgia" w:hAnsi="Georgia"/>
          <w:lang w:val="fr-CH"/>
        </w:rPr>
        <w:t xml:space="preserve"> ad </w:t>
      </w:r>
      <w:proofErr w:type="spellStart"/>
      <w:r w:rsidRPr="009436BB">
        <w:rPr>
          <w:rFonts w:ascii="Georgia" w:hAnsi="Georgia"/>
          <w:lang w:val="fr-CH"/>
        </w:rPr>
        <w:t>quibusamus</w:t>
      </w:r>
      <w:proofErr w:type="spellEnd"/>
      <w:r w:rsidRPr="009436BB">
        <w:rPr>
          <w:rFonts w:ascii="Georgia" w:hAnsi="Georgia"/>
          <w:lang w:val="fr-CH"/>
        </w:rPr>
        <w:t>.</w:t>
      </w:r>
    </w:p>
    <w:p w:rsidR="001C4B4E" w:rsidRDefault="00796682" w:rsidP="00E91B34">
      <w:pPr>
        <w:pStyle w:val="Heading2"/>
      </w:pPr>
      <w:bookmarkStart w:id="1" w:name="_Toc362348738"/>
      <w:r w:rsidRPr="00E91B34">
        <w:t>Überschrift</w:t>
      </w:r>
      <w:r>
        <w:t xml:space="preserve"> 2</w:t>
      </w:r>
      <w:bookmarkEnd w:id="1"/>
    </w:p>
    <w:p w:rsidR="002E4F2E" w:rsidRDefault="002E4F2E" w:rsidP="002E4F2E"/>
    <w:p w:rsidR="00E91B34" w:rsidRDefault="00E91B34" w:rsidP="002E4F2E"/>
    <w:p w:rsidR="00E91B34" w:rsidRDefault="00E91B34" w:rsidP="002E4F2E"/>
    <w:p w:rsidR="006312CC" w:rsidRDefault="006312CC"/>
    <w:p w:rsidR="00E43329" w:rsidRPr="00E43329" w:rsidRDefault="000A3AB8" w:rsidP="00E43329">
      <w:pPr>
        <w:pStyle w:val="Heading1"/>
      </w:pPr>
      <w:proofErr w:type="spellStart"/>
      <w:r>
        <w:t>Results</w:t>
      </w:r>
      <w:proofErr w:type="spellEnd"/>
    </w:p>
    <w:p w:rsidR="006312CC" w:rsidRDefault="00796682" w:rsidP="00E91B34">
      <w:pPr>
        <w:pStyle w:val="Heading2"/>
      </w:pPr>
      <w:bookmarkStart w:id="2" w:name="_Toc362348741"/>
      <w:r>
        <w:t xml:space="preserve">Überschrift </w:t>
      </w:r>
      <w:r w:rsidR="001C4B4E">
        <w:t>2</w:t>
      </w:r>
      <w:bookmarkEnd w:id="2"/>
    </w:p>
    <w:p w:rsidR="00720853" w:rsidRPr="001C4B4E" w:rsidRDefault="001C4B4E" w:rsidP="001C4B4E">
      <w:pPr>
        <w:pStyle w:val="Heading3"/>
      </w:pPr>
      <w:bookmarkStart w:id="3" w:name="_Toc362348742"/>
      <w:r>
        <w:t>Überschrift 3</w:t>
      </w:r>
      <w:bookmarkEnd w:id="3"/>
    </w:p>
    <w:p w:rsidR="00720853" w:rsidRDefault="001C4B4E" w:rsidP="001C4B4E">
      <w:pPr>
        <w:pStyle w:val="Heading4"/>
      </w:pPr>
      <w:bookmarkStart w:id="4" w:name="_Toc362348743"/>
      <w:r>
        <w:t>Überschrift 4</w:t>
      </w:r>
      <w:bookmarkEnd w:id="4"/>
    </w:p>
    <w:p w:rsidR="001C4B4E" w:rsidRPr="00E91B34" w:rsidRDefault="001C4B4E" w:rsidP="00E91B34">
      <w:pPr>
        <w:pStyle w:val="Heading5"/>
      </w:pPr>
      <w:bookmarkStart w:id="5" w:name="_Toc362348744"/>
      <w:r w:rsidRPr="00E91B34">
        <w:t>Überschrift 5</w:t>
      </w:r>
      <w:bookmarkEnd w:id="5"/>
    </w:p>
    <w:p w:rsidR="006254BF" w:rsidRDefault="000A3AB8" w:rsidP="003779D0">
      <w:pPr>
        <w:pStyle w:val="Heading1"/>
      </w:pPr>
      <w:r>
        <w:t xml:space="preserve">Summary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Discussion</w:t>
      </w:r>
      <w:proofErr w:type="spellEnd"/>
    </w:p>
    <w:p w:rsidR="00511D21" w:rsidRPr="00511D21" w:rsidRDefault="00511D21" w:rsidP="003779D0">
      <w:pPr>
        <w:pStyle w:val="Heading1"/>
      </w:pPr>
      <w:bookmarkStart w:id="6" w:name="_Toc362348749"/>
      <w:r w:rsidRPr="00511D21">
        <w:t>Literaturverzeichnis</w:t>
      </w:r>
      <w:bookmarkEnd w:id="6"/>
    </w:p>
    <w:p w:rsidR="00511D21" w:rsidRPr="00511D21" w:rsidRDefault="00511D21" w:rsidP="00511D21">
      <w:pPr>
        <w:rPr>
          <w:b/>
        </w:rPr>
      </w:pPr>
      <w:r w:rsidRPr="00511D21">
        <w:rPr>
          <w:b/>
        </w:rPr>
        <w:t>Literatureintrag</w:t>
      </w:r>
    </w:p>
    <w:p w:rsidR="00511D21" w:rsidRPr="00511D21" w:rsidRDefault="00511D21" w:rsidP="00511D21">
      <w:pPr>
        <w:pStyle w:val="Verzeichnis"/>
      </w:pPr>
      <w:r w:rsidRPr="00511D21">
        <w:rPr>
          <w:i/>
        </w:rPr>
        <w:t>Autorname, Autorvorname, Buchtitel, Verlag, Ort, Ausgabe, Jahr</w:t>
      </w:r>
      <w:r>
        <w:tab/>
      </w:r>
      <w:r w:rsidRPr="00511D21">
        <w:t>7</w:t>
      </w:r>
    </w:p>
    <w:p w:rsidR="00511D21" w:rsidRPr="00511D21" w:rsidRDefault="00511D21" w:rsidP="00511D21">
      <w:pPr>
        <w:rPr>
          <w:b/>
        </w:rPr>
      </w:pPr>
      <w:r w:rsidRPr="00511D21">
        <w:rPr>
          <w:b/>
        </w:rPr>
        <w:t>Literatureintrag</w:t>
      </w:r>
    </w:p>
    <w:p w:rsidR="00511D21" w:rsidRPr="00511D21" w:rsidRDefault="00511D21" w:rsidP="00511D21">
      <w:pPr>
        <w:pStyle w:val="Verzeichnis"/>
      </w:pPr>
      <w:r w:rsidRPr="00511D21">
        <w:rPr>
          <w:i/>
        </w:rPr>
        <w:t>Autorname, Autorvorname, Buchtitel, Verlag, Ort, Ausgabe, Jahr</w:t>
      </w:r>
      <w:r>
        <w:tab/>
      </w:r>
      <w:r w:rsidRPr="00511D21">
        <w:t>9</w:t>
      </w:r>
    </w:p>
    <w:p w:rsidR="00511D21" w:rsidRPr="00511D21" w:rsidRDefault="00511D21" w:rsidP="00511D21">
      <w:pPr>
        <w:rPr>
          <w:b/>
        </w:rPr>
      </w:pPr>
      <w:r w:rsidRPr="00511D21">
        <w:rPr>
          <w:b/>
        </w:rPr>
        <w:t>Literatureintrag</w:t>
      </w:r>
    </w:p>
    <w:p w:rsidR="00511D21" w:rsidRPr="00511D21" w:rsidRDefault="00511D21" w:rsidP="00E91B34">
      <w:pPr>
        <w:pStyle w:val="Verzeichnis"/>
      </w:pPr>
      <w:r w:rsidRPr="00511D21">
        <w:rPr>
          <w:i/>
        </w:rPr>
        <w:t>Autorname, Autorvorname, Buchtitel, Verlag, Ort, Ausgabe, Jahr</w:t>
      </w:r>
      <w:r>
        <w:tab/>
      </w:r>
      <w:r w:rsidR="00E91B34">
        <w:t>11</w:t>
      </w:r>
    </w:p>
    <w:p w:rsidR="00511D21" w:rsidRPr="00511D21" w:rsidRDefault="00511D21" w:rsidP="00511D21">
      <w:pPr>
        <w:rPr>
          <w:lang w:val="fr-FR"/>
        </w:rPr>
      </w:pPr>
    </w:p>
    <w:sectPr w:rsidR="00511D21" w:rsidRPr="00511D21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A22" w:rsidRDefault="00BB7A22" w:rsidP="006312E0">
      <w:pPr>
        <w:spacing w:line="240" w:lineRule="auto"/>
      </w:pPr>
      <w:r>
        <w:separator/>
      </w:r>
    </w:p>
  </w:endnote>
  <w:endnote w:type="continuationSeparator" w:id="0">
    <w:p w:rsidR="00BB7A22" w:rsidRDefault="00BB7A22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57C" w:rsidRPr="007407D3" w:rsidRDefault="009F75CC" w:rsidP="00CA541A">
    <w:pPr>
      <w:pStyle w:val="Footer"/>
      <w:spacing w:before="300"/>
      <w:rPr>
        <w:lang w:val="fr-CH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011C4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D011C4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A22" w:rsidRDefault="00BB7A22" w:rsidP="006312E0">
      <w:pPr>
        <w:spacing w:line="240" w:lineRule="auto"/>
      </w:pPr>
    </w:p>
  </w:footnote>
  <w:footnote w:type="continuationSeparator" w:id="0">
    <w:p w:rsidR="00BB7A22" w:rsidRDefault="00BB7A22" w:rsidP="006312E0">
      <w:pPr>
        <w:spacing w:line="240" w:lineRule="auto"/>
      </w:pPr>
      <w:r>
        <w:continuationSeparator/>
      </w:r>
    </w:p>
  </w:footnote>
  <w:footnote w:id="1">
    <w:p w:rsidR="00730FB1" w:rsidRPr="00730FB1" w:rsidRDefault="00730FB1" w:rsidP="00730F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30FB1">
        <w:rPr>
          <w:lang w:val="en-US"/>
        </w:rPr>
        <w:t>http://www.bfs.admin.ch/bfs/portal/de/index/themen/01/07/blank/data/01.html</w:t>
      </w:r>
    </w:p>
    <w:p w:rsidR="00730FB1" w:rsidRDefault="00730FB1">
      <w:pPr>
        <w:pStyle w:val="FootnoteText"/>
      </w:pPr>
    </w:p>
  </w:footnote>
  <w:footnote w:id="2">
    <w:p w:rsidR="00730FB1" w:rsidRPr="00730FB1" w:rsidRDefault="00730FB1" w:rsidP="00730F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0FB1">
        <w:t>http://www.bfs.admin.ch/bfs/portal/de/index/themen/01/07/blank/data/01.html</w:t>
      </w:r>
    </w:p>
    <w:p w:rsidR="00730FB1" w:rsidRDefault="00730FB1">
      <w:pPr>
        <w:pStyle w:val="FootnoteText"/>
      </w:pPr>
    </w:p>
  </w:footnote>
  <w:footnote w:id="3">
    <w:p w:rsidR="00570399" w:rsidRPr="00570399" w:rsidRDefault="00570399" w:rsidP="00570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399">
        <w:t>http://www.bfs.admin.ch/bfs/portal/de/index/themen/01/04/blank/01/02/01.html</w:t>
      </w:r>
    </w:p>
    <w:p w:rsidR="00570399" w:rsidRDefault="00570399">
      <w:pPr>
        <w:pStyle w:val="FootnoteText"/>
      </w:pPr>
    </w:p>
  </w:footnote>
  <w:footnote w:id="4">
    <w:p w:rsidR="00570399" w:rsidRPr="00570399" w:rsidRDefault="00570399" w:rsidP="00570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399">
        <w:t>http://www.bfs.admin.ch/bfs/portal/de/index/themen/01/02/blank/key/alter/gesamt.html</w:t>
      </w:r>
    </w:p>
    <w:p w:rsidR="00570399" w:rsidRDefault="00570399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Pr="001F1B9C" w:rsidRDefault="009F75CC" w:rsidP="001F1B9C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Default="009F75CC" w:rsidP="004F7B96">
    <w:pPr>
      <w:pStyle w:val="Header"/>
      <w:spacing w:after="1900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BC2318D">
          <wp:simplePos x="0" y="0"/>
          <wp:positionH relativeFrom="column">
            <wp:posOffset>-109855</wp:posOffset>
          </wp:positionH>
          <wp:positionV relativeFrom="paragraph">
            <wp:posOffset>93345</wp:posOffset>
          </wp:positionV>
          <wp:extent cx="923925" cy="68580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6417310</wp:posOffset>
          </wp:positionH>
          <wp:positionV relativeFrom="page">
            <wp:posOffset>474345</wp:posOffset>
          </wp:positionV>
          <wp:extent cx="509270" cy="755015"/>
          <wp:effectExtent l="0" t="0" r="0" b="6985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32D213F"/>
    <w:multiLevelType w:val="hybridMultilevel"/>
    <w:tmpl w:val="DD20A564"/>
    <w:lvl w:ilvl="0" w:tplc="D388A5F0">
      <w:start w:val="1"/>
      <w:numFmt w:val="bullet"/>
      <w:lvlText w:val="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8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7A80646"/>
    <w:multiLevelType w:val="multilevel"/>
    <w:tmpl w:val="81DC5478"/>
    <w:lvl w:ilvl="0">
      <w:start w:val="1"/>
      <w:numFmt w:val="decimal"/>
      <w:pStyle w:val="Heading1"/>
      <w:lvlText w:val="%1"/>
      <w:lvlJc w:val="left"/>
      <w:pPr>
        <w:ind w:left="502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2767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5"/>
  </w:num>
  <w:num w:numId="13">
    <w:abstractNumId w:val="11"/>
  </w:num>
  <w:num w:numId="14">
    <w:abstractNumId w:val="19"/>
  </w:num>
  <w:num w:numId="15">
    <w:abstractNumId w:val="18"/>
  </w:num>
  <w:num w:numId="16">
    <w:abstractNumId w:val="14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5"/>
  </w:num>
  <w:num w:numId="23">
    <w:abstractNumId w:val="26"/>
  </w:num>
  <w:num w:numId="24">
    <w:abstractNumId w:val="24"/>
  </w:num>
  <w:num w:numId="25">
    <w:abstractNumId w:val="16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2"/>
  </w:num>
  <w:num w:numId="31">
    <w:abstractNumId w:val="3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isplayBackgroundShape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1F7"/>
    <w:rsid w:val="00003CF0"/>
    <w:rsid w:val="00017D13"/>
    <w:rsid w:val="00035727"/>
    <w:rsid w:val="000861F7"/>
    <w:rsid w:val="00087C85"/>
    <w:rsid w:val="00095C44"/>
    <w:rsid w:val="000A3AB8"/>
    <w:rsid w:val="000E29F5"/>
    <w:rsid w:val="000F013A"/>
    <w:rsid w:val="000F3789"/>
    <w:rsid w:val="00112357"/>
    <w:rsid w:val="001215C7"/>
    <w:rsid w:val="0015023D"/>
    <w:rsid w:val="00170D9E"/>
    <w:rsid w:val="00176DF1"/>
    <w:rsid w:val="00182FF6"/>
    <w:rsid w:val="001B0F1A"/>
    <w:rsid w:val="001C4B4E"/>
    <w:rsid w:val="001E0286"/>
    <w:rsid w:val="001F0F2A"/>
    <w:rsid w:val="001F1B9C"/>
    <w:rsid w:val="0021211B"/>
    <w:rsid w:val="00220F0E"/>
    <w:rsid w:val="002307B1"/>
    <w:rsid w:val="002502B0"/>
    <w:rsid w:val="00272FC3"/>
    <w:rsid w:val="00296E81"/>
    <w:rsid w:val="002A0932"/>
    <w:rsid w:val="002A5151"/>
    <w:rsid w:val="002B0461"/>
    <w:rsid w:val="002E4F2E"/>
    <w:rsid w:val="002E6C41"/>
    <w:rsid w:val="003010C0"/>
    <w:rsid w:val="00314D27"/>
    <w:rsid w:val="0033009B"/>
    <w:rsid w:val="00340F1E"/>
    <w:rsid w:val="0036527F"/>
    <w:rsid w:val="003653F6"/>
    <w:rsid w:val="003779D0"/>
    <w:rsid w:val="003838FC"/>
    <w:rsid w:val="00385AC3"/>
    <w:rsid w:val="003B1648"/>
    <w:rsid w:val="003B66F4"/>
    <w:rsid w:val="003C5CEE"/>
    <w:rsid w:val="003C7BD0"/>
    <w:rsid w:val="003D4775"/>
    <w:rsid w:val="003D7B55"/>
    <w:rsid w:val="003E14BF"/>
    <w:rsid w:val="004144A2"/>
    <w:rsid w:val="00416C9D"/>
    <w:rsid w:val="004202F9"/>
    <w:rsid w:val="0042274F"/>
    <w:rsid w:val="00462CB2"/>
    <w:rsid w:val="004A28AA"/>
    <w:rsid w:val="004B5CEC"/>
    <w:rsid w:val="004D7D20"/>
    <w:rsid w:val="004F7B96"/>
    <w:rsid w:val="00511D21"/>
    <w:rsid w:val="00530949"/>
    <w:rsid w:val="0053118D"/>
    <w:rsid w:val="00541EB5"/>
    <w:rsid w:val="005479A4"/>
    <w:rsid w:val="00552732"/>
    <w:rsid w:val="00556E27"/>
    <w:rsid w:val="00570399"/>
    <w:rsid w:val="005B2286"/>
    <w:rsid w:val="005B5FF7"/>
    <w:rsid w:val="005F7206"/>
    <w:rsid w:val="006254BF"/>
    <w:rsid w:val="00630349"/>
    <w:rsid w:val="006312CC"/>
    <w:rsid w:val="006312E0"/>
    <w:rsid w:val="0065257C"/>
    <w:rsid w:val="006542BD"/>
    <w:rsid w:val="00666045"/>
    <w:rsid w:val="00683799"/>
    <w:rsid w:val="0069632F"/>
    <w:rsid w:val="006B0C5B"/>
    <w:rsid w:val="006D6738"/>
    <w:rsid w:val="006E46AC"/>
    <w:rsid w:val="006F7567"/>
    <w:rsid w:val="00720853"/>
    <w:rsid w:val="00730698"/>
    <w:rsid w:val="00730FB1"/>
    <w:rsid w:val="007407D3"/>
    <w:rsid w:val="00761683"/>
    <w:rsid w:val="00796682"/>
    <w:rsid w:val="007A367A"/>
    <w:rsid w:val="007B4AC6"/>
    <w:rsid w:val="007D6F67"/>
    <w:rsid w:val="007E6849"/>
    <w:rsid w:val="00800BF2"/>
    <w:rsid w:val="00871EEF"/>
    <w:rsid w:val="008A1B90"/>
    <w:rsid w:val="008B6910"/>
    <w:rsid w:val="008D3A9F"/>
    <w:rsid w:val="008D61F6"/>
    <w:rsid w:val="009161C4"/>
    <w:rsid w:val="00932C5C"/>
    <w:rsid w:val="009436BB"/>
    <w:rsid w:val="009546FD"/>
    <w:rsid w:val="009577BF"/>
    <w:rsid w:val="009A592F"/>
    <w:rsid w:val="009B0030"/>
    <w:rsid w:val="009B18B4"/>
    <w:rsid w:val="009C5D48"/>
    <w:rsid w:val="009D06EB"/>
    <w:rsid w:val="009D5780"/>
    <w:rsid w:val="009D79DF"/>
    <w:rsid w:val="009F2467"/>
    <w:rsid w:val="009F5BCC"/>
    <w:rsid w:val="009F75CC"/>
    <w:rsid w:val="00A02C21"/>
    <w:rsid w:val="00A02D37"/>
    <w:rsid w:val="00A368BB"/>
    <w:rsid w:val="00A373F2"/>
    <w:rsid w:val="00A54C2F"/>
    <w:rsid w:val="00A65090"/>
    <w:rsid w:val="00A65413"/>
    <w:rsid w:val="00A65C5D"/>
    <w:rsid w:val="00A82729"/>
    <w:rsid w:val="00A93CB4"/>
    <w:rsid w:val="00AA10D7"/>
    <w:rsid w:val="00AD3C46"/>
    <w:rsid w:val="00AF78B9"/>
    <w:rsid w:val="00B001E3"/>
    <w:rsid w:val="00B25861"/>
    <w:rsid w:val="00B25A50"/>
    <w:rsid w:val="00B25DB1"/>
    <w:rsid w:val="00B664C3"/>
    <w:rsid w:val="00B807BC"/>
    <w:rsid w:val="00B81287"/>
    <w:rsid w:val="00B833C0"/>
    <w:rsid w:val="00B92F01"/>
    <w:rsid w:val="00B97C3D"/>
    <w:rsid w:val="00BB7A22"/>
    <w:rsid w:val="00BF2D5F"/>
    <w:rsid w:val="00C30550"/>
    <w:rsid w:val="00C6727C"/>
    <w:rsid w:val="00C73669"/>
    <w:rsid w:val="00C824E0"/>
    <w:rsid w:val="00CA541A"/>
    <w:rsid w:val="00CA778F"/>
    <w:rsid w:val="00CA7D54"/>
    <w:rsid w:val="00CA7E54"/>
    <w:rsid w:val="00CC7BBA"/>
    <w:rsid w:val="00CD3C7E"/>
    <w:rsid w:val="00D011C4"/>
    <w:rsid w:val="00D13744"/>
    <w:rsid w:val="00D22D1B"/>
    <w:rsid w:val="00D37E22"/>
    <w:rsid w:val="00D51156"/>
    <w:rsid w:val="00D77EF2"/>
    <w:rsid w:val="00D85263"/>
    <w:rsid w:val="00DA4F15"/>
    <w:rsid w:val="00DA68B5"/>
    <w:rsid w:val="00DB7ED7"/>
    <w:rsid w:val="00DC037E"/>
    <w:rsid w:val="00DE242C"/>
    <w:rsid w:val="00E07490"/>
    <w:rsid w:val="00E43329"/>
    <w:rsid w:val="00E91B34"/>
    <w:rsid w:val="00E92FC0"/>
    <w:rsid w:val="00E9787C"/>
    <w:rsid w:val="00EC268E"/>
    <w:rsid w:val="00ED6401"/>
    <w:rsid w:val="00EF4B39"/>
    <w:rsid w:val="00F12DBE"/>
    <w:rsid w:val="00F24363"/>
    <w:rsid w:val="00F36316"/>
    <w:rsid w:val="00F65446"/>
    <w:rsid w:val="00F825B4"/>
    <w:rsid w:val="00F9757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55"/>
    <w:pPr>
      <w:spacing w:line="244" w:lineRule="atLeast"/>
    </w:pPr>
    <w:rPr>
      <w:sz w:val="19"/>
      <w:lang w:val="de-CH"/>
    </w:rPr>
  </w:style>
  <w:style w:type="paragraph" w:styleId="Heading1">
    <w:name w:val="heading 1"/>
    <w:basedOn w:val="Normal"/>
    <w:next w:val="Normal"/>
    <w:link w:val="Heading1Char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ind w:left="360"/>
      <w:outlineLvl w:val="0"/>
    </w:pPr>
    <w:rPr>
      <w:rFonts w:eastAsia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E91B34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1B34"/>
    <w:rPr>
      <w:rFonts w:eastAsia="Times New Roman"/>
      <w:b/>
      <w:bCs/>
      <w:sz w:val="19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link w:val="SubtitleChar"/>
    <w:uiPriority w:val="1"/>
    <w:qFormat/>
    <w:rsid w:val="004F7B96"/>
    <w:pPr>
      <w:spacing w:line="568" w:lineRule="atLeas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customStyle="1" w:styleId="SubtitleChar">
    <w:name w:val="Subtitle Char"/>
    <w:link w:val="Subtitle"/>
    <w:uiPriority w:val="1"/>
    <w:rsid w:val="000861F7"/>
    <w:rPr>
      <w:rFonts w:cs="Arial"/>
      <w:sz w:val="28"/>
      <w:szCs w:val="24"/>
      <w:lang w:val="de-CH"/>
    </w:rPr>
  </w:style>
  <w:style w:type="character" w:styleId="Hyperlink">
    <w:name w:val="Hyperlink"/>
    <w:uiPriority w:val="99"/>
    <w:unhideWhenUsed/>
    <w:rsid w:val="000861F7"/>
    <w:rPr>
      <w:color w:val="0000FF"/>
      <w:u w:val="single"/>
    </w:rPr>
  </w:style>
  <w:style w:type="paragraph" w:customStyle="1" w:styleId="Default">
    <w:name w:val="Default"/>
    <w:rsid w:val="000861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F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semiHidden/>
    <w:qFormat/>
    <w:rsid w:val="00385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55"/>
    <w:pPr>
      <w:spacing w:line="244" w:lineRule="atLeast"/>
    </w:pPr>
    <w:rPr>
      <w:sz w:val="19"/>
      <w:lang w:val="de-CH"/>
    </w:rPr>
  </w:style>
  <w:style w:type="paragraph" w:styleId="Heading1">
    <w:name w:val="heading 1"/>
    <w:basedOn w:val="Normal"/>
    <w:next w:val="Normal"/>
    <w:link w:val="Heading1Char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ind w:left="360"/>
      <w:outlineLvl w:val="0"/>
    </w:pPr>
    <w:rPr>
      <w:rFonts w:eastAsia="Times New Roman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E91B34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1B34"/>
    <w:rPr>
      <w:rFonts w:eastAsia="Times New Roman"/>
      <w:b/>
      <w:bCs/>
      <w:sz w:val="19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link w:val="SubtitleChar"/>
    <w:uiPriority w:val="1"/>
    <w:qFormat/>
    <w:rsid w:val="004F7B96"/>
    <w:pPr>
      <w:spacing w:line="568" w:lineRule="atLeas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customStyle="1" w:styleId="SubtitleChar">
    <w:name w:val="Subtitle Char"/>
    <w:link w:val="Subtitle"/>
    <w:uiPriority w:val="1"/>
    <w:rsid w:val="000861F7"/>
    <w:rPr>
      <w:rFonts w:cs="Arial"/>
      <w:sz w:val="28"/>
      <w:szCs w:val="24"/>
      <w:lang w:val="de-CH"/>
    </w:rPr>
  </w:style>
  <w:style w:type="character" w:styleId="Hyperlink">
    <w:name w:val="Hyperlink"/>
    <w:uiPriority w:val="99"/>
    <w:unhideWhenUsed/>
    <w:rsid w:val="000861F7"/>
    <w:rPr>
      <w:color w:val="0000FF"/>
      <w:u w:val="single"/>
    </w:rPr>
  </w:style>
  <w:style w:type="paragraph" w:customStyle="1" w:styleId="Default">
    <w:name w:val="Default"/>
    <w:rsid w:val="000861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F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semiHidden/>
    <w:qFormat/>
    <w:rsid w:val="0038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oliver.huembelin@bfh.ch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udolf.farys@soz.unibe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FTWARE\bfh_vorlagen\FBS\FBS_FB_de_Forschungsbericht_ohne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F81B3-4ECB-40D8-8107-5A29E8986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FBS_FB_de_Forschungsbericht_ohne_Titelbild.dot</Template>
  <TotalTime>0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Adresse</vt:lpstr>
      <vt:lpstr>Adresse</vt:lpstr>
    </vt:vector>
  </TitlesOfParts>
  <Company>Mediaviso AG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Adresse</dc:title>
  <dc:creator>Hümbelin Oliver</dc:creator>
  <cp:lastModifiedBy>Hümbelin Oliver</cp:lastModifiedBy>
  <cp:revision>3</cp:revision>
  <cp:lastPrinted>2014-03-31T13:10:00Z</cp:lastPrinted>
  <dcterms:created xsi:type="dcterms:W3CDTF">2014-10-08T14:55:00Z</dcterms:created>
  <dcterms:modified xsi:type="dcterms:W3CDTF">2014-10-08T17:18:00Z</dcterms:modified>
</cp:coreProperties>
</file>