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Rashtriya Petroleum Anveshan Limited (RPAL)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OPERATION DEEPSTRIKE | RNG-EXT-01 SETU DVAAR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SITREP Report (SITREP)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M4 - RPAL Geological Survey Analytics Portal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Report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SITREP-01-M4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2026-05-04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08:00 - 18:00 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Rashtriya Petroleum Anveshan Limited (RPAL)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RNG-EXT-01 SETU DVAAR | v-Public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RESTRICTED - Exercise Staff &amp; Blue Team Only</w:t>
            </w:r>
          </w:p>
        </w:tc>
      </w:tr>
    </w:tbl>
    <w:p>
      <w:pPr>
        <w:spacing w:after="0" w:before="12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Incident Overview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RPAL Geological Survey Analytics Portal includes a report generation feature that accepts user-supplied EJS template strings and renders them server-side using ejs.render(template, data) without s...</w:t>
      </w:r>
    </w:p>
    <w:p>
      <w:p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The RPAL Geological Survey Analytics Portal includes a report generation feature that accepts user-supplied EJS template strings and renders them server-side using ejs.render(template, data) without sanitisation or sandboxing. An attacker authenticated using IMDS IAM credentials extracted from M3, then submitted a report template containing an EJS payload that accessed Node.js child_process.execSync() via the global process object. This executed arbitrary OS commands as the rpal-survey service user, allowing the attacker to read sensitive credential files from the filesystem.</w:t>
      </w:r>
    </w:p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 Level: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Affected Systems: </w:t>
      </w:r>
      <w:r>
        <w:rPr>
          <w:rFonts w:ascii="Arial" w:cs="Arial" w:eastAsia="Arial" w:hAnsi="Arial"/>
          <w:sz w:val="22"/>
          <w:szCs w:val="22"/>
        </w:rPr>
        <w:t xml:space="preserve">RPAL Geological Survey Analytics Portal - survey.rpal.in (203.x.x.40:3000)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Vulnerability: </w:t>
      </w:r>
      <w:r>
        <w:rPr>
          <w:rFonts w:ascii="Arial" w:cs="Arial" w:eastAsia="Arial" w:hAnsi="Arial"/>
          <w:sz w:val="22"/>
          <w:szCs w:val="22"/>
        </w:rPr>
        <w:t xml:space="preserve">EJS Server-Side Template Injection (SSTI) -&gt; Remote Code Execution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MITRE ATT&amp;CK: </w:t>
      </w:r>
      <w:r>
        <w:rPr>
          <w:rFonts w:ascii="Arial" w:cs="Arial" w:eastAsia="Arial" w:hAnsi="Arial"/>
          <w:sz w:val="22"/>
          <w:szCs w:val="22"/>
        </w:rPr>
        <w:t xml:space="preserve">T1059 - Command and Scripting Interpreter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Incident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Detection Method: </w:t>
      </w:r>
      <w:r>
        <w:rPr>
          <w:rFonts w:ascii="Arial" w:cs="Arial" w:eastAsia="Arial" w:hAnsi="Arial"/>
          <w:sz w:val="22"/>
          <w:szCs w:val="22"/>
        </w:rPr>
        <w:t xml:space="preserve">HTTP POST to /api/reports/generate with template field containing "execSync", "require", "child_process", or "process.mainModule". Report output containing filesystem paths, credential-formatted strings, or system command output. OS process spawning events with parent process being the Node.js survey portal.</w:t>
      </w:r>
    </w:p>
    <w:p>
      <w:pPr>
        <w:spacing w:after="4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Initial Detection Time: </w:t>
      </w:r>
      <w:r>
        <w:rPr>
          <w:rFonts w:ascii="Arial" w:cs="Arial" w:eastAsia="Arial" w:hAnsi="Arial"/>
          <w:sz w:val="22"/>
          <w:szCs w:val="22"/>
        </w:rPr>
        <w:t xml:space="preserve">2026-05-04T11:22:00Z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Attack Vector: </w:t>
      </w:r>
      <w:r>
        <w:rPr>
          <w:rFonts w:ascii="Arial" w:cs="Arial" w:eastAsia="Arial" w:hAnsi="Arial"/>
          <w:sz w:val="22"/>
          <w:szCs w:val="22"/>
        </w:rPr>
        <w:t xml:space="preserve">User-supplied EJS template string passed to ejs.render() enabling OS command execution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Indicators of Compromise (IOCs):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/api/reports/generate with template containing "execSync" or "child_process"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field length significantly exceeding normal report template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process spawn: node -&gt; /bin/sh -&gt; cat /etc/rpal/contractor/api-key.txt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output containing the string "RPAL-CONTRACTOR-API-2024-" in response body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 Entry Identified: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203.x.x.1 - - [04/May/2026:11:21:38 +0000] "POST /api/reports/generate HTTP/1.1" 200 -
[REPORT_GEN] site=KG-DWN-98/3 tmpl_len=128 ip=203.x.x.1
[PROCESS] rpal-survey -&gt; /bin/sh -c "cat /etc/rpal/contractor/api-key.txt"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Response Actions Taken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Containment: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/api/reports/generate offline immediately - disable the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the RPAL-CONTRACTOR-API-2024-xK9mP3nT8qRs7vL2 API key on M5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WAF rule blocking template field values containing EJS execution tags &lt;% and &lt;%=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rpal-survey service account filesystem permissions - remove read access to /etc/rpal/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Eradication: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ejs.render(userTemplate, data) with ejs.render(FIXED_TEMPLATE_STRING, {site: userInput})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user data is passed as template variables only - never as the template string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execSync availability from the EJS rendering context if template generation is kept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Content Security Policy and output encoding on report output display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Recovery: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Redeploy portal with fixed report generation - template is server-controlled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Reissue contractor API key and update M5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all other template rendering calls across URJA DRISHTI 2.0 Node.js services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Lessons Learned: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engines must never render user-supplied template strings - only user-supplied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distinction between template and data is a security boundary, not just an API design choice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 files must not be readable by web service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alone does not prevent SSTI - post-authentication input is equally dangerous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Technical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Vulnerability Detail: </w:t>
      </w:r>
      <w:r>
        <w:rPr>
          <w:rFonts w:ascii="Arial" w:cs="Arial" w:eastAsia="Arial" w:hAnsi="Arial"/>
          <w:sz w:val="22"/>
          <w:szCs w:val="22"/>
        </w:rPr>
        <w:t xml:space="preserve">In app.js, the /api/reports/generate handler calls: const output = ejs.render(template, { site, date, company }); where template is req.body.template - user-controlled input. EJS executes JavaScript in &lt;%= ... %&gt; and &lt;% ... %&gt; blocks within the template string, providing full Node.js API access including require() and process.mainModule.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Tactics, Techniques, and Procedures (TTPs):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T1059 - Command and Scripting Interpreter: </w:t>
      </w:r>
      <w:r>
        <w:rPr>
          <w:rFonts w:ascii="Arial" w:cs="Arial" w:eastAsia="Arial" w:hAnsi="Arial"/>
          <w:sz w:val="22"/>
          <w:szCs w:val="22"/>
        </w:rPr>
        <w:t xml:space="preserve">Adversary exploited a misconfiguration or vulnerability in the public-facing RPAL service to gain initial or expanded access within the URJA DRISHTI 2.0 platform. This technique is characteristic of well-resourced threat actors conducting targeted attacks against critical national infrastructure.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Mitigation 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Mandate code review checklist item: "Is user input passed as template or as data?"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Node.js VM sandboxing (vm2 or equivalent) if dynamic templates are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RASP (Runtime Application Self-Protection) to detect process spawning from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service account filesystem permissions to minimum required - no /etc/ read access</w:t>
      </w:r>
    </w:p>
    <w:p>
      <w:pPr>
        <w:spacing w:after="0" w:before="80"/>
      </w:pPr>
    </w:p>
    <w:p>
      <w:pPr>
        <w:pBdr>
          <w:top w:val="single" w:color="1E3A5F" w:sz="4" w:space="6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SITREP-01-M4 | RPAL Geological Survey Analytics Portal | RNG-EXT-01 SETU DVAAR | OPERATION DEEPSTRIKE | Classification: RESTRICTED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2026-05-05T11:28:44.027Z</dcterms:created>
  <dcterms:modified xsi:type="dcterms:W3CDTF">2026-05-05T11:28:44.027Z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