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DD3129F" w:rsidP="0DB78C5B" w:rsidRDefault="5DD3129F" w14:textId="3376B9DD" w14:paraId="767C8F6C">
      <w:pPr>
        <w:pStyle w:val="Normal"/>
        <w:jc w:val="center"/>
      </w:pPr>
      <w:r w:rsidR="0DB78C5B">
        <w:rPr/>
        <w:t xml:space="preserve">FAUSTEENO </w:t>
      </w:r>
    </w:p>
    <w:p w:rsidR="5DD3129F" w:rsidP="764DE01F" w:rsidRDefault="5DD3129F" w14:paraId="0FA4D7AE" w14:textId="1DC662EC">
      <w:pPr>
        <w:pStyle w:val="Normal"/>
        <w:jc w:val="center"/>
      </w:pPr>
      <w:r>
        <w:drawing>
          <wp:inline wp14:editId="7C346C98" wp14:anchorId="2DAD393C">
            <wp:extent cx="3343275" cy="3343275"/>
            <wp:effectExtent l="0" t="0" r="0" b="0"/>
            <wp:docPr id="229835627" name="" title=""/>
            <wp:cNvGraphicFramePr>
              <a:graphicFrameLocks noChangeAspect="1"/>
            </wp:cNvGraphicFramePr>
            <a:graphic>
              <a:graphicData uri="http://schemas.openxmlformats.org/drawingml/2006/picture">
                <pic:pic>
                  <pic:nvPicPr>
                    <pic:cNvPr id="0" name=""/>
                    <pic:cNvPicPr/>
                  </pic:nvPicPr>
                  <pic:blipFill>
                    <a:blip r:embed="R283a19c1c88c4b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343275" cy="3343275"/>
                    </a:xfrm>
                    <a:prstGeom xmlns:a="http://schemas.openxmlformats.org/drawingml/2006/main" prst="rect">
                      <a:avLst/>
                    </a:prstGeom>
                  </pic:spPr>
                </pic:pic>
              </a:graphicData>
            </a:graphic>
          </wp:inline>
        </w:drawing>
      </w:r>
    </w:p>
    <w:p w:rsidR="5DD3129F" w:rsidP="764DE01F" w:rsidRDefault="5DD3129F" w14:paraId="340C94EB" w14:textId="3B6A544A">
      <w:pPr>
        <w:pStyle w:val="Normal"/>
        <w:jc w:val="center"/>
      </w:pPr>
      <w:r w:rsidR="764DE01F">
        <w:rPr/>
        <w:t xml:space="preserve">Tipo: </w:t>
      </w:r>
      <w:r w:rsidR="764DE01F">
        <w:rPr/>
        <w:t>ELETTRO</w:t>
      </w:r>
    </w:p>
    <w:p w:rsidR="0DB78C5B" w:rsidP="0DB78C5B" w:rsidRDefault="0DB78C5B" w14:paraId="4FFB2B96" w14:textId="4D94A421">
      <w:pPr>
        <w:pStyle w:val="Normal"/>
        <w:jc w:val="center"/>
      </w:pPr>
      <w:r w:rsidR="0DB78C5B">
        <w:rPr/>
        <w:t xml:space="preserve">Specie: </w:t>
      </w:r>
      <w:r w:rsidR="0DB78C5B">
        <w:rPr/>
        <w:t>Pokemon</w:t>
      </w:r>
      <w:r w:rsidR="0DB78C5B">
        <w:rPr/>
        <w:t xml:space="preserve"> Latente</w:t>
      </w:r>
    </w:p>
    <w:p w:rsidR="0DB78C5B" w:rsidP="0DB78C5B" w:rsidRDefault="0DB78C5B" w14:paraId="7D7BE656" w14:textId="1070A36D">
      <w:pPr>
        <w:pStyle w:val="Normal"/>
        <w:jc w:val="center"/>
      </w:pPr>
      <w:r w:rsidR="0DB78C5B">
        <w:rPr/>
        <w:t>Altezza: 0,3 m</w:t>
      </w:r>
    </w:p>
    <w:p w:rsidR="0DB78C5B" w:rsidP="0DB78C5B" w:rsidRDefault="0DB78C5B" w14:paraId="38A4F74A" w14:textId="1C4D0A1A">
      <w:pPr>
        <w:pStyle w:val="Normal"/>
        <w:jc w:val="center"/>
      </w:pPr>
      <w:r w:rsidR="0DB78C5B">
        <w:rPr/>
        <w:t>Peso: 15 kg</w:t>
      </w:r>
    </w:p>
    <w:p w:rsidR="0DB78C5B" w:rsidP="0DB78C5B" w:rsidRDefault="0DB78C5B" w14:paraId="2EDFD2B7" w14:textId="1CF1EB93">
      <w:pPr>
        <w:pStyle w:val="Normal"/>
        <w:jc w:val="center"/>
      </w:pPr>
      <w:r w:rsidR="0DB78C5B">
        <w:rPr/>
        <w:t>Abilità</w:t>
      </w:r>
      <w:r w:rsidR="0DB78C5B">
        <w:rPr/>
        <w:t xml:space="preserve">: </w:t>
      </w:r>
      <w:r w:rsidR="0DB78C5B">
        <w:rPr/>
        <w:t>Convertivolt</w:t>
      </w:r>
    </w:p>
    <w:p w:rsidR="0DB78C5B" w:rsidP="0DB78C5B" w:rsidRDefault="0DB78C5B" w14:paraId="3131902E" w14:textId="4D3A44EE">
      <w:pPr>
        <w:pStyle w:val="Normal"/>
        <w:jc w:val="center"/>
      </w:pPr>
      <w:r w:rsidR="0DB78C5B">
        <w:rPr/>
        <w:t>Abilità segreta: Elettrogenesi</w:t>
      </w:r>
    </w:p>
    <w:p w:rsidR="0DB78C5B" w:rsidP="0DB78C5B" w:rsidRDefault="0DB78C5B" w14:paraId="305391AD" w14:textId="7E1B8A1F">
      <w:pPr>
        <w:pStyle w:val="Normal"/>
        <w:jc w:val="center"/>
      </w:pPr>
    </w:p>
    <w:p w:rsidR="0DB78C5B" w:rsidP="0DB78C5B" w:rsidRDefault="0DB78C5B" w14:paraId="4F0D0ABF" w14:textId="30DE0BB7">
      <w:pPr>
        <w:pStyle w:val="Normal"/>
        <w:jc w:val="center"/>
        <w:rPr>
          <w:lang w:val="it-IT"/>
        </w:rPr>
      </w:pPr>
      <w:r w:rsidRPr="0DB78C5B" w:rsidR="0DB78C5B">
        <w:rPr>
          <w:lang w:val="it-IT"/>
        </w:rPr>
        <w:t xml:space="preserve">Sono </w:t>
      </w:r>
      <w:r w:rsidRPr="0DB78C5B" w:rsidR="0DB78C5B">
        <w:rPr>
          <w:lang w:val="it-IT"/>
        </w:rPr>
        <w:t>spesso</w:t>
      </w:r>
      <w:r w:rsidRPr="0DB78C5B" w:rsidR="0DB78C5B">
        <w:rPr>
          <w:lang w:val="it-IT"/>
        </w:rPr>
        <w:t xml:space="preserve"> avvistati in ambienti urbani vicino outlet, macchine, cabine telefoniche ed altre fonti di elettricità. Dato il loro interesse verso questi oggetti e la conseguente interazione con essi, tendono ad essere scacciati poiché sono spesso causa di problemi ed instabilità create dagli sprazzi di corrente che generano</w:t>
      </w:r>
    </w:p>
    <w:p w:rsidR="0DB78C5B" w:rsidP="0DB78C5B" w:rsidRDefault="0DB78C5B" w14:paraId="61219C19" w14:textId="32ED15FC">
      <w:pPr>
        <w:pStyle w:val="Normal"/>
        <w:jc w:val="left"/>
      </w:pPr>
      <w:r w:rsidR="0DB78C5B">
        <w:rPr/>
        <w:t>BASE STATS</w:t>
      </w:r>
    </w:p>
    <w:p w:rsidR="0DB78C5B" w:rsidP="0DB78C5B" w:rsidRDefault="0DB78C5B" w14:paraId="48AA1970" w14:textId="496027D1">
      <w:pPr>
        <w:pStyle w:val="Normal"/>
        <w:jc w:val="left"/>
      </w:pPr>
      <w:r w:rsidR="0DB78C5B">
        <w:rPr/>
        <w:t>HP: 50</w:t>
      </w:r>
    </w:p>
    <w:p w:rsidR="0DB78C5B" w:rsidP="0DB78C5B" w:rsidRDefault="0DB78C5B" w14:paraId="036B23A6" w14:textId="589712F5">
      <w:pPr>
        <w:pStyle w:val="Normal"/>
        <w:jc w:val="left"/>
      </w:pPr>
      <w:r w:rsidR="0DB78C5B">
        <w:rPr/>
        <w:t>ATT: 30</w:t>
      </w:r>
    </w:p>
    <w:p w:rsidR="0DB78C5B" w:rsidP="0DB78C5B" w:rsidRDefault="0DB78C5B" w14:paraId="5144465F" w14:textId="56002833">
      <w:pPr>
        <w:pStyle w:val="Normal"/>
        <w:jc w:val="left"/>
      </w:pPr>
      <w:r w:rsidR="0DB78C5B">
        <w:rPr/>
        <w:t>DEF: 60</w:t>
      </w:r>
    </w:p>
    <w:p w:rsidR="0DB78C5B" w:rsidP="0DB78C5B" w:rsidRDefault="0DB78C5B" w14:paraId="41BF0D1A" w14:textId="46F7367F">
      <w:pPr>
        <w:pStyle w:val="Normal"/>
        <w:jc w:val="left"/>
      </w:pPr>
      <w:r w:rsidR="0DB78C5B">
        <w:rPr/>
        <w:t>SP.ATT: 50</w:t>
      </w:r>
    </w:p>
    <w:p w:rsidR="0DB78C5B" w:rsidP="0DB78C5B" w:rsidRDefault="0DB78C5B" w14:paraId="2ED847E7" w14:textId="5D7E16D1">
      <w:pPr>
        <w:pStyle w:val="Normal"/>
        <w:jc w:val="left"/>
      </w:pPr>
      <w:r w:rsidR="0DB78C5B">
        <w:rPr/>
        <w:t>SP.DEF: 60</w:t>
      </w:r>
    </w:p>
    <w:p w:rsidR="0DB78C5B" w:rsidP="0DB78C5B" w:rsidRDefault="0DB78C5B" w14:paraId="193E6B42" w14:textId="475E42BC">
      <w:pPr>
        <w:pStyle w:val="Normal"/>
        <w:jc w:val="left"/>
      </w:pPr>
      <w:r w:rsidR="0DB78C5B">
        <w:rPr/>
        <w:t>SPEED: 70</w:t>
      </w:r>
    </w:p>
    <w:p w:rsidR="0DB78C5B" w:rsidP="0DB78C5B" w:rsidRDefault="0DB78C5B" w14:paraId="4A6C8217" w14:textId="3EB82317">
      <w:pPr>
        <w:pStyle w:val="Normal"/>
        <w:jc w:val="left"/>
      </w:pPr>
      <w:r w:rsidR="0DB78C5B">
        <w:rPr/>
        <w:t>TOTAL: 320</w:t>
      </w:r>
    </w:p>
    <w:p w:rsidR="0DB78C5B" w:rsidP="0DB78C5B" w:rsidRDefault="0DB78C5B" w14:paraId="35E022B8" w14:textId="68B433D3">
      <w:pPr>
        <w:pStyle w:val="Normal"/>
        <w:jc w:val="left"/>
      </w:pPr>
    </w:p>
    <w:p w:rsidR="0DB78C5B" w:rsidP="0DB78C5B" w:rsidRDefault="0DB78C5B" w14:paraId="67BC8674" w14:textId="1DA732E6">
      <w:pPr>
        <w:pStyle w:val="Normal"/>
        <w:jc w:val="left"/>
      </w:pPr>
    </w:p>
    <w:p w:rsidR="0DB78C5B" w:rsidP="0DB78C5B" w:rsidRDefault="0DB78C5B" w14:paraId="6D935EF8" w14:textId="48D848D9">
      <w:pPr>
        <w:pStyle w:val="Normal"/>
        <w:jc w:val="center"/>
      </w:pPr>
      <w:r w:rsidR="0DB78C5B">
        <w:rPr/>
        <w:t>FAUSPARK</w:t>
      </w:r>
    </w:p>
    <w:p w:rsidR="0DB78C5B" w:rsidP="0DB78C5B" w:rsidRDefault="0DB78C5B" w14:paraId="59426753" w14:textId="0CE47C54">
      <w:pPr>
        <w:pStyle w:val="Normal"/>
        <w:jc w:val="center"/>
      </w:pPr>
      <w:r>
        <w:drawing>
          <wp:inline wp14:editId="6560FF9C" wp14:anchorId="3EAC000D">
            <wp:extent cx="3343275" cy="3343275"/>
            <wp:effectExtent l="0" t="0" r="0" b="0"/>
            <wp:docPr id="2118439468" name="" title=""/>
            <wp:cNvGraphicFramePr>
              <a:graphicFrameLocks noChangeAspect="1"/>
            </wp:cNvGraphicFramePr>
            <a:graphic>
              <a:graphicData uri="http://schemas.openxmlformats.org/drawingml/2006/picture">
                <pic:pic>
                  <pic:nvPicPr>
                    <pic:cNvPr id="0" name=""/>
                    <pic:cNvPicPr/>
                  </pic:nvPicPr>
                  <pic:blipFill>
                    <a:blip r:embed="R491a063044a54e66">
                      <a:extLst>
                        <a:ext xmlns:a="http://schemas.openxmlformats.org/drawingml/2006/main" uri="{28A0092B-C50C-407E-A947-70E740481C1C}">
                          <a14:useLocalDpi val="0"/>
                        </a:ext>
                      </a:extLst>
                    </a:blip>
                    <a:stretch>
                      <a:fillRect/>
                    </a:stretch>
                  </pic:blipFill>
                  <pic:spPr>
                    <a:xfrm>
                      <a:off x="0" y="0"/>
                      <a:ext cx="3343275" cy="3343275"/>
                    </a:xfrm>
                    <a:prstGeom prst="rect">
                      <a:avLst/>
                    </a:prstGeom>
                  </pic:spPr>
                </pic:pic>
              </a:graphicData>
            </a:graphic>
          </wp:inline>
        </w:drawing>
      </w:r>
    </w:p>
    <w:p w:rsidR="0DB78C5B" w:rsidP="0DB78C5B" w:rsidRDefault="0DB78C5B" w14:paraId="36E6B4CC" w14:textId="61D59ED4">
      <w:pPr>
        <w:pStyle w:val="Normal"/>
        <w:jc w:val="center"/>
      </w:pPr>
      <w:r w:rsidR="0DB78C5B">
        <w:rPr/>
        <w:t>Tipo: ELETTRO/ACCIAIO</w:t>
      </w:r>
    </w:p>
    <w:p w:rsidR="0DB78C5B" w:rsidP="0DB78C5B" w:rsidRDefault="0DB78C5B" w14:paraId="7E7F9CB6" w14:textId="27C07E25">
      <w:pPr>
        <w:pStyle w:val="Normal"/>
        <w:jc w:val="center"/>
      </w:pPr>
      <w:r w:rsidR="0DB78C5B">
        <w:rPr/>
        <w:t xml:space="preserve">Specie: </w:t>
      </w:r>
      <w:r w:rsidR="0DB78C5B">
        <w:rPr/>
        <w:t>Pokemon</w:t>
      </w:r>
      <w:r w:rsidR="0DB78C5B">
        <w:rPr/>
        <w:t xml:space="preserve"> Protocollo</w:t>
      </w:r>
    </w:p>
    <w:p w:rsidR="0DB78C5B" w:rsidP="0DB78C5B" w:rsidRDefault="0DB78C5B" w14:paraId="4DE16ED2" w14:textId="1616B59C">
      <w:pPr>
        <w:pStyle w:val="Normal"/>
        <w:jc w:val="center"/>
      </w:pPr>
      <w:r w:rsidR="0DB78C5B">
        <w:rPr/>
        <w:t>Altezza: 0,72 m</w:t>
      </w:r>
    </w:p>
    <w:p w:rsidR="0DB78C5B" w:rsidP="0DB78C5B" w:rsidRDefault="0DB78C5B" w14:paraId="6C513A99" w14:textId="10F0BECF">
      <w:pPr>
        <w:pStyle w:val="Normal"/>
        <w:jc w:val="center"/>
      </w:pPr>
      <w:r w:rsidR="0DB78C5B">
        <w:rPr/>
        <w:t>Peso: 67 kg</w:t>
      </w:r>
    </w:p>
    <w:p w:rsidR="0DB78C5B" w:rsidP="0DB78C5B" w:rsidRDefault="0DB78C5B" w14:paraId="4AFE7EF5" w14:textId="1CF1EB93">
      <w:pPr>
        <w:pStyle w:val="Normal"/>
        <w:jc w:val="center"/>
      </w:pPr>
      <w:r w:rsidR="0DB78C5B">
        <w:rPr/>
        <w:t>Abilità</w:t>
      </w:r>
      <w:r w:rsidR="0DB78C5B">
        <w:rPr/>
        <w:t xml:space="preserve">: </w:t>
      </w:r>
      <w:r w:rsidR="0DB78C5B">
        <w:rPr/>
        <w:t>Convertivolt</w:t>
      </w:r>
    </w:p>
    <w:p w:rsidR="0DB78C5B" w:rsidP="0DB78C5B" w:rsidRDefault="0DB78C5B" w14:paraId="7B0F64EA" w14:textId="4D3A44EE">
      <w:pPr>
        <w:pStyle w:val="Normal"/>
        <w:jc w:val="center"/>
      </w:pPr>
      <w:r w:rsidR="0DB78C5B">
        <w:rPr/>
        <w:t>Abilità</w:t>
      </w:r>
      <w:r w:rsidR="0DB78C5B">
        <w:rPr/>
        <w:t xml:space="preserve"> </w:t>
      </w:r>
      <w:r w:rsidR="0DB78C5B">
        <w:rPr/>
        <w:t>segreta</w:t>
      </w:r>
      <w:r w:rsidR="0DB78C5B">
        <w:rPr/>
        <w:t xml:space="preserve">: </w:t>
      </w:r>
      <w:r w:rsidR="0DB78C5B">
        <w:rPr/>
        <w:t>Elettrogenesi</w:t>
      </w:r>
    </w:p>
    <w:p w:rsidR="0DB78C5B" w:rsidP="0DB78C5B" w:rsidRDefault="0DB78C5B" w14:paraId="4248D28C" w14:textId="70F4B94F">
      <w:pPr>
        <w:pStyle w:val="Normal"/>
        <w:jc w:val="center"/>
      </w:pPr>
      <w:r w:rsidR="0DB78C5B">
        <w:rPr/>
        <w:t>Questo pokemon è spesso impiagato in lavori di costruzione per la sua capacità di perforare superfici grazie ai suoi artigli di metallo che possono assumere la funzione di trapani e la sua alta conduttività che gli permette di generare e ridirigere flussi di energia, rendendolo utile all’istituzione e manutenzione di linee elettriche.</w:t>
      </w:r>
    </w:p>
    <w:p w:rsidR="0DB78C5B" w:rsidP="0DB78C5B" w:rsidRDefault="0DB78C5B" w14:paraId="3499C201" w14:textId="32ED15FC">
      <w:pPr>
        <w:pStyle w:val="Normal"/>
        <w:jc w:val="left"/>
      </w:pPr>
      <w:r w:rsidR="0DB78C5B">
        <w:rPr/>
        <w:t>BASE STATS</w:t>
      </w:r>
    </w:p>
    <w:p w:rsidR="0DB78C5B" w:rsidP="0DB78C5B" w:rsidRDefault="0DB78C5B" w14:paraId="30DBB960" w14:textId="0E7CF279">
      <w:pPr>
        <w:pStyle w:val="Normal"/>
        <w:jc w:val="left"/>
      </w:pPr>
      <w:r w:rsidR="0DB78C5B">
        <w:rPr/>
        <w:t>HP: 80</w:t>
      </w:r>
    </w:p>
    <w:p w:rsidR="0DB78C5B" w:rsidP="0DB78C5B" w:rsidRDefault="0DB78C5B" w14:paraId="5C7A1FD6" w14:textId="2EC81135">
      <w:pPr>
        <w:pStyle w:val="Normal"/>
        <w:jc w:val="left"/>
      </w:pPr>
      <w:r w:rsidR="0DB78C5B">
        <w:rPr/>
        <w:t>ATT: 50</w:t>
      </w:r>
    </w:p>
    <w:p w:rsidR="0DB78C5B" w:rsidP="0DB78C5B" w:rsidRDefault="0DB78C5B" w14:paraId="324EF9A2" w14:textId="5E2343F3">
      <w:pPr>
        <w:pStyle w:val="Normal"/>
        <w:jc w:val="left"/>
      </w:pPr>
      <w:r w:rsidR="0DB78C5B">
        <w:rPr/>
        <w:t>DEF: 90</w:t>
      </w:r>
    </w:p>
    <w:p w:rsidR="0DB78C5B" w:rsidP="0DB78C5B" w:rsidRDefault="0DB78C5B" w14:paraId="05726010" w14:textId="2ADBC3A5">
      <w:pPr>
        <w:pStyle w:val="Normal"/>
        <w:jc w:val="left"/>
      </w:pPr>
      <w:r w:rsidR="0DB78C5B">
        <w:rPr/>
        <w:t>SP.ATT: 75</w:t>
      </w:r>
    </w:p>
    <w:p w:rsidR="0DB78C5B" w:rsidP="0DB78C5B" w:rsidRDefault="0DB78C5B" w14:paraId="166C99C8" w14:textId="25D1168B">
      <w:pPr>
        <w:pStyle w:val="Normal"/>
        <w:jc w:val="left"/>
      </w:pPr>
      <w:r w:rsidR="0DB78C5B">
        <w:rPr/>
        <w:t>SP.DEF: 90</w:t>
      </w:r>
    </w:p>
    <w:p w:rsidR="0DB78C5B" w:rsidP="0DB78C5B" w:rsidRDefault="0DB78C5B" w14:paraId="0889E604" w14:textId="334643C9">
      <w:pPr>
        <w:pStyle w:val="Normal"/>
        <w:jc w:val="left"/>
      </w:pPr>
      <w:r w:rsidR="0DB78C5B">
        <w:rPr/>
        <w:t>SPEED: 50</w:t>
      </w:r>
    </w:p>
    <w:p w:rsidR="0DB78C5B" w:rsidP="0DB78C5B" w:rsidRDefault="0DB78C5B" w14:paraId="526F5FB9" w14:textId="0D054BCC">
      <w:pPr>
        <w:pStyle w:val="Normal"/>
        <w:jc w:val="left"/>
      </w:pPr>
      <w:r w:rsidR="0DB78C5B">
        <w:rPr/>
        <w:t>TOTAL: 425</w:t>
      </w:r>
    </w:p>
    <w:p w:rsidR="0DB78C5B" w:rsidP="0DB78C5B" w:rsidRDefault="0DB78C5B" w14:paraId="7CC3437D" w14:textId="77D35DFD">
      <w:pPr>
        <w:pStyle w:val="Normal"/>
        <w:jc w:val="left"/>
      </w:pPr>
    </w:p>
    <w:p w:rsidR="0DB78C5B" w:rsidP="0DB78C5B" w:rsidRDefault="0DB78C5B" w14:paraId="6052CFAC" w14:textId="739FD86C">
      <w:pPr>
        <w:pStyle w:val="Normal"/>
        <w:jc w:val="center"/>
      </w:pPr>
      <w:r w:rsidR="0DB78C5B">
        <w:rPr/>
        <w:t>MARCANVOLT</w:t>
      </w:r>
    </w:p>
    <w:p w:rsidR="0DB78C5B" w:rsidP="0DB78C5B" w:rsidRDefault="0DB78C5B" w14:paraId="142C7228" w14:textId="01BADAD4">
      <w:pPr>
        <w:pStyle w:val="Normal"/>
        <w:jc w:val="center"/>
      </w:pPr>
      <w:r>
        <w:drawing>
          <wp:inline wp14:editId="03EC5E78" wp14:anchorId="1FC8150D">
            <wp:extent cx="3343275" cy="3343275"/>
            <wp:effectExtent l="0" t="0" r="0" b="0"/>
            <wp:docPr id="967392179" name="" title=""/>
            <wp:cNvGraphicFramePr>
              <a:graphicFrameLocks noChangeAspect="1"/>
            </wp:cNvGraphicFramePr>
            <a:graphic>
              <a:graphicData uri="http://schemas.openxmlformats.org/drawingml/2006/picture">
                <pic:pic>
                  <pic:nvPicPr>
                    <pic:cNvPr id="0" name=""/>
                    <pic:cNvPicPr/>
                  </pic:nvPicPr>
                  <pic:blipFill>
                    <a:blip r:embed="R9cd1025f05ee4ccf">
                      <a:extLst>
                        <a:ext xmlns:a="http://schemas.openxmlformats.org/drawingml/2006/main" uri="{28A0092B-C50C-407E-A947-70E740481C1C}">
                          <a14:useLocalDpi val="0"/>
                        </a:ext>
                      </a:extLst>
                    </a:blip>
                    <a:stretch>
                      <a:fillRect/>
                    </a:stretch>
                  </pic:blipFill>
                  <pic:spPr>
                    <a:xfrm>
                      <a:off x="0" y="0"/>
                      <a:ext cx="3343275" cy="3343275"/>
                    </a:xfrm>
                    <a:prstGeom prst="rect">
                      <a:avLst/>
                    </a:prstGeom>
                  </pic:spPr>
                </pic:pic>
              </a:graphicData>
            </a:graphic>
          </wp:inline>
        </w:drawing>
      </w:r>
    </w:p>
    <w:p w:rsidR="0DB78C5B" w:rsidP="0DB78C5B" w:rsidRDefault="0DB78C5B" w14:paraId="5382D16C" w14:textId="7C4A09E6">
      <w:pPr>
        <w:pStyle w:val="Normal"/>
        <w:jc w:val="center"/>
      </w:pPr>
      <w:r w:rsidR="0DB78C5B">
        <w:rPr/>
        <w:t>Tipo: ELETTRO/ACCIAIO</w:t>
      </w:r>
    </w:p>
    <w:p w:rsidR="0DB78C5B" w:rsidP="0DB78C5B" w:rsidRDefault="0DB78C5B" w14:paraId="0274F45E" w14:textId="4AC08542">
      <w:pPr>
        <w:pStyle w:val="Normal"/>
        <w:jc w:val="center"/>
      </w:pPr>
      <w:r w:rsidR="0DB78C5B">
        <w:rPr/>
        <w:t xml:space="preserve">Specie: </w:t>
      </w:r>
      <w:r w:rsidR="0DB78C5B">
        <w:rPr/>
        <w:t>Pokemon</w:t>
      </w:r>
      <w:r w:rsidR="0DB78C5B">
        <w:rPr/>
        <w:t xml:space="preserve"> </w:t>
      </w:r>
      <w:r w:rsidR="0DB78C5B">
        <w:rPr/>
        <w:t>Elettroflusso</w:t>
      </w:r>
    </w:p>
    <w:p w:rsidR="0DB78C5B" w:rsidP="0DB78C5B" w:rsidRDefault="0DB78C5B" w14:paraId="32EFA6CE" w14:textId="01689AA3">
      <w:pPr>
        <w:pStyle w:val="Normal"/>
        <w:jc w:val="center"/>
      </w:pPr>
      <w:r w:rsidR="0DB78C5B">
        <w:rPr/>
        <w:t>Altezza: 1,86 m</w:t>
      </w:r>
    </w:p>
    <w:p w:rsidR="0DB78C5B" w:rsidP="0DB78C5B" w:rsidRDefault="0DB78C5B" w14:paraId="1675CD75" w14:textId="17D59DD1">
      <w:pPr>
        <w:pStyle w:val="Normal"/>
        <w:jc w:val="center"/>
      </w:pPr>
      <w:r w:rsidR="0DB78C5B">
        <w:rPr/>
        <w:t>Peso: 342,3 kg</w:t>
      </w:r>
    </w:p>
    <w:p w:rsidR="0DB78C5B" w:rsidP="0DB78C5B" w:rsidRDefault="0DB78C5B" w14:paraId="1DBE09AB" w14:textId="1CF1EB93">
      <w:pPr>
        <w:pStyle w:val="Normal"/>
        <w:jc w:val="center"/>
      </w:pPr>
      <w:r w:rsidR="0DB78C5B">
        <w:rPr/>
        <w:t>Abilità: Convertivolt</w:t>
      </w:r>
    </w:p>
    <w:p w:rsidR="0DB78C5B" w:rsidP="0DB78C5B" w:rsidRDefault="0DB78C5B" w14:paraId="4A7DCE82" w14:textId="4D3A44EE">
      <w:pPr>
        <w:pStyle w:val="Normal"/>
        <w:jc w:val="center"/>
      </w:pPr>
      <w:r w:rsidR="0DB78C5B">
        <w:rPr/>
        <w:t>Abilità</w:t>
      </w:r>
      <w:r w:rsidR="0DB78C5B">
        <w:rPr/>
        <w:t xml:space="preserve"> </w:t>
      </w:r>
      <w:r w:rsidR="0DB78C5B">
        <w:rPr/>
        <w:t>segreta</w:t>
      </w:r>
      <w:r w:rsidR="0DB78C5B">
        <w:rPr/>
        <w:t xml:space="preserve">: </w:t>
      </w:r>
      <w:r w:rsidR="0DB78C5B">
        <w:rPr/>
        <w:t>Elettrogenesi</w:t>
      </w:r>
    </w:p>
    <w:p w:rsidR="0DB78C5B" w:rsidP="0DB78C5B" w:rsidRDefault="0DB78C5B" w14:paraId="2FD8BA5E" w14:textId="18BE9B6C">
      <w:pPr>
        <w:pStyle w:val="Normal"/>
        <w:jc w:val="center"/>
      </w:pPr>
      <w:r w:rsidR="0DB78C5B">
        <w:rPr/>
        <w:t>Un Fauspark che viene sottoposto a voltaggi elevati per lungo tempo ha la possibilità di evolvere in un Marcanvolt, diventando capace di condurre ben oltre 100,000 volt di energia. Questa capacità li rende ottimi generatori per grandi progetti industriali riducendo il rischio di guasti ed incidenti.</w:t>
      </w:r>
    </w:p>
    <w:p w:rsidR="0DB78C5B" w:rsidP="0DB78C5B" w:rsidRDefault="0DB78C5B" w14:paraId="4DFC4330" w14:textId="3B16B951">
      <w:pPr>
        <w:pStyle w:val="Normal"/>
        <w:jc w:val="left"/>
      </w:pPr>
      <w:r w:rsidR="0DB78C5B">
        <w:rPr/>
        <w:t xml:space="preserve">BASE STATS </w:t>
      </w:r>
    </w:p>
    <w:p w:rsidR="0DB78C5B" w:rsidP="0DB78C5B" w:rsidRDefault="0DB78C5B" w14:paraId="03631E35" w14:textId="170EEB96">
      <w:pPr>
        <w:pStyle w:val="Normal"/>
        <w:jc w:val="left"/>
      </w:pPr>
      <w:r w:rsidR="0DB78C5B">
        <w:rPr/>
        <w:t xml:space="preserve">HP: 125 </w:t>
      </w:r>
    </w:p>
    <w:p w:rsidR="0DB78C5B" w:rsidP="0DB78C5B" w:rsidRDefault="0DB78C5B" w14:paraId="003F5B31" w14:textId="644AE10F">
      <w:pPr>
        <w:pStyle w:val="Normal"/>
        <w:jc w:val="left"/>
      </w:pPr>
      <w:r w:rsidR="0DB78C5B">
        <w:rPr/>
        <w:t xml:space="preserve">ATT: 70 </w:t>
      </w:r>
    </w:p>
    <w:p w:rsidR="0DB78C5B" w:rsidP="0DB78C5B" w:rsidRDefault="0DB78C5B" w14:paraId="0AC4B70D" w14:textId="70F04246">
      <w:pPr>
        <w:pStyle w:val="Normal"/>
        <w:jc w:val="left"/>
      </w:pPr>
      <w:r w:rsidR="0DB78C5B">
        <w:rPr/>
        <w:t xml:space="preserve">DEF: 140 </w:t>
      </w:r>
    </w:p>
    <w:p w:rsidR="0DB78C5B" w:rsidP="0DB78C5B" w:rsidRDefault="0DB78C5B" w14:paraId="1276465A" w14:textId="2CB423DE">
      <w:pPr>
        <w:pStyle w:val="Normal"/>
        <w:jc w:val="left"/>
      </w:pPr>
      <w:r w:rsidR="0DB78C5B">
        <w:rPr/>
        <w:t xml:space="preserve">SP.ATT:  95 </w:t>
      </w:r>
    </w:p>
    <w:p w:rsidR="0DB78C5B" w:rsidP="0DB78C5B" w:rsidRDefault="0DB78C5B" w14:paraId="12856539" w14:textId="66F8287B">
      <w:pPr>
        <w:pStyle w:val="Normal"/>
        <w:jc w:val="left"/>
      </w:pPr>
      <w:r w:rsidR="0DB78C5B">
        <w:rPr/>
        <w:t xml:space="preserve">SP.DEF: 140 </w:t>
      </w:r>
    </w:p>
    <w:p w:rsidR="0DB78C5B" w:rsidP="0DB78C5B" w:rsidRDefault="0DB78C5B" w14:paraId="5722D7B9" w14:textId="3AF7CC59">
      <w:pPr>
        <w:pStyle w:val="Normal"/>
        <w:jc w:val="left"/>
      </w:pPr>
      <w:r w:rsidR="0DB78C5B">
        <w:rPr/>
        <w:t xml:space="preserve">SPEED: 30 </w:t>
      </w:r>
    </w:p>
    <w:p w:rsidR="0DB78C5B" w:rsidP="0DB78C5B" w:rsidRDefault="0DB78C5B" w14:paraId="01DFFC41" w14:textId="5EDD03CF">
      <w:pPr>
        <w:pStyle w:val="Normal"/>
        <w:jc w:val="left"/>
      </w:pPr>
      <w:r w:rsidR="0DB78C5B">
        <w:rPr/>
        <w:t>TOTAL: 600</w:t>
      </w:r>
    </w:p>
    <w:p w:rsidR="0DB78C5B" w:rsidP="0DB78C5B" w:rsidRDefault="0DB78C5B" w14:paraId="713137D2" w14:textId="68117A07">
      <w:pPr>
        <w:pStyle w:val="Normal"/>
        <w:jc w:val="left"/>
      </w:pPr>
    </w:p>
    <w:p w:rsidR="0DB78C5B" w:rsidP="0DB78C5B" w:rsidRDefault="0DB78C5B" w14:paraId="005E22F1" w14:textId="2A58DE06">
      <w:pPr>
        <w:pStyle w:val="Normal"/>
        <w:jc w:val="left"/>
      </w:pPr>
    </w:p>
    <w:p w:rsidR="0DB78C5B" w:rsidP="0DB78C5B" w:rsidRDefault="0DB78C5B" w14:paraId="06225094" w14:textId="10D1D480">
      <w:pPr>
        <w:pStyle w:val="Normal"/>
        <w:jc w:val="left"/>
      </w:pPr>
    </w:p>
    <w:p w:rsidR="0DB78C5B" w:rsidP="0DB78C5B" w:rsidRDefault="0DB78C5B" w14:paraId="63D747FD" w14:textId="34F299B5">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wyY32UQiqGqqh" int2:id="QlU6OYjh">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1e157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E96955"/>
    <w:rsid w:val="0DB78C5B"/>
    <w:rsid w:val="5196A624"/>
    <w:rsid w:val="5DD3129F"/>
    <w:rsid w:val="69E96955"/>
    <w:rsid w:val="764DE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6955"/>
  <w15:chartTrackingRefBased/>
  <w15:docId w15:val="{7620E356-FD46-40BA-B9C0-0FFFD30D51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f8ffbfeaf3c482b" /><Relationship Type="http://schemas.openxmlformats.org/officeDocument/2006/relationships/numbering" Target="numbering.xml" Id="Rbac64f86f2b644a1" /><Relationship Type="http://schemas.openxmlformats.org/officeDocument/2006/relationships/image" Target="/media/image2.jpg" Id="R283a19c1c88c4b43" /><Relationship Type="http://schemas.openxmlformats.org/officeDocument/2006/relationships/image" Target="/media/image4.jpg" Id="R491a063044a54e66" /><Relationship Type="http://schemas.openxmlformats.org/officeDocument/2006/relationships/image" Target="/media/image5.jpg" Id="R9cd1025f05ee4c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2024-10-16T09:10:47.5314813Z</dcterms:created>
  <dcterms:modified xsi:type="dcterms:W3CDTF">2024-10-16T12:51:42.8448020Z</dcterms:modified>
  <dc:creator>Tommaso Elisei</dc:creator>
  <lastModifiedBy>Tommaso Elisei</lastModifiedBy>
</coreProperties>
</file>