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6649C" w:rsidR="0026649C" w:rsidP="0026649C" w:rsidRDefault="0026649C" w14:paraId="2C14435E" w14:textId="77777777">
      <w:pPr>
        <w:spacing w:after="0" w:line="240" w:lineRule="auto"/>
        <w:jc w:val="center"/>
        <w:textAlignment w:val="baseline"/>
        <w:rPr>
          <w:rFonts w:ascii="Segoe UI" w:hAnsi="Segoe UI" w:cs="Segoe UI"/>
          <w:color w:val="2E74B5"/>
          <w:sz w:val="18"/>
          <w:szCs w:val="18"/>
        </w:rPr>
      </w:pPr>
      <w:r w:rsidRPr="0026649C">
        <w:rPr>
          <w:rFonts w:ascii="Times New Roman" w:hAnsi="Times New Roman"/>
          <w:color w:val="C00000"/>
          <w:sz w:val="32"/>
          <w:szCs w:val="32"/>
          <w:lang w:val="en-US"/>
        </w:rPr>
        <w:t>Change Request</w:t>
      </w:r>
      <w:r w:rsidRPr="0026649C">
        <w:rPr>
          <w:rFonts w:ascii="Times New Roman" w:hAnsi="Times New Roman"/>
          <w:color w:val="C00000"/>
          <w:sz w:val="32"/>
          <w:szCs w:val="32"/>
        </w:rPr>
        <w:t> </w:t>
      </w:r>
    </w:p>
    <w:p w:rsidRPr="0026649C" w:rsidR="0026649C" w:rsidP="0026649C" w:rsidRDefault="0026649C" w14:paraId="2069493D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26649C">
        <w:rPr>
          <w:rFonts w:ascii="Times New Roman" w:hAnsi="Times New Roman"/>
        </w:rPr>
        <w:t> </w:t>
      </w:r>
    </w:p>
    <w:p w:rsidRPr="0026649C" w:rsidR="0026649C" w:rsidP="749236A3" w:rsidRDefault="0026649C" w14:paraId="022B65B5" w14:textId="1C702598">
      <w:pPr>
        <w:spacing w:after="0" w:line="240" w:lineRule="auto"/>
        <w:textAlignment w:val="baseline"/>
        <w:rPr>
          <w:rFonts w:ascii="Times New Roman" w:hAnsi="Times New Roman"/>
          <w:lang w:val="en-US"/>
        </w:rPr>
      </w:pPr>
      <w:r w:rsidRPr="749236A3" w:rsidR="0026649C">
        <w:rPr>
          <w:rFonts w:ascii="Times New Roman" w:hAnsi="Times New Roman"/>
          <w:lang w:val="en-US"/>
        </w:rPr>
        <w:t>Person Requesting Change:</w:t>
      </w:r>
      <w:r w:rsidRPr="749236A3" w:rsidR="7DD2A86B">
        <w:rPr>
          <w:rFonts w:ascii="Times New Roman" w:hAnsi="Times New Roman"/>
          <w:lang w:val="en-US"/>
        </w:rPr>
        <w:t xml:space="preserve"> Rob Davies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49236A3" w:rsidR="0026649C">
        <w:rPr>
          <w:rFonts w:ascii="Times New Roman" w:hAnsi="Times New Roman"/>
          <w:lang w:val="en-US"/>
        </w:rPr>
        <w:t xml:space="preserve">Change No.: </w:t>
      </w:r>
      <w:r w:rsidRPr="749236A3" w:rsidR="6C774B0D">
        <w:rPr>
          <w:rFonts w:ascii="Times New Roman" w:hAnsi="Times New Roman"/>
          <w:lang w:val="en-US"/>
        </w:rPr>
        <w:t>5</w:t>
      </w:r>
    </w:p>
    <w:p w:rsidRPr="0026649C" w:rsidR="0026649C" w:rsidP="0026649C" w:rsidRDefault="0026649C" w14:paraId="55E97B3D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26649C">
        <w:rPr>
          <w:rFonts w:ascii="Times New Roman" w:hAnsi="Times New Roman"/>
        </w:rPr>
        <w:t> </w:t>
      </w:r>
    </w:p>
    <w:p w:rsidRPr="0026649C" w:rsidR="0026649C" w:rsidP="0026649C" w:rsidRDefault="0026649C" w14:paraId="7929ACA0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26649C">
        <w:rPr>
          <w:rFonts w:ascii="Times New Roman" w:hAnsi="Times New Roman"/>
          <w:b/>
          <w:bCs/>
          <w:lang w:val="en-US"/>
        </w:rPr>
        <w:t>Category of Change                      </w:t>
      </w:r>
      <w:r w:rsidRPr="0026649C">
        <w:rPr>
          <w:rFonts w:ascii="Times New Roman" w:hAnsi="Times New Roman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685"/>
        <w:gridCol w:w="2325"/>
        <w:gridCol w:w="2325"/>
      </w:tblGrid>
      <w:tr w:rsidR="0026649C" w:rsidTr="749236A3" w14:paraId="42E015C1" w14:textId="77777777">
        <w:trPr>
          <w:trHeight w:val="300"/>
        </w:trPr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6649C" w:rsidP="0026649C" w:rsidRDefault="0026649C" w14:paraId="4ED06252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Scope</w:t>
            </w:r>
            <w:r>
              <w:rPr>
                <w:rFonts w:cs="Calibri"/>
              </w:rPr>
              <w:tab/>
            </w: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6649C" w:rsidP="0026649C" w:rsidRDefault="0026649C" w14:paraId="2B58C8B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Quality</w:t>
            </w: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6649C" w:rsidP="0026649C" w:rsidRDefault="0026649C" w14:paraId="08190806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Schedule</w:t>
            </w: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6649C" w:rsidP="0026649C" w:rsidRDefault="0026649C" w14:paraId="4355851A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Requirements</w:t>
            </w:r>
            <w:r>
              <w:rPr>
                <w:rFonts w:ascii="Times New Roman" w:hAnsi="Times New Roman"/>
              </w:rPr>
              <w:t> </w:t>
            </w:r>
          </w:p>
        </w:tc>
      </w:tr>
      <w:tr w:rsidR="0026649C" w:rsidTr="749236A3" w14:paraId="3DEE269E" w14:textId="77777777">
        <w:trPr>
          <w:trHeight w:val="300"/>
        </w:trPr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6649C" w:rsidP="0026649C" w:rsidRDefault="0026649C" w14:paraId="29AF68C1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Increase</w:t>
            </w:r>
            <w:r>
              <w:rPr>
                <w:rFonts w:ascii="Times New Roman" w:hAnsi="Times New Roman"/>
              </w:rPr>
              <w:t> </w:t>
            </w:r>
          </w:p>
          <w:p w:rsidR="0026649C" w:rsidP="0026649C" w:rsidRDefault="0026649C" w14:paraId="49526D35" w14:textId="1C1F6670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749236A3" w:rsidR="0026649C">
              <w:rPr>
                <w:rFonts w:ascii="Times New Roman" w:hAnsi="Times New Roman"/>
                <w:lang w:val="en-US"/>
              </w:rPr>
              <w:t>[ </w:t>
            </w:r>
            <w:r w:rsidRPr="749236A3" w:rsidR="3DDBDDA0">
              <w:rPr>
                <w:rFonts w:ascii="Times New Roman" w:hAnsi="Times New Roman"/>
                <w:lang w:val="en-US"/>
              </w:rPr>
              <w:t>x</w:t>
            </w:r>
            <w:r w:rsidRPr="749236A3" w:rsidR="0026649C">
              <w:rPr>
                <w:rFonts w:ascii="Times New Roman" w:hAnsi="Times New Roman"/>
                <w:lang w:val="en-US"/>
              </w:rPr>
              <w:t xml:space="preserve"> ]</w:t>
            </w:r>
            <w:r w:rsidRPr="749236A3" w:rsidR="0026649C">
              <w:rPr>
                <w:rFonts w:ascii="Times New Roman" w:hAnsi="Times New Roman"/>
                <w:lang w:val="en-US"/>
              </w:rPr>
              <w:t xml:space="preserve"> Decrease</w:t>
            </w:r>
            <w:r w:rsidRPr="749236A3" w:rsidR="0026649C">
              <w:rPr>
                <w:rFonts w:ascii="Times New Roman" w:hAnsi="Times New Roman"/>
              </w:rPr>
              <w:t> </w:t>
            </w:r>
          </w:p>
          <w:p w:rsidR="0026649C" w:rsidP="0026649C" w:rsidRDefault="0026649C" w14:paraId="7A3473D3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Modify</w:t>
            </w: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6649C" w:rsidP="0026649C" w:rsidRDefault="0026649C" w14:paraId="494C633B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Increase</w:t>
            </w:r>
            <w:r>
              <w:rPr>
                <w:rFonts w:ascii="Times New Roman" w:hAnsi="Times New Roman"/>
              </w:rPr>
              <w:t> </w:t>
            </w:r>
          </w:p>
          <w:p w:rsidR="0026649C" w:rsidP="0026649C" w:rsidRDefault="0026649C" w14:paraId="1287B8C3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Decrease</w:t>
            </w:r>
            <w:r>
              <w:rPr>
                <w:rFonts w:ascii="Times New Roman" w:hAnsi="Times New Roman"/>
              </w:rPr>
              <w:t> </w:t>
            </w:r>
          </w:p>
          <w:p w:rsidR="0026649C" w:rsidP="0026649C" w:rsidRDefault="0026649C" w14:paraId="7BC7BAA6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Modify</w:t>
            </w: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6649C" w:rsidP="0026649C" w:rsidRDefault="0026649C" w14:paraId="385059C8" w14:textId="32409EB1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6627A4A6" w:rsidR="0026649C">
              <w:rPr>
                <w:rFonts w:ascii="Times New Roman" w:hAnsi="Times New Roman"/>
                <w:lang w:val="en-US"/>
              </w:rPr>
              <w:t>[</w:t>
            </w:r>
            <w:r w:rsidRPr="6627A4A6" w:rsidR="7B92ACC4">
              <w:rPr>
                <w:rFonts w:ascii="Times New Roman" w:hAnsi="Times New Roman"/>
                <w:lang w:val="en-US"/>
              </w:rPr>
              <w:t xml:space="preserve"> </w:t>
            </w:r>
            <w:r w:rsidRPr="6627A4A6" w:rsidR="0026649C">
              <w:rPr>
                <w:rFonts w:ascii="Times New Roman" w:hAnsi="Times New Roman"/>
                <w:lang w:val="en-US"/>
              </w:rPr>
              <w:t>] Increase</w:t>
            </w:r>
            <w:r w:rsidRPr="6627A4A6" w:rsidR="0026649C">
              <w:rPr>
                <w:rFonts w:ascii="Times New Roman" w:hAnsi="Times New Roman"/>
              </w:rPr>
              <w:t> </w:t>
            </w:r>
          </w:p>
          <w:p w:rsidR="0026649C" w:rsidP="0026649C" w:rsidRDefault="0026649C" w14:paraId="7D9121A6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Decrease</w:t>
            </w:r>
            <w:r>
              <w:rPr>
                <w:rFonts w:ascii="Times New Roman" w:hAnsi="Times New Roman"/>
              </w:rPr>
              <w:t> </w:t>
            </w:r>
          </w:p>
          <w:p w:rsidR="0026649C" w:rsidP="0026649C" w:rsidRDefault="0026649C" w14:paraId="43C4CEE5" w14:textId="2251E2FF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749236A3" w:rsidR="0026649C">
              <w:rPr>
                <w:rFonts w:ascii="Times New Roman" w:hAnsi="Times New Roman"/>
                <w:lang w:val="en-US"/>
              </w:rPr>
              <w:t>[</w:t>
            </w:r>
            <w:r w:rsidRPr="749236A3" w:rsidR="00C462A5">
              <w:rPr>
                <w:rFonts w:ascii="Times New Roman" w:hAnsi="Times New Roman"/>
                <w:lang w:val="en-US"/>
              </w:rPr>
              <w:t xml:space="preserve"> </w:t>
            </w:r>
            <w:r w:rsidRPr="749236A3" w:rsidR="0026649C">
              <w:rPr>
                <w:rFonts w:ascii="Times New Roman" w:hAnsi="Times New Roman"/>
                <w:lang w:val="en-US"/>
              </w:rPr>
              <w:t>] Modify</w:t>
            </w:r>
            <w:r w:rsidRPr="749236A3" w:rsidR="0026649C">
              <w:rPr>
                <w:rFonts w:ascii="Times New Roman" w:hAnsi="Times New Roman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6649C" w:rsidP="0026649C" w:rsidRDefault="0026649C" w14:paraId="70420F1D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Increase</w:t>
            </w:r>
            <w:r>
              <w:rPr>
                <w:rFonts w:ascii="Times New Roman" w:hAnsi="Times New Roman"/>
              </w:rPr>
              <w:t> </w:t>
            </w:r>
          </w:p>
          <w:p w:rsidR="0026649C" w:rsidP="0026649C" w:rsidRDefault="0026649C" w14:paraId="314AC944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Decrease</w:t>
            </w:r>
            <w:r>
              <w:rPr>
                <w:rFonts w:ascii="Times New Roman" w:hAnsi="Times New Roman"/>
              </w:rPr>
              <w:t> </w:t>
            </w:r>
          </w:p>
          <w:p w:rsidR="0026649C" w:rsidP="0026649C" w:rsidRDefault="0026649C" w14:paraId="1D1807C1" w14:textId="77777777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[  ] Modify</w:t>
            </w:r>
            <w:r>
              <w:rPr>
                <w:rFonts w:ascii="Times New Roman" w:hAnsi="Times New Roman"/>
              </w:rPr>
              <w:t> </w:t>
            </w:r>
          </w:p>
        </w:tc>
      </w:tr>
    </w:tbl>
    <w:p w:rsidRPr="0026649C" w:rsidR="0026649C" w:rsidP="0026649C" w:rsidRDefault="0026649C" w14:paraId="744C5B61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26649C">
        <w:rPr>
          <w:rFonts w:ascii="Times New Roman" w:hAnsi="Times New Roman"/>
        </w:rPr>
        <w:t> </w:t>
      </w:r>
    </w:p>
    <w:p w:rsidRPr="0026649C" w:rsidR="0026649C" w:rsidP="0026649C" w:rsidRDefault="0026649C" w14:paraId="305A8C3B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749236A3" w:rsidR="0026649C">
        <w:rPr>
          <w:rFonts w:ascii="Times New Roman" w:hAnsi="Times New Roman"/>
          <w:b w:val="1"/>
          <w:bCs w:val="1"/>
          <w:lang w:val="en-US"/>
        </w:rPr>
        <w:t>Detailed Description of Proposed Change</w:t>
      </w:r>
      <w:r w:rsidRPr="749236A3" w:rsidR="0026649C">
        <w:rPr>
          <w:rFonts w:ascii="Times New Roman" w:hAnsi="Times New Roman"/>
        </w:rPr>
        <w:t> </w:t>
      </w:r>
    </w:p>
    <w:p w:rsidR="749236A3" w:rsidP="749236A3" w:rsidRDefault="749236A3" w14:paraId="2846D93F" w14:textId="071B2613">
      <w:pPr>
        <w:pStyle w:val="Normal"/>
        <w:spacing w:after="0" w:line="240" w:lineRule="auto"/>
        <w:rPr>
          <w:rFonts w:ascii="Times New Roman" w:hAnsi="Times New Roman"/>
        </w:rPr>
      </w:pPr>
    </w:p>
    <w:p w:rsidR="2A217995" w:rsidP="749236A3" w:rsidRDefault="2A217995" w14:paraId="475C76ED" w14:textId="503AEC9A">
      <w:pPr>
        <w:spacing w:after="0" w:line="240" w:lineRule="auto"/>
        <w:rPr>
          <w:rFonts w:ascii="Times New Roman" w:hAnsi="Times New Roman"/>
        </w:rPr>
      </w:pPr>
      <w:r w:rsidRPr="34B70472" w:rsidR="2A217995">
        <w:rPr>
          <w:rFonts w:ascii="Times New Roman" w:hAnsi="Times New Roman"/>
        </w:rPr>
        <w:t>We are looking to drop the idea of having armor and weapon upgrades, as well as healing totems (healing regions)</w:t>
      </w:r>
      <w:r w:rsidRPr="34B70472" w:rsidR="3643F304">
        <w:rPr>
          <w:rFonts w:ascii="Times New Roman" w:hAnsi="Times New Roman"/>
        </w:rPr>
        <w:t xml:space="preserve">, </w:t>
      </w:r>
      <w:r w:rsidRPr="34B70472" w:rsidR="3643F304">
        <w:rPr>
          <w:rFonts w:ascii="Times New Roman" w:hAnsi="Times New Roman"/>
        </w:rPr>
        <w:t>healing</w:t>
      </w:r>
      <w:r w:rsidRPr="34B70472" w:rsidR="3643F304">
        <w:rPr>
          <w:rFonts w:ascii="Times New Roman" w:hAnsi="Times New Roman"/>
        </w:rPr>
        <w:t xml:space="preserve"> potions</w:t>
      </w:r>
      <w:r w:rsidRPr="34B70472" w:rsidR="79B0F330">
        <w:rPr>
          <w:rFonts w:ascii="Times New Roman" w:hAnsi="Times New Roman"/>
        </w:rPr>
        <w:t xml:space="preserve"> and NPCs</w:t>
      </w:r>
      <w:r w:rsidRPr="34B70472" w:rsidR="2A217995">
        <w:rPr>
          <w:rFonts w:ascii="Times New Roman" w:hAnsi="Times New Roman"/>
        </w:rPr>
        <w:t xml:space="preserve"> so we can focus on the main damage animation and functionality as we are falling behind on sc</w:t>
      </w:r>
      <w:r w:rsidRPr="34B70472" w:rsidR="6146D102">
        <w:rPr>
          <w:rFonts w:ascii="Times New Roman" w:hAnsi="Times New Roman"/>
        </w:rPr>
        <w:t>hedule due to the lack of our Gamemaker knowledge.</w:t>
      </w:r>
    </w:p>
    <w:p w:rsidRPr="0026649C" w:rsidR="0026649C" w:rsidP="0026649C" w:rsidRDefault="0026649C" w14:paraId="69FB3E6B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26649C">
        <w:rPr>
          <w:rFonts w:ascii="Times New Roman" w:hAnsi="Times New Roman"/>
        </w:rPr>
        <w:t> </w:t>
      </w:r>
    </w:p>
    <w:p w:rsidRPr="0026649C" w:rsidR="0026649C" w:rsidP="0026649C" w:rsidRDefault="0026649C" w14:paraId="66966CC1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749236A3" w:rsidR="0026649C">
        <w:rPr>
          <w:rFonts w:ascii="Times New Roman" w:hAnsi="Times New Roman"/>
          <w:b w:val="1"/>
          <w:bCs w:val="1"/>
          <w:lang w:val="en-US"/>
        </w:rPr>
        <w:t>Justification for Proposed Change</w:t>
      </w:r>
      <w:r w:rsidRPr="749236A3" w:rsidR="0026649C">
        <w:rPr>
          <w:rFonts w:ascii="Times New Roman" w:hAnsi="Times New Roman"/>
        </w:rPr>
        <w:t> </w:t>
      </w:r>
    </w:p>
    <w:p w:rsidR="749236A3" w:rsidP="749236A3" w:rsidRDefault="749236A3" w14:paraId="5FA0DA95" w14:textId="4D418E4C">
      <w:pPr>
        <w:pStyle w:val="Normal"/>
        <w:spacing w:after="0" w:line="240" w:lineRule="auto"/>
        <w:rPr>
          <w:rFonts w:ascii="Times New Roman" w:hAnsi="Times New Roman"/>
        </w:rPr>
      </w:pPr>
    </w:p>
    <w:p w:rsidR="1D43B9B1" w:rsidP="749236A3" w:rsidRDefault="1D43B9B1" w14:paraId="1703DBC3" w14:textId="46994F66">
      <w:pPr>
        <w:pStyle w:val="Normal"/>
        <w:spacing w:after="0" w:line="240" w:lineRule="auto"/>
        <w:rPr>
          <w:rFonts w:ascii="Times New Roman" w:hAnsi="Times New Roman"/>
        </w:rPr>
      </w:pPr>
      <w:r w:rsidRPr="749236A3" w:rsidR="1D43B9B1">
        <w:rPr>
          <w:rFonts w:ascii="Times New Roman" w:hAnsi="Times New Roman"/>
        </w:rPr>
        <w:t xml:space="preserve">By dropping these </w:t>
      </w:r>
      <w:r w:rsidRPr="749236A3" w:rsidR="411D75BD">
        <w:rPr>
          <w:rFonts w:ascii="Times New Roman" w:hAnsi="Times New Roman"/>
        </w:rPr>
        <w:t>ideas,</w:t>
      </w:r>
      <w:r w:rsidRPr="749236A3" w:rsidR="1D43B9B1">
        <w:rPr>
          <w:rFonts w:ascii="Times New Roman" w:hAnsi="Times New Roman"/>
        </w:rPr>
        <w:t xml:space="preserve"> we will gain morale and steady our focus on figuring out and executing the functionality and animations for the main damage and health tasks on our scope</w:t>
      </w:r>
      <w:r w:rsidRPr="749236A3" w:rsidR="129DF2FA">
        <w:rPr>
          <w:rFonts w:ascii="Times New Roman" w:hAnsi="Times New Roman"/>
        </w:rPr>
        <w:t xml:space="preserve"> to ensure we do not fall farther behind schedule.</w:t>
      </w:r>
    </w:p>
    <w:p w:rsidR="749236A3" w:rsidP="749236A3" w:rsidRDefault="749236A3" w14:paraId="40736863" w14:textId="42283EE1">
      <w:pPr>
        <w:pStyle w:val="Normal"/>
        <w:spacing w:after="0" w:line="240" w:lineRule="auto"/>
        <w:rPr>
          <w:rFonts w:ascii="Times New Roman" w:hAnsi="Times New Roman"/>
        </w:rPr>
      </w:pPr>
    </w:p>
    <w:p w:rsidRPr="0026649C" w:rsidR="0026649C" w:rsidP="0026649C" w:rsidRDefault="0026649C" w14:paraId="6106621A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749236A3" w:rsidR="0026649C">
        <w:rPr>
          <w:rFonts w:ascii="Times New Roman" w:hAnsi="Times New Roman"/>
          <w:b w:val="1"/>
          <w:bCs w:val="1"/>
          <w:lang w:val="en-US"/>
        </w:rPr>
        <w:t>Documentation Impact</w:t>
      </w:r>
      <w:r w:rsidRPr="749236A3" w:rsidR="0026649C">
        <w:rPr>
          <w:rFonts w:ascii="Times New Roman" w:hAnsi="Times New Roman"/>
        </w:rPr>
        <w:t> </w:t>
      </w:r>
    </w:p>
    <w:p w:rsidRPr="0026649C" w:rsidR="0026649C" w:rsidP="749236A3" w:rsidRDefault="0026649C" w14:paraId="0FCF8AB2" w14:textId="70BFC12F">
      <w:pPr>
        <w:pStyle w:val="Normal"/>
        <w:spacing w:after="0" w:line="240" w:lineRule="auto"/>
        <w:textAlignment w:val="baseline"/>
        <w:rPr>
          <w:rFonts w:ascii="Times New Roman" w:hAnsi="Times New Roman"/>
        </w:rPr>
      </w:pPr>
    </w:p>
    <w:p w:rsidRPr="0026649C" w:rsidR="0026649C" w:rsidP="749236A3" w:rsidRDefault="0026649C" w14:paraId="72C6AA71" w14:textId="22CF8318">
      <w:pPr>
        <w:pStyle w:val="Normal"/>
        <w:spacing w:after="0" w:line="240" w:lineRule="auto"/>
        <w:textAlignment w:val="baseline"/>
        <w:rPr>
          <w:rFonts w:ascii="Times New Roman" w:hAnsi="Times New Roman"/>
        </w:rPr>
      </w:pPr>
      <w:r w:rsidRPr="749236A3" w:rsidR="6F160580">
        <w:rPr>
          <w:rFonts w:ascii="Times New Roman" w:hAnsi="Times New Roman"/>
        </w:rPr>
        <w:t xml:space="preserve">This will </w:t>
      </w:r>
      <w:r w:rsidRPr="749236A3" w:rsidR="6F160580">
        <w:rPr>
          <w:rFonts w:ascii="Times New Roman" w:hAnsi="Times New Roman"/>
        </w:rPr>
        <w:t>affect</w:t>
      </w:r>
      <w:r w:rsidRPr="749236A3" w:rsidR="6F160580">
        <w:rPr>
          <w:rFonts w:ascii="Times New Roman" w:hAnsi="Times New Roman"/>
        </w:rPr>
        <w:t xml:space="preserve"> the schedule, estimation and scope which will need the removal of these items listed in the change request.</w:t>
      </w:r>
    </w:p>
    <w:p w:rsidR="749236A3" w:rsidP="749236A3" w:rsidRDefault="749236A3" w14:paraId="444D702E" w14:textId="217426B5">
      <w:pPr>
        <w:pStyle w:val="Normal"/>
        <w:spacing w:after="0" w:line="240" w:lineRule="auto"/>
        <w:rPr>
          <w:rFonts w:ascii="Times New Roman" w:hAnsi="Times New Roman"/>
        </w:rPr>
      </w:pPr>
    </w:p>
    <w:p w:rsidRPr="0026649C" w:rsidR="0026649C" w:rsidP="0026649C" w:rsidRDefault="0026649C" w14:paraId="4A85AA5C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749236A3" w:rsidR="0026649C">
        <w:rPr>
          <w:rFonts w:ascii="Times New Roman" w:hAnsi="Times New Roman"/>
          <w:b w:val="1"/>
          <w:bCs w:val="1"/>
          <w:lang w:val="en-US"/>
        </w:rPr>
        <w:t>Risk Assessment</w:t>
      </w:r>
      <w:r w:rsidRPr="749236A3" w:rsidR="0026649C">
        <w:rPr>
          <w:rFonts w:ascii="Times New Roman" w:hAnsi="Times New Roman"/>
        </w:rPr>
        <w:t> </w:t>
      </w:r>
    </w:p>
    <w:p w:rsidR="749236A3" w:rsidP="749236A3" w:rsidRDefault="749236A3" w14:paraId="360D418C" w14:textId="3958A57C">
      <w:pPr>
        <w:pStyle w:val="Normal"/>
        <w:spacing w:after="0" w:line="240" w:lineRule="auto"/>
        <w:rPr>
          <w:rFonts w:ascii="Times New Roman" w:hAnsi="Times New Roman"/>
        </w:rPr>
      </w:pPr>
    </w:p>
    <w:p w:rsidR="5CEAA698" w:rsidP="749236A3" w:rsidRDefault="5CEAA698" w14:paraId="687AD569" w14:textId="4179A257">
      <w:pPr>
        <w:spacing w:after="0" w:line="240" w:lineRule="auto"/>
        <w:rPr>
          <w:rFonts w:ascii="Times New Roman" w:hAnsi="Times New Roman"/>
        </w:rPr>
      </w:pPr>
      <w:r w:rsidRPr="749236A3" w:rsidR="5CEAA698">
        <w:rPr>
          <w:rFonts w:ascii="Times New Roman" w:hAnsi="Times New Roman"/>
        </w:rPr>
        <w:t xml:space="preserve">This may cause our game to feel more bland and less creative and user </w:t>
      </w:r>
      <w:r w:rsidRPr="749236A3" w:rsidR="19CB418C">
        <w:rPr>
          <w:rFonts w:ascii="Times New Roman" w:hAnsi="Times New Roman"/>
        </w:rPr>
        <w:t>interactive,</w:t>
      </w:r>
      <w:r w:rsidRPr="749236A3" w:rsidR="5CEAA698">
        <w:rPr>
          <w:rFonts w:ascii="Times New Roman" w:hAnsi="Times New Roman"/>
        </w:rPr>
        <w:t xml:space="preserve"> but it will reduce the risk of falling behind the schedule as well as properly fulfilling everything that is on the scope document.</w:t>
      </w:r>
    </w:p>
    <w:p w:rsidRPr="0026649C" w:rsidR="0026649C" w:rsidP="0026649C" w:rsidRDefault="0026649C" w14:paraId="6FDD87D6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26649C">
        <w:rPr>
          <w:rFonts w:ascii="Times New Roman" w:hAnsi="Times New Roman"/>
        </w:rPr>
        <w:t> </w:t>
      </w:r>
    </w:p>
    <w:p w:rsidRPr="0026649C" w:rsidR="0026649C" w:rsidP="0026649C" w:rsidRDefault="0026649C" w14:paraId="20B1111C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26649C">
        <w:rPr>
          <w:rFonts w:ascii="Times New Roman" w:hAnsi="Times New Roman"/>
          <w:b/>
          <w:bCs/>
          <w:lang w:val="en-US"/>
        </w:rPr>
        <w:t>Additional Comments</w:t>
      </w:r>
      <w:r w:rsidRPr="0026649C">
        <w:rPr>
          <w:rFonts w:ascii="Times New Roman" w:hAnsi="Times New Roman"/>
        </w:rPr>
        <w:t> </w:t>
      </w:r>
    </w:p>
    <w:p w:rsidRPr="0026649C" w:rsidR="0026649C" w:rsidP="0026649C" w:rsidRDefault="0026649C" w14:paraId="43EA1618" w14:textId="7777777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</w:rPr>
      </w:pPr>
      <w:r w:rsidRPr="0026649C">
        <w:rPr>
          <w:rFonts w:ascii="Times New Roman" w:hAnsi="Times New Roman"/>
        </w:rPr>
        <w:t> </w:t>
      </w:r>
    </w:p>
    <w:p w:rsidRPr="0026649C" w:rsidR="0026649C" w:rsidP="749236A3" w:rsidRDefault="0026649C" w14:paraId="065E7608" w14:textId="2F97BE29">
      <w:pPr>
        <w:spacing w:after="0" w:line="240" w:lineRule="auto"/>
        <w:textAlignment w:val="baseline"/>
        <w:rPr>
          <w:rFonts w:ascii="Times New Roman" w:hAnsi="Times New Roman"/>
        </w:rPr>
      </w:pPr>
      <w:r w:rsidRPr="749236A3" w:rsidR="0026649C">
        <w:rPr>
          <w:rFonts w:ascii="Times New Roman" w:hAnsi="Times New Roman"/>
        </w:rPr>
        <w:t>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26649C" w:rsidR="0026649C" w:rsidP="0026649C" w:rsidRDefault="0026649C" w14:paraId="70E2C62D" w14:textId="77777777">
      <w:pPr>
        <w:spacing w:after="0"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commentRangeStart w:id="875570412"/>
      <w:r w:rsidRPr="5BA71455" w:rsidR="0026649C">
        <w:rPr>
          <w:rFonts w:ascii="Times New Roman" w:hAnsi="Times New Roman"/>
          <w:lang w:val="en-US"/>
        </w:rPr>
        <w:t>___________________________</w:t>
      </w:r>
      <w:r w:rsidRPr="5BA71455" w:rsidR="0026649C">
        <w:rPr>
          <w:rFonts w:ascii="Times New Roman" w:hAnsi="Times New Roman"/>
        </w:rPr>
        <w:t> </w:t>
      </w:r>
      <w:commentRangeEnd w:id="875570412"/>
      <w:r>
        <w:rPr>
          <w:rStyle w:val="CommentReference"/>
        </w:rPr>
        <w:commentReference w:id="875570412"/>
      </w:r>
    </w:p>
    <w:p w:rsidRPr="0026649C" w:rsidR="0026649C" w:rsidP="0026649C" w:rsidRDefault="0026649C" w14:paraId="46D9B22B" w14:textId="77777777">
      <w:pPr>
        <w:spacing w:after="0" w:line="240" w:lineRule="auto"/>
        <w:ind w:firstLine="72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6649C">
        <w:rPr>
          <w:rFonts w:ascii="Times New Roman" w:hAnsi="Times New Roman"/>
          <w:lang w:val="en-US"/>
        </w:rPr>
        <w:t>                                                                       Approval</w:t>
      </w:r>
      <w:r w:rsidRPr="0026649C">
        <w:rPr>
          <w:rFonts w:ascii="Times New Roman" w:hAnsi="Times New Roman"/>
        </w:rPr>
        <w:t> </w:t>
      </w:r>
    </w:p>
    <w:p w:rsidR="005308B0" w:rsidRDefault="005308B0" w14:paraId="28950559" w14:textId="77777777"/>
    <w:sectPr w:rsidR="005308B0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H" w:author="Kopytko, Hannah" w:date="2023-01-31T14:41:37" w:id="875570412">
    <w:p w:rsidR="5BA71455" w:rsidRDefault="5BA71455" w14:paraId="6E4C7F23" w14:textId="74CAD0A3">
      <w:pPr>
        <w:pStyle w:val="CommentText"/>
      </w:pPr>
      <w:r w:rsidR="5BA71455">
        <w:rPr/>
        <w:t>Approved.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E4C7F2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BFE4863" w16cex:dateUtc="2023-01-31T20:41:37.2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E4C7F23" w16cid:durableId="4BFE48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1B9B" w:rsidP="0026649C" w:rsidRDefault="009F1B9B" w14:paraId="6AA212E7" w14:textId="77777777">
      <w:pPr>
        <w:spacing w:after="0" w:line="240" w:lineRule="auto"/>
      </w:pPr>
      <w:r>
        <w:separator/>
      </w:r>
    </w:p>
  </w:endnote>
  <w:endnote w:type="continuationSeparator" w:id="0">
    <w:p w:rsidR="009F1B9B" w:rsidP="0026649C" w:rsidRDefault="009F1B9B" w14:paraId="5AA127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1B9B" w:rsidP="0026649C" w:rsidRDefault="009F1B9B" w14:paraId="31D31A2D" w14:textId="77777777">
      <w:pPr>
        <w:spacing w:after="0" w:line="240" w:lineRule="auto"/>
      </w:pPr>
      <w:r>
        <w:separator/>
      </w:r>
    </w:p>
  </w:footnote>
  <w:footnote w:type="continuationSeparator" w:id="0">
    <w:p w:rsidR="009F1B9B" w:rsidP="0026649C" w:rsidRDefault="009F1B9B" w14:paraId="34837559" w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>
  <w15:person w15:author="Kopytko, Hannah">
    <w15:presenceInfo w15:providerId="AD" w15:userId="S::kopytko7457@saskpolytech.ca::b3337f38-6cc3-4578-aa25-8be3755502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 w:val="false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49C"/>
    <w:rsid w:val="00164E9D"/>
    <w:rsid w:val="0026649C"/>
    <w:rsid w:val="005308B0"/>
    <w:rsid w:val="009F1B9B"/>
    <w:rsid w:val="00C462A5"/>
    <w:rsid w:val="0800FA69"/>
    <w:rsid w:val="08155680"/>
    <w:rsid w:val="0FE05E03"/>
    <w:rsid w:val="129DF2FA"/>
    <w:rsid w:val="17836CDC"/>
    <w:rsid w:val="19CB418C"/>
    <w:rsid w:val="1D43B9B1"/>
    <w:rsid w:val="26CB741E"/>
    <w:rsid w:val="2867447F"/>
    <w:rsid w:val="2A217995"/>
    <w:rsid w:val="2A77FEA9"/>
    <w:rsid w:val="2D18EECC"/>
    <w:rsid w:val="2FB4E03A"/>
    <w:rsid w:val="304B4A36"/>
    <w:rsid w:val="31241A50"/>
    <w:rsid w:val="34B70472"/>
    <w:rsid w:val="35449715"/>
    <w:rsid w:val="3643F304"/>
    <w:rsid w:val="395E5938"/>
    <w:rsid w:val="3D7CA05F"/>
    <w:rsid w:val="3DDBDDA0"/>
    <w:rsid w:val="3EA05DCB"/>
    <w:rsid w:val="411D75BD"/>
    <w:rsid w:val="44DDF69C"/>
    <w:rsid w:val="458D91D0"/>
    <w:rsid w:val="49DAC745"/>
    <w:rsid w:val="4D0AA54D"/>
    <w:rsid w:val="5BA71455"/>
    <w:rsid w:val="5CEAA698"/>
    <w:rsid w:val="5F9AA30A"/>
    <w:rsid w:val="60573AE9"/>
    <w:rsid w:val="60EF3C70"/>
    <w:rsid w:val="6146D102"/>
    <w:rsid w:val="65F12306"/>
    <w:rsid w:val="6627A4A6"/>
    <w:rsid w:val="66ED1BF4"/>
    <w:rsid w:val="6C774B0D"/>
    <w:rsid w:val="6D47DD3D"/>
    <w:rsid w:val="6F160580"/>
    <w:rsid w:val="70EC37DD"/>
    <w:rsid w:val="72DE6CD5"/>
    <w:rsid w:val="73CD8497"/>
    <w:rsid w:val="749236A3"/>
    <w:rsid w:val="78611BA7"/>
    <w:rsid w:val="791BB23D"/>
    <w:rsid w:val="79B0F330"/>
    <w:rsid w:val="7B92ACC4"/>
    <w:rsid w:val="7DD2A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BC7A4"/>
  <w14:defaultImageDpi w14:val="0"/>
  <w15:docId w15:val="{E67E1ED2-5A4B-4DE0-8307-D4E0F4EE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6649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normaltextrun" w:customStyle="1">
    <w:name w:val="normaltextrun"/>
    <w:rsid w:val="0026649C"/>
    <w:rPr>
      <w:rFonts w:cs="Times New Roman"/>
    </w:rPr>
  </w:style>
  <w:style w:type="character" w:styleId="eop" w:customStyle="1">
    <w:name w:val="eop"/>
    <w:rsid w:val="0026649C"/>
    <w:rPr>
      <w:rFonts w:cs="Times New Roman"/>
    </w:rPr>
  </w:style>
  <w:style w:type="character" w:styleId="tabchar" w:customStyle="1">
    <w:name w:val="tabchar"/>
    <w:rsid w:val="0026649C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26649C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locked/>
    <w:rsid w:val="0026649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6649C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locked/>
    <w:rsid w:val="0026649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5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2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microsoft.com/office/2011/relationships/people" Target="people.xml" Id="R7a5a3351da3c40c2" /><Relationship Type="http://schemas.microsoft.com/office/2011/relationships/commentsExtended" Target="commentsExtended.xml" Id="R30b3a0c2032f48b5" /><Relationship Type="http://schemas.microsoft.com/office/2016/09/relationships/commentsIds" Target="commentsIds.xml" Id="Rc550ef5fba0b4956" /><Relationship Type="http://schemas.openxmlformats.org/officeDocument/2006/relationships/comments" Target="comments.xml" Id="Rcccbceb0c1334874" /><Relationship Type="http://schemas.microsoft.com/office/2018/08/relationships/commentsExtensible" Target="commentsExtensible.xml" Id="R74b3e6d970864f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8" ma:contentTypeDescription="Create a new document." ma:contentTypeScope="" ma:versionID="7605e6369f7da79e6f52e7e35090ab70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7e9b037779b5ef7cee3cc9a76366a55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06ba92d-599e-4b69-b48c-622f8dfa89d0">
      <UserInfo>
        <DisplayName>Vance, Michael</DisplayName>
        <AccountId>22</AccountId>
        <AccountType/>
      </UserInfo>
      <UserInfo>
        <DisplayName>Kopytko, Hannah</DisplayName>
        <AccountId>11</AccountId>
        <AccountType/>
      </UserInfo>
      <UserInfo>
        <DisplayName>Watch, Gregory</DisplayName>
        <AccountId>14</AccountId>
        <AccountType/>
      </UserInfo>
      <UserInfo>
        <DisplayName>Wilson, Royce</DisplayName>
        <AccountId>16</AccountId>
        <AccountType/>
      </UserInfo>
      <UserInfo>
        <DisplayName>Wilkie, Chloe</DisplayName>
        <AccountId>15</AccountId>
        <AccountType/>
      </UserInfo>
      <UserInfo>
        <DisplayName>Davies, Rob</DisplayName>
        <AccountId>13</AccountId>
        <AccountType/>
      </UserInfo>
    </SharedWithUsers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BFB09760-464D-43CE-B37A-047FCB7C3155}"/>
</file>

<file path=customXml/itemProps2.xml><?xml version="1.0" encoding="utf-8"?>
<ds:datastoreItem xmlns:ds="http://schemas.openxmlformats.org/officeDocument/2006/customXml" ds:itemID="{8C12BA6D-71C6-44AA-9054-B6A241035DD1}"/>
</file>

<file path=customXml/itemProps3.xml><?xml version="1.0" encoding="utf-8"?>
<ds:datastoreItem xmlns:ds="http://schemas.openxmlformats.org/officeDocument/2006/customXml" ds:itemID="{27696C6C-A1A5-4B5A-9231-243ED7200E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Watch</dc:creator>
  <cp:keywords/>
  <dc:description/>
  <cp:lastModifiedBy>Davies, Rob</cp:lastModifiedBy>
  <cp:revision>8</cp:revision>
  <dcterms:created xsi:type="dcterms:W3CDTF">2023-01-10T20:43:00Z</dcterms:created>
  <dcterms:modified xsi:type="dcterms:W3CDTF">2023-02-14T19:27:30Z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1029200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