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Architecture Decision Records — BiDash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_Toute décision technique doit être enregistrée ici avec date et justification_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ADR-001 — Architecture HTML standalone pour v1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**Date** : 01/06/2026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**Statut** : Accepté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Besoin d'un outil de BI léger, rapidement opérationnel, sans infrastructure à gérer.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Décision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BiDash v1 est un fichier HTML unique, exécuté entièrement dans le navigateur. Aucun serveur, aucune base de données.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Raison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Déploiement immédiat (double-clic sur le fichier)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Données sensibles (CA, clients) qui ne quittent jamais le poste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 de maintenance serveur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Compatible avec le niveau technique de l'utilisateur (pas de dev ops)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Alternatives rejetées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**Serveur Python/Flask local** : rejeté car nécessite l'installation de Python et une CLI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**Application Electron** : rejeté car trop complexe à packager et distribuer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**SaaS BI (Metabase, Superset)** : rejeté car données sensibles + coût + complexité de setup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Conséquences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Pas de persistance des données entre sessions (acceptable pour v1)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Dépendance CDN pour SheetJS et Chart.js (nécessite internet au premier chargement)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Limite de performance sur très gros fichiers (&gt; 100k lignes) — acceptable pour l'usage prévu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ADR-002 — SheetJS pour le parsing CSV et XLSX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**Date** : 01/06/2026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**Statut** : Accepté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L'outil doit lire des fichiers CSV et XLSX côté navigateur, sans serveur.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Décision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Utilisation de SheetJS (xlsx.js) v0.18.5 depuis CDN Cloudflare.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Raison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Seule librairie JS mature capable de parser XLSX côté client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Gère aussi les CSV (avec détection de séparateur)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Bien documentée, stable, largement utilisée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Alternatives rejetées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**PapaParse (CSV uniquement)** : rejeté car ne gère pas XLSX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**Parsing CSV manuel** : rejeté car fragile (encodages, séparateurs)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ADR-003 — Chart.js pour la visualisation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**Date** : 01/06/2026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**Statut** : Accepté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Décision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Utilisation de Chart.js v4.4.1 pour les graphiques.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Raison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Léger, sans dépendances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Supporte line, bar, doughnut (tous les types nécessaires en v1)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Rendu canvas, performant pour grands datasets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Alternatives rejetées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**D3.js** : trop complexe pour ce besoin, courbe d'apprentissage élevée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**Highcharts** : payant pour usage commercial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**Recharts / Plotly** : dépendent de React ou Python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ADR-004 — Architecture v2 (à définir)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**Date** : À définir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**Statut** : Ouvert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Contexte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v2 devra se connecter directement aux systèmes (wshop API, Y2, CRM, Google Ads, SAV, GA API).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Questions ouvertes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wshop expose-t-il une API REST ? Quelles données sont accessibles 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Y2 : export planifié (SFTP/FTP) ou API 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Architecture : backend léger (Node/Python) + frontend React ? Ou solution no-code (Metabase, Superset self-hosted) 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Hébergement : local, NAS, VPS 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À décider après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du prototype v1 et analyse des APIs disponibles sur wshop et Y2.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