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CONTEXT.md — BiDash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_Dernière mise à jour : 01/06/2026_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⚠️ RECHARGER CE FICHIER EN DÉBUT DE CHAQUE SESSION CLAUDE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Projet en une phrase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Outil de BI léger permettant au responsable e-commerce de piloter son activité en déposant des exports CSV/XLSX depuis wshop (e-shop), Y2 (ERP) et Google Analytics.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Objectif à terme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Interface de data visualisation connectée directement aux systèmes (wshop, CRM, ads, SAV), remplaçant un besoin BI aujourd'hui non couvert.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Phase actuelle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1 — Prototype file-based (BiDash v1, HTML standalone)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Stack technique retenue (v1)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HTML / CSS / JavaScript (vanilla, aucune dépendance serveur)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SheetJS (parsing CSV + XLSX côté client)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Chart.js (visualisation)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Fichier unique : bidash.html, ouvrable dans tout navigateur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Stack cible (v2 — à définir)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À préciser après analyse des fichiers exemples et définition du cahier des charges v2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Sources de données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Source | Système | Format export | Contenu attendu |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|--------|---------|---------------|-----------------|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E-shop | wshop   | CSV ou XLSX   | Commandes : date, montant, client, produit |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ERP    | Y2      | CSV ou XLSX   | Stock : référence, quantité, prix, seuil |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Trafic | Google Analytics | CSV | Sessions, sources, conversions |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Ce qui est FAIT ✅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Cadrage du besoin (session 01/06/2026)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Prototype BiDash v1 (HTML standalone, drag &amp; drop, mapping colonnes, 4 KPIs, charts, tables)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Structure projet créée dans Drive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Analyse des fichiers exemples réels (wshop, Y2, GA)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Cahier des charges v1 validé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Adaptation de BiDash selon données réelles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Définition architecture v2 (connectée)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Contraintes non négociables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Pas de serveur, pas de cloud pour v1 (données sensibles, tout côté client)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Compatible tous navigateurs modernes (Chrome, Firefox, Edge)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L'outil doit fonctionner sans installation ni dépendance externe (CDN accepté)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Interface en français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Acteurs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**Utilisateur principal** : Vincent (responsable e-commerce)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**Systèmes sources** : wshop (e-shop), Y2 (ERP), Google Analytics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Liens utiles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Fichier BiDash v1 : bidash.html (dans le dossier outputs Cowork)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Dossier Drive projet : https://drive.google.com/drive/folders/1dP0nFxUMG49I8sbx4k2r61b4Pa0vkfjQ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Dossier exemples fichiers : https://drive.google.com/drive/folders/1M9rPAVNCzlP_T2-CIj2Ob_R2CnL4hT-m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Conventions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Toute décision technique → enregistrée dans architecture/decisions.md avec date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Toute session → mise à jour STATUS.md avant clôture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