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40" w:before="0"/>
        <w:jc w:val="center"/>
      </w:pPr>
      <w:r>
        <w:rPr>
          <w:rFonts w:ascii="Georgia" w:cs="Georgia" w:eastAsia="Georgia" w:hAnsi="Georgia"/>
          <w:color w:val="C9A84C"/>
          <w:sz w:val="72"/>
          <w:szCs w:val="72"/>
        </w:rPr>
        <w:t xml:space="preserve">⬡</w:t>
      </w:r>
    </w:p>
    <w:p>
      <w:pPr>
        <w:spacing w:after="20" w:before="40"/>
        <w:jc w:val="center"/>
      </w:pPr>
      <w:r>
        <w:rPr>
          <w:rFonts w:ascii="Georgia" w:cs="Georgia" w:eastAsia="Georgia" w:hAnsi="Georgia"/>
          <w:b/>
          <w:bCs/>
          <w:color w:val="1A1815"/>
          <w:sz w:val="72"/>
          <w:szCs w:val="72"/>
        </w:rPr>
        <w:t xml:space="preserve">ARCANUM</w:t>
      </w:r>
    </w:p>
    <w:p>
      <w:pPr>
        <w:spacing w:after="60" w:before="20"/>
        <w:jc w:val="center"/>
      </w:pPr>
      <w:r>
        <w:rPr>
          <w:rFonts w:ascii="Georgia" w:cs="Georgia" w:eastAsia="Georgia" w:hAnsi="Georgia"/>
          <w:i/>
          <w:iCs/>
          <w:color w:val="6B6560"/>
          <w:sz w:val="34"/>
          <w:szCs w:val="34"/>
        </w:rPr>
        <w:t xml:space="preserve">D&amp;D 5.5 Edition Manager</w:t>
      </w:r>
    </w:p>
    <w:p>
      <w:pPr>
        <w:pBdr>
          <w:top w:val="single" w:color="C9A84C" w:sz="4" w:space="8"/>
          <w:bottom w:val="single" w:color="C9A84C" w:sz="4" w:space="8"/>
        </w:pBdr>
        <w:spacing w:after="60" w:before="60"/>
        <w:jc w:val="center"/>
      </w:pPr>
      <w:r>
        <w:rPr>
          <w:rFonts w:ascii="Georgia" w:cs="Georgia" w:eastAsia="Georgia" w:hAnsi="Georgia"/>
          <w:b/>
          <w:bCs/>
          <w:color w:val="C9A84C"/>
          <w:sz w:val="20"/>
          <w:szCs w:val="20"/>
        </w:rPr>
        <w:t xml:space="preserve">PROJECT SPECIFICATION  ·  v0.1.0  ·  2026-03-03</w:t>
      </w:r>
    </w:p>
    <w:p>
      <w:pPr>
        <w:spacing w:after="0" w:before="0"/>
      </w:pPr>
    </w:p>
    <w:p>
      <w:pPr>
        <w:spacing w:after="0" w:before="0"/>
      </w:pPr>
    </w:p>
    <w:p>
      <w:pPr>
        <w:spacing w:after="40" w:before="80"/>
        <w:jc w:val="center"/>
      </w:pPr>
      <w:r>
        <w:rPr>
          <w:rFonts w:ascii="Georgia" w:cs="Georgia" w:eastAsia="Georgia" w:hAnsi="Georgia"/>
          <w:color w:val="6B6560"/>
          <w:sz w:val="22"/>
          <w:szCs w:val="22"/>
        </w:rPr>
        <w:t xml:space="preserve">Go · Bubbletea · Ollama · SQLite · chromem-go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6B6560"/>
          <w:sz w:val="22"/>
          <w:szCs w:val="22"/>
        </w:rPr>
        <w:t xml:space="preserve">TUI-first · RAG-grounded · Living World Engine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color w:val="1A1815"/>
          <w:sz w:val="40"/>
          <w:szCs w:val="40"/>
        </w:rPr>
        <w:t xml:space="preserve">1. Visão Geral do Projeto</w:t>
      </w:r>
    </w:p>
    <w:p>
      <w:pPr>
        <w:pBdr>
          <w:bottom w:val="single" w:color="C9A84C" w:sz="12" w:space="2"/>
        </w:pBdr>
        <w:spacing w:after="0" w:before="320"/>
      </w:pP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1.1 Propósito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Arcanum é um sistema de gestão de campanhas de D&amp;D 5.5e focado em duas premissas fundamentais: (1) toda lógica mecânica é resolvida de forma determinística pelo código Go, sem delegação ao LLM; (2) o mundo da campanha corre no próprio tempo, com NPCs perseguindo objetivos independentemente das ações dos jogadores.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O LLM (Ollama, modelo llama3.1:8b) tem escopo estritamente narrativo — recebe resultados mecânicos já calculados e produz a descrição de como esses eventos acontecem. Alucinação de regras é eliminada pela arquitetura, não pela esperança.</w:t>
      </w: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1.2 Princípios de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A1815"/>
          <w:sz w:val="21"/>
          <w:szCs w:val="21"/>
        </w:rPr>
        <w:t xml:space="preserve">Regras como código: </w:t>
      </w:r>
      <w:r>
        <w:rPr>
          <w:rFonts w:ascii="Georgia" w:cs="Georgia" w:eastAsia="Georgia" w:hAnsi="Georgia"/>
          <w:color w:val="1A1815"/>
          <w:sz w:val="21"/>
          <w:szCs w:val="21"/>
        </w:rPr>
        <w:t xml:space="preserve">o YAML é a fonte de verdade mecânica. O LLM nunca decide quanto de dano um feitiço faz.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A1815"/>
          <w:sz w:val="21"/>
          <w:szCs w:val="21"/>
        </w:rPr>
        <w:t xml:space="preserve">Mundo vivo: </w:t>
      </w:r>
      <w:r>
        <w:rPr>
          <w:rFonts w:ascii="Georgia" w:cs="Georgia" w:eastAsia="Georgia" w:hAnsi="Georgia"/>
          <w:color w:val="1A1815"/>
          <w:sz w:val="21"/>
          <w:szCs w:val="21"/>
        </w:rPr>
        <w:t xml:space="preserve">o tempo corre independente dos jogadores. NPCs têm motivações, objetivos e deadlines. O mundo não pausa esperando a mesa agir.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A1815"/>
          <w:sz w:val="21"/>
          <w:szCs w:val="21"/>
        </w:rPr>
        <w:t xml:space="preserve">RAG fechado: </w:t>
      </w:r>
      <w:r>
        <w:rPr>
          <w:rFonts w:ascii="Georgia" w:cs="Georgia" w:eastAsia="Georgia" w:hAnsi="Georgia"/>
          <w:color w:val="1A1815"/>
          <w:sz w:val="21"/>
          <w:szCs w:val="21"/>
        </w:rPr>
        <w:t xml:space="preserve">o Ollama só sabe o que o pipeline de ingestão extraiu dos livros. Zero conhecimento externo sobre regras D&amp;D.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A1815"/>
          <w:sz w:val="21"/>
          <w:szCs w:val="21"/>
        </w:rPr>
        <w:t xml:space="preserve">Duas instâncias TUI: </w:t>
      </w:r>
      <w:r>
        <w:rPr>
          <w:rFonts w:ascii="Georgia" w:cs="Georgia" w:eastAsia="Georgia" w:hAnsi="Georgia"/>
          <w:color w:val="1A1815"/>
          <w:sz w:val="21"/>
          <w:szCs w:val="21"/>
        </w:rPr>
        <w:t xml:space="preserve">painel do jogador (ficha + rolagem) e Master Shield (visão total + narrador + mapa).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color w:val="1A1815"/>
          <w:sz w:val="21"/>
          <w:szCs w:val="21"/>
        </w:rPr>
        <w:t xml:space="preserve">Portabilidade: </w:t>
      </w:r>
      <w:r>
        <w:rPr>
          <w:rFonts w:ascii="Georgia" w:cs="Georgia" w:eastAsia="Georgia" w:hAnsi="Georgia"/>
          <w:color w:val="1A1815"/>
          <w:sz w:val="21"/>
          <w:szCs w:val="21"/>
        </w:rPr>
        <w:t xml:space="preserve">arquitetura em camadas permite migração TUI → Web sem rewrite do engine.</w:t>
      </w: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1.3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C4A0"/>
                <w:sz w:val="19"/>
                <w:szCs w:val="19"/>
              </w:rPr>
              <w:t xml:space="preserve">Tecnologia / Justificativa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 1.22+ — performance, binários estáticos, concorrência nativa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TUI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Bubbletea + Lipgloss — composição de modelos, estilo declarativo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SQLite via modernc.org/sqlite — embedded, zero deps nativas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chromem-go — embedded, pure Go, busca semântica local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LLM runtime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Ollama local — llama3.1:8b (128k ctx, multilíngue, consumer GPU)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PDF parsing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pdfcpu — pure Go, sem deps nativas externas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go-playground/validator — tags de struct, zero tolerância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Scaffolding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lazy.go (had-nu/lazy.go) — estrutura idiomatic + SAST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Linting / SAST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golangci-lint + gosec — ativados no CI desde o dia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GitHub Actions — gerado pelo lazy.go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Containerização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Docker multi-stage — imagem scratch para distribuição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1.4 Repositório e Scaffolding Inicial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O projeto é inicializado via lazy.go com tipo 'security tool' para ativar gosec e staticcheck. O lazygo.yml versionado documenta as decisões arquiteturais.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 Inicialização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lazy.go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 Tipo: cli  (ou security-tool para SAST completo)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 Nome: arcanum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 Module: github.com/&lt;user&gt;/arcanum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 Criticality: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 Features: docker=true, github_actions=true, sast=true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 Estrutura adicional após scaffold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mkdir -p internal/{engine,rules,state,ai,ingestion,lore,maps,tui/views,tui/components}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mkdir -p cmd/{tui-player,tui-master}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mkdir -p data/{spells,classes,species,conditions,items,backgrounds}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mkdir -p docs/{adr,wiki}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color w:val="1A1815"/>
          <w:sz w:val="40"/>
          <w:szCs w:val="40"/>
        </w:rPr>
        <w:t xml:space="preserve">2. Arquitetura do Sistema</w:t>
      </w:r>
    </w:p>
    <w:p>
      <w:pPr>
        <w:pBdr>
          <w:bottom w:val="single" w:color="C9A84C" w:sz="12" w:space="2"/>
        </w:pBdr>
        <w:spacing w:after="0" w:before="320"/>
      </w:pP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2.1 Separação de Responsabilidades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A regra de ouro: nenhuma camada depende de uma camada acima dela. O engine nunca importa o TUI. O TUI nunca resolve mecânicas.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Regras mecânicas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 + YAML/JSON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Nunca chama Ollama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Estado do jogo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 + SQLite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Nunca chama Ollama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Rolagem de dados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 puro (engine/dice.go)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Zero aleatoriedade externa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Simulação temporal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 (engine/worldclock.go)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Determinístico, auditável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Intenções de NPC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 (engine/intent.go)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Grafo puro, sem LLM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 resolve + Ollama narra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 decide O QUÊ, Ollama descreve O COMO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Narrativa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Ollama via RAG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Recebe resultado pronto, nunca decide mecânica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Bubbletea TUI / futuro HTTP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Só renderiza, nunca calcula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2.2 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arcanum/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├── cmd/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tui-player/main.go     ← instância do jogador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tui-master/main.go     ← master shield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└── server/main.go         ← futuro: API web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├── internal/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engine/                ← ZERO UI, ZERO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dice.go            # 2d6+3, vantagem, crítico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combat.go          # loop de combate, hit, dano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spells.go          # resolver de magias contra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conditions.go      # aplicar/remover condições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worldclock.go      # tempo in-game, tick, eventos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intent.go          # grafo de intenções de NPC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└── consequences.go    # detecta divergências player vs 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rules/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loader.go          # carrega YAML → structs validadas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└── validator.go       # schema enforcement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state/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character.go       # CRUD de personagem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session.go         # estado da sessão em curso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campaign.go        # campanha, world state, event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└── eventlog.go        # event sourcing imutável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ingestion/             ← PIPELINE DE 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pdf.go             # extração de texto estruturado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classifier.go      # LLM classifica blocos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extractor.go       # LLM extrai JSON mecânico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embedder.go        # chunks narrativos → vetores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└── pipeline.go        # orquestra + reporta progresso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lore/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store.go           # chromem-go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query.go           # busca semântica com filtros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└── types.go           # LoreChunk, GeoData,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ai/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narrator.go        # wrapper Ollama narrativa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retriever.go       # RAG: busca lore relevante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└── prompt.go          # templates de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maps/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├── generator.go       # geração procedural por contexto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   └── graph.go           # grafo de locais (visão de cima)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└── tui/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    ├── views/             # telas Bubbletea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    └── components/        # componentes reutilizáveis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spells/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classes/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species/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conditions/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items/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└── backgrounds/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├── docs/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├── adr/                   ← Architecture Decision 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└── wiki/                  ← documentação viva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├── Makefile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├──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├── lazygo.yml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└── .github/workflows/ci.yml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color w:val="1A1815"/>
          <w:sz w:val="40"/>
          <w:szCs w:val="40"/>
        </w:rPr>
        <w:t xml:space="preserve">3. World Simulation Engine</w:t>
      </w:r>
    </w:p>
    <w:p>
      <w:pPr>
        <w:pBdr>
          <w:bottom w:val="single" w:color="C9A84C" w:sz="12" w:space="2"/>
        </w:pBdr>
        <w:spacing w:after="0" w:before="320"/>
      </w:pP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3.1 Conceito: Tempo Paralelo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O mundo corre em dois fluxos de tempo paralelos que se intersectam pelas ações dos jogadores. O World Clock avança independentemente da atividade da mesa. Se os jogadores dormem 8 horas, o mundo avança 8 horas — e todos os eventos agendados nesse intervalo são processados.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A1815" w:sz="1"/>
              <w:left w:val="single" w:color="1A1815" w:sz="1"/>
              <w:bottom w:val="single" w:color="1A1815" w:sz="1"/>
              <w:right w:val="none" w:color="FFFFFF" w:sz="0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F0E8"/>
                <w:sz w:val="18"/>
                <w:szCs w:val="18"/>
              </w:rPr>
              <w:t xml:space="preserve">PRINCÍPIO</w:t>
            </w:r>
          </w:p>
        </w:tc>
        <w:tc>
          <w:tcPr>
            <w:tcW w:type="dxa" w:w="9160"/>
            <w:tcBorders>
              <w:top w:val="single" w:color="1A1815" w:sz="1"/>
              <w:left w:val="none" w:color="FFFFFF" w:sz="0"/>
              <w:bottom w:val="single" w:color="1A1815" w:sz="1"/>
              <w:right w:val="single" w:color="1A1815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1815"/>
                <w:sz w:val="20"/>
                <w:szCs w:val="20"/>
              </w:rPr>
              <w:t xml:space="preserve">O LLM nunca decide o que aconteceu. O engine Go calcula o estado do mundo. O Ollama recebe esse estado e narra como ele chegou até ali.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3.2 As Três Engines de Simulação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Engine 1 — World Clock (Go puro)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Avança o tempo in-game de forma determinística. Dispara eventos agendados quando o threshold temporal é atingido. É a 'física' do mundo — sem LLM, sem aleatoriedade não-registrada.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type WorldClock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CurrentTime  GameTime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EventQueue   []ScheduledEvent  // ordenada por tempo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EventLog     []EventRecord      // imutável, append-only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type ScheduledEvent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ID  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At          GameTime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Actor       string       // npc_id ou 'world'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Type        EventType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Payload     any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Conditions  []Condition  // must all be true to fire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Engine 2 — NPC Intent Graph (Go puro)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Cada NPC tem um grafo de objetivos com prioridade, pré-requisitos e condições de prevenção. O engine avalia o grafo a cada tick e agenda ações automaticamente.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type NPC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ID  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Name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Motivation  string       // descrição narrativa da motivação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Goals       []Goal       // ordenados por prioridade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type Goal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ID      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Description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Status          GoalStatus  // pending | active | complete | 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ScheduledAt     *GameTime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Requires        []string    // IDs de goals predecessores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Blocks          []string    // IDs de eventos que falham se este falhar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CanBePreventedBy []Prevention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type Prevention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Type      PreventionType  // kill_actor | alert_target | players_arrive_before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Parameter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Deadline  *GameTime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Engine 3 — Consequence Resolver (Go + Ollama)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Detecta divergências entre o 'mundo canônico' (sem intervenção dos jogadores) e o 'mundo atual'. Go calcula O QUÊ mudou. Ollama recebe o diff e narra O COMO.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type ConsequenceDiff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CanonicalState  WorldSnapshot   // o que teria acontecido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ActualState     WorldSnapshot   // o que realmente aconteceu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Divergences     []Divergence    // lista de diferenças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PlayerActions   []EventRecord   // ações que causaram o desvio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Go calcula o diff. Ollama recebe o diff e narra: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'Vocês chegam 5 horas depois do planejado.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Os sinos da cidade soam antes mesmo de vocês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alcançarem os portões...'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3.3 Event Sourcing — Fonte da Verdade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O estado do mundo não é uma fotografia estática — é uma sequência imutável de eventos. Isso permite replay, debug e a bifurcação canônico/atual.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event_log é append-only. NUNCA se edita um registro passado.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{ t: T+00h, actor: 'world',    event: 'campaign_start'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{ t: T+03h, actor: 'malachar', event: 'infiltrate_city',   status: 'success'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{ t: T+08h, actor: 'players',  event: 'rest',              duration: '8h'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{ t: T+11h, actor: 'world',    event: 'city_gates_open',   trigger: 'nightfall'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{ t: T+24h, actor: 'malachar', event: 'assassinate_duke',  status: 'pending'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                                                     // ↑ depende do que os players fizerem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3.4 Schema YAML de NPC com Intenção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npc: malachar_thornveil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name: 'Malachar Thornveil'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motivation: 'Eliminar o Duque antes da cúpula diplomática'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goals: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- id: infiltrate_city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status: pending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scheduled_at: T+3h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can_be_prevented_by: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- { type: players_arrive_before, deadline: T+2h30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- { type: alert_target, target: city_gates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- id: assassinate_duke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status: pending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scheduled_at: T+24h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requires: [infiltrate_city]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blocks: [diplomatic_summit]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can_be_prevented_by: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- { type: kill_actor, actor: malachar_thornveil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- { type: players_arrive_before, deadline: T+20h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- { type: alert_target, target: duke_guard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- id: escape_city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status: pending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requires: [assassinate_duke]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color w:val="1A1815"/>
          <w:sz w:val="40"/>
          <w:szCs w:val="40"/>
        </w:rPr>
        <w:t xml:space="preserve">4. Fases do Projeto</w:t>
      </w:r>
    </w:p>
    <w:p>
      <w:pPr>
        <w:pBdr>
          <w:bottom w:val="single" w:color="C9A84C" w:sz="12" w:space="2"/>
        </w:pBdr>
        <w:spacing w:after="0" w:before="320"/>
      </w:pP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O projeto é dividido em seis fases sequenciais. Cada fase é condição para a seguinte. Nenhuma fase começa sem os critérios de aceite da fase anterior estarem verdes no CI.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9A84C" w:sz="2"/>
              <w:left w:val="single" w:color="C9A84C" w:sz="2"/>
              <w:bottom w:val="single" w:color="C9A84C" w:sz="2"/>
              <w:right w:val="none" w:color="FFFFFF" w:sz="0"/>
            </w:tcBorders>
            <w:shd w:fill="1A181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F0E8"/>
                <w:sz w:val="36"/>
                <w:szCs w:val="36"/>
              </w:rPr>
              <w:t xml:space="preserve">0</w:t>
            </w:r>
          </w:p>
        </w:tc>
        <w:tc>
          <w:tcPr>
            <w:tcW w:type="dxa" w:w="8560"/>
            <w:tcBorders>
              <w:top w:val="single" w:color="C9A84C" w:sz="2"/>
              <w:left w:val="none" w:color="FFFFFF" w:sz="0"/>
              <w:bottom w:val="single" w:color="C9A84C" w:sz="2"/>
              <w:right w:val="single" w:color="C9A84C" w:sz="2"/>
            </w:tcBorders>
            <w:shd w:fill="2E2A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Esqueleto Geral &amp; Infraestrutura</w:t>
            </w:r>
          </w:p>
          <w:p>
            <w:r>
              <w:rPr>
                <w:rFonts w:ascii="Georgia" w:cs="Georgia" w:eastAsia="Georgia" w:hAnsi="Georgia"/>
                <w:i/>
                <w:iCs/>
                <w:color w:val="D4C4A0"/>
                <w:sz w:val="20"/>
                <w:szCs w:val="20"/>
              </w:rPr>
              <w:t xml:space="preserve">Fundação sem a qual nada mais pode ser construído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Scaffold via lazy.go com SAST, CI e Docker ativados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Estrutura de diretórios completa conforme seção 2.2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Interface GameEngine definida — TUI e futuro server dependem apenas dela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Pipeline de dados vazio mas compilando (loaders, validators, stubs)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Makefile com targets: build, test, lint, docker, run-player, run-master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ADR-001 documentado: separação engine/tui/ai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Gitflow configurado: main, develop, feature/*, hotfix/*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Wiki inicializada com estrutura de documentação</w:t>
      </w:r>
    </w:p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Interface GameEngine (contrato entre camadas)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type GameEngine interface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// Dados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LoadRules(path string)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GetSpell(id string) (*Spell, 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GetCondition(id string) (*Condition, 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// Combate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RollDice(notation string) (*DiceResult, error)   // '2d6+3'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ResolveAttack(atk Attack) (*CombatResult, 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ApplyCondition(char *Character, cond string)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// 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Tick(duration GameDuration) ([]EventRecord, 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GetWorldState() (*WorldSnapshot, 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// Personagem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CreateCharacter(spec CharacterSpec) (*Character, 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UpdateCharacter(id string, delta CharacterDelta)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Critérios de Aceite — Fase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go build ./... sem erros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go test ./... passa (mesmo que só stubs)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golangci-lint run sem warnings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gosec sem findings críticos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GitHub Actions verde no primeiro push para develop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Docker build completa em &lt; 90s</w:t>
      </w:r>
    </w:p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9A84C" w:sz="2"/>
              <w:left w:val="single" w:color="C9A84C" w:sz="2"/>
              <w:bottom w:val="single" w:color="C9A84C" w:sz="2"/>
              <w:right w:val="none" w:color="FFFFFF" w:sz="0"/>
            </w:tcBorders>
            <w:shd w:fill="1A181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F0E8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single" w:color="C9A84C" w:sz="2"/>
              <w:left w:val="none" w:color="FFFFFF" w:sz="0"/>
              <w:bottom w:val="single" w:color="C9A84C" w:sz="2"/>
              <w:right w:val="single" w:color="C9A84C" w:sz="2"/>
            </w:tcBorders>
            <w:shd w:fill="2E2A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Ingestion Pipeline</w:t>
            </w:r>
          </w:p>
          <w:p>
            <w:r>
              <w:rPr>
                <w:rFonts w:ascii="Georgia" w:cs="Georgia" w:eastAsia="Georgia" w:hAnsi="Georgia"/>
                <w:i/>
                <w:iCs/>
                <w:color w:val="D4C4A0"/>
                <w:sz w:val="20"/>
                <w:szCs w:val="20"/>
              </w:rPr>
              <w:t xml:space="preserve">Sem ingestão não há personagens, sem personagens não há jogo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Objetivos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Implementar o pipeline completo de processamento de PDF: extração → classificação → extração estruturada → embedding narrativo. Ao final desta fase, um livro .pdf pode ser adicionado e todo seu conteúdo mecânico e narrativo fica disponível para as fases seguintes.</w:t>
      </w:r>
    </w:p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Stage 1 — Extração de Texto (pdfcpu)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Extrair texto bruto por página preservando estrutura de headers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Detectar e reconstruir tabelas (stat blocks, spell lists)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Chunking inteligente: respeitar fronteiras de seção, ~500 tokens/chunk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Produzir RawChunk{page, text, structureHint} para o classificador</w:t>
      </w:r>
    </w:p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Stage 2 — Classificação (Ollama)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Prompt do classificador — resposta APENAS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SYSTEM: Você é um classificador de conteúdo D&amp;D 5e.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Responda SOMENTE com JSON válido. Nenhum texto adicional.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INPUT:  [bloco de ~500 tokens]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OUTPUT: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'type': 'spell|class|feat|item|condition|monster|species|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   location|faction|npc|history|geography|ignore',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'confidence': 0.97,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'name': 'Fireball',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'skip':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Regra: confidence &lt; 0.85 → errors.yaml para revisão manual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Stage 3a — Extração Estruturada (Ollama + schema 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Dois prompts separados: classificar DEPOIS extrair (muito mais confiável)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Schema Go injetado no prompt como contrato explícito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Validação via go-playground/validator ANTES de gravar qualquer arquivo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Rejeições vão para errors.yaml com contexto para revisão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Pipeline re-processa errors.yaml de forma isolada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Fluxo de validação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raw := ollama.Extract(chunk, spellSchema)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var spell Spell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json.Unmarshal(raw, &amp;spell)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if err := validator.Validate(spell); err != nil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writeToErrorsYAML(chunk, raw, err)  // nunca grava inválido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saveToYAML(spell)  // só chega aqui se 100% válido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Stage 3b — Embedding Narrativo (chromem-go)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Chunks de lore (locais, facções, história, geografia) são vetorizados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Metadados: source, type, tags[], GeoData (terrain, climate, scale)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GeoData alimenta o map generator na Fase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Store separado por livro — permite desativar fontes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type LoreChunk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ID  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Source      string    // 'Forgotten Realms Campaign Setting p.142'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Type        LoreType  // Location|Faction|NPC|Geography|History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Tags        []string  // ['waterdeep', 'city', 'north-faerûn']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Text 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Embedding   []float32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Geography   *GeoData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Atmosphere  string    // 'cidade portuária, névoa constante'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Encounters  []string  // tipos típicos de encontro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UX no TUI — Feedback de Progresso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[Master Shield] → Biblioteca → Adicionar Livro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&gt; Caminho: ~/books/phb-2024.pdf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⬡ Analisando estrutura...          [████████░░] 80%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Blocos identificados: 3.847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Mecânicos: 1.203  Narrativos: 2.201  Ignorados: 443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⬡ Extraindo mecânicos...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✓ 847 feitiços   ✓ 12 classes   ✓ 203 monstros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✗ 4 falhas → errors.yaml (revisão manual)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⬡ Indexando lore...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✓ 312 locais   ✓ 89 facções   ✓ 1.847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✦ 'Player's Handbook 2024' disponível.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Critérios de Aceite — Fase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PHB 2024 PDF processado: feitiços, classes e condições em YAML válido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Zero entradas inválidas no banco — 100% das rejeições em errors.yaml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Busca semântica: query 'teleporte curto alcance' retorna Misty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GeoData extraído de pelo menos um livro de setting (se disponível)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Tempo de ingestão do PHB completo &lt; 30 minutos em hardware consumer</w:t>
      </w:r>
    </w:p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9A84C" w:sz="2"/>
              <w:left w:val="single" w:color="C9A84C" w:sz="2"/>
              <w:bottom w:val="single" w:color="C9A84C" w:sz="2"/>
              <w:right w:val="none" w:color="FFFFFF" w:sz="0"/>
            </w:tcBorders>
            <w:shd w:fill="1A181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F0E8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single" w:color="C9A84C" w:sz="2"/>
              <w:left w:val="none" w:color="FFFFFF" w:sz="0"/>
              <w:bottom w:val="single" w:color="C9A84C" w:sz="2"/>
              <w:right w:val="single" w:color="C9A84C" w:sz="2"/>
            </w:tcBorders>
            <w:shd w:fill="2E2A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Criação de Personagem &amp; Ficha</w:t>
            </w:r>
          </w:p>
          <w:p>
            <w:r>
              <w:rPr>
                <w:rFonts w:ascii="Georgia" w:cs="Georgia" w:eastAsia="Georgia" w:hAnsi="Georgia"/>
                <w:i/>
                <w:iCs/>
                <w:color w:val="D4C4A0"/>
                <w:sz w:val="20"/>
                <w:szCs w:val="20"/>
              </w:rPr>
              <w:t xml:space="preserve">MVP: 4 classes · 4 espécies · geração manual e aleatória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Wizard de criação em 5 passos no TUI (espécie → classe → antecedente → atributos → resumo)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Geração automática de todos os valores derivados (CA, CD, bônus de ataque, PV)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Opção de randomização completa (4d6kh3 por atributo, escolhas aleatórias ponderadas)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Ficha completa em YAML persistida no SQLite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Suporte a multiclasse desabilitado no MVP (stub com TODO)</w:t>
      </w:r>
    </w:p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Classes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Classe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C4A0"/>
                <w:sz w:val="19"/>
                <w:szCs w:val="19"/>
              </w:rPr>
              <w:t xml:space="preserve">Subclasse incluída no 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Mago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Escola de Abjuração · Escola de Evocação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Guerreiro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Campeão · Mestre de Batalha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Ladino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Ladrão · Trapaceiro Arcano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Clérigo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Domínio da Vida · Domínio da Luz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Espécies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Espécie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C4A0"/>
                <w:sz w:val="19"/>
                <w:szCs w:val="19"/>
              </w:rPr>
              <w:t xml:space="preserve">Traços principais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Humano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+1 todos atributos · Talento Bônus de origem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Elfo Astral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Passo Estelar · Telepatia · Transe · INT/CAR +1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Anão das Colinas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+1 PV/nível · Resistência a veneno · SAB +1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Halfling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Sortudo · Valente · Ágil · DES +2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Valores Derivados Calculados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HP máximo = dado de vida + (CON mod × nível) + bônus de espécie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CA base por armadura/feitiço ativo + DEX mod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CD de magia = 8 + proficiência + atributo de conjuração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Bônus de ataque = proficiência + atributo relevante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Salvaguardas, perícias e iniciativa com proficiências aplicadas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Espaços de magia por nível conforme tabela da classe no YAML</w:t>
      </w:r>
    </w:p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Critérios de Aceite — Fase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Criação de personagem completa em &lt; 5 minutos no TUI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Todos os valores derivados batem com cálculo manual do PHB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Randomização produz personagem 100% válido sem intervenção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Ficha persiste e recarrega corretamente entre sessões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go test cobre todos os cálculos derivados com table-driven tests</w:t>
      </w:r>
    </w:p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9A84C" w:sz="2"/>
              <w:left w:val="single" w:color="C9A84C" w:sz="2"/>
              <w:bottom w:val="single" w:color="C9A84C" w:sz="2"/>
              <w:right w:val="none" w:color="FFFFFF" w:sz="0"/>
            </w:tcBorders>
            <w:shd w:fill="1A181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F0E8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single" w:color="C9A84C" w:sz="2"/>
              <w:left w:val="none" w:color="FFFFFF" w:sz="0"/>
              <w:bottom w:val="single" w:color="C9A84C" w:sz="2"/>
              <w:right w:val="single" w:color="C9A84C" w:sz="2"/>
            </w:tcBorders>
            <w:shd w:fill="2E2A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Master Shield</w:t>
            </w:r>
          </w:p>
          <w:p>
            <w:r>
              <w:rPr>
                <w:rFonts w:ascii="Georgia" w:cs="Georgia" w:eastAsia="Georgia" w:hAnsi="Georgia"/>
                <w:i/>
                <w:iCs/>
                <w:color w:val="D4C4A0"/>
                <w:sz w:val="20"/>
                <w:szCs w:val="20"/>
              </w:rPr>
              <w:t xml:space="preserve">Visão total · combate · world clock · narrador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Painel TUI separado do painel do jogador (dois processos, mesma campanha)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Overview do grupo com HP bars, condições e status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Tracker de iniciativa interativo com turno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World Clock visível: tempo atual, próximos eventos agendados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Intent Graph: visão simplificada dos objetivos ativos dos NPCs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Fichas compactas de NPCs importantes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Painel do narrador: Ollama integrado com 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Notas da sessão editáveis inline</w:t>
      </w:r>
    </w:p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Comunicação Player ↔ Master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Os dois processos TUI compartilham o mesmo banco SQLite. O estado é sincronizado via polling leve (500ms) ou file watch. Na migração para web, este canal vira WebSocket sem mudança no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Ambos os processos apontam para o mesmo arquivo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db, _ := sql.Open('sqlite', './campaign.db')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Player TUI: lê sua ficha, escreve ações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Master TUI: lê tudo, escreve eventos de mundo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SQLite WAL mode: reads não bloqueiam writes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db.Exec('PRAGMA journal_mode=WAL')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Integração World Clock no Master Shield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┌─ WORLD CLOCK 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Tempo atual: Dia 3 · 14:32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Próximos eventos: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├── T+5h32m  Malachar: assassinate_duke (pendente)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├── T+8h00m  Diplomatic Summit: início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└── T+12h    Patrulha norte: mudança de guarda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│  [Avançar 1h]  [Avançar até próximo evento]  [Tick]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Critérios de Aceite — Fase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Master e Player TUI rodam simultaneamente sem conflito de banco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Avançar o World Clock dispara eventos agendados corretamente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Matar um NPC com goal ativo atualiza o Intent Graph imediatamente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Narrador Ollama recebe contexto RAG + evento mecânico e produz narrativa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Condições aplicadas no Master aparecem na ficha do jogador em &lt; 1s</w:t>
      </w:r>
    </w:p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9A84C" w:sz="2"/>
              <w:left w:val="single" w:color="C9A84C" w:sz="2"/>
              <w:bottom w:val="single" w:color="C9A84C" w:sz="2"/>
              <w:right w:val="none" w:color="FFFFFF" w:sz="0"/>
            </w:tcBorders>
            <w:shd w:fill="1A181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F0E8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single" w:color="C9A84C" w:sz="2"/>
              <w:left w:val="none" w:color="FFFFFF" w:sz="0"/>
              <w:bottom w:val="single" w:color="C9A84C" w:sz="2"/>
              <w:right w:val="single" w:color="C9A84C" w:sz="2"/>
            </w:tcBorders>
            <w:shd w:fill="2E2A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Map Generation</w:t>
            </w:r>
          </w:p>
          <w:p>
            <w:r>
              <w:rPr>
                <w:rFonts w:ascii="Georgia" w:cs="Georgia" w:eastAsia="Georgia" w:hAnsi="Georgia"/>
                <w:i/>
                <w:iCs/>
                <w:color w:val="D4C4A0"/>
                <w:sz w:val="20"/>
                <w:szCs w:val="20"/>
              </w:rPr>
              <w:t xml:space="preserve">Grafo de locais · visão de cima · visão de dungeon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Gerador de mapa por grafo usando lore extraído na Fase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Visão de cima (overhead): mapa ASCII art com nós e conexões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Visão de dungeon (1ª pessoa): descrição textual por sala/área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Mapas persistidos por campanha e reutilizáveis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Geração contextual: query no lore store alimenta parâmetros do gerador</w:t>
      </w:r>
    </w:p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Dois Modos de Visualização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Modo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C4A0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Grafo (overhead)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Mapa ASCII art no TUI. Nós = locais. Arestas = conexões. Salas reveladas conforme exploração.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Dungeon (1ª pessoa)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Descrição textual da sala atual gerada por Ollama com base no lore e no GeoData. Exits listados. Atmosfera do setting.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Pipeline de Geração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1. DM inicia geração com contexto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gen.Generate(MapRequest{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CampaignContext: 'Waterdeep, Torre de Ossin, subsolo B2',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Type:            DungeonMap,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Scale:           'dungeon-level',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Rooms:           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2. Retriever busca lore relevante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chunks := lore.Query('Waterdeep dungeon underground tower', 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3. Go gera o grafo estrutural (determinístico + seed)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graph := maps.GenerateGraph(seed, rooms, connections)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4. Ollama recebe grafo + lore e preenche atmosfera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for _, room := range graph.Rooms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room.Description = narrator.DescribeRoom(room, chunks)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5. Persiste no banco como parte da campanha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campaign.SaveMap(graph)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Critérios de Aceite — Fase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Mapa de dungeon 12 salas gerado em &lt; 60s com Ollama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Query 'Waterdeep' retorna atmosfera coerente com o setting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Grafo é renderizado corretamente no TUI em terminais de 80+ colunas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Seed idêntica produz estrutura idêntica (determinismo garantido)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Mapa persiste e recarrega entre sessões sem perda de dados</w:t>
      </w:r>
    </w:p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9A84C" w:sz="2"/>
              <w:left w:val="single" w:color="C9A84C" w:sz="2"/>
              <w:bottom w:val="single" w:color="C9A84C" w:sz="2"/>
              <w:right w:val="none" w:color="FFFFFF" w:sz="0"/>
            </w:tcBorders>
            <w:shd w:fill="1A181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F0E8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single" w:color="C9A84C" w:sz="2"/>
              <w:left w:val="none" w:color="FFFFFF" w:sz="0"/>
              <w:bottom w:val="single" w:color="C9A84C" w:sz="2"/>
              <w:right w:val="single" w:color="C9A84C" w:sz="2"/>
            </w:tcBorders>
            <w:shd w:fill="2E2A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Ollama RAG — Narrador Completo</w:t>
            </w:r>
          </w:p>
          <w:p>
            <w:r>
              <w:rPr>
                <w:rFonts w:ascii="Georgia" w:cs="Georgia" w:eastAsia="Georgia" w:hAnsi="Georgia"/>
                <w:i/>
                <w:iCs/>
                <w:color w:val="D4C4A0"/>
                <w:sz w:val="20"/>
                <w:szCs w:val="20"/>
              </w:rPr>
              <w:t xml:space="preserve">Integração final · contexto de campanha · histórias evolutivas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RAG completo: toda chamada ao Ollama injeta contexto relevante do lore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Histórico de campanha como contexto de longo prazo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Narrador evolutivo: ações dos jogadores alteram o tom e contexto das narrações futuras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Separação rígida: Ollama NUNCA recebe perguntas mecânicas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Modelo recomendado: llama3.1:8b (fallback: gemma3:12b para GPUs mais fortes)</w:t>
      </w:r>
    </w:p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Arquitetura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func (n *Narrator) Narrate(event MechanicalEvent) (string, 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// 1. Busca contexto relevante no lore 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chunks := n.retriever.Query(event.Context, 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// 2. Monta prompt com separação estrita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prompt := n.builder.Build(NarratorPrompt{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SystemInstruction: 'Você narra D&amp;D. Nunca invente regras.',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LoreContext:       chunks,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MechanicalResult:  event,  // resultado já calculado pelo 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CampaignHistory:   n.state.RecentHistory(10),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Instruction:       'Descreva como este resultado aconteceu.',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// 3. Ollama gera APENAS a narrativa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return n.ollama.Complete(prompt)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Prompt Engineering — Regras Fixas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O resultado mecânico é declarado como fato antes da instrução narrativa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O prompt nunca pergunta 'quanto de dano' ou 'qual é o efeito'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Contexto de lore é injetado como 'conhecimento do mundo', não como regras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Histórico recente limita recência bias sem explodir o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Estrutura de prompt CORRETA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SYSTEM: Você é o narrador de uma campanha D&amp;D. Você descreve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o que acontece com base nos resultados fornecidos.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Nunca invente mecânicas, modificadores ou regras.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WORLD:  [chunks de lore relevantes — máx. 2000 tokens]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HISTORY:[últimas 10 entradas do event log — resumidas]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EVENT:  Alymar lançou Bola de Fogo (nível 3).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Dados rolados: 8d6 = 31 pontos de dano de fogo.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Goblin A: falhou na salvaguarda (DEX 8 vs CD 16). 31 dano.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Goblin B: passou na salvaguarda. 15 dano.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    Goblin A morreu. Goblin B sobreviveu com 3 PV.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TASK:   Descreva esta cena em 2-3 frases. Ambiente: caverna úmida.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2E2A26"/>
          <w:sz w:val="24"/>
          <w:szCs w:val="24"/>
        </w:rPr>
        <w:t xml:space="preserve">Critérios de Aceite — Fase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Narrativa gerada nunca menciona modificadores, CDs ou números mecânicos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Query de lore retorna contexto relevante em &lt; 200ms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Narrativa de evento em Waterdeep difere de narrativa em Myth Drannor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Histórico de campanha influencia o tom da narração (testável via snapshot)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Tempo total narrativa (retrieval + LLM) &lt; 8s em hardware consumer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color w:val="1A1815"/>
          <w:sz w:val="40"/>
          <w:szCs w:val="40"/>
        </w:rPr>
        <w:t xml:space="preserve">5. Schemas de Dados</w:t>
      </w:r>
    </w:p>
    <w:p>
      <w:pPr>
        <w:pBdr>
          <w:bottom w:val="single" w:color="C9A84C" w:sz="12" w:space="2"/>
        </w:pBdr>
        <w:spacing w:after="0" w:before="320"/>
      </w:pP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5.1 Personagem (resumo estrutural)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O schema completo está em data/character_schema.yaml. A struct Go é a fonte de verdade — o YAML é serialização do struct.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type Character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Meta       CharacterMeta      // id, player, schema_version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Identity   Identity           // nome, nível, xp,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Species    SpeciesRef         // referência ao YAML de espécie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Class      ClassRef           // referência ao YAML de classe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Multiclass []ClassRef         // vazio no MVP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Abilities  AbilityScores      // STR/DEX/CON/INT/WIS/CHA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Saves      SaveThrows         // calculados + proficiência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Skills     SkillSet           // calculados + prof + expertise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Combat     CombatStats        // HP, CA, iniciativa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Spells     *SpellcastingBlock // nil para não-conjuradores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Equipment  Equipment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Features   []Feature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Notes      CharacterNotes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5.2 Feitiço (exemplo — Fireball)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id: fireball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name: Fireball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level: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school: Evocation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casting_time: '1 action'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range_ft: 150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components: [V, S, M]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damage: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dice: '8d6'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type: fire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on_save: half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save: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ability: 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dc_source: spellcasting_modifier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area: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type: sphere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radius_ft: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concentration: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ritual: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tags: [aoe, damage, evocation]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source: PHB2024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page: 274</w:t>
            </w:r>
          </w:p>
        </w:tc>
      </w:tr>
    </w:tbl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5.3 Condição (exemplo — Envenenado)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id: poisoned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name: Poisoned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effects: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- type: disadvantage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  on: [attack_rolls, ability_checks]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end_condition: 'save_or_duration'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save: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ability: CON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  frequency: 'start_of_turn'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source: PHB2024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color w:val="1A1815"/>
          <w:sz w:val="40"/>
          <w:szCs w:val="40"/>
        </w:rPr>
        <w:t xml:space="preserve">6. Gitflow, Wiki &amp; Documentação</w:t>
      </w:r>
    </w:p>
    <w:p>
      <w:pPr>
        <w:pBdr>
          <w:bottom w:val="single" w:color="C9A84C" w:sz="12" w:space="2"/>
        </w:pBdr>
        <w:spacing w:after="0" w:before="320"/>
      </w:pP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6.1 Estratégia de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C4A0"/>
                <w:sz w:val="19"/>
                <w:szCs w:val="19"/>
              </w:rPr>
              <w:t xml:space="preserve">Propósito e Regras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Produção. Só recebe merge de release/*. Tag semântica obrigatória (v0.x.0).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develop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Integração contínua. Base para feature branches. CI obrigatório verde.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feature/*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Uma feature por branch. Nomenclatura: feature/phase1-pdf-extractor. PR para develop.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phase/*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Branch de fase completa. Agrupa features da fase. Merge em develop ao final.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hotfix/*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Correções críticas em main. Cherry-pick em develop após merge.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docs/*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Atualizações de documentação. Pode ser mergeado sem CI de build.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6.2 Conventional Commits</w:t>
      </w: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Obrigatório em todos os commits. O CI valida o formato antes do merge.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feat(ingestion): add PDF classifier with confidence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feat(engine): implement WorldClock tick and event dispatch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feat(tui): add master shield initiative tracker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fix(dice): correct advantage roll to use highest of two d20s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docs(adr): add ADR-002 event sourcing decision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test(engine): add table-driven tests for spell damage calculator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chore(ci): add gosec to GitHub Actions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refactor(ai): extract prompt builder to separate package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6.3 Pull Request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## O que esta PR faz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[descrição clara e objetiva]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## Fase / Módulo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Fase X — Nome do módulo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## Checklist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- [ ] go test ./... verde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- [ ] golangci-lint sem warnings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- [ ] go vet sem erros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- [ ] Documentação atualizada (se aplicável)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- [ ] Wiki atualizada (se mudança de comportamento)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- [ ] ADR criado (se decisão arquitetural)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## Critérios de aceite testados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[lista dos critérios da fase que esta PR satisfaz]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6.4 Estrutura da Wiki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Home — visão geral do projeto, links para cada fase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Architecture — separação de camadas, princípios, decisões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ADR/ — Architecture Decision Records numerados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ADR-001: Separação engine/tui/ai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ADR-002: Event Sourcing como fonte de verdade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ADR-003: LLM restrito a narrativa — sem decisões mecânicas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ADR-004: chromem-go embedded vs servidor de vetores externo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Data Schemas — documentação de todos os YAMLs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Ingestion — guia de uso do pipeline, formato de errors.yaml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World Simulation — como configurar NPCs, goals e eventos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Map Generation — seeds, parâmetros, integração com lore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Development — setup local, Makefile targets, como rodar testes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Changelog — histórico por versão</w:t>
      </w: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6.5 Regra de Atualização de Documentação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8B2635" w:sz="1"/>
              <w:left w:val="single" w:color="8B2635" w:sz="1"/>
              <w:bottom w:val="single" w:color="8B2635" w:sz="1"/>
              <w:right w:val="none" w:color="FFFFFF" w:sz="0"/>
            </w:tcBorders>
            <w:shd w:fill="8B26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F0E8"/>
                <w:sz w:val="18"/>
                <w:szCs w:val="18"/>
              </w:rPr>
              <w:t xml:space="preserve">REGRA</w:t>
            </w:r>
          </w:p>
        </w:tc>
        <w:tc>
          <w:tcPr>
            <w:tcW w:type="dxa" w:w="9160"/>
            <w:tcBorders>
              <w:top w:val="single" w:color="8B2635" w:sz="1"/>
              <w:left w:val="none" w:color="FFFFFF" w:sz="0"/>
              <w:bottom w:val="single" w:color="8B2635" w:sz="1"/>
              <w:right w:val="single" w:color="8B2635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1815"/>
                <w:sz w:val="20"/>
                <w:szCs w:val="20"/>
              </w:rPr>
              <w:t xml:space="preserve">Nenhuma feature branch pode ser mergeada em develop sem atualização correspondente na Wiki se a mudança altera comportamento visível ao usuário ou decisão arquitetural. Documentação é parte do critério de aceite, não um afterthought.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6.6 Versionamento Semântico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4C4A0"/>
                <w:sz w:val="19"/>
                <w:szCs w:val="19"/>
              </w:rPr>
              <w:t xml:space="preserve">Critério de Bump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v0.1.0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Fase 0 completa (esqueleto + CI verde)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v0.2.0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Fase 1 completa (ingestion pipeline funcional)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v0.3.0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Fase 2 completa (criação de personagem MVP)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v0.4.0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Fase 3 completa (master shield + world clock)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v0.5.0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Fase 4 completa (map generation)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v0.6.0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Fase 5 completa (RAG narrador completo)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v1.0.0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Multiclasse + half-breeds + todas as 12 classes base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color w:val="1A1815"/>
          <w:sz w:val="40"/>
          <w:szCs w:val="40"/>
        </w:rPr>
        <w:t xml:space="preserve">7. Caminho para Web (Pós-MVP)</w:t>
      </w:r>
    </w:p>
    <w:p>
      <w:pPr>
        <w:pBdr>
          <w:bottom w:val="single" w:color="C9A84C" w:sz="12" w:space="2"/>
        </w:pBdr>
        <w:spacing w:after="0" w:before="320"/>
      </w:pPr>
    </w:p>
    <w:p>
      <w:pPr>
        <w:spacing w:after="0" w:before="0"/>
      </w:pPr>
    </w:p>
    <w:p>
      <w:pPr>
        <w:spacing w:after="80" w:before="80"/>
      </w:pPr>
      <w:r>
        <w:rPr>
          <w:rFonts w:ascii="Georgia" w:cs="Georgia" w:eastAsia="Georgia" w:hAnsi="Georgia"/>
          <w:color w:val="1A1815"/>
          <w:sz w:val="22"/>
          <w:szCs w:val="22"/>
        </w:rPr>
        <w:t xml:space="preserve">A arquitetura em camadas garante que a migração TUI → Web é trabalho de apresentação, não de rewrite. Estimativa: 2 a 4 semanas após o engine estar estável.</w:t>
      </w: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7.1 O que não muda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Todo o internal/ — engine, rules, state, ingestion, lore, ai, maps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Schemas YAML e structs 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SQLite como banco — apenas troca o canal de acesso (arquivo local → servidor)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Pipeline de ingestão — roda como job em background via HTTP</w:t>
      </w: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7.2 O que é adicionado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cmd/server/main.go — Gin ou Echo com handlers HTTP/WebSocket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WebSocket para estado em tempo real (substitui o polling SQLite do TUI)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Frontend estático (o HTML/JS que já prototipamos) servido pelo 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nginx na frente como reverse proxy — configuração, não código</w:t>
      </w: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7.3 Arquitetura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O engine não sabe que existe web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result := engine.ResolveAttack(attacker, target, action)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TUI consome assim: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tui.RenderCombatResult(result)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Web consome assim (sem tocar no engine):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ws.Broadcast(result)  // ou c.JSON(200, result)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Ambos os processos podem rodar simultaneamente: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E2A26"/>
                <w:sz w:val="18"/>
                <w:szCs w:val="18"/>
              </w:rPr>
              <w:t xml:space="preserve">// Master no browser, jogadores no TUI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color w:val="1A1815"/>
          <w:sz w:val="40"/>
          <w:szCs w:val="40"/>
        </w:rPr>
        <w:t xml:space="preserve">8. Dependências &amp; Licenças</w:t>
      </w:r>
    </w:p>
    <w:p>
      <w:pPr>
        <w:pBdr>
          <w:bottom w:val="single" w:color="C9A84C" w:sz="12" w:space="2"/>
        </w:pBdr>
        <w:spacing w:after="0" w:before="32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Biblioteca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Versão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Licença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charmbracelet/bubbletea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charmbracelet/lipgloss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charmbracelet/bubbles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modernc.org/sqlite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MIT/BSD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philippgille/chromem-go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pdfcpu/pdfcpu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go-playground/validator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v10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spf13/viper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gopkg.in/yaml.v3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MIT/Apache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Ollama (runtime)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llama3.1:8b (modelo)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19"/>
                <w:szCs w:val="19"/>
              </w:rPr>
              <w:t xml:space="preserve">Meta Llama License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A4A2E" w:sz="1"/>
              <w:left w:val="single" w:color="1A4A2E" w:sz="1"/>
              <w:bottom w:val="single" w:color="1A4A2E" w:sz="1"/>
              <w:right w:val="none" w:color="FFFFFF" w:sz="0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F0E8"/>
                <w:sz w:val="18"/>
                <w:szCs w:val="18"/>
              </w:rPr>
              <w:t xml:space="preserve">NOTA</w:t>
            </w:r>
          </w:p>
        </w:tc>
        <w:tc>
          <w:tcPr>
            <w:tcW w:type="dxa" w:w="9160"/>
            <w:tcBorders>
              <w:top w:val="single" w:color="1A4A2E" w:sz="1"/>
              <w:left w:val="none" w:color="FFFFFF" w:sz="0"/>
              <w:bottom w:val="single" w:color="1A4A2E" w:sz="1"/>
              <w:right w:val="single" w:color="1A4A2E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1815"/>
                <w:sz w:val="20"/>
                <w:szCs w:val="20"/>
              </w:rPr>
              <w:t xml:space="preserve">O modelo llama3.1:8b tem a Meta Llama License que permite uso comercial com restrições. Verificar termos se o projeto for distribuído comercialmente. Para uso pessoal/interno: sem restrições.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color w:val="1A1815"/>
          <w:sz w:val="40"/>
          <w:szCs w:val="40"/>
        </w:rPr>
        <w:t xml:space="preserve">9. Critérios Gerais de Qualidade</w:t>
      </w:r>
    </w:p>
    <w:p>
      <w:pPr>
        <w:pBdr>
          <w:bottom w:val="single" w:color="C9A84C" w:sz="12" w:space="2"/>
        </w:pBdr>
        <w:spacing w:after="0" w:before="320"/>
      </w:pP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9.1 Cobertura de Testes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engine/ — cobertura mínima 80%. Todo cálculo derivado tem table-driven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rules/ — 100% dos loaders testados com YAML válido e inválido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ingestion/ — testes com PDF fixtures (não dependem de Ollama rodando)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TUI — smoke tests de render (sem interação simulada no MVP)</w:t>
      </w: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9.2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Rolagem de dado: &lt; 1ms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Resolução de ataque completa (regras + dados): &lt; 10ms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Tick do World Clock com 100 eventos na fila: &lt; 50ms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Query no lore store (chromem-go): &lt; 200ms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Narrativa Ollama end-to-end: &lt; 8s em hardware consumer</w:t>
      </w: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9.3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gosec no CI — zero findings críticos bloqueiam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Paths de PDF sanitizados antes de qualquer operação de arquivo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Inputs do usuário no TUI validados antes de chegar no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SQLite WAL mode — sem corrupção em escrita concorrente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815"/>
          <w:sz w:val="21"/>
          <w:szCs w:val="21"/>
        </w:rPr>
        <w:t xml:space="preserve">Ollama roda localmente — nenhum dado de campanha sai da máquina</w:t>
      </w:r>
    </w:p>
    <w:p>
      <w:pPr>
        <w:spacing w:after="0" w:before="0"/>
      </w:pPr>
    </w:p>
    <w:p>
      <w:pPr>
        <w:pStyle w:val="Heading2"/>
        <w:pBdr>
          <w:bottom w:val="single" w:color="C9A84C" w:sz="4" w:space="4"/>
        </w:pBdr>
        <w:spacing w:after="100" w:before="360"/>
      </w:pPr>
      <w:r>
        <w:rPr>
          <w:rFonts w:ascii="Georgia" w:cs="Georgia" w:eastAsia="Georgia" w:hAnsi="Georgia"/>
          <w:b/>
          <w:bCs/>
          <w:color w:val="1A1815"/>
          <w:sz w:val="30"/>
          <w:szCs w:val="30"/>
        </w:rPr>
        <w:t xml:space="preserve">9.4 A Regra de Ouro (repetida)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A1815" w:sz="1"/>
              <w:left w:val="single" w:color="1A1815" w:sz="1"/>
              <w:bottom w:val="single" w:color="1A1815" w:sz="1"/>
              <w:right w:val="none" w:color="FFFFFF" w:sz="0"/>
            </w:tcBorders>
            <w:shd w:fill="1A181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F0E8"/>
                <w:sz w:val="18"/>
                <w:szCs w:val="18"/>
              </w:rPr>
              <w:t xml:space="preserve">⬡  INVARIANTE</w:t>
            </w:r>
          </w:p>
        </w:tc>
        <w:tc>
          <w:tcPr>
            <w:tcW w:type="dxa" w:w="9160"/>
            <w:tcBorders>
              <w:top w:val="single" w:color="1A1815" w:sz="1"/>
              <w:left w:val="none" w:color="FFFFFF" w:sz="0"/>
              <w:bottom w:val="single" w:color="1A1815" w:sz="1"/>
              <w:right w:val="single" w:color="1A1815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A1815"/>
                <w:sz w:val="20"/>
                <w:szCs w:val="20"/>
              </w:rPr>
              <w:t xml:space="preserve">O engine nunca consulta o LLM para tomar decisões mecânicas. O LLM nunca recebe perguntas do tipo 'quanto de dano' ou 'qual é o efeito'. Qualquer código que viole esta separação é um bug arquitetural, não uma feature.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Bdr>
          <w:top w:val="single" w:color="C9A84C" w:sz="4" w:space="8"/>
        </w:pBdr>
        <w:spacing w:after="80" w:before="320"/>
        <w:jc w:val="center"/>
      </w:pPr>
      <w:r>
        <w:rPr>
          <w:rFonts w:ascii="Georgia" w:cs="Georgia" w:eastAsia="Georgia" w:hAnsi="Georgia"/>
          <w:b/>
          <w:bCs/>
          <w:color w:val="C9A84C"/>
          <w:sz w:val="28"/>
          <w:szCs w:val="28"/>
        </w:rPr>
        <w:t xml:space="preserve">⬡  ARCANUM  ⬡</w:t>
      </w:r>
    </w:p>
    <w:p>
      <w:pPr>
        <w:spacing w:after="0" w:before="40"/>
        <w:jc w:val="center"/>
      </w:pPr>
      <w:r>
        <w:rPr>
          <w:rFonts w:ascii="Georgia" w:cs="Georgia" w:eastAsia="Georgia" w:hAnsi="Georgia"/>
          <w:i/>
          <w:iCs/>
          <w:color w:val="6B6560"/>
          <w:sz w:val="20"/>
          <w:szCs w:val="20"/>
        </w:rPr>
        <w:t xml:space="preserve">"The structure is the message."  —  lazy.go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spacing w:after="0" w:before="160"/>
      <w:jc w:val="right"/>
    </w:pPr>
    <w:r>
      <w:rPr>
        <w:rFonts w:ascii="Georgia" w:cs="Georgia" w:eastAsia="Georgia" w:hAnsi="Georgia"/>
        <w:color w:val="6B6560"/>
        <w:sz w:val="18"/>
        <w:szCs w:val="18"/>
      </w:rPr>
      <w:t xml:space="preserve">pág. </w:t>
    </w:r>
    <w:r>
      <w:rPr>
        <w:rFonts w:ascii="Georgia" w:cs="Georgia" w:eastAsia="Georgia" w:hAnsi="Georgia"/>
        <w:color w:val="6B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160" w:before="0"/>
    </w:pPr>
    <w:r>
      <w:rPr>
        <w:rFonts w:ascii="Georgia" w:cs="Georgia" w:eastAsia="Georgia" w:hAnsi="Georgia"/>
        <w:b/>
        <w:bCs/>
        <w:color w:val="C9A84C"/>
        <w:sz w:val="18"/>
        <w:szCs w:val="18"/>
      </w:rPr>
      <w:t xml:space="preserve">ARCANUM  ·  D&amp;D 5.5E MANAGER</w:t>
    </w:r>
    <w:r>
      <w:rPr>
        <w:rFonts w:ascii="Georgia" w:cs="Georgia" w:eastAsia="Georgia" w:hAnsi="Georgia"/>
        <w:color w:val="6B6560"/>
        <w:sz w:val="18"/>
        <w:szCs w:val="18"/>
      </w:rPr>
      <w:t xml:space="preserve">  ·  PROJECT SPEC v0.1.0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Georgia" w:cs="Georgia" w:eastAsia="Georgia" w:hAnsi="Georgia"/>
      <w:b/>
      <w:bCs/>
      <w:color w:val="1A181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60"/>
      <w:outlineLvl w:val="1"/>
    </w:pPr>
    <w:rPr>
      <w:rFonts w:ascii="Georgia" w:cs="Georgia" w:eastAsia="Georgia" w:hAnsi="Georgia"/>
      <w:b/>
      <w:bCs/>
      <w:color w:val="1A181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Georgia" w:cs="Georgia" w:eastAsia="Georgia" w:hAnsi="Georgia"/>
      <w:b/>
      <w:bCs/>
      <w:color w:val="2E2A2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  <w:outlineLvl w:val="3"/>
    </w:pPr>
    <w:rPr>
      <w:rFonts w:ascii="Georgia" w:cs="Georgia" w:eastAsia="Georgia" w:hAnsi="Georgia"/>
      <w:b/>
      <w:bCs/>
      <w:color w:val="6B656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2026-03-03T23:14:27.746Z</dcterms:created>
  <dcterms:modified xsi:type="dcterms:W3CDTF">2026-03-03T23:14:27.747Z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